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D6AC" w14:textId="078A9D63" w:rsidR="00E26FB0" w:rsidRPr="00952193" w:rsidRDefault="00E26FB0" w:rsidP="00E26FB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 xml:space="preserve">3. tétel – </w:t>
      </w:r>
      <w:proofErr w:type="spellStart"/>
      <w:r w:rsidRPr="00E26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Streptococcus</w:t>
      </w:r>
      <w:proofErr w:type="spellEnd"/>
      <w:r w:rsidRPr="00E26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26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suis</w:t>
      </w:r>
      <w:proofErr w:type="spellEnd"/>
      <w:r w:rsidRPr="00E26FB0">
        <w:rPr>
          <w:rFonts w:ascii="Times New Roman" w:hAnsi="Times New Roman" w:cs="Times New Roman"/>
          <w:b/>
          <w:bCs/>
          <w:sz w:val="24"/>
          <w:szCs w:val="24"/>
        </w:rPr>
        <w:t xml:space="preserve"> okozta megbetegedések sertésben</w:t>
      </w:r>
    </w:p>
    <w:p w14:paraId="6F07ACA9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1E4E38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I. A kórokozó jellemzése</w:t>
      </w:r>
    </w:p>
    <w:p w14:paraId="53AB63A1" w14:textId="77777777" w:rsidR="00E26FB0" w:rsidRPr="00E26FB0" w:rsidRDefault="00E26FB0" w:rsidP="00E26FB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6FB0">
        <w:rPr>
          <w:rFonts w:ascii="Times New Roman" w:hAnsi="Times New Roman" w:cs="Times New Roman"/>
          <w:b/>
          <w:bCs/>
          <w:sz w:val="24"/>
          <w:szCs w:val="24"/>
        </w:rPr>
        <w:t>Gram</w:t>
      </w:r>
      <w:proofErr w:type="spellEnd"/>
      <w:r w:rsidRPr="00E26FB0">
        <w:rPr>
          <w:rFonts w:ascii="Times New Roman" w:hAnsi="Times New Roman" w:cs="Times New Roman"/>
          <w:b/>
          <w:bCs/>
          <w:sz w:val="24"/>
          <w:szCs w:val="24"/>
        </w:rPr>
        <w:t>-pozitív</w:t>
      </w:r>
      <w:r w:rsidRPr="00E26FB0">
        <w:rPr>
          <w:rFonts w:ascii="Times New Roman" w:hAnsi="Times New Roman" w:cs="Times New Roman"/>
          <w:sz w:val="24"/>
          <w:szCs w:val="24"/>
        </w:rPr>
        <w:t xml:space="preserve">, láncokba rendeződő </w:t>
      </w:r>
      <w:proofErr w:type="spellStart"/>
      <w:r w:rsidRPr="00E26FB0">
        <w:rPr>
          <w:rFonts w:ascii="Times New Roman" w:hAnsi="Times New Roman" w:cs="Times New Roman"/>
          <w:sz w:val="24"/>
          <w:szCs w:val="24"/>
        </w:rPr>
        <w:t>coccus</w:t>
      </w:r>
      <w:proofErr w:type="spellEnd"/>
    </w:p>
    <w:p w14:paraId="7119F48C" w14:textId="77777777" w:rsidR="00E26FB0" w:rsidRPr="00E26FB0" w:rsidRDefault="00E26FB0" w:rsidP="00E26FB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Fakultatív anaerob</w:t>
      </w:r>
    </w:p>
    <w:p w14:paraId="0BC78FA1" w14:textId="05789898" w:rsidR="00E26FB0" w:rsidRPr="00E26FB0" w:rsidRDefault="00E26FB0" w:rsidP="00E26FB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 xml:space="preserve">Véres </w:t>
      </w:r>
      <w:proofErr w:type="spellStart"/>
      <w:r w:rsidRPr="00E26FB0">
        <w:rPr>
          <w:rFonts w:ascii="Times New Roman" w:hAnsi="Times New Roman" w:cs="Times New Roman"/>
          <w:sz w:val="24"/>
          <w:szCs w:val="24"/>
        </w:rPr>
        <w:t>agaron</w:t>
      </w:r>
      <w:proofErr w:type="spellEnd"/>
      <w:r w:rsidRPr="00E26FB0">
        <w:rPr>
          <w:rFonts w:ascii="Times New Roman" w:hAnsi="Times New Roman" w:cs="Times New Roman"/>
          <w:sz w:val="24"/>
          <w:szCs w:val="24"/>
        </w:rPr>
        <w:t xml:space="preserve"> </w:t>
      </w:r>
      <w:r w:rsidRPr="00E26FB0">
        <w:rPr>
          <w:rFonts w:ascii="Times New Roman" w:hAnsi="Times New Roman" w:cs="Times New Roman"/>
          <w:b/>
          <w:bCs/>
          <w:sz w:val="24"/>
          <w:szCs w:val="24"/>
        </w:rPr>
        <w:t>alfa-</w:t>
      </w:r>
      <w:proofErr w:type="spellStart"/>
      <w:r w:rsidRPr="00E26FB0">
        <w:rPr>
          <w:rFonts w:ascii="Times New Roman" w:hAnsi="Times New Roman" w:cs="Times New Roman"/>
          <w:b/>
          <w:bCs/>
          <w:sz w:val="24"/>
          <w:szCs w:val="24"/>
        </w:rPr>
        <w:t>hemolízis</w:t>
      </w:r>
      <w:r w:rsidRPr="00952193">
        <w:rPr>
          <w:rFonts w:ascii="Times New Roman" w:hAnsi="Times New Roman" w:cs="Times New Roman"/>
          <w:b/>
          <w:bCs/>
          <w:sz w:val="24"/>
          <w:szCs w:val="24"/>
        </w:rPr>
        <w:t>t</w:t>
      </w:r>
      <w:proofErr w:type="spellEnd"/>
      <w:r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 okoz</w:t>
      </w:r>
    </w:p>
    <w:p w14:paraId="01DDD534" w14:textId="4E7592F0" w:rsidR="00E26FB0" w:rsidRPr="00952193" w:rsidRDefault="00E26FB0" w:rsidP="00E26FB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6FB0">
        <w:rPr>
          <w:rFonts w:ascii="Times New Roman" w:hAnsi="Times New Roman" w:cs="Times New Roman"/>
          <w:b/>
          <w:bCs/>
          <w:sz w:val="24"/>
          <w:szCs w:val="24"/>
        </w:rPr>
        <w:t>Poliszacharid</w:t>
      </w:r>
      <w:proofErr w:type="spellEnd"/>
      <w:r w:rsidRPr="00E26FB0">
        <w:rPr>
          <w:rFonts w:ascii="Times New Roman" w:hAnsi="Times New Roman" w:cs="Times New Roman"/>
          <w:b/>
          <w:bCs/>
          <w:sz w:val="24"/>
          <w:szCs w:val="24"/>
        </w:rPr>
        <w:t xml:space="preserve"> tok</w:t>
      </w:r>
      <w:r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 alapján </w:t>
      </w:r>
      <w:proofErr w:type="spellStart"/>
      <w:r w:rsidRPr="00952193">
        <w:rPr>
          <w:rFonts w:ascii="Times New Roman" w:hAnsi="Times New Roman" w:cs="Times New Roman"/>
          <w:b/>
          <w:bCs/>
          <w:sz w:val="24"/>
          <w:szCs w:val="24"/>
        </w:rPr>
        <w:t>szerotípusokba</w:t>
      </w:r>
      <w:proofErr w:type="spellEnd"/>
      <w:r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 sorolható</w:t>
      </w:r>
      <w:r w:rsidRPr="00E26FB0">
        <w:rPr>
          <w:rFonts w:ascii="Times New Roman" w:hAnsi="Times New Roman" w:cs="Times New Roman"/>
          <w:sz w:val="24"/>
          <w:szCs w:val="24"/>
        </w:rPr>
        <w:t xml:space="preserve"> → fontos virulenciafaktor</w:t>
      </w:r>
    </w:p>
    <w:p w14:paraId="16F627C5" w14:textId="7C6071AD" w:rsidR="00E26FB0" w:rsidRPr="00E26FB0" w:rsidRDefault="00E26FB0" w:rsidP="00E26FB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 xml:space="preserve">a tok fontos szerepet játszik a kórokozó ellenálló képességében és 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patogenitásában</w:t>
      </w:r>
      <w:proofErr w:type="spellEnd"/>
    </w:p>
    <w:p w14:paraId="3648EAD5" w14:textId="6E998F1B" w:rsidR="00E26FB0" w:rsidRPr="00E26FB0" w:rsidRDefault="00E26FB0" w:rsidP="00E26FB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 xml:space="preserve">35 </w:t>
      </w:r>
      <w:proofErr w:type="spellStart"/>
      <w:r w:rsidRPr="00E26FB0">
        <w:rPr>
          <w:rFonts w:ascii="Times New Roman" w:hAnsi="Times New Roman" w:cs="Times New Roman"/>
          <w:b/>
          <w:bCs/>
          <w:sz w:val="24"/>
          <w:szCs w:val="24"/>
        </w:rPr>
        <w:t>szerotípus</w:t>
      </w:r>
      <w:proofErr w:type="spellEnd"/>
      <w:r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 ismert</w:t>
      </w:r>
      <w:r w:rsidRPr="00E26FB0">
        <w:rPr>
          <w:rFonts w:ascii="Times New Roman" w:hAnsi="Times New Roman" w:cs="Times New Roman"/>
          <w:sz w:val="24"/>
          <w:szCs w:val="24"/>
        </w:rPr>
        <w:t xml:space="preserve">, leggyakoribbak: </w:t>
      </w:r>
      <w:r w:rsidRPr="00E26FB0">
        <w:rPr>
          <w:rFonts w:ascii="Times New Roman" w:hAnsi="Times New Roman" w:cs="Times New Roman"/>
          <w:b/>
          <w:bCs/>
          <w:sz w:val="24"/>
          <w:szCs w:val="24"/>
        </w:rPr>
        <w:t>1–9</w:t>
      </w:r>
    </w:p>
    <w:p w14:paraId="2665B70A" w14:textId="10113816" w:rsidR="00E26FB0" w:rsidRPr="00E26FB0" w:rsidRDefault="00E26FB0" w:rsidP="00E26FB0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 xml:space="preserve">különösen jelentős: </w:t>
      </w:r>
      <w:r w:rsidRPr="00E26FB0">
        <w:rPr>
          <w:rFonts w:ascii="Times New Roman" w:hAnsi="Times New Roman" w:cs="Times New Roman"/>
          <w:b/>
          <w:bCs/>
          <w:sz w:val="24"/>
          <w:szCs w:val="24"/>
        </w:rPr>
        <w:t xml:space="preserve">2-es </w:t>
      </w:r>
      <w:proofErr w:type="spellStart"/>
      <w:r w:rsidRPr="00E26FB0">
        <w:rPr>
          <w:rFonts w:ascii="Times New Roman" w:hAnsi="Times New Roman" w:cs="Times New Roman"/>
          <w:b/>
          <w:bCs/>
          <w:sz w:val="24"/>
          <w:szCs w:val="24"/>
        </w:rPr>
        <w:t>szerotípus</w:t>
      </w:r>
      <w:proofErr w:type="spellEnd"/>
      <w:r w:rsidRPr="00952193">
        <w:rPr>
          <w:rFonts w:ascii="Times New Roman" w:hAnsi="Times New Roman" w:cs="Times New Roman"/>
          <w:b/>
          <w:bCs/>
          <w:sz w:val="24"/>
          <w:szCs w:val="24"/>
        </w:rPr>
        <w:t>, ezek gyakran okoznak súlyos megbetegedést</w:t>
      </w:r>
    </w:p>
    <w:p w14:paraId="272BB3F4" w14:textId="77777777" w:rsidR="00E26FB0" w:rsidRPr="00E26FB0" w:rsidRDefault="00E26FB0" w:rsidP="00E26FB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Tok nélküli, nem tipizálható törzsek is előfordulnak</w:t>
      </w:r>
    </w:p>
    <w:p w14:paraId="52A36FC1" w14:textId="77777777" w:rsidR="00E26FB0" w:rsidRPr="00E26FB0" w:rsidRDefault="00E26FB0" w:rsidP="00E26FB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 xml:space="preserve">Egy sertésben </w:t>
      </w:r>
      <w:r w:rsidRPr="00E26FB0">
        <w:rPr>
          <w:rFonts w:ascii="Times New Roman" w:hAnsi="Times New Roman" w:cs="Times New Roman"/>
          <w:b/>
          <w:bCs/>
          <w:sz w:val="24"/>
          <w:szCs w:val="24"/>
        </w:rPr>
        <w:t xml:space="preserve">több </w:t>
      </w:r>
      <w:proofErr w:type="spellStart"/>
      <w:r w:rsidRPr="00E26FB0">
        <w:rPr>
          <w:rFonts w:ascii="Times New Roman" w:hAnsi="Times New Roman" w:cs="Times New Roman"/>
          <w:b/>
          <w:bCs/>
          <w:sz w:val="24"/>
          <w:szCs w:val="24"/>
        </w:rPr>
        <w:t>szerotípus</w:t>
      </w:r>
      <w:proofErr w:type="spellEnd"/>
      <w:r w:rsidRPr="00E26FB0">
        <w:rPr>
          <w:rFonts w:ascii="Times New Roman" w:hAnsi="Times New Roman" w:cs="Times New Roman"/>
          <w:b/>
          <w:bCs/>
          <w:sz w:val="24"/>
          <w:szCs w:val="24"/>
        </w:rPr>
        <w:t xml:space="preserve"> egyidejűleg</w:t>
      </w:r>
      <w:r w:rsidRPr="00E26FB0">
        <w:rPr>
          <w:rFonts w:ascii="Times New Roman" w:hAnsi="Times New Roman" w:cs="Times New Roman"/>
          <w:sz w:val="24"/>
          <w:szCs w:val="24"/>
        </w:rPr>
        <w:t xml:space="preserve"> is jelen lehet</w:t>
      </w:r>
    </w:p>
    <w:p w14:paraId="63033054" w14:textId="2BD73B4A" w:rsidR="00E26FB0" w:rsidRPr="00E26FB0" w:rsidRDefault="00E26FB0" w:rsidP="00E26FB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Molekuláris tipizálás</w:t>
      </w:r>
      <w:r w:rsidRPr="00952193">
        <w:rPr>
          <w:rFonts w:ascii="Times New Roman" w:hAnsi="Times New Roman" w:cs="Times New Roman"/>
          <w:sz w:val="24"/>
          <w:szCs w:val="24"/>
        </w:rPr>
        <w:t xml:space="preserve"> lehetséges:</w:t>
      </w:r>
    </w:p>
    <w:p w14:paraId="0C61F1F7" w14:textId="195A5085" w:rsidR="00E26FB0" w:rsidRPr="00E26FB0" w:rsidRDefault="00E26FB0" w:rsidP="00E26FB0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MLST</w:t>
      </w:r>
      <w:r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-vel: 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multilocus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szekvencia-tipizálás</w:t>
      </w:r>
    </w:p>
    <w:p w14:paraId="248C5657" w14:textId="1315CDF4" w:rsidR="00E26FB0" w:rsidRPr="00E26FB0" w:rsidRDefault="00E26FB0" w:rsidP="00E26FB0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 xml:space="preserve">pl. 2-es </w:t>
      </w:r>
      <w:proofErr w:type="spellStart"/>
      <w:r w:rsidRPr="00E26FB0">
        <w:rPr>
          <w:rFonts w:ascii="Times New Roman" w:hAnsi="Times New Roman" w:cs="Times New Roman"/>
          <w:sz w:val="24"/>
          <w:szCs w:val="24"/>
        </w:rPr>
        <w:t>szerotípus</w:t>
      </w:r>
      <w:proofErr w:type="spellEnd"/>
      <w:r w:rsidRPr="00E26FB0">
        <w:rPr>
          <w:rFonts w:ascii="Times New Roman" w:hAnsi="Times New Roman" w:cs="Times New Roman"/>
          <w:sz w:val="24"/>
          <w:szCs w:val="24"/>
        </w:rPr>
        <w:t xml:space="preserve"> </w:t>
      </w:r>
      <w:r w:rsidRPr="00E26FB0">
        <w:rPr>
          <w:rFonts w:ascii="Times New Roman" w:hAnsi="Times New Roman" w:cs="Times New Roman"/>
          <w:b/>
          <w:bCs/>
          <w:sz w:val="24"/>
          <w:szCs w:val="24"/>
        </w:rPr>
        <w:t>ST1</w:t>
      </w:r>
      <w:r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 törzs</w:t>
      </w:r>
      <w:r w:rsidRPr="00E26FB0">
        <w:rPr>
          <w:rFonts w:ascii="Times New Roman" w:hAnsi="Times New Roman" w:cs="Times New Roman"/>
          <w:sz w:val="24"/>
          <w:szCs w:val="24"/>
        </w:rPr>
        <w:t xml:space="preserve"> → magas virulencia</w:t>
      </w:r>
    </w:p>
    <w:p w14:paraId="36D917A1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pict w14:anchorId="5744FF05">
          <v:rect id="_x0000_i1104" style="width:0;height:1.5pt" o:hralign="center" o:hrstd="t" o:hr="t" fillcolor="#a0a0a0" stroked="f"/>
        </w:pict>
      </w:r>
    </w:p>
    <w:p w14:paraId="416C5507" w14:textId="092DC976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II. Járványtan</w:t>
      </w:r>
      <w:r w:rsidRPr="00952193">
        <w:rPr>
          <w:rFonts w:ascii="Times New Roman" w:hAnsi="Times New Roman" w:cs="Times New Roman"/>
          <w:b/>
          <w:bCs/>
          <w:sz w:val="24"/>
          <w:szCs w:val="24"/>
        </w:rPr>
        <w:t>i szempontból</w:t>
      </w:r>
    </w:p>
    <w:p w14:paraId="7406C9B4" w14:textId="77777777" w:rsidR="00E26FB0" w:rsidRPr="00E26FB0" w:rsidRDefault="00E26FB0" w:rsidP="00E26FB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 xml:space="preserve">A sertések </w:t>
      </w:r>
      <w:r w:rsidRPr="00E26FB0">
        <w:rPr>
          <w:rFonts w:ascii="Times New Roman" w:hAnsi="Times New Roman" w:cs="Times New Roman"/>
          <w:b/>
          <w:bCs/>
          <w:sz w:val="24"/>
          <w:szCs w:val="24"/>
        </w:rPr>
        <w:t>normál flórájának része</w:t>
      </w:r>
    </w:p>
    <w:p w14:paraId="4374E844" w14:textId="4FE876A8" w:rsidR="00E26FB0" w:rsidRPr="00E26FB0" w:rsidRDefault="00E26FB0" w:rsidP="00E26FB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a felső légutak nyálkahártyáján</w:t>
      </w:r>
      <w:r w:rsidRPr="00952193">
        <w:rPr>
          <w:rFonts w:ascii="Times New Roman" w:hAnsi="Times New Roman" w:cs="Times New Roman"/>
          <w:sz w:val="24"/>
          <w:szCs w:val="24"/>
        </w:rPr>
        <w:t xml:space="preserve"> </w:t>
      </w:r>
      <w:r w:rsidRPr="00E26F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6FB0">
        <w:rPr>
          <w:rFonts w:ascii="Times New Roman" w:hAnsi="Times New Roman" w:cs="Times New Roman"/>
          <w:sz w:val="24"/>
          <w:szCs w:val="24"/>
        </w:rPr>
        <w:t>tonsillák</w:t>
      </w:r>
      <w:proofErr w:type="spellEnd"/>
      <w:r w:rsidRPr="00E26FB0">
        <w:rPr>
          <w:rFonts w:ascii="Times New Roman" w:hAnsi="Times New Roman" w:cs="Times New Roman"/>
          <w:sz w:val="24"/>
          <w:szCs w:val="24"/>
        </w:rPr>
        <w:t>, orrüreg)</w:t>
      </w:r>
    </w:p>
    <w:p w14:paraId="76FF4580" w14:textId="0782BB6F" w:rsidR="00E26FB0" w:rsidRPr="00E26FB0" w:rsidRDefault="00E26FB0" w:rsidP="00E26FB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húgy-nemi traktus</w:t>
      </w:r>
      <w:r w:rsidRPr="00952193">
        <w:rPr>
          <w:rFonts w:ascii="Times New Roman" w:hAnsi="Times New Roman" w:cs="Times New Roman"/>
          <w:sz w:val="24"/>
          <w:szCs w:val="24"/>
        </w:rPr>
        <w:t>ban</w:t>
      </w:r>
    </w:p>
    <w:p w14:paraId="3A1A46AC" w14:textId="77777777" w:rsidR="00E26FB0" w:rsidRPr="00E26FB0" w:rsidRDefault="00E26FB0" w:rsidP="00E26FB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Terjedés:</w:t>
      </w:r>
    </w:p>
    <w:p w14:paraId="1D16020A" w14:textId="212D24C1" w:rsidR="00E26FB0" w:rsidRPr="00952193" w:rsidRDefault="00E26FB0" w:rsidP="00E26FB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fertőzött élő állatok</w:t>
      </w:r>
      <w:r w:rsidR="00923F79" w:rsidRPr="00952193">
        <w:rPr>
          <w:rFonts w:ascii="Times New Roman" w:hAnsi="Times New Roman" w:cs="Times New Roman"/>
          <w:sz w:val="24"/>
          <w:szCs w:val="24"/>
        </w:rPr>
        <w:t xml:space="preserve">: </w:t>
      </w:r>
      <w:r w:rsidR="00923F79" w:rsidRPr="00952193">
        <w:rPr>
          <w:rFonts w:ascii="Times New Roman" w:hAnsi="Times New Roman" w:cs="Times New Roman"/>
          <w:sz w:val="24"/>
          <w:szCs w:val="24"/>
        </w:rPr>
        <w:t>A legfőbb fertőzési forrás a tünetmentes hordozó koca és süldő</w:t>
      </w:r>
      <w:r w:rsidR="00923F79" w:rsidRPr="00952193">
        <w:rPr>
          <w:rFonts w:ascii="Times New Roman" w:hAnsi="Times New Roman" w:cs="Times New Roman"/>
          <w:sz w:val="24"/>
          <w:szCs w:val="24"/>
        </w:rPr>
        <w:t>.</w:t>
      </w:r>
    </w:p>
    <w:p w14:paraId="6670B087" w14:textId="5BB222E3" w:rsidR="00923F79" w:rsidRPr="00952193" w:rsidRDefault="00F570E0" w:rsidP="00923F79">
      <w:pPr>
        <w:numPr>
          <w:ilvl w:val="2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 xml:space="preserve"> A malacok már a fialás közben, a szülőcsatornán áthaladva, vagy közvetlenül a születés után, a koca testváladékaival (nyál, orrváladék) érintkezve 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kolonizálód</w:t>
      </w:r>
      <w:r w:rsidRPr="00952193">
        <w:rPr>
          <w:rFonts w:ascii="Times New Roman" w:hAnsi="Times New Roman" w:cs="Times New Roman"/>
          <w:sz w:val="24"/>
          <w:szCs w:val="24"/>
        </w:rPr>
        <w:t>hat</w:t>
      </w:r>
      <w:r w:rsidRPr="00952193">
        <w:rPr>
          <w:rFonts w:ascii="Times New Roman" w:hAnsi="Times New Roman" w:cs="Times New Roman"/>
          <w:sz w:val="24"/>
          <w:szCs w:val="24"/>
        </w:rPr>
        <w:t>nak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>.</w:t>
      </w:r>
    </w:p>
    <w:p w14:paraId="51124E1C" w14:textId="4793811B" w:rsidR="00F570E0" w:rsidRPr="00952193" w:rsidRDefault="00401EF0" w:rsidP="00923F79">
      <w:pPr>
        <w:numPr>
          <w:ilvl w:val="2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 A választás után, amikor a malacok anyai immunitása (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maternalis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ellenanyagok) csökken, a fertőzés az alomtársak közötti közvetlen kontaktussal</w:t>
      </w:r>
      <w:r w:rsidRPr="00952193">
        <w:rPr>
          <w:rFonts w:ascii="Times New Roman" w:hAnsi="Times New Roman" w:cs="Times New Roman"/>
          <w:sz w:val="24"/>
          <w:szCs w:val="24"/>
        </w:rPr>
        <w:t>.</w:t>
      </w:r>
    </w:p>
    <w:p w14:paraId="4A348D66" w14:textId="4D7E05F0" w:rsidR="00401EF0" w:rsidRPr="00952193" w:rsidRDefault="00401EF0" w:rsidP="00401EF0">
      <w:pPr>
        <w:pStyle w:val="NormlWeb"/>
        <w:numPr>
          <w:ilvl w:val="2"/>
          <w:numId w:val="2"/>
        </w:numPr>
        <w:spacing w:before="120" w:beforeAutospacing="0" w:after="120" w:afterAutospacing="0"/>
        <w:textAlignment w:val="baseline"/>
        <w:rPr>
          <w:color w:val="000000"/>
        </w:rPr>
      </w:pPr>
      <w:r w:rsidRPr="00952193">
        <w:rPr>
          <w:color w:val="1F1F1F"/>
        </w:rPr>
        <w:t>hordozás mértéke és a baktériumürítés intenzitása stresszhatásra fokozódik.</w:t>
      </w:r>
    </w:p>
    <w:p w14:paraId="7058ED08" w14:textId="77777777" w:rsidR="00E26FB0" w:rsidRPr="00E26FB0" w:rsidRDefault="00E26FB0" w:rsidP="00E26FB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ragályfogó tárgyak (eszközök, ruházat)</w:t>
      </w:r>
    </w:p>
    <w:p w14:paraId="1E8A3CFA" w14:textId="77777777" w:rsidR="00E26FB0" w:rsidRPr="00E26FB0" w:rsidRDefault="00E26FB0" w:rsidP="00E26FB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mechanikus terjesztők (pl. rovarok)</w:t>
      </w:r>
    </w:p>
    <w:p w14:paraId="0CA3B333" w14:textId="620B64E2" w:rsidR="00CB0464" w:rsidRPr="00952193" w:rsidRDefault="00CB0464" w:rsidP="00E26FB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Hajlamosító tényezők:</w:t>
      </w:r>
    </w:p>
    <w:p w14:paraId="6BF05903" w14:textId="70C53516" w:rsidR="00CB0464" w:rsidRPr="00952193" w:rsidRDefault="002C18B7" w:rsidP="00CB0464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túlzsúfoltság, rossz szellőzés</w:t>
      </w:r>
    </w:p>
    <w:p w14:paraId="082015D9" w14:textId="0C805C40" w:rsidR="002C18B7" w:rsidRPr="00952193" w:rsidRDefault="002C18B7" w:rsidP="00CB0464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takarmányváltás</w:t>
      </w:r>
    </w:p>
    <w:p w14:paraId="7D644789" w14:textId="653E56B7" w:rsidR="002C18B7" w:rsidRPr="00952193" w:rsidRDefault="002C18B7" w:rsidP="00CB0464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társfertőzések</w:t>
      </w:r>
    </w:p>
    <w:p w14:paraId="1087A46A" w14:textId="12EA1371" w:rsidR="006A43BD" w:rsidRPr="00952193" w:rsidRDefault="002C18B7" w:rsidP="006A43BD">
      <w:pPr>
        <w:numPr>
          <w:ilvl w:val="2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 xml:space="preserve">pl. </w:t>
      </w:r>
      <w:r w:rsidR="00812562" w:rsidRPr="00952193">
        <w:rPr>
          <w:rFonts w:ascii="Times New Roman" w:hAnsi="Times New Roman" w:cs="Times New Roman"/>
          <w:sz w:val="24"/>
          <w:szCs w:val="24"/>
        </w:rPr>
        <w:t xml:space="preserve">PRRS vírus </w:t>
      </w:r>
      <w:proofErr w:type="spellStart"/>
      <w:r w:rsidR="00812562" w:rsidRPr="00952193">
        <w:rPr>
          <w:rFonts w:ascii="Times New Roman" w:hAnsi="Times New Roman" w:cs="Times New Roman"/>
          <w:sz w:val="24"/>
          <w:szCs w:val="24"/>
        </w:rPr>
        <w:t>immunszupresszív</w:t>
      </w:r>
      <w:proofErr w:type="spellEnd"/>
      <w:r w:rsidR="00812562" w:rsidRPr="00952193">
        <w:rPr>
          <w:rFonts w:ascii="Times New Roman" w:hAnsi="Times New Roman" w:cs="Times New Roman"/>
          <w:sz w:val="24"/>
          <w:szCs w:val="24"/>
        </w:rPr>
        <w:t xml:space="preserve"> hatása, a S. </w:t>
      </w:r>
      <w:proofErr w:type="spellStart"/>
      <w:r w:rsidR="00812562" w:rsidRPr="00952193">
        <w:rPr>
          <w:rFonts w:ascii="Times New Roman" w:hAnsi="Times New Roman" w:cs="Times New Roman"/>
          <w:sz w:val="24"/>
          <w:szCs w:val="24"/>
        </w:rPr>
        <w:t>suis</w:t>
      </w:r>
      <w:proofErr w:type="spellEnd"/>
      <w:r w:rsidR="00812562" w:rsidRPr="00952193">
        <w:rPr>
          <w:rFonts w:ascii="Times New Roman" w:hAnsi="Times New Roman" w:cs="Times New Roman"/>
          <w:sz w:val="24"/>
          <w:szCs w:val="24"/>
        </w:rPr>
        <w:t xml:space="preserve"> könnyebben bejut a véráramba</w:t>
      </w:r>
    </w:p>
    <w:p w14:paraId="341C768F" w14:textId="7AAD76AD" w:rsidR="006A43BD" w:rsidRPr="00952193" w:rsidRDefault="006A43BD" w:rsidP="00E26FB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Kórfejlődés:</w:t>
      </w:r>
    </w:p>
    <w:p w14:paraId="280D2D5F" w14:textId="49CF7BB9" w:rsidR="006A43BD" w:rsidRPr="00952193" w:rsidRDefault="00A64C33" w:rsidP="006A43BD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A fertőzés kapuja általában a mandula (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tonsilla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>) vagy az orrnyálkahártya.</w:t>
      </w:r>
    </w:p>
    <w:p w14:paraId="011195B6" w14:textId="5CB57A6C" w:rsidR="00A64C33" w:rsidRPr="00952193" w:rsidRDefault="00A64C33" w:rsidP="006A43BD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 A baktérium a hámsejtekhez tapadva kolonizál, majd stresszhatásra vagy nyálkahártya-sérülés révén átjut a hámon és bekerül a nyirokkeringésbe (regionális nyirokcsomók), majd a véráramba (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bakterémia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szeptikémia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>).</w:t>
      </w:r>
    </w:p>
    <w:p w14:paraId="37FD4A9F" w14:textId="476EF671" w:rsidR="00FA0E3E" w:rsidRPr="00952193" w:rsidRDefault="00FA0E3E" w:rsidP="006A43BD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Pr="00952193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952193">
        <w:rPr>
          <w:rFonts w:ascii="Times New Roman" w:hAnsi="Times New Roman" w:cs="Times New Roman"/>
          <w:i/>
          <w:iCs/>
          <w:sz w:val="24"/>
          <w:szCs w:val="24"/>
        </w:rPr>
        <w:t>suis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képes a 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monocitákban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makrofágokban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túlélni és szaporodni ("trójai faló" mechanizmus), így védett a 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humorális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immunválasztól és az antibiotikumok egy részétől, miközben eljut a cél-szervekhez: az ízületekhez, az agyvelőhöz és a szívbelhártyához</w:t>
      </w:r>
    </w:p>
    <w:p w14:paraId="3851FA0B" w14:textId="38F89943" w:rsidR="00E26FB0" w:rsidRPr="00E26FB0" w:rsidRDefault="00E26FB0" w:rsidP="00E26FB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Környezetben:</w:t>
      </w:r>
    </w:p>
    <w:p w14:paraId="3BF24CD1" w14:textId="77777777" w:rsidR="00E26FB0" w:rsidRPr="00E26FB0" w:rsidRDefault="00E26FB0" w:rsidP="00E26FB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rövid ideig életképes</w:t>
      </w:r>
    </w:p>
    <w:p w14:paraId="5979B914" w14:textId="7DF6EEB3" w:rsidR="00E26FB0" w:rsidRPr="00E26FB0" w:rsidRDefault="00E26FB0" w:rsidP="00E26FB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elhullott állatokban</w:t>
      </w:r>
      <w:r w:rsidRPr="00E26FB0">
        <w:rPr>
          <w:rFonts w:ascii="Times New Roman" w:hAnsi="Times New Roman" w:cs="Times New Roman"/>
          <w:sz w:val="24"/>
          <w:szCs w:val="24"/>
        </w:rPr>
        <w:t xml:space="preserve"> </w:t>
      </w:r>
      <w:r w:rsidRPr="00E26FB0">
        <w:rPr>
          <w:rFonts w:ascii="Times New Roman" w:hAnsi="Times New Roman" w:cs="Times New Roman"/>
          <w:b/>
          <w:bCs/>
          <w:sz w:val="24"/>
          <w:szCs w:val="24"/>
        </w:rPr>
        <w:t>hetekig fertőzőképes</w:t>
      </w:r>
    </w:p>
    <w:p w14:paraId="2DBE1539" w14:textId="77777777" w:rsidR="00E26FB0" w:rsidRPr="00E26FB0" w:rsidRDefault="00E26FB0" w:rsidP="00E26FB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6FB0">
        <w:rPr>
          <w:rFonts w:ascii="Times New Roman" w:hAnsi="Times New Roman" w:cs="Times New Roman"/>
          <w:b/>
          <w:bCs/>
          <w:sz w:val="24"/>
          <w:szCs w:val="24"/>
        </w:rPr>
        <w:t>Zoonózis</w:t>
      </w:r>
      <w:proofErr w:type="spellEnd"/>
      <w:r w:rsidRPr="00E26FB0">
        <w:rPr>
          <w:rFonts w:ascii="Times New Roman" w:hAnsi="Times New Roman" w:cs="Times New Roman"/>
          <w:sz w:val="24"/>
          <w:szCs w:val="24"/>
        </w:rPr>
        <w:t>:</w:t>
      </w:r>
    </w:p>
    <w:p w14:paraId="70410731" w14:textId="77777777" w:rsidR="00E26FB0" w:rsidRPr="00E26FB0" w:rsidRDefault="00E26FB0" w:rsidP="00E26FB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emberre terjedhet</w:t>
      </w:r>
    </w:p>
    <w:p w14:paraId="09BDDAB1" w14:textId="77777777" w:rsidR="00E26FB0" w:rsidRPr="00E26FB0" w:rsidRDefault="00E26FB0" w:rsidP="00E26FB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főleg sertésekkel dolgozók</w:t>
      </w:r>
    </w:p>
    <w:p w14:paraId="382B9B84" w14:textId="5016CD02" w:rsidR="006A43BD" w:rsidRPr="00E26FB0" w:rsidRDefault="00E26FB0" w:rsidP="006A43BD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Európában ritka, Ázsiában súlyos esetek</w:t>
      </w:r>
    </w:p>
    <w:p w14:paraId="3EBA9BCC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pict w14:anchorId="0CF84653">
          <v:rect id="_x0000_i1105" style="width:0;height:1.5pt" o:hralign="center" o:hrstd="t" o:hr="t" fillcolor="#a0a0a0" stroked="f"/>
        </w:pict>
      </w:r>
    </w:p>
    <w:p w14:paraId="17F7AC1E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III. Klinikai formák sertésben</w:t>
      </w:r>
    </w:p>
    <w:p w14:paraId="1392A78F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1. Érintett korosztály</w:t>
      </w:r>
    </w:p>
    <w:p w14:paraId="7C32D650" w14:textId="77777777" w:rsidR="00E26FB0" w:rsidRPr="00E26FB0" w:rsidRDefault="00E26FB0" w:rsidP="00E26FB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Leggyakrabban:</w:t>
      </w:r>
    </w:p>
    <w:p w14:paraId="4554B233" w14:textId="77777777" w:rsidR="00E26FB0" w:rsidRPr="00E26FB0" w:rsidRDefault="00E26FB0" w:rsidP="00E26FB0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választás utáni malacok</w:t>
      </w:r>
    </w:p>
    <w:p w14:paraId="5D45212C" w14:textId="1B572D83" w:rsidR="00E26FB0" w:rsidRPr="00E26FB0" w:rsidRDefault="00E26FB0" w:rsidP="00E26FB0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5–10 hetes korban</w:t>
      </w:r>
      <w:r w:rsidRPr="00952193">
        <w:rPr>
          <w:rFonts w:ascii="Times New Roman" w:hAnsi="Times New Roman" w:cs="Times New Roman"/>
          <w:sz w:val="24"/>
          <w:szCs w:val="24"/>
        </w:rPr>
        <w:t xml:space="preserve"> válnak először észlelhetővé</w:t>
      </w:r>
    </w:p>
    <w:p w14:paraId="40167C3C" w14:textId="77777777" w:rsidR="00E26FB0" w:rsidRPr="00E26FB0" w:rsidRDefault="00E26FB0" w:rsidP="00E26FB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Ritkábban:</w:t>
      </w:r>
    </w:p>
    <w:p w14:paraId="39A8EF2D" w14:textId="2A23BD36" w:rsidR="00E26FB0" w:rsidRPr="00E26FB0" w:rsidRDefault="00E26FB0" w:rsidP="00E26FB0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hízókorú fiatal sertések</w:t>
      </w:r>
      <w:r w:rsidRPr="00952193">
        <w:rPr>
          <w:rFonts w:ascii="Times New Roman" w:hAnsi="Times New Roman" w:cs="Times New Roman"/>
          <w:sz w:val="24"/>
          <w:szCs w:val="24"/>
        </w:rPr>
        <w:t>nél</w:t>
      </w:r>
      <w:r w:rsidR="0036728C" w:rsidRPr="00952193">
        <w:rPr>
          <w:rFonts w:ascii="Times New Roman" w:hAnsi="Times New Roman" w:cs="Times New Roman"/>
          <w:sz w:val="24"/>
          <w:szCs w:val="24"/>
        </w:rPr>
        <w:t xml:space="preserve"> is előfordul</w:t>
      </w:r>
    </w:p>
    <w:p w14:paraId="20EC61F9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pict w14:anchorId="2BAE9A06">
          <v:rect id="_x0000_i1106" style="width:0;height:1.5pt" o:hralign="center" o:hrstd="t" o:hr="t" fillcolor="#a0a0a0" stroked="f"/>
        </w:pict>
      </w:r>
    </w:p>
    <w:p w14:paraId="27775205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2. Klinikai lefolyás szerint</w:t>
      </w:r>
    </w:p>
    <w:p w14:paraId="27924503" w14:textId="512DAC75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 xml:space="preserve">a) Perakut </w:t>
      </w:r>
      <w:r w:rsidR="0036728C" w:rsidRPr="00952193">
        <w:rPr>
          <w:rFonts w:ascii="Times New Roman" w:hAnsi="Times New Roman" w:cs="Times New Roman"/>
          <w:b/>
          <w:bCs/>
          <w:sz w:val="24"/>
          <w:szCs w:val="24"/>
        </w:rPr>
        <w:t>lefolyás esetén</w:t>
      </w:r>
    </w:p>
    <w:p w14:paraId="6F30A67F" w14:textId="000A7030" w:rsidR="00E26FB0" w:rsidRPr="00E26FB0" w:rsidRDefault="00E26FB0" w:rsidP="0036728C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Hirtelen elhullás</w:t>
      </w:r>
      <w:r w:rsidR="0036728C"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 dominál</w:t>
      </w:r>
      <w:r w:rsidR="0036728C" w:rsidRPr="00952193">
        <w:rPr>
          <w:rFonts w:ascii="Times New Roman" w:hAnsi="Times New Roman" w:cs="Times New Roman"/>
          <w:sz w:val="24"/>
          <w:szCs w:val="24"/>
        </w:rPr>
        <w:t>, e</w:t>
      </w:r>
      <w:r w:rsidRPr="00E26FB0">
        <w:rPr>
          <w:rFonts w:ascii="Times New Roman" w:hAnsi="Times New Roman" w:cs="Times New Roman"/>
          <w:sz w:val="24"/>
          <w:szCs w:val="24"/>
        </w:rPr>
        <w:t>lőzetes tünetek nélkül</w:t>
      </w:r>
    </w:p>
    <w:p w14:paraId="38704AF3" w14:textId="77777777" w:rsidR="00E26FB0" w:rsidRPr="00952193" w:rsidRDefault="00E26FB0" w:rsidP="00E26FB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 xml:space="preserve">Oka: fulmináns </w:t>
      </w:r>
      <w:proofErr w:type="spellStart"/>
      <w:r w:rsidRPr="00E26FB0">
        <w:rPr>
          <w:rFonts w:ascii="Times New Roman" w:hAnsi="Times New Roman" w:cs="Times New Roman"/>
          <w:b/>
          <w:bCs/>
          <w:sz w:val="24"/>
          <w:szCs w:val="24"/>
        </w:rPr>
        <w:t>szeptikémia</w:t>
      </w:r>
      <w:proofErr w:type="spellEnd"/>
    </w:p>
    <w:p w14:paraId="424EB8F3" w14:textId="04F743BD" w:rsidR="00C76C30" w:rsidRPr="00952193" w:rsidRDefault="00C76C30" w:rsidP="00C76C30">
      <w:pPr>
        <w:pStyle w:val="NormlWeb"/>
        <w:numPr>
          <w:ilvl w:val="0"/>
          <w:numId w:val="4"/>
        </w:numPr>
        <w:spacing w:before="0" w:beforeAutospacing="0" w:after="120" w:afterAutospacing="0"/>
        <w:textAlignment w:val="baseline"/>
        <w:rPr>
          <w:color w:val="000000"/>
        </w:rPr>
      </w:pPr>
      <w:r w:rsidRPr="00952193">
        <w:rPr>
          <w:color w:val="1F1F1F"/>
        </w:rPr>
        <w:t xml:space="preserve">Ez a forma gyakran társul a virulens 2-es </w:t>
      </w:r>
      <w:proofErr w:type="spellStart"/>
      <w:r w:rsidRPr="00952193">
        <w:rPr>
          <w:color w:val="1F1F1F"/>
        </w:rPr>
        <w:t>szerotípushoz</w:t>
      </w:r>
      <w:proofErr w:type="spellEnd"/>
      <w:r w:rsidRPr="00952193">
        <w:rPr>
          <w:color w:val="1F1F1F"/>
        </w:rPr>
        <w:t>.</w:t>
      </w:r>
    </w:p>
    <w:p w14:paraId="46F82D02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pict w14:anchorId="645790AC">
          <v:rect id="_x0000_i1107" style="width:0;height:1.5pt" o:hralign="center" o:hrstd="t" o:hr="t" fillcolor="#a0a0a0" stroked="f"/>
        </w:pict>
      </w:r>
    </w:p>
    <w:p w14:paraId="39E392AC" w14:textId="511B4D15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b) Akut forma</w:t>
      </w:r>
      <w:r w:rsidR="0036728C"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6728C" w:rsidRPr="00952193">
        <w:rPr>
          <w:rFonts w:ascii="Times New Roman" w:hAnsi="Times New Roman" w:cs="Times New Roman"/>
          <w:sz w:val="24"/>
          <w:szCs w:val="24"/>
        </w:rPr>
        <w:t>általános tünetek és idegrendszeri jelenségek figyelhetők meg</w:t>
      </w:r>
      <w:r w:rsidR="0036728C" w:rsidRPr="00952193">
        <w:rPr>
          <w:rFonts w:ascii="Times New Roman" w:hAnsi="Times New Roman" w:cs="Times New Roman"/>
          <w:sz w:val="24"/>
          <w:szCs w:val="24"/>
        </w:rPr>
        <w:t>:</w:t>
      </w:r>
    </w:p>
    <w:p w14:paraId="6A7EAE5E" w14:textId="77777777" w:rsidR="00E26FB0" w:rsidRPr="00E26FB0" w:rsidRDefault="00E26FB0" w:rsidP="00E26FB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Magas láz</w:t>
      </w:r>
    </w:p>
    <w:p w14:paraId="18F43CD8" w14:textId="77777777" w:rsidR="00E26FB0" w:rsidRPr="00E26FB0" w:rsidRDefault="00E26FB0" w:rsidP="00E26FB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Levertség</w:t>
      </w:r>
    </w:p>
    <w:p w14:paraId="6CCEE523" w14:textId="77777777" w:rsidR="00E26FB0" w:rsidRPr="00E26FB0" w:rsidRDefault="00E26FB0" w:rsidP="00E26FB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Bizonytalan mozgás (</w:t>
      </w:r>
      <w:proofErr w:type="spellStart"/>
      <w:r w:rsidRPr="00E26FB0">
        <w:rPr>
          <w:rFonts w:ascii="Times New Roman" w:hAnsi="Times New Roman" w:cs="Times New Roman"/>
          <w:sz w:val="24"/>
          <w:szCs w:val="24"/>
        </w:rPr>
        <w:t>ataxia</w:t>
      </w:r>
      <w:proofErr w:type="spellEnd"/>
      <w:r w:rsidRPr="00E26FB0">
        <w:rPr>
          <w:rFonts w:ascii="Times New Roman" w:hAnsi="Times New Roman" w:cs="Times New Roman"/>
          <w:sz w:val="24"/>
          <w:szCs w:val="24"/>
        </w:rPr>
        <w:t>)</w:t>
      </w:r>
    </w:p>
    <w:p w14:paraId="5839522B" w14:textId="77777777" w:rsidR="00E26FB0" w:rsidRPr="00E26FB0" w:rsidRDefault="00E26FB0" w:rsidP="00E26FB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Oldalfekvés</w:t>
      </w:r>
    </w:p>
    <w:p w14:paraId="2A122F89" w14:textId="77777777" w:rsidR="00E26FB0" w:rsidRPr="00E26FB0" w:rsidRDefault="00E26FB0" w:rsidP="00E26FB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Idegrendszeri tünetek</w:t>
      </w:r>
      <w:r w:rsidRPr="00E26FB0">
        <w:rPr>
          <w:rFonts w:ascii="Times New Roman" w:hAnsi="Times New Roman" w:cs="Times New Roman"/>
          <w:sz w:val="24"/>
          <w:szCs w:val="24"/>
        </w:rPr>
        <w:t>:</w:t>
      </w:r>
    </w:p>
    <w:p w14:paraId="70A17678" w14:textId="35E1AC12" w:rsidR="00E26FB0" w:rsidRPr="00E26FB0" w:rsidRDefault="00E26FB0" w:rsidP="0036728C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tarkó- és hátizmok merevsége</w:t>
      </w:r>
      <w:r w:rsidR="0036728C" w:rsidRPr="00952193">
        <w:rPr>
          <w:rFonts w:ascii="Times New Roman" w:hAnsi="Times New Roman" w:cs="Times New Roman"/>
          <w:sz w:val="24"/>
          <w:szCs w:val="24"/>
        </w:rPr>
        <w:t xml:space="preserve"> miatt </w:t>
      </w:r>
      <w:proofErr w:type="spellStart"/>
      <w:r w:rsidR="0036728C" w:rsidRPr="00952193">
        <w:rPr>
          <w:rFonts w:ascii="Times New Roman" w:hAnsi="Times New Roman" w:cs="Times New Roman"/>
          <w:sz w:val="24"/>
          <w:szCs w:val="24"/>
        </w:rPr>
        <w:t>hátrahajló</w:t>
      </w:r>
      <w:proofErr w:type="spellEnd"/>
      <w:r w:rsidR="0036728C" w:rsidRPr="00952193">
        <w:rPr>
          <w:rFonts w:ascii="Times New Roman" w:hAnsi="Times New Roman" w:cs="Times New Roman"/>
          <w:sz w:val="24"/>
          <w:szCs w:val="24"/>
        </w:rPr>
        <w:t xml:space="preserve"> testtartás (</w:t>
      </w:r>
      <w:proofErr w:type="spellStart"/>
      <w:r w:rsidRPr="00E26FB0">
        <w:rPr>
          <w:rFonts w:ascii="Times New Roman" w:hAnsi="Times New Roman" w:cs="Times New Roman"/>
          <w:b/>
          <w:bCs/>
          <w:sz w:val="24"/>
          <w:szCs w:val="24"/>
        </w:rPr>
        <w:t>opisthotonus</w:t>
      </w:r>
      <w:proofErr w:type="spellEnd"/>
      <w:r w:rsidR="0036728C" w:rsidRPr="0095219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4ADD77" w14:textId="2F39ACD5" w:rsidR="00E26FB0" w:rsidRPr="00E26FB0" w:rsidRDefault="0036728C" w:rsidP="00E26FB0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szemtekerezgés (</w:t>
      </w:r>
      <w:proofErr w:type="spellStart"/>
      <w:r w:rsidR="00E26FB0" w:rsidRPr="00E26FB0">
        <w:rPr>
          <w:rFonts w:ascii="Times New Roman" w:hAnsi="Times New Roman" w:cs="Times New Roman"/>
          <w:sz w:val="24"/>
          <w:szCs w:val="24"/>
        </w:rPr>
        <w:t>nystagmus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>)</w:t>
      </w:r>
    </w:p>
    <w:p w14:paraId="0D104012" w14:textId="4991D8D4" w:rsidR="0025107D" w:rsidRPr="00952193" w:rsidRDefault="0036728C" w:rsidP="0036728C">
      <w:pPr>
        <w:pStyle w:val="Listaszerbekezds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 xml:space="preserve">Ezek a tünetek elsősorban </w:t>
      </w:r>
      <w:r w:rsidRPr="00952193">
        <w:rPr>
          <w:rFonts w:ascii="Times New Roman" w:hAnsi="Times New Roman" w:cs="Times New Roman"/>
          <w:i/>
          <w:iCs/>
          <w:sz w:val="24"/>
          <w:szCs w:val="24"/>
        </w:rPr>
        <w:t>agy</w:t>
      </w:r>
      <w:r w:rsidR="00F07AFD" w:rsidRPr="00952193">
        <w:rPr>
          <w:rFonts w:ascii="Times New Roman" w:hAnsi="Times New Roman" w:cs="Times New Roman"/>
          <w:i/>
          <w:iCs/>
          <w:sz w:val="24"/>
          <w:szCs w:val="24"/>
        </w:rPr>
        <w:t>hártya</w:t>
      </w:r>
      <w:r w:rsidRPr="00952193">
        <w:rPr>
          <w:rFonts w:ascii="Times New Roman" w:hAnsi="Times New Roman" w:cs="Times New Roman"/>
          <w:i/>
          <w:iCs/>
          <w:sz w:val="24"/>
          <w:szCs w:val="24"/>
        </w:rPr>
        <w:t>gyulladásra (</w:t>
      </w:r>
      <w:proofErr w:type="spellStart"/>
      <w:r w:rsidRPr="00952193">
        <w:rPr>
          <w:rFonts w:ascii="Times New Roman" w:hAnsi="Times New Roman" w:cs="Times New Roman"/>
          <w:i/>
          <w:iCs/>
          <w:sz w:val="24"/>
          <w:szCs w:val="24"/>
        </w:rPr>
        <w:t>meningitis</w:t>
      </w:r>
      <w:proofErr w:type="spellEnd"/>
      <w:r w:rsidRPr="00952193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952193">
        <w:rPr>
          <w:rFonts w:ascii="Times New Roman" w:hAnsi="Times New Roman" w:cs="Times New Roman"/>
          <w:sz w:val="24"/>
          <w:szCs w:val="24"/>
        </w:rPr>
        <w:t xml:space="preserve"> utalnak</w:t>
      </w:r>
      <w:r w:rsidRPr="00952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8D1663" w14:textId="4AFAA81D" w:rsidR="00E26FB0" w:rsidRPr="00952193" w:rsidRDefault="00E26FB0" w:rsidP="00C76C30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pict w14:anchorId="0E56150B">
          <v:rect id="_x0000_i1192" style="width:0;height:1.5pt" o:hralign="center" o:hrstd="t" o:hr="t" fillcolor="#a0a0a0" stroked="f"/>
        </w:pict>
      </w:r>
    </w:p>
    <w:p w14:paraId="7AA0D537" w14:textId="6E230360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c) Félheveny (</w:t>
      </w:r>
      <w:proofErr w:type="spellStart"/>
      <w:r w:rsidRPr="00E26FB0">
        <w:rPr>
          <w:rFonts w:ascii="Times New Roman" w:hAnsi="Times New Roman" w:cs="Times New Roman"/>
          <w:b/>
          <w:bCs/>
          <w:sz w:val="24"/>
          <w:szCs w:val="24"/>
        </w:rPr>
        <w:t>szubakut</w:t>
      </w:r>
      <w:proofErr w:type="spellEnd"/>
      <w:r w:rsidRPr="00E26FB0">
        <w:rPr>
          <w:rFonts w:ascii="Times New Roman" w:hAnsi="Times New Roman" w:cs="Times New Roman"/>
          <w:b/>
          <w:bCs/>
          <w:sz w:val="24"/>
          <w:szCs w:val="24"/>
        </w:rPr>
        <w:t>) forma</w:t>
      </w:r>
      <w:r w:rsidR="0036728C"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6728C" w:rsidRPr="00952193">
        <w:rPr>
          <w:rFonts w:ascii="Times New Roman" w:hAnsi="Times New Roman" w:cs="Times New Roman"/>
          <w:sz w:val="24"/>
          <w:szCs w:val="24"/>
        </w:rPr>
        <w:t xml:space="preserve">a lokalizált </w:t>
      </w:r>
      <w:proofErr w:type="spellStart"/>
      <w:r w:rsidR="0036728C" w:rsidRPr="00952193">
        <w:rPr>
          <w:rFonts w:ascii="Times New Roman" w:hAnsi="Times New Roman" w:cs="Times New Roman"/>
          <w:sz w:val="24"/>
          <w:szCs w:val="24"/>
        </w:rPr>
        <w:t>gyulladásos</w:t>
      </w:r>
      <w:proofErr w:type="spellEnd"/>
      <w:r w:rsidR="0036728C" w:rsidRPr="00952193">
        <w:rPr>
          <w:rFonts w:ascii="Times New Roman" w:hAnsi="Times New Roman" w:cs="Times New Roman"/>
          <w:sz w:val="24"/>
          <w:szCs w:val="24"/>
        </w:rPr>
        <w:t xml:space="preserve"> folyamatok kerülnek előtérbe</w:t>
      </w:r>
      <w:r w:rsidR="0036728C" w:rsidRPr="00952193">
        <w:rPr>
          <w:rFonts w:ascii="Times New Roman" w:hAnsi="Times New Roman" w:cs="Times New Roman"/>
          <w:sz w:val="24"/>
          <w:szCs w:val="24"/>
        </w:rPr>
        <w:t>:</w:t>
      </w:r>
    </w:p>
    <w:p w14:paraId="07208590" w14:textId="77777777" w:rsidR="00E26FB0" w:rsidRPr="00E26FB0" w:rsidRDefault="00E26FB0" w:rsidP="00E26FB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Lokalizált elváltozások:</w:t>
      </w:r>
    </w:p>
    <w:p w14:paraId="05B08C0E" w14:textId="249A0F29" w:rsidR="00E26FB0" w:rsidRPr="00952193" w:rsidRDefault="00E26FB0" w:rsidP="00E26FB0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 xml:space="preserve">gennyes </w:t>
      </w:r>
      <w:r w:rsidR="0036728C" w:rsidRPr="00952193">
        <w:rPr>
          <w:rFonts w:ascii="Times New Roman" w:hAnsi="Times New Roman" w:cs="Times New Roman"/>
          <w:b/>
          <w:bCs/>
          <w:sz w:val="24"/>
          <w:szCs w:val="24"/>
        </w:rPr>
        <w:t>ízületigyulladás (</w:t>
      </w:r>
      <w:proofErr w:type="spellStart"/>
      <w:r w:rsidRPr="00E26FB0">
        <w:rPr>
          <w:rFonts w:ascii="Times New Roman" w:hAnsi="Times New Roman" w:cs="Times New Roman"/>
          <w:b/>
          <w:bCs/>
          <w:sz w:val="24"/>
          <w:szCs w:val="24"/>
        </w:rPr>
        <w:t>arthritis</w:t>
      </w:r>
      <w:proofErr w:type="spellEnd"/>
      <w:r w:rsidR="0036728C" w:rsidRPr="0095219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A995EB4" w14:textId="642116A3" w:rsidR="00FD7444" w:rsidRPr="00E26FB0" w:rsidRDefault="00FD7444" w:rsidP="00FD7444">
      <w:pPr>
        <w:numPr>
          <w:ilvl w:val="2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a baktériumok megtelepednek az ízületekben, gennyes gyulladást okozva</w:t>
      </w:r>
    </w:p>
    <w:p w14:paraId="643D5410" w14:textId="18620933" w:rsidR="00E26FB0" w:rsidRPr="00E26FB0" w:rsidRDefault="00E26FB0" w:rsidP="00E26FB0">
      <w:pPr>
        <w:numPr>
          <w:ilvl w:val="2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sántaság</w:t>
      </w:r>
      <w:r w:rsidR="0036728C" w:rsidRPr="00952193">
        <w:rPr>
          <w:rFonts w:ascii="Times New Roman" w:hAnsi="Times New Roman" w:cs="Times New Roman"/>
          <w:sz w:val="24"/>
          <w:szCs w:val="24"/>
        </w:rPr>
        <w:t xml:space="preserve">ot, </w:t>
      </w:r>
      <w:r w:rsidRPr="00E26FB0">
        <w:rPr>
          <w:rFonts w:ascii="Times New Roman" w:hAnsi="Times New Roman" w:cs="Times New Roman"/>
          <w:sz w:val="24"/>
          <w:szCs w:val="24"/>
        </w:rPr>
        <w:t>bénulás</w:t>
      </w:r>
      <w:r w:rsidR="0036728C" w:rsidRPr="00952193">
        <w:rPr>
          <w:rFonts w:ascii="Times New Roman" w:hAnsi="Times New Roman" w:cs="Times New Roman"/>
          <w:sz w:val="24"/>
          <w:szCs w:val="24"/>
        </w:rPr>
        <w:t>t eredményez</w:t>
      </w:r>
    </w:p>
    <w:p w14:paraId="1FCEC514" w14:textId="7EB0EBD2" w:rsidR="00E26FB0" w:rsidRPr="00E26FB0" w:rsidRDefault="0036728C" w:rsidP="00E26FB0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b/>
          <w:bCs/>
          <w:sz w:val="24"/>
          <w:szCs w:val="24"/>
        </w:rPr>
        <w:t>különböző súlyosságú tüdőgyulladás</w:t>
      </w:r>
    </w:p>
    <w:p w14:paraId="617151EA" w14:textId="79D26B30" w:rsidR="00E26FB0" w:rsidRPr="00E26FB0" w:rsidRDefault="0036728C" w:rsidP="00E26FB0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b/>
          <w:bCs/>
          <w:sz w:val="24"/>
          <w:szCs w:val="24"/>
        </w:rPr>
        <w:t>szívbelhártya-gyulladás</w:t>
      </w:r>
      <w:r w:rsidRPr="00952193">
        <w:rPr>
          <w:rFonts w:ascii="Times New Roman" w:hAnsi="Times New Roman" w:cs="Times New Roman"/>
          <w:sz w:val="24"/>
          <w:szCs w:val="24"/>
        </w:rPr>
        <w:t xml:space="preserve"> </w:t>
      </w:r>
      <w:r w:rsidRPr="0095219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26FB0" w:rsidRPr="00E26FB0">
        <w:rPr>
          <w:rFonts w:ascii="Times New Roman" w:hAnsi="Times New Roman" w:cs="Times New Roman"/>
          <w:b/>
          <w:bCs/>
          <w:sz w:val="24"/>
          <w:szCs w:val="24"/>
        </w:rPr>
        <w:t>endocarditis</w:t>
      </w:r>
      <w:proofErr w:type="spellEnd"/>
      <w:r w:rsidRPr="0095219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C08DD67" w14:textId="77777777" w:rsidR="00D20849" w:rsidRPr="00952193" w:rsidRDefault="00D20849" w:rsidP="00666674">
      <w:pPr>
        <w:pStyle w:val="NormlWeb"/>
        <w:numPr>
          <w:ilvl w:val="2"/>
          <w:numId w:val="6"/>
        </w:numPr>
        <w:spacing w:before="120" w:beforeAutospacing="0" w:after="120" w:afterAutospacing="0"/>
        <w:textAlignment w:val="baseline"/>
        <w:rPr>
          <w:color w:val="000000"/>
        </w:rPr>
      </w:pPr>
      <w:r w:rsidRPr="00952193">
        <w:rPr>
          <w:color w:val="1F1F1F"/>
        </w:rPr>
        <w:lastRenderedPageBreak/>
        <w:t>A szívbillentyűkön (</w:t>
      </w:r>
      <w:proofErr w:type="spellStart"/>
      <w:r w:rsidRPr="00952193">
        <w:rPr>
          <w:color w:val="1F1F1F"/>
        </w:rPr>
        <w:t>mitrális</w:t>
      </w:r>
      <w:proofErr w:type="spellEnd"/>
      <w:r w:rsidRPr="00952193">
        <w:rPr>
          <w:color w:val="1F1F1F"/>
        </w:rPr>
        <w:t>, aorta) növedékek képződnek, ami billentyűelégtelenséget, keringési zavart, cianózist, nehézlégzést és hirtelen elhullást okozhat.</w:t>
      </w:r>
    </w:p>
    <w:p w14:paraId="77E4792C" w14:textId="6CDA1F3C" w:rsidR="00D20849" w:rsidRPr="00E26FB0" w:rsidRDefault="00D20849" w:rsidP="00666674">
      <w:pPr>
        <w:numPr>
          <w:ilvl w:val="2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főleg növendékeken és hízókon fordul elő</w:t>
      </w:r>
    </w:p>
    <w:p w14:paraId="372A370D" w14:textId="77777777" w:rsidR="00E26FB0" w:rsidRPr="00E26FB0" w:rsidRDefault="00E26FB0" w:rsidP="00E26FB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Ritkábban:</w:t>
      </w:r>
    </w:p>
    <w:p w14:paraId="698EB1D5" w14:textId="77777777" w:rsidR="00E26FB0" w:rsidRPr="00E26FB0" w:rsidRDefault="00E26FB0" w:rsidP="00E26FB0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6FB0">
        <w:rPr>
          <w:rFonts w:ascii="Times New Roman" w:hAnsi="Times New Roman" w:cs="Times New Roman"/>
          <w:sz w:val="24"/>
          <w:szCs w:val="24"/>
        </w:rPr>
        <w:t>vaginitis</w:t>
      </w:r>
      <w:proofErr w:type="spellEnd"/>
    </w:p>
    <w:p w14:paraId="2249167E" w14:textId="77777777" w:rsidR="00E26FB0" w:rsidRPr="00E26FB0" w:rsidRDefault="00E26FB0" w:rsidP="00E26FB0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vetélés kocákban</w:t>
      </w:r>
    </w:p>
    <w:p w14:paraId="68F098A4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pict w14:anchorId="1771F275">
          <v:rect id="_x0000_i1109" style="width:0;height:1.5pt" o:hralign="center" o:hrstd="t" o:hr="t" fillcolor="#a0a0a0" stroked="f"/>
        </w:pict>
      </w:r>
    </w:p>
    <w:p w14:paraId="711CC69C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IV. Kórbonctani elváltozások</w:t>
      </w:r>
    </w:p>
    <w:p w14:paraId="77FC3240" w14:textId="6CA1BD2C" w:rsidR="00E26FB0" w:rsidRPr="00E26FB0" w:rsidRDefault="002D5096" w:rsidP="003E1ACF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 xml:space="preserve">Az elhullott sertések boncolásakor a S. </w:t>
      </w:r>
      <w:proofErr w:type="spellStart"/>
      <w:r w:rsidRPr="00952193">
        <w:rPr>
          <w:rFonts w:ascii="Times New Roman" w:hAnsi="Times New Roman" w:cs="Times New Roman"/>
          <w:i/>
          <w:iCs/>
          <w:sz w:val="24"/>
          <w:szCs w:val="24"/>
        </w:rPr>
        <w:t>suis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fertőzés számos szervet érintő, 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s</w:t>
      </w:r>
      <w:r w:rsidRPr="00952193">
        <w:rPr>
          <w:rFonts w:ascii="Times New Roman" w:hAnsi="Times New Roman" w:cs="Times New Roman"/>
          <w:sz w:val="24"/>
          <w:szCs w:val="24"/>
        </w:rPr>
        <w:t>z</w:t>
      </w:r>
      <w:r w:rsidRPr="00952193">
        <w:rPr>
          <w:rFonts w:ascii="Times New Roman" w:hAnsi="Times New Roman" w:cs="Times New Roman"/>
          <w:sz w:val="24"/>
          <w:szCs w:val="24"/>
        </w:rPr>
        <w:t>eptik</w:t>
      </w:r>
      <w:r w:rsidRPr="00952193">
        <w:rPr>
          <w:rFonts w:ascii="Times New Roman" w:hAnsi="Times New Roman" w:cs="Times New Roman"/>
          <w:sz w:val="24"/>
          <w:szCs w:val="24"/>
        </w:rPr>
        <w:t>é</w:t>
      </w:r>
      <w:r w:rsidRPr="00952193">
        <w:rPr>
          <w:rFonts w:ascii="Times New Roman" w:hAnsi="Times New Roman" w:cs="Times New Roman"/>
          <w:sz w:val="24"/>
          <w:szCs w:val="24"/>
        </w:rPr>
        <w:t>miás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jellegű elváltozásokat mutathat.</w:t>
      </w:r>
    </w:p>
    <w:p w14:paraId="357CC74D" w14:textId="0EE0CD34" w:rsidR="002D5096" w:rsidRPr="00952193" w:rsidRDefault="00652847" w:rsidP="003E1ACF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savóshártyákon és a nyálkahártyákon vérzések,</w:t>
      </w:r>
    </w:p>
    <w:p w14:paraId="0B338295" w14:textId="0D1A4D73" w:rsidR="00652847" w:rsidRPr="00952193" w:rsidRDefault="00652847" w:rsidP="003E1ACF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nyirokcsomók duzzanata</w:t>
      </w:r>
    </w:p>
    <w:p w14:paraId="7D3AB875" w14:textId="4CD823F2" w:rsidR="00E26FB0" w:rsidRPr="00E26FB0" w:rsidRDefault="002D5096" w:rsidP="003E1ACF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 xml:space="preserve">lép megnagyobbodása </w:t>
      </w:r>
    </w:p>
    <w:p w14:paraId="1EBD3C4E" w14:textId="77777777" w:rsidR="003E1ACF" w:rsidRPr="00952193" w:rsidRDefault="003E1ACF" w:rsidP="003E1ACF">
      <w:pPr>
        <w:pStyle w:val="Norm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952193">
        <w:rPr>
          <w:b/>
          <w:bCs/>
          <w:color w:val="1F1F1F"/>
        </w:rPr>
        <w:t>Meningitis</w:t>
      </w:r>
      <w:proofErr w:type="spellEnd"/>
      <w:r w:rsidRPr="00952193">
        <w:rPr>
          <w:b/>
          <w:bCs/>
          <w:color w:val="1F1F1F"/>
        </w:rPr>
        <w:t>:</w:t>
      </w:r>
      <w:r w:rsidRPr="00952193">
        <w:rPr>
          <w:color w:val="1F1F1F"/>
        </w:rPr>
        <w:t xml:space="preserve"> Az agyvelő burkai vérbőek, az agyvíz (</w:t>
      </w:r>
      <w:proofErr w:type="spellStart"/>
      <w:r w:rsidRPr="00952193">
        <w:rPr>
          <w:color w:val="1F1F1F"/>
        </w:rPr>
        <w:t>liquor</w:t>
      </w:r>
      <w:proofErr w:type="spellEnd"/>
      <w:r w:rsidRPr="00952193">
        <w:rPr>
          <w:color w:val="1F1F1F"/>
        </w:rPr>
        <w:t xml:space="preserve">) mennyisége megnövekedett, zavaros, gennyes, fibrines lehet. A gyulladás az agyalapi tájékon gyakran </w:t>
      </w:r>
      <w:proofErr w:type="spellStart"/>
      <w:r w:rsidRPr="00952193">
        <w:rPr>
          <w:color w:val="1F1F1F"/>
        </w:rPr>
        <w:t>kifejezettebb</w:t>
      </w:r>
      <w:proofErr w:type="spellEnd"/>
      <w:r w:rsidRPr="00952193">
        <w:rPr>
          <w:color w:val="1F1F1F"/>
        </w:rPr>
        <w:t>.</w:t>
      </w:r>
    </w:p>
    <w:p w14:paraId="5CBF3F2C" w14:textId="324E2077" w:rsidR="003E1ACF" w:rsidRPr="00952193" w:rsidRDefault="003E1ACF" w:rsidP="003E1ACF">
      <w:pPr>
        <w:pStyle w:val="Norm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952193">
        <w:rPr>
          <w:b/>
          <w:bCs/>
          <w:color w:val="1F1F1F"/>
        </w:rPr>
        <w:t>Polyserositis</w:t>
      </w:r>
      <w:proofErr w:type="spellEnd"/>
      <w:r w:rsidRPr="00952193">
        <w:rPr>
          <w:b/>
          <w:bCs/>
          <w:color w:val="1F1F1F"/>
        </w:rPr>
        <w:t>:</w:t>
      </w:r>
      <w:r w:rsidRPr="00952193">
        <w:rPr>
          <w:color w:val="1F1F1F"/>
        </w:rPr>
        <w:t xml:space="preserve"> Fibrines-gennyes gyulladás a mellhártyán, szívburkon és a hashártyán. </w:t>
      </w:r>
    </w:p>
    <w:p w14:paraId="2FE755B9" w14:textId="77777777" w:rsidR="003E1ACF" w:rsidRPr="00952193" w:rsidRDefault="003E1ACF" w:rsidP="003E1ACF">
      <w:pPr>
        <w:pStyle w:val="NormlWeb"/>
        <w:numPr>
          <w:ilvl w:val="0"/>
          <w:numId w:val="7"/>
        </w:numPr>
        <w:spacing w:before="0" w:beforeAutospacing="0" w:after="120" w:afterAutospacing="0"/>
        <w:jc w:val="both"/>
        <w:textAlignment w:val="baseline"/>
        <w:rPr>
          <w:color w:val="000000"/>
        </w:rPr>
      </w:pPr>
      <w:proofErr w:type="spellStart"/>
      <w:r w:rsidRPr="00952193">
        <w:rPr>
          <w:b/>
          <w:bCs/>
          <w:color w:val="1F1F1F"/>
        </w:rPr>
        <w:t>Arthritis</w:t>
      </w:r>
      <w:proofErr w:type="spellEnd"/>
      <w:r w:rsidRPr="00952193">
        <w:rPr>
          <w:b/>
          <w:bCs/>
          <w:color w:val="1F1F1F"/>
        </w:rPr>
        <w:t>:</w:t>
      </w:r>
      <w:r w:rsidRPr="00952193">
        <w:rPr>
          <w:color w:val="1F1F1F"/>
        </w:rPr>
        <w:t xml:space="preserve"> Az ízületi tokban sárgás, zavaros, fibrines-gennyes </w:t>
      </w:r>
      <w:proofErr w:type="spellStart"/>
      <w:r w:rsidRPr="00952193">
        <w:rPr>
          <w:color w:val="1F1F1F"/>
        </w:rPr>
        <w:t>synovia</w:t>
      </w:r>
      <w:proofErr w:type="spellEnd"/>
      <w:r w:rsidRPr="00952193">
        <w:rPr>
          <w:color w:val="1F1F1F"/>
        </w:rPr>
        <w:t xml:space="preserve"> található. A </w:t>
      </w:r>
      <w:proofErr w:type="spellStart"/>
      <w:r w:rsidRPr="00952193">
        <w:rPr>
          <w:color w:val="1F1F1F"/>
        </w:rPr>
        <w:t>szinoviális</w:t>
      </w:r>
      <w:proofErr w:type="spellEnd"/>
      <w:r w:rsidRPr="00952193">
        <w:rPr>
          <w:color w:val="1F1F1F"/>
        </w:rPr>
        <w:t xml:space="preserve"> hártya megvastagodott, vérbő.</w:t>
      </w:r>
    </w:p>
    <w:p w14:paraId="101D979A" w14:textId="77777777" w:rsidR="003E1ACF" w:rsidRPr="00952193" w:rsidRDefault="003E1ACF" w:rsidP="003E1ACF">
      <w:pPr>
        <w:pStyle w:val="FirstParagraph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</w:rPr>
      </w:pPr>
      <w:proofErr w:type="spellStart"/>
      <w:r w:rsidRPr="00952193">
        <w:rPr>
          <w:rFonts w:ascii="Times New Roman" w:hAnsi="Times New Roman" w:cs="Times New Roman"/>
          <w:b/>
          <w:bCs/>
          <w:color w:val="1F1F1F"/>
        </w:rPr>
        <w:t>Endocarditis</w:t>
      </w:r>
      <w:proofErr w:type="spellEnd"/>
      <w:r w:rsidRPr="00952193">
        <w:rPr>
          <w:rFonts w:ascii="Times New Roman" w:hAnsi="Times New Roman" w:cs="Times New Roman"/>
          <w:b/>
          <w:bCs/>
          <w:color w:val="1F1F1F"/>
        </w:rPr>
        <w:t>:</w:t>
      </w:r>
      <w:r w:rsidRPr="00952193">
        <w:rPr>
          <w:rFonts w:ascii="Times New Roman" w:hAnsi="Times New Roman" w:cs="Times New Roman"/>
          <w:color w:val="1F1F1F"/>
        </w:rPr>
        <w:t xml:space="preserve"> A szívbillentyűkön karfiolszerű, omlékony, </w:t>
      </w:r>
      <w:proofErr w:type="spellStart"/>
      <w:r w:rsidRPr="00952193">
        <w:rPr>
          <w:rFonts w:ascii="Times New Roman" w:hAnsi="Times New Roman" w:cs="Times New Roman"/>
          <w:color w:val="1F1F1F"/>
        </w:rPr>
        <w:t>trombotikus</w:t>
      </w:r>
      <w:proofErr w:type="spellEnd"/>
      <w:r w:rsidRPr="00952193">
        <w:rPr>
          <w:rFonts w:ascii="Times New Roman" w:hAnsi="Times New Roman" w:cs="Times New Roman"/>
          <w:color w:val="1F1F1F"/>
        </w:rPr>
        <w:t xml:space="preserve"> felrakódások láthatók, amelyek leszakadva embóliát (pl. veseinfarktust) okozhatnak.</w:t>
      </w:r>
    </w:p>
    <w:p w14:paraId="20395550" w14:textId="7A404ED7" w:rsidR="00A506F4" w:rsidRPr="00952193" w:rsidRDefault="00A506F4" w:rsidP="003E1ACF">
      <w:pPr>
        <w:pStyle w:val="FirstParagraph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</w:rPr>
      </w:pPr>
      <w:r w:rsidRPr="00952193">
        <w:rPr>
          <w:rFonts w:ascii="Times New Roman" w:hAnsi="Times New Roman" w:cs="Times New Roman"/>
        </w:rPr>
        <w:t xml:space="preserve">A leírt elváltozások együttese – bár nem tekinthető teljesen specifikusnak – erősen felveti a </w:t>
      </w:r>
      <w:proofErr w:type="spellStart"/>
      <w:r w:rsidRPr="00952193">
        <w:rPr>
          <w:rFonts w:ascii="Times New Roman" w:hAnsi="Times New Roman" w:cs="Times New Roman"/>
          <w:i/>
          <w:iCs/>
        </w:rPr>
        <w:t>Streptococcus</w:t>
      </w:r>
      <w:proofErr w:type="spellEnd"/>
      <w:r w:rsidRPr="0095219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2193">
        <w:rPr>
          <w:rFonts w:ascii="Times New Roman" w:hAnsi="Times New Roman" w:cs="Times New Roman"/>
          <w:i/>
          <w:iCs/>
        </w:rPr>
        <w:t>suis</w:t>
      </w:r>
      <w:proofErr w:type="spellEnd"/>
      <w:r w:rsidRPr="00952193">
        <w:rPr>
          <w:rFonts w:ascii="Times New Roman" w:hAnsi="Times New Roman" w:cs="Times New Roman"/>
        </w:rPr>
        <w:t xml:space="preserve"> okozta generalizált fertőzés gyanúját.</w:t>
      </w:r>
    </w:p>
    <w:p w14:paraId="76CDFF22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pict w14:anchorId="096F3378">
          <v:rect id="_x0000_i1110" style="width:0;height:1.5pt" o:hralign="center" o:hrstd="t" o:hr="t" fillcolor="#a0a0a0" stroked="f"/>
        </w:pict>
      </w:r>
    </w:p>
    <w:p w14:paraId="57C1A154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V. Diagnosztika</w:t>
      </w:r>
    </w:p>
    <w:p w14:paraId="74C83D94" w14:textId="12658BF1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1. Klinikai gyan</w:t>
      </w:r>
      <w:r w:rsidR="00A506F4"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ú: </w:t>
      </w:r>
      <w:r w:rsidR="00A506F4" w:rsidRPr="00952193">
        <w:rPr>
          <w:rFonts w:ascii="Times New Roman" w:hAnsi="Times New Roman" w:cs="Times New Roman"/>
          <w:sz w:val="24"/>
          <w:szCs w:val="24"/>
        </w:rPr>
        <w:t>Az idegrendszeri tünetek (</w:t>
      </w:r>
      <w:proofErr w:type="spellStart"/>
      <w:r w:rsidR="00A506F4" w:rsidRPr="00952193">
        <w:rPr>
          <w:rFonts w:ascii="Times New Roman" w:hAnsi="Times New Roman" w:cs="Times New Roman"/>
          <w:sz w:val="24"/>
          <w:szCs w:val="24"/>
        </w:rPr>
        <w:t>meningitis</w:t>
      </w:r>
      <w:proofErr w:type="spellEnd"/>
      <w:r w:rsidR="00A506F4" w:rsidRPr="00952193">
        <w:rPr>
          <w:rFonts w:ascii="Times New Roman" w:hAnsi="Times New Roman" w:cs="Times New Roman"/>
          <w:sz w:val="24"/>
          <w:szCs w:val="24"/>
        </w:rPr>
        <w:t xml:space="preserve"> jelei) fiatal malacokban, </w:t>
      </w:r>
      <w:proofErr w:type="gramStart"/>
      <w:r w:rsidR="00A506F4" w:rsidRPr="00952193">
        <w:rPr>
          <w:rFonts w:ascii="Times New Roman" w:hAnsi="Times New Roman" w:cs="Times New Roman"/>
          <w:sz w:val="24"/>
          <w:szCs w:val="24"/>
        </w:rPr>
        <w:t>különösen</w:t>
      </w:r>
      <w:proofErr w:type="gramEnd"/>
      <w:r w:rsidR="00A506F4" w:rsidRPr="00952193">
        <w:rPr>
          <w:rFonts w:ascii="Times New Roman" w:hAnsi="Times New Roman" w:cs="Times New Roman"/>
          <w:sz w:val="24"/>
          <w:szCs w:val="24"/>
        </w:rPr>
        <w:t xml:space="preserve"> ha lázas állapottal és ízületgyulladással társulnak, tipikusan S. </w:t>
      </w:r>
      <w:proofErr w:type="spellStart"/>
      <w:r w:rsidR="00A506F4" w:rsidRPr="00952193">
        <w:rPr>
          <w:rFonts w:ascii="Times New Roman" w:hAnsi="Times New Roman" w:cs="Times New Roman"/>
          <w:i/>
          <w:iCs/>
          <w:sz w:val="24"/>
          <w:szCs w:val="24"/>
        </w:rPr>
        <w:t>suis</w:t>
      </w:r>
      <w:proofErr w:type="spellEnd"/>
      <w:r w:rsidR="00A506F4" w:rsidRPr="00952193">
        <w:rPr>
          <w:rFonts w:ascii="Times New Roman" w:hAnsi="Times New Roman" w:cs="Times New Roman"/>
          <w:sz w:val="24"/>
          <w:szCs w:val="24"/>
        </w:rPr>
        <w:t xml:space="preserve"> fertőzésre utalhatnak</w:t>
      </w:r>
      <w:r w:rsidR="000E313F" w:rsidRPr="00952193">
        <w:rPr>
          <w:rFonts w:ascii="Times New Roman" w:hAnsi="Times New Roman" w:cs="Times New Roman"/>
          <w:sz w:val="24"/>
          <w:szCs w:val="24"/>
        </w:rPr>
        <w:t xml:space="preserve">, de a </w:t>
      </w:r>
      <w:r w:rsidR="000E313F" w:rsidRPr="00952193">
        <w:rPr>
          <w:rFonts w:ascii="Times New Roman" w:hAnsi="Times New Roman" w:cs="Times New Roman"/>
          <w:sz w:val="24"/>
          <w:szCs w:val="24"/>
        </w:rPr>
        <w:t xml:space="preserve">diagnózishoz </w:t>
      </w:r>
      <w:r w:rsidR="000E313F" w:rsidRPr="00952193">
        <w:rPr>
          <w:rFonts w:ascii="Times New Roman" w:hAnsi="Times New Roman" w:cs="Times New Roman"/>
          <w:b/>
          <w:bCs/>
          <w:sz w:val="24"/>
          <w:szCs w:val="24"/>
        </w:rPr>
        <w:t>laboratóriumi megerősítés</w:t>
      </w:r>
      <w:r w:rsidR="000E313F" w:rsidRPr="00952193">
        <w:rPr>
          <w:rFonts w:ascii="Times New Roman" w:hAnsi="Times New Roman" w:cs="Times New Roman"/>
          <w:sz w:val="24"/>
          <w:szCs w:val="24"/>
        </w:rPr>
        <w:t>.</w:t>
      </w:r>
      <w:r w:rsidRPr="00E26FB0">
        <w:rPr>
          <w:rFonts w:ascii="Times New Roman" w:hAnsi="Times New Roman" w:cs="Times New Roman"/>
          <w:sz w:val="24"/>
          <w:szCs w:val="24"/>
        </w:rPr>
        <w:pict w14:anchorId="0A164895">
          <v:rect id="_x0000_i1111" style="width:0;height:1.5pt" o:hralign="center" o:hrstd="t" o:hr="t" fillcolor="#a0a0a0" stroked="f"/>
        </w:pict>
      </w:r>
    </w:p>
    <w:p w14:paraId="40EF45F6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2. Kórbonctani és mikrobiológiai vizsgálat</w:t>
      </w:r>
    </w:p>
    <w:p w14:paraId="365BB720" w14:textId="16724A64" w:rsidR="00E26FB0" w:rsidRPr="00E26FB0" w:rsidRDefault="00E26FB0" w:rsidP="00E26FB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Mintavétel:</w:t>
      </w:r>
      <w:r w:rsidR="000E313F" w:rsidRPr="00952193">
        <w:rPr>
          <w:rFonts w:ascii="Times New Roman" w:hAnsi="Times New Roman" w:cs="Times New Roman"/>
          <w:sz w:val="24"/>
          <w:szCs w:val="24"/>
        </w:rPr>
        <w:t xml:space="preserve"> elváltozott szervből</w:t>
      </w:r>
    </w:p>
    <w:p w14:paraId="778D0869" w14:textId="77777777" w:rsidR="00E26FB0" w:rsidRPr="00E26FB0" w:rsidRDefault="00E26FB0" w:rsidP="00E26FB0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agyvelő, agyhártya</w:t>
      </w:r>
    </w:p>
    <w:p w14:paraId="7888906A" w14:textId="77777777" w:rsidR="00E26FB0" w:rsidRPr="00E26FB0" w:rsidRDefault="00E26FB0" w:rsidP="00E26FB0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ízületi folyadék</w:t>
      </w:r>
    </w:p>
    <w:p w14:paraId="2A191E7B" w14:textId="77777777" w:rsidR="00E26FB0" w:rsidRPr="00E26FB0" w:rsidRDefault="00E26FB0" w:rsidP="00E26FB0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lép</w:t>
      </w:r>
    </w:p>
    <w:p w14:paraId="20B324C9" w14:textId="77777777" w:rsidR="00E26FB0" w:rsidRPr="00E26FB0" w:rsidRDefault="00E26FB0" w:rsidP="00E26FB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Tenyésztés:</w:t>
      </w:r>
    </w:p>
    <w:p w14:paraId="1396ED2B" w14:textId="77777777" w:rsidR="00E26FB0" w:rsidRPr="00E26FB0" w:rsidRDefault="00E26FB0" w:rsidP="00E26FB0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 xml:space="preserve">véres </w:t>
      </w:r>
      <w:proofErr w:type="spellStart"/>
      <w:r w:rsidRPr="00E26FB0">
        <w:rPr>
          <w:rFonts w:ascii="Times New Roman" w:hAnsi="Times New Roman" w:cs="Times New Roman"/>
          <w:sz w:val="24"/>
          <w:szCs w:val="24"/>
        </w:rPr>
        <w:t>agar</w:t>
      </w:r>
      <w:proofErr w:type="spellEnd"/>
    </w:p>
    <w:p w14:paraId="20153C4D" w14:textId="77777777" w:rsidR="00E26FB0" w:rsidRPr="00E26FB0" w:rsidRDefault="00E26FB0" w:rsidP="00E26FB0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6FB0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E26FB0">
        <w:rPr>
          <w:rFonts w:ascii="Times New Roman" w:hAnsi="Times New Roman" w:cs="Times New Roman"/>
          <w:sz w:val="24"/>
          <w:szCs w:val="24"/>
        </w:rPr>
        <w:t xml:space="preserve">-pozitív </w:t>
      </w:r>
      <w:proofErr w:type="spellStart"/>
      <w:r w:rsidRPr="00E26FB0">
        <w:rPr>
          <w:rFonts w:ascii="Times New Roman" w:hAnsi="Times New Roman" w:cs="Times New Roman"/>
          <w:sz w:val="24"/>
          <w:szCs w:val="24"/>
        </w:rPr>
        <w:t>coccusok</w:t>
      </w:r>
      <w:proofErr w:type="spellEnd"/>
      <w:r w:rsidRPr="00E26FB0">
        <w:rPr>
          <w:rFonts w:ascii="Times New Roman" w:hAnsi="Times New Roman" w:cs="Times New Roman"/>
          <w:sz w:val="24"/>
          <w:szCs w:val="24"/>
        </w:rPr>
        <w:t xml:space="preserve"> láncokban</w:t>
      </w:r>
    </w:p>
    <w:p w14:paraId="1AED6B12" w14:textId="77777777" w:rsidR="000E313F" w:rsidRPr="00952193" w:rsidRDefault="000E313F" w:rsidP="000E313F">
      <w:pPr>
        <w:pStyle w:val="Listaszerbekezds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 xml:space="preserve">A telepek 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>-festéssel igazolhatók (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-pozitív 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coccusok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láncokban), </w:t>
      </w:r>
    </w:p>
    <w:p w14:paraId="0ADA9279" w14:textId="77777777" w:rsidR="000E313F" w:rsidRPr="00952193" w:rsidRDefault="000E313F" w:rsidP="000E313F">
      <w:pPr>
        <w:pStyle w:val="Listaszerbekezds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további biokémiai tesztekkel és szükség esetén fajspecifikus PCR-</w:t>
      </w:r>
      <w:proofErr w:type="spellStart"/>
      <w:r w:rsidRPr="0095219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megerősíthető a fajazonosság. </w:t>
      </w:r>
    </w:p>
    <w:p w14:paraId="271842AB" w14:textId="2DCC5246" w:rsidR="00E26FB0" w:rsidRPr="00952193" w:rsidRDefault="000E313F" w:rsidP="00E26FB0">
      <w:pPr>
        <w:pStyle w:val="Listaszerbekezds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a törzsek közötti rokonsági viszony felderítésében segítséget nyújthatnak a molekuláris tipizáló eljárások is, mint amilyen az MLST</w:t>
      </w:r>
      <w:r w:rsidRPr="00952193">
        <w:rPr>
          <w:rFonts w:ascii="Times New Roman" w:hAnsi="Times New Roman" w:cs="Times New Roman"/>
          <w:sz w:val="24"/>
          <w:szCs w:val="24"/>
        </w:rPr>
        <w:t xml:space="preserve"> </w:t>
      </w:r>
      <w:r w:rsidR="00E26FB0" w:rsidRPr="00952193">
        <w:rPr>
          <w:rFonts w:ascii="Times New Roman" w:hAnsi="Times New Roman" w:cs="Times New Roman"/>
          <w:sz w:val="24"/>
          <w:szCs w:val="24"/>
        </w:rPr>
        <w:pict w14:anchorId="7A51BC08">
          <v:rect id="_x0000_i1114" style="width:0;height:1.5pt" o:hralign="center" o:hrstd="t" o:hr="t" fillcolor="#a0a0a0" stroked="f"/>
        </w:pict>
      </w:r>
    </w:p>
    <w:p w14:paraId="68C256AA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VI. Kezelés</w:t>
      </w:r>
    </w:p>
    <w:p w14:paraId="0B0F809C" w14:textId="77777777" w:rsidR="00A23484" w:rsidRPr="00A23484" w:rsidRDefault="00A23484" w:rsidP="00A2348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3484">
        <w:rPr>
          <w:rFonts w:ascii="Times New Roman" w:hAnsi="Times New Roman" w:cs="Times New Roman"/>
          <w:b/>
          <w:bCs/>
          <w:sz w:val="24"/>
          <w:szCs w:val="24"/>
        </w:rPr>
        <w:t>1. Első választás (Béta-</w:t>
      </w:r>
      <w:proofErr w:type="spellStart"/>
      <w:r w:rsidRPr="00A23484">
        <w:rPr>
          <w:rFonts w:ascii="Times New Roman" w:hAnsi="Times New Roman" w:cs="Times New Roman"/>
          <w:b/>
          <w:bCs/>
          <w:sz w:val="24"/>
          <w:szCs w:val="24"/>
        </w:rPr>
        <w:t>laktámok</w:t>
      </w:r>
      <w:proofErr w:type="spellEnd"/>
      <w:r w:rsidRPr="00A2348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CC5A168" w14:textId="2247A0CE" w:rsidR="00A23484" w:rsidRPr="00A23484" w:rsidRDefault="00A23484" w:rsidP="00A234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23484">
        <w:rPr>
          <w:rFonts w:ascii="Times New Roman" w:hAnsi="Times New Roman" w:cs="Times New Roman"/>
          <w:sz w:val="24"/>
          <w:szCs w:val="24"/>
        </w:rPr>
        <w:t xml:space="preserve">A béta-laktám antibiotikumok képezik a </w:t>
      </w:r>
      <w:r w:rsidRPr="00A23484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A23484">
        <w:rPr>
          <w:rFonts w:ascii="Times New Roman" w:hAnsi="Times New Roman" w:cs="Times New Roman"/>
          <w:i/>
          <w:iCs/>
          <w:sz w:val="24"/>
          <w:szCs w:val="24"/>
        </w:rPr>
        <w:t>suis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elleni terápia gerincét. A hazai törzsek több mint 90%-a érzékeny ezekre a szerekre.</w:t>
      </w:r>
    </w:p>
    <w:p w14:paraId="74CE1095" w14:textId="77777777" w:rsidR="00A23484" w:rsidRPr="00A23484" w:rsidRDefault="00A23484" w:rsidP="00A23484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234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Amoxicillin / </w:t>
      </w:r>
      <w:proofErr w:type="spellStart"/>
      <w:r w:rsidRPr="00A23484">
        <w:rPr>
          <w:rFonts w:ascii="Times New Roman" w:hAnsi="Times New Roman" w:cs="Times New Roman"/>
          <w:b/>
          <w:bCs/>
          <w:sz w:val="24"/>
          <w:szCs w:val="24"/>
        </w:rPr>
        <w:t>Ampicillin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: Kiváló választás, széles körben elérhető, baktericid hatású.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Meningitis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esetén nagy dózisban kell alkalmazni a megfelelő vér-agy gát penetráció eléréséhez.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Vízoldékony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formában csoportos kezelésre is alkalmas.</w:t>
      </w:r>
    </w:p>
    <w:p w14:paraId="205F236F" w14:textId="77777777" w:rsidR="00A23484" w:rsidRPr="00A23484" w:rsidRDefault="00A23484" w:rsidP="00A23484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23484">
        <w:rPr>
          <w:rFonts w:ascii="Times New Roman" w:hAnsi="Times New Roman" w:cs="Times New Roman"/>
          <w:b/>
          <w:bCs/>
          <w:sz w:val="24"/>
          <w:szCs w:val="24"/>
        </w:rPr>
        <w:t>Penicillin G</w:t>
      </w:r>
      <w:r w:rsidRPr="00A2348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Parenterálisan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hatékony, de a rezisztencia lassan emelkedő tendenciát mutat (intermedier érzékenység előfordulhat), ezért a dózisra ügyelni kell.</w:t>
      </w:r>
    </w:p>
    <w:p w14:paraId="7CDF242D" w14:textId="3314D791" w:rsidR="00A23484" w:rsidRPr="00A23484" w:rsidRDefault="00A23484" w:rsidP="00A23484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484">
        <w:rPr>
          <w:rFonts w:ascii="Times New Roman" w:hAnsi="Times New Roman" w:cs="Times New Roman"/>
          <w:b/>
          <w:bCs/>
          <w:sz w:val="24"/>
          <w:szCs w:val="24"/>
        </w:rPr>
        <w:t>Ceftiofur</w:t>
      </w:r>
      <w:proofErr w:type="spellEnd"/>
      <w:r w:rsidRPr="00A2348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3484">
        <w:rPr>
          <w:rFonts w:ascii="Times New Roman" w:hAnsi="Times New Roman" w:cs="Times New Roman"/>
          <w:sz w:val="24"/>
          <w:szCs w:val="24"/>
        </w:rPr>
        <w:t xml:space="preserve"> 3. generációs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cefalosporin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, kiváló hatékonyságú a </w:t>
      </w:r>
      <w:r w:rsidRPr="00A23484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A23484">
        <w:rPr>
          <w:rFonts w:ascii="Times New Roman" w:hAnsi="Times New Roman" w:cs="Times New Roman"/>
          <w:i/>
          <w:iCs/>
          <w:sz w:val="24"/>
          <w:szCs w:val="24"/>
        </w:rPr>
        <w:t>suis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ellen. Mivel kritikusan fontos antibiotikum használatát a súlyos, egyedi esetekre kell korlátozni, és kerülni kell a rutinszerű tömeges alkalmazást.</w:t>
      </w:r>
    </w:p>
    <w:p w14:paraId="177BBDCC" w14:textId="77777777" w:rsidR="00A23484" w:rsidRPr="00A23484" w:rsidRDefault="00A23484" w:rsidP="00A2348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3484">
        <w:rPr>
          <w:rFonts w:ascii="Times New Roman" w:hAnsi="Times New Roman" w:cs="Times New Roman"/>
          <w:b/>
          <w:bCs/>
          <w:sz w:val="24"/>
          <w:szCs w:val="24"/>
        </w:rPr>
        <w:t>2. Második választás és Alternatívák</w:t>
      </w:r>
    </w:p>
    <w:p w14:paraId="012D00DF" w14:textId="02EC0139" w:rsidR="00A23484" w:rsidRPr="00A23484" w:rsidRDefault="00A23484" w:rsidP="00A23484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484">
        <w:rPr>
          <w:rFonts w:ascii="Times New Roman" w:hAnsi="Times New Roman" w:cs="Times New Roman"/>
          <w:b/>
          <w:bCs/>
          <w:sz w:val="24"/>
          <w:szCs w:val="24"/>
        </w:rPr>
        <w:t>Florfenikol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: A hazai törzsek több mint 90%-a érzékeny rá.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Lipofil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tulajdonsága miatt kiválóan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penetrál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a szövetekbe, így a központi idegrendszerbe és az ízületekbe is. </w:t>
      </w:r>
    </w:p>
    <w:p w14:paraId="3687229C" w14:textId="627BCF8E" w:rsidR="00A23484" w:rsidRPr="00A23484" w:rsidRDefault="00A23484" w:rsidP="00A23484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484">
        <w:rPr>
          <w:rFonts w:ascii="Times New Roman" w:hAnsi="Times New Roman" w:cs="Times New Roman"/>
          <w:b/>
          <w:bCs/>
          <w:sz w:val="24"/>
          <w:szCs w:val="24"/>
        </w:rPr>
        <w:t>Trimetoprim</w:t>
      </w:r>
      <w:proofErr w:type="spellEnd"/>
      <w:r w:rsidRPr="00A23484">
        <w:rPr>
          <w:rFonts w:ascii="Times New Roman" w:hAnsi="Times New Roman" w:cs="Times New Roman"/>
          <w:b/>
          <w:bCs/>
          <w:sz w:val="24"/>
          <w:szCs w:val="24"/>
        </w:rPr>
        <w:t>-szulfonamid</w:t>
      </w:r>
      <w:r w:rsidRPr="00A23484">
        <w:rPr>
          <w:rFonts w:ascii="Times New Roman" w:hAnsi="Times New Roman" w:cs="Times New Roman"/>
          <w:sz w:val="24"/>
          <w:szCs w:val="24"/>
        </w:rPr>
        <w:t xml:space="preserve">: A kombináció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szinergista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hatású, és a hazai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izolátumok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&gt;90%-a érzékeny rá. Képes átjutni a vér-agy gáton, és költséghatékony megoldást jelent az ivóvízkezelésre.</w:t>
      </w:r>
    </w:p>
    <w:p w14:paraId="48D19178" w14:textId="77777777" w:rsidR="00A23484" w:rsidRPr="00A23484" w:rsidRDefault="00A23484" w:rsidP="00A2348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3484">
        <w:rPr>
          <w:rFonts w:ascii="Times New Roman" w:hAnsi="Times New Roman" w:cs="Times New Roman"/>
          <w:b/>
          <w:bCs/>
          <w:sz w:val="24"/>
          <w:szCs w:val="24"/>
        </w:rPr>
        <w:t>3. Kerülendő szerek (Magas rezisztencia)</w:t>
      </w:r>
    </w:p>
    <w:p w14:paraId="2AC6837C" w14:textId="77777777" w:rsidR="00A23484" w:rsidRPr="00A23484" w:rsidRDefault="00A23484" w:rsidP="00A234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23484">
        <w:rPr>
          <w:rFonts w:ascii="Times New Roman" w:hAnsi="Times New Roman" w:cs="Times New Roman"/>
          <w:sz w:val="24"/>
          <w:szCs w:val="24"/>
        </w:rPr>
        <w:t xml:space="preserve">A következő antibiotikum csoportok használata </w:t>
      </w:r>
      <w:r w:rsidRPr="00A23484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A23484">
        <w:rPr>
          <w:rFonts w:ascii="Times New Roman" w:hAnsi="Times New Roman" w:cs="Times New Roman"/>
          <w:i/>
          <w:iCs/>
          <w:sz w:val="24"/>
          <w:szCs w:val="24"/>
        </w:rPr>
        <w:t>suis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ellen empirikus módon,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antibiogram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nélkül nem javasolt a kiterjedt rezisztencia miatt:</w:t>
      </w:r>
    </w:p>
    <w:p w14:paraId="1CAEEC30" w14:textId="67184B5E" w:rsidR="00A23484" w:rsidRPr="00A23484" w:rsidRDefault="00A23484" w:rsidP="00A2348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484">
        <w:rPr>
          <w:rFonts w:ascii="Times New Roman" w:hAnsi="Times New Roman" w:cs="Times New Roman"/>
          <w:b/>
          <w:bCs/>
          <w:sz w:val="24"/>
          <w:szCs w:val="24"/>
        </w:rPr>
        <w:t>Tetraciklinek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(Doxiciklin,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Oxitetraciklin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Klórtetraciklin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): A rezisztencia aránya rendkívül magas, gyakran meghaladja a 80-90%-ot. Ennek genetikai háttere a </w:t>
      </w:r>
      <w:proofErr w:type="spellStart"/>
      <w:r w:rsidRPr="00A23484">
        <w:rPr>
          <w:rFonts w:ascii="Times New Roman" w:hAnsi="Times New Roman" w:cs="Times New Roman"/>
          <w:i/>
          <w:iCs/>
          <w:sz w:val="24"/>
          <w:szCs w:val="24"/>
        </w:rPr>
        <w:t>tet</w:t>
      </w:r>
      <w:proofErr w:type="spellEnd"/>
      <w:r w:rsidRPr="00A23484">
        <w:rPr>
          <w:rFonts w:ascii="Times New Roman" w:hAnsi="Times New Roman" w:cs="Times New Roman"/>
          <w:i/>
          <w:iCs/>
          <w:sz w:val="24"/>
          <w:szCs w:val="24"/>
        </w:rPr>
        <w:t>(O)</w:t>
      </w:r>
      <w:r w:rsidRPr="00A234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484">
        <w:rPr>
          <w:rFonts w:ascii="Times New Roman" w:hAnsi="Times New Roman" w:cs="Times New Roman"/>
          <w:i/>
          <w:iCs/>
          <w:sz w:val="24"/>
          <w:szCs w:val="24"/>
        </w:rPr>
        <w:t>tet</w:t>
      </w:r>
      <w:proofErr w:type="spellEnd"/>
      <w:r w:rsidRPr="00A23484">
        <w:rPr>
          <w:rFonts w:ascii="Times New Roman" w:hAnsi="Times New Roman" w:cs="Times New Roman"/>
          <w:i/>
          <w:iCs/>
          <w:sz w:val="24"/>
          <w:szCs w:val="24"/>
        </w:rPr>
        <w:t>(W)</w:t>
      </w:r>
      <w:r w:rsidRPr="00A23484">
        <w:rPr>
          <w:rFonts w:ascii="Times New Roman" w:hAnsi="Times New Roman" w:cs="Times New Roman"/>
          <w:sz w:val="24"/>
          <w:szCs w:val="24"/>
        </w:rPr>
        <w:t xml:space="preserve"> és egyéb rezisztenciagének széles körű elterjedése, amelyek gyakran mobilis genetikai elemeken (pl.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plazmidokon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>) találhatók.</w:t>
      </w:r>
    </w:p>
    <w:p w14:paraId="7DA7B37E" w14:textId="482D6E6E" w:rsidR="00A23484" w:rsidRPr="00A23484" w:rsidRDefault="00A23484" w:rsidP="00A2348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484">
        <w:rPr>
          <w:rFonts w:ascii="Times New Roman" w:hAnsi="Times New Roman" w:cs="Times New Roman"/>
          <w:b/>
          <w:bCs/>
          <w:sz w:val="24"/>
          <w:szCs w:val="24"/>
        </w:rPr>
        <w:t>Makrolidok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Tilozin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Tilmikozin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Tulatromicin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) és </w:t>
      </w:r>
      <w:proofErr w:type="spellStart"/>
      <w:r w:rsidRPr="00A23484">
        <w:rPr>
          <w:rFonts w:ascii="Times New Roman" w:hAnsi="Times New Roman" w:cs="Times New Roman"/>
          <w:b/>
          <w:bCs/>
          <w:sz w:val="24"/>
          <w:szCs w:val="24"/>
        </w:rPr>
        <w:t>Linkózamidok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Linkomicin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Klindamicin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): A rezisztencia szintén nagyon magas, gyakran a </w:t>
      </w:r>
      <w:proofErr w:type="spellStart"/>
      <w:r w:rsidRPr="00A23484">
        <w:rPr>
          <w:rFonts w:ascii="Times New Roman" w:hAnsi="Times New Roman" w:cs="Times New Roman"/>
          <w:sz w:val="24"/>
          <w:szCs w:val="24"/>
        </w:rPr>
        <w:t>tetraciklin</w:t>
      </w:r>
      <w:proofErr w:type="spellEnd"/>
      <w:r w:rsidRPr="00A23484">
        <w:rPr>
          <w:rFonts w:ascii="Times New Roman" w:hAnsi="Times New Roman" w:cs="Times New Roman"/>
          <w:sz w:val="24"/>
          <w:szCs w:val="24"/>
        </w:rPr>
        <w:t xml:space="preserve">-rezisztenciával együtt (multirezisztencia) fordul elő. A rezisztenciát főként az </w:t>
      </w:r>
      <w:proofErr w:type="spellStart"/>
      <w:r w:rsidRPr="00A23484">
        <w:rPr>
          <w:rFonts w:ascii="Times New Roman" w:hAnsi="Times New Roman" w:cs="Times New Roman"/>
          <w:i/>
          <w:iCs/>
          <w:sz w:val="24"/>
          <w:szCs w:val="24"/>
        </w:rPr>
        <w:t>erm</w:t>
      </w:r>
      <w:proofErr w:type="spellEnd"/>
      <w:r w:rsidRPr="00A23484">
        <w:rPr>
          <w:rFonts w:ascii="Times New Roman" w:hAnsi="Times New Roman" w:cs="Times New Roman"/>
          <w:i/>
          <w:iCs/>
          <w:sz w:val="24"/>
          <w:szCs w:val="24"/>
        </w:rPr>
        <w:t>(B)</w:t>
      </w:r>
      <w:r w:rsidRPr="00A23484">
        <w:rPr>
          <w:rFonts w:ascii="Times New Roman" w:hAnsi="Times New Roman" w:cs="Times New Roman"/>
          <w:sz w:val="24"/>
          <w:szCs w:val="24"/>
        </w:rPr>
        <w:t xml:space="preserve"> gén kódolja, amely metilálja a riboszómát, megakadályozva az antibiotikum kötődését. </w:t>
      </w:r>
    </w:p>
    <w:p w14:paraId="259DE29C" w14:textId="77777777" w:rsidR="00A23484" w:rsidRPr="00A23484" w:rsidRDefault="00A23484" w:rsidP="00A2348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3484">
        <w:rPr>
          <w:rFonts w:ascii="Times New Roman" w:hAnsi="Times New Roman" w:cs="Times New Roman"/>
          <w:b/>
          <w:bCs/>
          <w:sz w:val="24"/>
          <w:szCs w:val="24"/>
        </w:rPr>
        <w:t>4. Multirezisztencia (MDR)</w:t>
      </w:r>
    </w:p>
    <w:p w14:paraId="7229DC65" w14:textId="15CBDABC" w:rsidR="00E26FB0" w:rsidRPr="00E26FB0" w:rsidRDefault="00A23484" w:rsidP="00A234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 xml:space="preserve">A sertésekből izolált </w:t>
      </w:r>
      <w:r w:rsidRPr="00952193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952193">
        <w:rPr>
          <w:rFonts w:ascii="Times New Roman" w:hAnsi="Times New Roman" w:cs="Times New Roman"/>
          <w:i/>
          <w:iCs/>
          <w:sz w:val="24"/>
          <w:szCs w:val="24"/>
        </w:rPr>
        <w:t>suis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törzsek körében gyakori a multirezisztencia (három vagy több antibiotikum-csoporttal szembeni ellenálló képesség). Vizsgálatok kimutatták, hogy a tünetmentes hordozó sertésekben gyakrabban fordulnak elő MDR törzsek, mint a beteg állatokban, így az egészséges állomány is jelentős rezisztencia-rezervoárként szolgálhat.</w:t>
      </w:r>
      <w:r w:rsidR="00E26FB0" w:rsidRPr="00E26FB0">
        <w:rPr>
          <w:rFonts w:ascii="Times New Roman" w:hAnsi="Times New Roman" w:cs="Times New Roman"/>
          <w:sz w:val="24"/>
          <w:szCs w:val="24"/>
        </w:rPr>
        <w:pict w14:anchorId="2CA77D89">
          <v:rect id="_x0000_i1198" style="width:0;height:1.5pt" o:hralign="center" o:hrstd="t" o:hr="t" fillcolor="#a0a0a0" stroked="f"/>
        </w:pict>
      </w:r>
    </w:p>
    <w:p w14:paraId="4AF91231" w14:textId="77777777" w:rsidR="00E26FB0" w:rsidRPr="00E26FB0" w:rsidRDefault="00E26FB0" w:rsidP="00E26F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VII. Megelőzés</w:t>
      </w:r>
    </w:p>
    <w:p w14:paraId="503BB33F" w14:textId="5535F7C3" w:rsidR="00E26FB0" w:rsidRPr="00E26FB0" w:rsidRDefault="00E26FB0" w:rsidP="00E26FB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Nincs univerzális vakcina</w:t>
      </w:r>
      <w:r w:rsidR="00B67A5E"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B67A5E" w:rsidRPr="00952193">
        <w:rPr>
          <w:rFonts w:ascii="Times New Roman" w:hAnsi="Times New Roman" w:cs="Times New Roman"/>
          <w:sz w:val="24"/>
          <w:szCs w:val="24"/>
        </w:rPr>
        <w:t xml:space="preserve">a kórokozónak számos </w:t>
      </w:r>
      <w:proofErr w:type="spellStart"/>
      <w:r w:rsidR="00B67A5E" w:rsidRPr="00952193">
        <w:rPr>
          <w:rFonts w:ascii="Times New Roman" w:hAnsi="Times New Roman" w:cs="Times New Roman"/>
          <w:sz w:val="24"/>
          <w:szCs w:val="24"/>
        </w:rPr>
        <w:t>szerotípusa</w:t>
      </w:r>
      <w:proofErr w:type="spellEnd"/>
      <w:r w:rsidR="00B67A5E" w:rsidRPr="00952193">
        <w:rPr>
          <w:rFonts w:ascii="Times New Roman" w:hAnsi="Times New Roman" w:cs="Times New Roman"/>
          <w:sz w:val="24"/>
          <w:szCs w:val="24"/>
        </w:rPr>
        <w:t xml:space="preserve"> van</w:t>
      </w:r>
    </w:p>
    <w:p w14:paraId="1D5862BD" w14:textId="77777777" w:rsidR="00E26FB0" w:rsidRPr="00E26FB0" w:rsidRDefault="00E26FB0" w:rsidP="00E26FB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 xml:space="preserve">Sok </w:t>
      </w:r>
      <w:proofErr w:type="spellStart"/>
      <w:r w:rsidRPr="00E26FB0">
        <w:rPr>
          <w:rFonts w:ascii="Times New Roman" w:hAnsi="Times New Roman" w:cs="Times New Roman"/>
          <w:sz w:val="24"/>
          <w:szCs w:val="24"/>
        </w:rPr>
        <w:t>szerotípus</w:t>
      </w:r>
      <w:proofErr w:type="spellEnd"/>
      <w:r w:rsidRPr="00E26FB0">
        <w:rPr>
          <w:rFonts w:ascii="Times New Roman" w:hAnsi="Times New Roman" w:cs="Times New Roman"/>
          <w:sz w:val="24"/>
          <w:szCs w:val="24"/>
        </w:rPr>
        <w:t xml:space="preserve"> → részleges keresztvédelem</w:t>
      </w:r>
    </w:p>
    <w:p w14:paraId="62D0A0E2" w14:textId="1EF50162" w:rsidR="00E26FB0" w:rsidRPr="00E26FB0" w:rsidRDefault="00E26FB0" w:rsidP="00E26FB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b/>
          <w:bCs/>
          <w:sz w:val="24"/>
          <w:szCs w:val="24"/>
        </w:rPr>
        <w:t>Autogén</w:t>
      </w:r>
      <w:r w:rsidR="00B67A5E" w:rsidRPr="00952193">
        <w:rPr>
          <w:rFonts w:ascii="Times New Roman" w:hAnsi="Times New Roman" w:cs="Times New Roman"/>
          <w:b/>
          <w:bCs/>
          <w:sz w:val="24"/>
          <w:szCs w:val="24"/>
        </w:rPr>
        <w:t xml:space="preserve"> (telepspecifikus)</w:t>
      </w:r>
      <w:r w:rsidRPr="00E26FB0">
        <w:rPr>
          <w:rFonts w:ascii="Times New Roman" w:hAnsi="Times New Roman" w:cs="Times New Roman"/>
          <w:b/>
          <w:bCs/>
          <w:sz w:val="24"/>
          <w:szCs w:val="24"/>
        </w:rPr>
        <w:t xml:space="preserve"> vakcinák</w:t>
      </w:r>
      <w:r w:rsidRPr="00E26FB0">
        <w:rPr>
          <w:rFonts w:ascii="Times New Roman" w:hAnsi="Times New Roman" w:cs="Times New Roman"/>
          <w:sz w:val="24"/>
          <w:szCs w:val="24"/>
        </w:rPr>
        <w:t>:</w:t>
      </w:r>
    </w:p>
    <w:p w14:paraId="28EA6650" w14:textId="77777777" w:rsidR="00FD3D37" w:rsidRPr="00952193" w:rsidRDefault="00FD3D37" w:rsidP="00E26FB0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 xml:space="preserve">az adott sertéstelepen izolált S. </w:t>
      </w:r>
      <w:proofErr w:type="spellStart"/>
      <w:r w:rsidRPr="00952193">
        <w:rPr>
          <w:rFonts w:ascii="Times New Roman" w:hAnsi="Times New Roman" w:cs="Times New Roman"/>
          <w:i/>
          <w:iCs/>
          <w:sz w:val="24"/>
          <w:szCs w:val="24"/>
        </w:rPr>
        <w:t>suis</w:t>
      </w:r>
      <w:proofErr w:type="spellEnd"/>
      <w:r w:rsidRPr="00952193">
        <w:rPr>
          <w:rFonts w:ascii="Times New Roman" w:hAnsi="Times New Roman" w:cs="Times New Roman"/>
          <w:sz w:val="24"/>
          <w:szCs w:val="24"/>
        </w:rPr>
        <w:t xml:space="preserve"> törzsekből állítanak elő</w:t>
      </w:r>
      <w:r w:rsidRPr="00952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B94242" w14:textId="185D5530" w:rsidR="00E26FB0" w:rsidRPr="00E26FB0" w:rsidRDefault="00E26FB0" w:rsidP="00E26FB0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rendszeres f</w:t>
      </w:r>
      <w:r w:rsidR="00FD3D37" w:rsidRPr="00952193">
        <w:rPr>
          <w:rFonts w:ascii="Times New Roman" w:hAnsi="Times New Roman" w:cs="Times New Roman"/>
          <w:sz w:val="24"/>
          <w:szCs w:val="24"/>
        </w:rPr>
        <w:t>elülvizsgálat</w:t>
      </w:r>
      <w:r w:rsidRPr="00E26FB0">
        <w:rPr>
          <w:rFonts w:ascii="Times New Roman" w:hAnsi="Times New Roman" w:cs="Times New Roman"/>
          <w:sz w:val="24"/>
          <w:szCs w:val="24"/>
        </w:rPr>
        <w:t xml:space="preserve"> szükséges</w:t>
      </w:r>
      <w:r w:rsidR="00FD3D37" w:rsidRPr="00952193">
        <w:rPr>
          <w:rFonts w:ascii="Times New Roman" w:hAnsi="Times New Roman" w:cs="Times New Roman"/>
          <w:sz w:val="24"/>
          <w:szCs w:val="24"/>
        </w:rPr>
        <w:t>, ha kell frissíteni kell a vakcina törzskészletét</w:t>
      </w:r>
    </w:p>
    <w:p w14:paraId="032FD664" w14:textId="77777777" w:rsidR="00E26FB0" w:rsidRPr="00E26FB0" w:rsidRDefault="00E26FB0" w:rsidP="00E26FB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Gyakori gyakorlat:</w:t>
      </w:r>
    </w:p>
    <w:p w14:paraId="5D4069D5" w14:textId="184999BE" w:rsidR="00E26FB0" w:rsidRPr="00E26FB0" w:rsidRDefault="00E26FB0" w:rsidP="00E26FB0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kocák vakcinázása</w:t>
      </w:r>
      <w:r w:rsidR="00C028BE" w:rsidRPr="00952193">
        <w:rPr>
          <w:rFonts w:ascii="Times New Roman" w:hAnsi="Times New Roman" w:cs="Times New Roman"/>
          <w:sz w:val="24"/>
          <w:szCs w:val="24"/>
        </w:rPr>
        <w:t xml:space="preserve"> fialás előtt</w:t>
      </w:r>
    </w:p>
    <w:p w14:paraId="0B28F05E" w14:textId="26068350" w:rsidR="00E26FB0" w:rsidRPr="00E26FB0" w:rsidRDefault="00E26FB0" w:rsidP="00E26FB0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6FB0">
        <w:rPr>
          <w:rFonts w:ascii="Times New Roman" w:hAnsi="Times New Roman" w:cs="Times New Roman"/>
          <w:sz w:val="24"/>
          <w:szCs w:val="24"/>
        </w:rPr>
        <w:t>kolosztrális</w:t>
      </w:r>
      <w:proofErr w:type="spellEnd"/>
      <w:r w:rsidRPr="00E26FB0">
        <w:rPr>
          <w:rFonts w:ascii="Times New Roman" w:hAnsi="Times New Roman" w:cs="Times New Roman"/>
          <w:sz w:val="24"/>
          <w:szCs w:val="24"/>
        </w:rPr>
        <w:t xml:space="preserve"> védelem</w:t>
      </w:r>
      <w:r w:rsidR="001C296A" w:rsidRPr="00952193">
        <w:rPr>
          <w:rFonts w:ascii="Times New Roman" w:hAnsi="Times New Roman" w:cs="Times New Roman"/>
          <w:sz w:val="24"/>
          <w:szCs w:val="24"/>
        </w:rPr>
        <w:t xml:space="preserve"> 3-5 hetes korig</w:t>
      </w:r>
    </w:p>
    <w:p w14:paraId="3C9A046A" w14:textId="77777777" w:rsidR="00E26FB0" w:rsidRPr="00E26FB0" w:rsidRDefault="00E26FB0" w:rsidP="00E26FB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Esetenként:</w:t>
      </w:r>
    </w:p>
    <w:p w14:paraId="7BA82E2C" w14:textId="77777777" w:rsidR="00E26FB0" w:rsidRPr="00E26FB0" w:rsidRDefault="00E26FB0" w:rsidP="00E26FB0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malacok vakcinázása választás után</w:t>
      </w:r>
    </w:p>
    <w:p w14:paraId="7E003BC0" w14:textId="77777777" w:rsidR="00E26FB0" w:rsidRPr="00E26FB0" w:rsidRDefault="00E26FB0" w:rsidP="00E26FB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t>Általános járványvédelem:</w:t>
      </w:r>
    </w:p>
    <w:p w14:paraId="6A0138FF" w14:textId="37D62B26" w:rsidR="00E26FB0" w:rsidRPr="00E26FB0" w:rsidRDefault="006374D6" w:rsidP="00E26FB0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sz w:val="24"/>
          <w:szCs w:val="24"/>
        </w:rPr>
        <w:t>zsúfoltság csökkentése</w:t>
      </w:r>
    </w:p>
    <w:p w14:paraId="4118D381" w14:textId="77777777" w:rsidR="00952193" w:rsidRPr="00952193" w:rsidRDefault="00E26FB0" w:rsidP="00952193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26FB0">
        <w:rPr>
          <w:rFonts w:ascii="Times New Roman" w:hAnsi="Times New Roman" w:cs="Times New Roman"/>
          <w:sz w:val="24"/>
          <w:szCs w:val="24"/>
        </w:rPr>
        <w:lastRenderedPageBreak/>
        <w:t>higiénia</w:t>
      </w:r>
      <w:r w:rsidR="00022B45" w:rsidRPr="00952193">
        <w:rPr>
          <w:rFonts w:ascii="Times New Roman" w:hAnsi="Times New Roman" w:cs="Times New Roman"/>
          <w:sz w:val="24"/>
          <w:szCs w:val="24"/>
        </w:rPr>
        <w:t xml:space="preserve">: </w:t>
      </w:r>
      <w:r w:rsidR="00B23DFF" w:rsidRPr="00952193">
        <w:rPr>
          <w:rFonts w:ascii="Times New Roman" w:hAnsi="Times New Roman" w:cs="Times New Roman"/>
          <w:sz w:val="24"/>
          <w:szCs w:val="24"/>
        </w:rPr>
        <w:t>Sebészeti beavatkozások: A fogcsípés, farokkurtítás és kasztrálás során a szigorú higiénia, fertőtlenítés és tiszta eszközök használata elengedhetetlen a bemeneti kapuk minimalizálása érdekében.</w:t>
      </w:r>
    </w:p>
    <w:p w14:paraId="6EA1AB51" w14:textId="32D21914" w:rsidR="00952193" w:rsidRPr="00952193" w:rsidRDefault="00952193" w:rsidP="00952193">
      <w:pPr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52193">
        <w:rPr>
          <w:rFonts w:ascii="Times New Roman" w:hAnsi="Times New Roman" w:cs="Times New Roman"/>
          <w:color w:val="1F1F1F"/>
          <w:sz w:val="24"/>
          <w:szCs w:val="24"/>
        </w:rPr>
        <w:t xml:space="preserve">Társfertőzések kontrollja: A PRRS és a PCV2 elleni hatékony vakcinázás kulcsfontosságú a </w:t>
      </w:r>
      <w:r w:rsidRPr="00952193">
        <w:rPr>
          <w:rFonts w:ascii="Times New Roman" w:hAnsi="Times New Roman" w:cs="Times New Roman"/>
          <w:i/>
          <w:iCs/>
          <w:color w:val="1F1F1F"/>
          <w:sz w:val="24"/>
          <w:szCs w:val="24"/>
        </w:rPr>
        <w:t xml:space="preserve">S. </w:t>
      </w:r>
      <w:proofErr w:type="spellStart"/>
      <w:r w:rsidRPr="00952193">
        <w:rPr>
          <w:rFonts w:ascii="Times New Roman" w:hAnsi="Times New Roman" w:cs="Times New Roman"/>
          <w:i/>
          <w:iCs/>
          <w:color w:val="1F1F1F"/>
          <w:sz w:val="24"/>
          <w:szCs w:val="24"/>
        </w:rPr>
        <w:t>suis</w:t>
      </w:r>
      <w:proofErr w:type="spellEnd"/>
      <w:r w:rsidRPr="00952193">
        <w:rPr>
          <w:rFonts w:ascii="Times New Roman" w:hAnsi="Times New Roman" w:cs="Times New Roman"/>
          <w:color w:val="1F1F1F"/>
          <w:sz w:val="24"/>
          <w:szCs w:val="24"/>
        </w:rPr>
        <w:t xml:space="preserve"> másodlagos kártételének megelőzésében.</w:t>
      </w:r>
    </w:p>
    <w:p w14:paraId="78475810" w14:textId="4205ABEE" w:rsidR="00671B72" w:rsidRPr="00952193" w:rsidRDefault="00671B72" w:rsidP="00952193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952193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489A2" w14:textId="77777777" w:rsidR="001351CF" w:rsidRDefault="001351CF" w:rsidP="00E26FB0">
      <w:pPr>
        <w:spacing w:after="0" w:line="240" w:lineRule="auto"/>
      </w:pPr>
      <w:r>
        <w:separator/>
      </w:r>
    </w:p>
  </w:endnote>
  <w:endnote w:type="continuationSeparator" w:id="0">
    <w:p w14:paraId="1E655E63" w14:textId="77777777" w:rsidR="001351CF" w:rsidRDefault="001351CF" w:rsidP="00E26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784386"/>
      <w:docPartObj>
        <w:docPartGallery w:val="Page Numbers (Bottom of Page)"/>
        <w:docPartUnique/>
      </w:docPartObj>
    </w:sdtPr>
    <w:sdtContent>
      <w:p w14:paraId="1509085C" w14:textId="7106DB05" w:rsidR="00E26FB0" w:rsidRDefault="00E26FB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3BD240" w14:textId="77777777" w:rsidR="00E26FB0" w:rsidRDefault="00E26FB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A6C97" w14:textId="77777777" w:rsidR="001351CF" w:rsidRDefault="001351CF" w:rsidP="00E26FB0">
      <w:pPr>
        <w:spacing w:after="0" w:line="240" w:lineRule="auto"/>
      </w:pPr>
      <w:r>
        <w:separator/>
      </w:r>
    </w:p>
  </w:footnote>
  <w:footnote w:type="continuationSeparator" w:id="0">
    <w:p w14:paraId="0500BE8A" w14:textId="77777777" w:rsidR="001351CF" w:rsidRDefault="001351CF" w:rsidP="00E26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D78"/>
    <w:multiLevelType w:val="multilevel"/>
    <w:tmpl w:val="A660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7E87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7F9B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A6FC9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05A59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61D80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30156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B0C97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E3164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718F0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E4041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572BF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5196D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D55CD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462DB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17286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23A67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171BB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677AC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40C23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946F8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B7FDE"/>
    <w:multiLevelType w:val="multilevel"/>
    <w:tmpl w:val="8DDE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5A275A"/>
    <w:multiLevelType w:val="hybridMultilevel"/>
    <w:tmpl w:val="B7D85070"/>
    <w:lvl w:ilvl="0" w:tplc="C99294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996410">
    <w:abstractNumId w:val="7"/>
  </w:num>
  <w:num w:numId="2" w16cid:durableId="1517307048">
    <w:abstractNumId w:val="13"/>
  </w:num>
  <w:num w:numId="3" w16cid:durableId="799035990">
    <w:abstractNumId w:val="3"/>
  </w:num>
  <w:num w:numId="4" w16cid:durableId="1135102148">
    <w:abstractNumId w:val="19"/>
  </w:num>
  <w:num w:numId="5" w16cid:durableId="1670210994">
    <w:abstractNumId w:val="17"/>
  </w:num>
  <w:num w:numId="6" w16cid:durableId="433209827">
    <w:abstractNumId w:val="12"/>
  </w:num>
  <w:num w:numId="7" w16cid:durableId="1270966700">
    <w:abstractNumId w:val="18"/>
  </w:num>
  <w:num w:numId="8" w16cid:durableId="1564875886">
    <w:abstractNumId w:val="9"/>
  </w:num>
  <w:num w:numId="9" w16cid:durableId="863981547">
    <w:abstractNumId w:val="16"/>
  </w:num>
  <w:num w:numId="10" w16cid:durableId="198668508">
    <w:abstractNumId w:val="8"/>
  </w:num>
  <w:num w:numId="11" w16cid:durableId="1445922985">
    <w:abstractNumId w:val="1"/>
  </w:num>
  <w:num w:numId="12" w16cid:durableId="1694066369">
    <w:abstractNumId w:val="20"/>
  </w:num>
  <w:num w:numId="13" w16cid:durableId="649285480">
    <w:abstractNumId w:val="14"/>
  </w:num>
  <w:num w:numId="14" w16cid:durableId="2093043140">
    <w:abstractNumId w:val="5"/>
  </w:num>
  <w:num w:numId="15" w16cid:durableId="1233395342">
    <w:abstractNumId w:val="22"/>
  </w:num>
  <w:num w:numId="16" w16cid:durableId="836926018">
    <w:abstractNumId w:val="10"/>
  </w:num>
  <w:num w:numId="17" w16cid:durableId="1868332420">
    <w:abstractNumId w:val="21"/>
  </w:num>
  <w:num w:numId="18" w16cid:durableId="558051857">
    <w:abstractNumId w:val="0"/>
  </w:num>
  <w:num w:numId="19" w16cid:durableId="1127704623">
    <w:abstractNumId w:val="4"/>
  </w:num>
  <w:num w:numId="20" w16cid:durableId="1564215604">
    <w:abstractNumId w:val="15"/>
  </w:num>
  <w:num w:numId="21" w16cid:durableId="1578048933">
    <w:abstractNumId w:val="11"/>
  </w:num>
  <w:num w:numId="22" w16cid:durableId="835924479">
    <w:abstractNumId w:val="2"/>
  </w:num>
  <w:num w:numId="23" w16cid:durableId="2108650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B0"/>
    <w:rsid w:val="00022B45"/>
    <w:rsid w:val="000501EA"/>
    <w:rsid w:val="000C7BCB"/>
    <w:rsid w:val="000E313F"/>
    <w:rsid w:val="001351CF"/>
    <w:rsid w:val="0014291A"/>
    <w:rsid w:val="001C296A"/>
    <w:rsid w:val="002244B5"/>
    <w:rsid w:val="0025107D"/>
    <w:rsid w:val="002C18B7"/>
    <w:rsid w:val="002D5096"/>
    <w:rsid w:val="0036728C"/>
    <w:rsid w:val="003E1ACF"/>
    <w:rsid w:val="00401EF0"/>
    <w:rsid w:val="005240CB"/>
    <w:rsid w:val="005A57FE"/>
    <w:rsid w:val="006014B6"/>
    <w:rsid w:val="006374D6"/>
    <w:rsid w:val="00652847"/>
    <w:rsid w:val="00666674"/>
    <w:rsid w:val="00671B72"/>
    <w:rsid w:val="006A43BD"/>
    <w:rsid w:val="00812562"/>
    <w:rsid w:val="00923F79"/>
    <w:rsid w:val="00952193"/>
    <w:rsid w:val="00A23484"/>
    <w:rsid w:val="00A506F4"/>
    <w:rsid w:val="00A64C33"/>
    <w:rsid w:val="00A947AE"/>
    <w:rsid w:val="00AF0DB1"/>
    <w:rsid w:val="00B23DFF"/>
    <w:rsid w:val="00B67A5E"/>
    <w:rsid w:val="00BA0745"/>
    <w:rsid w:val="00C028BE"/>
    <w:rsid w:val="00C76C30"/>
    <w:rsid w:val="00CB0464"/>
    <w:rsid w:val="00CC6B6B"/>
    <w:rsid w:val="00D20849"/>
    <w:rsid w:val="00E26FB0"/>
    <w:rsid w:val="00E845CF"/>
    <w:rsid w:val="00EA12D1"/>
    <w:rsid w:val="00EA74E6"/>
    <w:rsid w:val="00EC5E60"/>
    <w:rsid w:val="00F07AFD"/>
    <w:rsid w:val="00F570E0"/>
    <w:rsid w:val="00FA0E3E"/>
    <w:rsid w:val="00FD3D37"/>
    <w:rsid w:val="00FD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36E60"/>
  <w15:chartTrackingRefBased/>
  <w15:docId w15:val="{91CEF07E-6B49-4BA8-B0D6-53C2976E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26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2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26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26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26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26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26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26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26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26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26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26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26FB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26FB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26FB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26FB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26FB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26FB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2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2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26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26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2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26FB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26FB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26FB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2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26FB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26FB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26F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26FB0"/>
  </w:style>
  <w:style w:type="paragraph" w:styleId="llb">
    <w:name w:val="footer"/>
    <w:basedOn w:val="Norml"/>
    <w:link w:val="llbChar"/>
    <w:uiPriority w:val="99"/>
    <w:unhideWhenUsed/>
    <w:rsid w:val="00E26F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26FB0"/>
  </w:style>
  <w:style w:type="paragraph" w:customStyle="1" w:styleId="FirstParagraph">
    <w:name w:val="First Paragraph"/>
    <w:basedOn w:val="Szvegtrzs"/>
    <w:next w:val="Szvegtrzs"/>
    <w:qFormat/>
    <w:rsid w:val="00A506F4"/>
    <w:pPr>
      <w:spacing w:before="180" w:after="180" w:line="240" w:lineRule="auto"/>
    </w:pPr>
    <w:rPr>
      <w:kern w:val="0"/>
      <w:sz w:val="24"/>
      <w:szCs w:val="24"/>
      <w:lang w:val="hu"/>
      <w14:ligatures w14:val="none"/>
    </w:rPr>
  </w:style>
  <w:style w:type="paragraph" w:styleId="Szvegtrzs">
    <w:name w:val="Body Text"/>
    <w:basedOn w:val="Norml"/>
    <w:link w:val="SzvegtrzsChar"/>
    <w:uiPriority w:val="99"/>
    <w:semiHidden/>
    <w:unhideWhenUsed/>
    <w:rsid w:val="00A506F4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A506F4"/>
  </w:style>
  <w:style w:type="paragraph" w:styleId="NormlWeb">
    <w:name w:val="Normal (Web)"/>
    <w:basedOn w:val="Norml"/>
    <w:uiPriority w:val="99"/>
    <w:unhideWhenUsed/>
    <w:rsid w:val="00401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1067</Words>
  <Characters>7364</Characters>
  <Application>Microsoft Office Word</Application>
  <DocSecurity>0</DocSecurity>
  <Lines>61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29</cp:revision>
  <dcterms:created xsi:type="dcterms:W3CDTF">2026-01-08T23:46:00Z</dcterms:created>
  <dcterms:modified xsi:type="dcterms:W3CDTF">2026-01-09T10:33:00Z</dcterms:modified>
</cp:coreProperties>
</file>