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24FF" w14:textId="77777777" w:rsidR="005D2985" w:rsidRPr="005D2985" w:rsidRDefault="005D2985" w:rsidP="00CA0DC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4. tétel –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Staphylococcusok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 okozta megbetegedések sertésben</w:t>
      </w:r>
    </w:p>
    <w:p w14:paraId="385537BC" w14:textId="0490464F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47ECC2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1. A kórokozók jellemzése</w:t>
      </w:r>
    </w:p>
    <w:p w14:paraId="3A529090" w14:textId="1F7C4A10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1.1. Fontosabb fajok</w:t>
      </w:r>
      <w:r w:rsidR="008A508F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508F" w:rsidRPr="00CA0DCE">
        <w:rPr>
          <w:rFonts w:ascii="Times New Roman" w:hAnsi="Times New Roman" w:cs="Times New Roman"/>
          <w:sz w:val="24"/>
          <w:szCs w:val="24"/>
        </w:rPr>
        <w:t>Staphylococcus</w:t>
      </w:r>
      <w:proofErr w:type="spellEnd"/>
      <w:r w:rsidR="008A508F" w:rsidRPr="00CA0DCE">
        <w:rPr>
          <w:rFonts w:ascii="Times New Roman" w:hAnsi="Times New Roman" w:cs="Times New Roman"/>
          <w:sz w:val="24"/>
          <w:szCs w:val="24"/>
        </w:rPr>
        <w:t xml:space="preserve"> nemzetségbe tartozó baktériumok közül sertésben</w:t>
      </w:r>
    </w:p>
    <w:p w14:paraId="0C80C619" w14:textId="77777777" w:rsidR="005D2985" w:rsidRPr="005D2985" w:rsidRDefault="005D2985" w:rsidP="00CA0DC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Staphylococcus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hyicus</w:t>
      </w:r>
      <w:proofErr w:type="spellEnd"/>
    </w:p>
    <w:p w14:paraId="433C6222" w14:textId="77777777" w:rsidR="005D2985" w:rsidRPr="005D2985" w:rsidRDefault="005D2985" w:rsidP="00CA0DC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Staphylococcus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aureus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 xml:space="preserve"> (beleértve LA-MRSA törzseket)</w:t>
      </w:r>
    </w:p>
    <w:p w14:paraId="7E8D7CE7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1.2. Általános jellemzők</w:t>
      </w:r>
    </w:p>
    <w:p w14:paraId="14FD9FDC" w14:textId="77777777" w:rsidR="005D2985" w:rsidRPr="00CA0DCE" w:rsidRDefault="005D2985" w:rsidP="00CA0DC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985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>-pozitív, gömb alakú baktériumok (</w:t>
      </w:r>
      <w:proofErr w:type="spellStart"/>
      <w:r w:rsidRPr="005D2985">
        <w:rPr>
          <w:rFonts w:ascii="Times New Roman" w:hAnsi="Times New Roman" w:cs="Times New Roman"/>
          <w:sz w:val="24"/>
          <w:szCs w:val="24"/>
        </w:rPr>
        <w:t>kokkuszok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>)</w:t>
      </w:r>
    </w:p>
    <w:p w14:paraId="028B0485" w14:textId="2A391CFD" w:rsidR="008A508F" w:rsidRPr="005D2985" w:rsidRDefault="008A508F" w:rsidP="00CA0DC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széles körben előfordulnak a környezetben, és az egészséges sertések normál flórájának is részét képezhetik</w:t>
      </w:r>
    </w:p>
    <w:p w14:paraId="60EA6ACD" w14:textId="77777777" w:rsidR="005D2985" w:rsidRPr="005D2985" w:rsidRDefault="005D2985" w:rsidP="00CA0DC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Aerob/fakultatív anaerob</w:t>
      </w:r>
    </w:p>
    <w:p w14:paraId="1C1016F0" w14:textId="77777777" w:rsidR="005D2985" w:rsidRPr="005D2985" w:rsidRDefault="005D2985" w:rsidP="00CA0DC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A sertések normál bőr- és nyálkahártya-flórájának részei lehetnek</w:t>
      </w:r>
    </w:p>
    <w:p w14:paraId="304CAE36" w14:textId="77777777" w:rsidR="005D2985" w:rsidRPr="005D2985" w:rsidRDefault="005D2985" w:rsidP="00CA0DC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Opportunista kórokozók → sérült bőr, immunhiány esetén betegséget okoznak</w:t>
      </w:r>
    </w:p>
    <w:p w14:paraId="08C409DD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1.3. Fajok közti különbségek</w:t>
      </w:r>
    </w:p>
    <w:p w14:paraId="63BB1842" w14:textId="77777777" w:rsidR="005D2985" w:rsidRPr="005D2985" w:rsidRDefault="005D2985" w:rsidP="00CA0DC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S.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hyicus</w:t>
      </w:r>
      <w:proofErr w:type="spellEnd"/>
    </w:p>
    <w:p w14:paraId="477F37E9" w14:textId="77777777" w:rsidR="008A508F" w:rsidRPr="00CA0DCE" w:rsidRDefault="008A508F" w:rsidP="00CA0DCE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0DCE">
        <w:rPr>
          <w:rFonts w:ascii="Times New Roman" w:hAnsi="Times New Roman" w:cs="Times New Roman"/>
          <w:sz w:val="24"/>
          <w:szCs w:val="24"/>
        </w:rPr>
        <w:t>koaguláz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-termelése változó (törzstől függően pozitív vagy negatív lehet), fehér pigmentet termel, és véres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nem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hemolizál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.</w:t>
      </w:r>
    </w:p>
    <w:p w14:paraId="58AB2C47" w14:textId="1727F29B" w:rsidR="005D2985" w:rsidRPr="005D2985" w:rsidRDefault="008A508F" w:rsidP="00CA0DCE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Az ép bőrfelületet önmagában nem károsítja, de egyes törzsei </w:t>
      </w:r>
      <w:proofErr w:type="spellStart"/>
      <w:r w:rsidRPr="00CA0DCE">
        <w:rPr>
          <w:rFonts w:ascii="Times New Roman" w:hAnsi="Times New Roman" w:cs="Times New Roman"/>
          <w:b/>
          <w:bCs/>
          <w:sz w:val="24"/>
          <w:szCs w:val="24"/>
        </w:rPr>
        <w:t>exfoliatív</w:t>
      </w:r>
      <w:proofErr w:type="spellEnd"/>
      <w:r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 toxinokat</w:t>
      </w:r>
      <w:r w:rsidRPr="00CA0D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staphylokinázt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lipázt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koagulázt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termelnek, amelyek virulenciáját meghatározzák. </w:t>
      </w:r>
      <w:r w:rsidR="005D2985" w:rsidRPr="005D2985">
        <w:rPr>
          <w:rFonts w:ascii="Times New Roman" w:hAnsi="Times New Roman" w:cs="Times New Roman"/>
          <w:sz w:val="24"/>
          <w:szCs w:val="24"/>
        </w:rPr>
        <w:t>→ bőrbetegségek</w:t>
      </w:r>
    </w:p>
    <w:p w14:paraId="39CE75A9" w14:textId="77777777" w:rsidR="005D2985" w:rsidRPr="005D2985" w:rsidRDefault="005D2985" w:rsidP="00CA0DC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S.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aureus</w:t>
      </w:r>
      <w:proofErr w:type="spellEnd"/>
    </w:p>
    <w:p w14:paraId="4084B461" w14:textId="77777777" w:rsidR="005D2985" w:rsidRPr="005D2985" w:rsidRDefault="005D2985" w:rsidP="00CA0DCE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985">
        <w:rPr>
          <w:rFonts w:ascii="Times New Roman" w:hAnsi="Times New Roman" w:cs="Times New Roman"/>
          <w:sz w:val="24"/>
          <w:szCs w:val="24"/>
        </w:rPr>
        <w:t>Koaguláz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>-pozitív</w:t>
      </w:r>
    </w:p>
    <w:p w14:paraId="3E08BADD" w14:textId="465C3D03" w:rsidR="005D2985" w:rsidRPr="005D2985" w:rsidRDefault="005D2985" w:rsidP="00CA0DCE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Sárgás pigment</w:t>
      </w:r>
      <w:r w:rsidR="00C904B7">
        <w:rPr>
          <w:rFonts w:ascii="Times New Roman" w:hAnsi="Times New Roman" w:cs="Times New Roman"/>
          <w:sz w:val="24"/>
          <w:szCs w:val="24"/>
        </w:rPr>
        <w:t>et termel</w:t>
      </w:r>
    </w:p>
    <w:p w14:paraId="69DE2F64" w14:textId="77777777" w:rsidR="008A508F" w:rsidRPr="00CA0DCE" w:rsidRDefault="005D2985" w:rsidP="00CA0DCE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 xml:space="preserve">Véres </w:t>
      </w:r>
      <w:proofErr w:type="spellStart"/>
      <w:r w:rsidRPr="005D2985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>: kettős β-</w:t>
      </w:r>
      <w:proofErr w:type="spellStart"/>
      <w:r w:rsidRPr="005D2985">
        <w:rPr>
          <w:rFonts w:ascii="Times New Roman" w:hAnsi="Times New Roman" w:cs="Times New Roman"/>
          <w:sz w:val="24"/>
          <w:szCs w:val="24"/>
        </w:rPr>
        <w:t>hemolízis</w:t>
      </w:r>
      <w:proofErr w:type="spellEnd"/>
      <w:r w:rsidR="008A508F" w:rsidRPr="00CA0DCE">
        <w:rPr>
          <w:rFonts w:ascii="Times New Roman" w:hAnsi="Times New Roman" w:cs="Times New Roman"/>
          <w:sz w:val="24"/>
          <w:szCs w:val="24"/>
        </w:rPr>
        <w:t xml:space="preserve"> jellemző</w:t>
      </w:r>
    </w:p>
    <w:p w14:paraId="17E0DE1D" w14:textId="77777777" w:rsidR="008A508F" w:rsidRPr="00CA0DCE" w:rsidRDefault="008A508F" w:rsidP="00CA0DCE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G</w:t>
      </w:r>
      <w:r w:rsidRPr="00CA0DCE">
        <w:rPr>
          <w:rFonts w:ascii="Times New Roman" w:hAnsi="Times New Roman" w:cs="Times New Roman"/>
          <w:sz w:val="24"/>
          <w:szCs w:val="24"/>
        </w:rPr>
        <w:t>ennyes gyulladásokra hajlamosít, és számos lokalizált vagy szisztémás fertőzést idézhet elő sertésekben</w:t>
      </w:r>
      <w:r w:rsidRPr="00CA0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87AB7" w14:textId="420137CB" w:rsidR="008A508F" w:rsidRPr="00CA0DCE" w:rsidRDefault="008A508F" w:rsidP="00CA0DCE">
      <w:pPr>
        <w:pStyle w:val="Listaszerbekezds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A sertések bőrflórájában egyéb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staphylococcusok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is jelen lehetnek – például S.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sciuri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és S.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xylosus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, de ezek patogén szerepe jóval kisebb.</w:t>
      </w:r>
    </w:p>
    <w:p w14:paraId="542F027E" w14:textId="063C36FD" w:rsidR="00C904B7" w:rsidRPr="00C904B7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pict w14:anchorId="6B0AC58D">
          <v:rect id="_x0000_i1080" style="width:0;height:1.5pt" o:hralign="center" o:hrstd="t" o:hr="t" fillcolor="#a0a0a0" stroked="f"/>
        </w:pict>
      </w:r>
    </w:p>
    <w:p w14:paraId="6C1905E9" w14:textId="4F42E3EE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3. Klinikai kórformák</w:t>
      </w:r>
    </w:p>
    <w:p w14:paraId="1704A9A4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Exudatív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epidermitis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 xml:space="preserve"> (kenőcsös bőrgyulladás)</w:t>
      </w:r>
    </w:p>
    <w:p w14:paraId="28815F92" w14:textId="77777777" w:rsidR="00C904B7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Kórokozó:</w:t>
      </w:r>
      <w:r w:rsidRPr="005D2985">
        <w:rPr>
          <w:rFonts w:ascii="Times New Roman" w:hAnsi="Times New Roman" w:cs="Times New Roman"/>
          <w:sz w:val="24"/>
          <w:szCs w:val="24"/>
        </w:rPr>
        <w:t xml:space="preserve"> főként </w:t>
      </w:r>
      <w:r w:rsidRPr="005D298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5D2985">
        <w:rPr>
          <w:rFonts w:ascii="Times New Roman" w:hAnsi="Times New Roman" w:cs="Times New Roman"/>
          <w:i/>
          <w:iCs/>
          <w:sz w:val="24"/>
          <w:szCs w:val="24"/>
        </w:rPr>
        <w:t>hyicus</w:t>
      </w:r>
      <w:proofErr w:type="spellEnd"/>
    </w:p>
    <w:p w14:paraId="4F134679" w14:textId="781A6AD5" w:rsidR="00CD2E37" w:rsidRPr="00CA0DCE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Érintett kor:</w:t>
      </w:r>
      <w:r w:rsidRPr="005D29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CC4EF" w14:textId="631A8CA1" w:rsidR="005D2985" w:rsidRPr="00CA0DCE" w:rsidRDefault="005D2985" w:rsidP="00CA0DC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újszülött–fiatal malacok (3–5 napos)</w:t>
      </w:r>
      <w:r w:rsidR="008A508F" w:rsidRPr="00CA0DCE">
        <w:rPr>
          <w:rFonts w:ascii="Times New Roman" w:hAnsi="Times New Roman" w:cs="Times New Roman"/>
          <w:sz w:val="24"/>
          <w:szCs w:val="24"/>
        </w:rPr>
        <w:t xml:space="preserve"> </w:t>
      </w:r>
      <w:r w:rsidR="008A508F" w:rsidRPr="00CA0DCE">
        <w:rPr>
          <w:rFonts w:ascii="Times New Roman" w:hAnsi="Times New Roman" w:cs="Times New Roman"/>
          <w:sz w:val="24"/>
          <w:szCs w:val="24"/>
        </w:rPr>
        <w:t>jellegzetes bőrfertőzése</w:t>
      </w:r>
    </w:p>
    <w:p w14:paraId="1B9B72D8" w14:textId="223D0770" w:rsidR="008A508F" w:rsidRPr="00CA0DCE" w:rsidRDefault="008A508F" w:rsidP="00CA0DC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 kórokozó jelen lehet egészséges malacok bőrén is tünetmentesen</w:t>
      </w:r>
    </w:p>
    <w:p w14:paraId="53F04A42" w14:textId="77777777" w:rsidR="00CD2E37" w:rsidRPr="005D2985" w:rsidRDefault="00CD2E37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Fertőzés forrásai</w:t>
      </w:r>
    </w:p>
    <w:p w14:paraId="445D994C" w14:textId="77777777" w:rsidR="00CD2E37" w:rsidRPr="005D2985" w:rsidRDefault="00CD2E37" w:rsidP="00CA0DC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Tünetmentes hordozó sertések</w:t>
      </w:r>
    </w:p>
    <w:p w14:paraId="55CED1D9" w14:textId="74B2DBB3" w:rsidR="00CD2E37" w:rsidRPr="00CA0DCE" w:rsidRDefault="00CD2E37" w:rsidP="00CA0DCE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Koca bőrflóráj</w:t>
      </w:r>
      <w:r w:rsidRPr="00CA0DCE">
        <w:rPr>
          <w:rFonts w:ascii="Times New Roman" w:hAnsi="Times New Roman" w:cs="Times New Roman"/>
          <w:sz w:val="24"/>
          <w:szCs w:val="24"/>
        </w:rPr>
        <w:t>ából kolonizálódnak a malacok</w:t>
      </w:r>
      <w:r w:rsidRPr="005D2985">
        <w:rPr>
          <w:rFonts w:ascii="Times New Roman" w:hAnsi="Times New Roman" w:cs="Times New Roman"/>
          <w:sz w:val="24"/>
          <w:szCs w:val="24"/>
        </w:rPr>
        <w:t xml:space="preserve"> (elléskor)</w:t>
      </w:r>
    </w:p>
    <w:p w14:paraId="716EA529" w14:textId="77777777" w:rsidR="00CD2E37" w:rsidRPr="005D2985" w:rsidRDefault="00CD2E37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Terjedés</w:t>
      </w:r>
    </w:p>
    <w:p w14:paraId="3CC30B62" w14:textId="77777777" w:rsidR="00CD2E37" w:rsidRPr="005D2985" w:rsidRDefault="00CD2E37" w:rsidP="00CA0DC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Horizontális: alomtársak között</w:t>
      </w:r>
    </w:p>
    <w:p w14:paraId="21988140" w14:textId="77777777" w:rsidR="00CD2E37" w:rsidRPr="005D2985" w:rsidRDefault="00CD2E37" w:rsidP="00CA0DC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Vertikális: ellés során</w:t>
      </w:r>
    </w:p>
    <w:p w14:paraId="72A33523" w14:textId="77777777" w:rsidR="00CD2E37" w:rsidRPr="005D2985" w:rsidRDefault="00CD2E37" w:rsidP="00CA0DCE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Sérült bőrön, köldökön keresztül</w:t>
      </w:r>
    </w:p>
    <w:p w14:paraId="160D3756" w14:textId="77777777" w:rsidR="00CD2E37" w:rsidRPr="005D2985" w:rsidRDefault="00CD2E37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Hajlamosító tényezők</w:t>
      </w:r>
    </w:p>
    <w:p w14:paraId="1410AEA5" w14:textId="77777777" w:rsidR="00CD2E37" w:rsidRPr="005D2985" w:rsidRDefault="00CD2E37" w:rsidP="00CA0DC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 xml:space="preserve">Elégtelen </w:t>
      </w:r>
      <w:proofErr w:type="spellStart"/>
      <w:r w:rsidRPr="005D2985">
        <w:rPr>
          <w:rFonts w:ascii="Times New Roman" w:hAnsi="Times New Roman" w:cs="Times New Roman"/>
          <w:sz w:val="24"/>
          <w:szCs w:val="24"/>
        </w:rPr>
        <w:t>kolosztrumfelvétel</w:t>
      </w:r>
      <w:proofErr w:type="spellEnd"/>
    </w:p>
    <w:p w14:paraId="5F089F98" w14:textId="77777777" w:rsidR="00CD2E37" w:rsidRPr="005D2985" w:rsidRDefault="00CD2E37" w:rsidP="00CA0DC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Fiatal kocasüldők magas aránya</w:t>
      </w:r>
    </w:p>
    <w:p w14:paraId="68DF7823" w14:textId="77777777" w:rsidR="00CD2E37" w:rsidRPr="005D2985" w:rsidRDefault="00CD2E37" w:rsidP="00CA0DC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Nedves, hideg tartási körülmények</w:t>
      </w:r>
    </w:p>
    <w:p w14:paraId="6010C276" w14:textId="77777777" w:rsidR="00CD2E37" w:rsidRPr="005D2985" w:rsidRDefault="00CD2E37" w:rsidP="00CA0DC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Bőrsérülések (harapás, karmolás)</w:t>
      </w:r>
    </w:p>
    <w:p w14:paraId="29F99B7E" w14:textId="09AA9516" w:rsidR="00CD2E37" w:rsidRPr="00CA0DCE" w:rsidRDefault="00CD2E37" w:rsidP="00CA0DC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lastRenderedPageBreak/>
        <w:t xml:space="preserve">Egyéb </w:t>
      </w:r>
      <w:r w:rsidRPr="00CA0DCE">
        <w:rPr>
          <w:rFonts w:ascii="Times New Roman" w:hAnsi="Times New Roman" w:cs="Times New Roman"/>
          <w:sz w:val="24"/>
          <w:szCs w:val="24"/>
        </w:rPr>
        <w:t>vírus</w:t>
      </w:r>
      <w:r w:rsidRPr="005D2985">
        <w:rPr>
          <w:rFonts w:ascii="Times New Roman" w:hAnsi="Times New Roman" w:cs="Times New Roman"/>
          <w:sz w:val="24"/>
          <w:szCs w:val="24"/>
        </w:rPr>
        <w:t>fertőzések</w:t>
      </w:r>
      <w:r w:rsidRPr="00CA0DCE">
        <w:rPr>
          <w:rFonts w:ascii="Times New Roman" w:hAnsi="Times New Roman" w:cs="Times New Roman"/>
          <w:sz w:val="24"/>
          <w:szCs w:val="24"/>
        </w:rPr>
        <w:t xml:space="preserve"> jelenléte</w:t>
      </w:r>
    </w:p>
    <w:p w14:paraId="1E4BBBD3" w14:textId="4F3471AB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5A714D91" w14:textId="407A932A" w:rsidR="005D2985" w:rsidRPr="005D2985" w:rsidRDefault="00CD2E37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Kezdetben a pofa és szemek körül, a hónalj és a lágyék tájékán alakulnak ki elváltozások</w:t>
      </w:r>
      <w:r w:rsidRPr="00CA0DCE">
        <w:rPr>
          <w:rFonts w:ascii="Times New Roman" w:hAnsi="Times New Roman" w:cs="Times New Roman"/>
          <w:sz w:val="24"/>
          <w:szCs w:val="24"/>
        </w:rPr>
        <w:t xml:space="preserve"> </w:t>
      </w:r>
      <w:r w:rsidR="005D2985" w:rsidRPr="005D2985">
        <w:rPr>
          <w:rFonts w:ascii="Times New Roman" w:hAnsi="Times New Roman" w:cs="Times New Roman"/>
          <w:sz w:val="24"/>
          <w:szCs w:val="24"/>
        </w:rPr>
        <w:t xml:space="preserve">→ </w:t>
      </w:r>
      <w:r w:rsidRPr="00C904B7">
        <w:rPr>
          <w:rFonts w:ascii="Times New Roman" w:hAnsi="Times New Roman" w:cs="Times New Roman"/>
          <w:sz w:val="24"/>
          <w:szCs w:val="24"/>
        </w:rPr>
        <w:t>24–48 órán belül az egész testfelületre kiterjedhetnek</w:t>
      </w:r>
    </w:p>
    <w:p w14:paraId="47B98B31" w14:textId="3137514D" w:rsidR="005D2985" w:rsidRPr="005D2985" w:rsidRDefault="00CD2E37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A bőrön kezdetben felületes jellegű pörkösödéssel járó gennyes gyulladás figyelhető meg: apró hólyagok keletkeznek, melyek fehérjedús, zsíros tapintatú </w:t>
      </w:r>
      <w:proofErr w:type="spellStart"/>
      <w:r w:rsidRPr="00C904B7">
        <w:rPr>
          <w:rFonts w:ascii="Times New Roman" w:hAnsi="Times New Roman" w:cs="Times New Roman"/>
          <w:b/>
          <w:bCs/>
          <w:sz w:val="24"/>
          <w:szCs w:val="24"/>
        </w:rPr>
        <w:t>exudátummal</w:t>
      </w:r>
      <w:proofErr w:type="spellEnd"/>
      <w:r w:rsidRPr="00C904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0DCE">
        <w:rPr>
          <w:rFonts w:ascii="Times New Roman" w:hAnsi="Times New Roman" w:cs="Times New Roman"/>
          <w:sz w:val="24"/>
          <w:szCs w:val="24"/>
        </w:rPr>
        <w:t xml:space="preserve">teltek; ennek beszáradásából </w:t>
      </w:r>
      <w:r w:rsidR="005D2985" w:rsidRPr="005D2985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="005D2985" w:rsidRPr="005D2985">
        <w:rPr>
          <w:rFonts w:ascii="Times New Roman" w:hAnsi="Times New Roman" w:cs="Times New Roman"/>
          <w:sz w:val="24"/>
          <w:szCs w:val="24"/>
        </w:rPr>
        <w:t>barnás</w:t>
      </w:r>
      <w:proofErr w:type="spellEnd"/>
      <w:r w:rsidR="005D2985" w:rsidRPr="005D2985">
        <w:rPr>
          <w:rFonts w:ascii="Times New Roman" w:hAnsi="Times New Roman" w:cs="Times New Roman"/>
          <w:sz w:val="24"/>
          <w:szCs w:val="24"/>
        </w:rPr>
        <w:t xml:space="preserve"> pörkök</w:t>
      </w:r>
      <w:r w:rsidRPr="00CA0DCE">
        <w:rPr>
          <w:rFonts w:ascii="Times New Roman" w:hAnsi="Times New Roman" w:cs="Times New Roman"/>
          <w:sz w:val="24"/>
          <w:szCs w:val="24"/>
        </w:rPr>
        <w:t xml:space="preserve"> alakulnak ki</w:t>
      </w:r>
    </w:p>
    <w:p w14:paraId="341DB6A3" w14:textId="69816FBE" w:rsidR="005D2985" w:rsidRPr="005D2985" w:rsidRDefault="00CD2E37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 pörkök alatt n</w:t>
      </w:r>
      <w:r w:rsidR="005D2985" w:rsidRPr="005D2985">
        <w:rPr>
          <w:rFonts w:ascii="Times New Roman" w:hAnsi="Times New Roman" w:cs="Times New Roman"/>
          <w:sz w:val="24"/>
          <w:szCs w:val="24"/>
        </w:rPr>
        <w:t>edvező, vörös, ödémás bőr</w:t>
      </w:r>
      <w:r w:rsidRPr="00CA0DCE">
        <w:rPr>
          <w:rFonts w:ascii="Times New Roman" w:hAnsi="Times New Roman" w:cs="Times New Roman"/>
          <w:sz w:val="24"/>
          <w:szCs w:val="24"/>
        </w:rPr>
        <w:t xml:space="preserve">, </w:t>
      </w:r>
      <w:r w:rsidRPr="00CA0DCE">
        <w:rPr>
          <w:rFonts w:ascii="Times New Roman" w:hAnsi="Times New Roman" w:cs="Times New Roman"/>
          <w:sz w:val="24"/>
          <w:szCs w:val="24"/>
        </w:rPr>
        <w:t xml:space="preserve">szőrtüszők körül gennyes gyulladás, súlyos esetben a bőr mélyebb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rétegeire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is kiterjedő </w:t>
      </w:r>
      <w:proofErr w:type="spellStart"/>
      <w:r w:rsidRPr="00C904B7">
        <w:rPr>
          <w:rFonts w:ascii="Times New Roman" w:hAnsi="Times New Roman" w:cs="Times New Roman"/>
          <w:b/>
          <w:bCs/>
          <w:sz w:val="24"/>
          <w:szCs w:val="24"/>
        </w:rPr>
        <w:t>pyoderma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jelenik meg.</w:t>
      </w:r>
    </w:p>
    <w:p w14:paraId="72F44AE7" w14:textId="77777777" w:rsidR="005D2985" w:rsidRPr="005D2985" w:rsidRDefault="005D2985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Viszketés és láz nincs</w:t>
      </w:r>
    </w:p>
    <w:p w14:paraId="20EA68E5" w14:textId="082F7F9F" w:rsidR="005D2985" w:rsidRPr="005D2985" w:rsidRDefault="005D2985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 xml:space="preserve">Súlyos esetben: </w:t>
      </w:r>
      <w:r w:rsidR="00BD3544" w:rsidRPr="00CA0DCE">
        <w:rPr>
          <w:rFonts w:ascii="Times New Roman" w:hAnsi="Times New Roman" w:cs="Times New Roman"/>
          <w:sz w:val="24"/>
          <w:szCs w:val="24"/>
        </w:rPr>
        <w:t xml:space="preserve">a kiterjedt bőrkárosodás miatt </w:t>
      </w:r>
      <w:r w:rsidRPr="005D2985">
        <w:rPr>
          <w:rFonts w:ascii="Times New Roman" w:hAnsi="Times New Roman" w:cs="Times New Roman"/>
          <w:sz w:val="24"/>
          <w:szCs w:val="24"/>
        </w:rPr>
        <w:t>kiszáradás, elhullás</w:t>
      </w:r>
      <w:r w:rsidR="00BD3544" w:rsidRPr="00CA0DCE">
        <w:rPr>
          <w:rFonts w:ascii="Times New Roman" w:hAnsi="Times New Roman" w:cs="Times New Roman"/>
          <w:sz w:val="24"/>
          <w:szCs w:val="24"/>
        </w:rPr>
        <w:t xml:space="preserve"> következik.</w:t>
      </w:r>
    </w:p>
    <w:p w14:paraId="5BC6DF19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Idült forma:</w:t>
      </w:r>
    </w:p>
    <w:p w14:paraId="7769ADFA" w14:textId="72065645" w:rsidR="005D2985" w:rsidRPr="005D2985" w:rsidRDefault="005D2985" w:rsidP="00CA0DC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Választás után</w:t>
      </w:r>
      <w:r w:rsidR="00BD3544" w:rsidRPr="00CA0DCE">
        <w:rPr>
          <w:rFonts w:ascii="Times New Roman" w:hAnsi="Times New Roman" w:cs="Times New Roman"/>
          <w:sz w:val="24"/>
          <w:szCs w:val="24"/>
        </w:rPr>
        <w:t>, idősebb malacoknál:</w:t>
      </w:r>
    </w:p>
    <w:p w14:paraId="2C443F3D" w14:textId="77777777" w:rsidR="005D2985" w:rsidRPr="005D2985" w:rsidRDefault="005D2985" w:rsidP="00CA0DCE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Lokalizált, enyhébb bőrelváltozások</w:t>
      </w:r>
    </w:p>
    <w:p w14:paraId="22D56573" w14:textId="77777777" w:rsidR="00BD3544" w:rsidRPr="00CA0DCE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Jellegzetes kórbonctan:</w:t>
      </w:r>
    </w:p>
    <w:p w14:paraId="5B6390FE" w14:textId="070A1740" w:rsidR="00BD3544" w:rsidRPr="00CA0DCE" w:rsidRDefault="00BD3544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 toxinok szisztémás hatása miatt a vesék gyűjtőcsatornáiban és vesemedencéjében hámlás tapasztalható, vagyis a vizeletelvezető traktus hámsejtjei leválnak.</w:t>
      </w:r>
    </w:p>
    <w:p w14:paraId="4863FB02" w14:textId="53BC9EAE" w:rsidR="00BD3544" w:rsidRPr="00CA0DCE" w:rsidRDefault="00BD3544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Diagnózis: </w:t>
      </w:r>
    </w:p>
    <w:p w14:paraId="226C5C65" w14:textId="3783FBBE" w:rsidR="00BD3544" w:rsidRPr="00CA0DCE" w:rsidRDefault="00BD3544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 kórjelzés alapja a jellegzetes klinikai kép és a kóroktan igazolása laboratóriumi vizsgálattal.</w:t>
      </w:r>
    </w:p>
    <w:p w14:paraId="0AF2D6C4" w14:textId="0DD9F3E8" w:rsidR="00BD3544" w:rsidRPr="00CA0DCE" w:rsidRDefault="00BD3544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4B7">
        <w:rPr>
          <w:rFonts w:ascii="Times New Roman" w:hAnsi="Times New Roman" w:cs="Times New Roman"/>
          <w:sz w:val="24"/>
          <w:szCs w:val="24"/>
        </w:rPr>
        <w:t>mintavételhez</w:t>
      </w:r>
      <w:r w:rsidRPr="00CA0DCE">
        <w:rPr>
          <w:rFonts w:ascii="Times New Roman" w:hAnsi="Times New Roman" w:cs="Times New Roman"/>
          <w:sz w:val="24"/>
          <w:szCs w:val="24"/>
        </w:rPr>
        <w:t xml:space="preserve"> a bőrelváltozások </w:t>
      </w:r>
      <w:r w:rsidRPr="00C904B7">
        <w:rPr>
          <w:rFonts w:ascii="Times New Roman" w:hAnsi="Times New Roman" w:cs="Times New Roman"/>
          <w:sz w:val="24"/>
          <w:szCs w:val="24"/>
        </w:rPr>
        <w:t>alatti pörköket</w:t>
      </w:r>
      <w:r w:rsidRPr="00CA0DCE">
        <w:rPr>
          <w:rFonts w:ascii="Times New Roman" w:hAnsi="Times New Roman" w:cs="Times New Roman"/>
          <w:sz w:val="24"/>
          <w:szCs w:val="24"/>
        </w:rPr>
        <w:t xml:space="preserve"> kell levenni</w:t>
      </w:r>
      <w:r w:rsidRPr="00CA0DCE">
        <w:rPr>
          <w:rFonts w:ascii="Times New Roman" w:hAnsi="Times New Roman" w:cs="Times New Roman"/>
          <w:sz w:val="24"/>
          <w:szCs w:val="24"/>
        </w:rPr>
        <w:t xml:space="preserve"> </w:t>
      </w:r>
      <w:r w:rsidRPr="005D2985">
        <w:rPr>
          <w:rFonts w:ascii="Times New Roman" w:hAnsi="Times New Roman" w:cs="Times New Roman"/>
          <w:sz w:val="24"/>
          <w:szCs w:val="24"/>
        </w:rPr>
        <w:t>→</w:t>
      </w:r>
      <w:r w:rsidRPr="00CA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bakterológiai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tenyésztés</w:t>
      </w:r>
    </w:p>
    <w:p w14:paraId="4372AE30" w14:textId="1681A424" w:rsidR="00BD3544" w:rsidRPr="00CA0DCE" w:rsidRDefault="00BD3544" w:rsidP="00CA0DCE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hyicus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esetén fehér színű, nem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hemolizáló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telepek nőnek véres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agaron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2DBD7" w14:textId="0682B0C1" w:rsidR="00BD3544" w:rsidRPr="00CA0DCE" w:rsidRDefault="00BD3544" w:rsidP="00CA0DCE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i/>
          <w:iCs/>
          <w:sz w:val="24"/>
          <w:szCs w:val="24"/>
        </w:rPr>
        <w:t>S. a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esetén sárgás pigmentű, körülötte kettős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hemolízist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okozó telepek jelennek meg</w:t>
      </w:r>
    </w:p>
    <w:p w14:paraId="0F2C083F" w14:textId="46B2AEB8" w:rsidR="00BD3544" w:rsidRPr="00CA0DCE" w:rsidRDefault="00BD3544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végső azonosítás biokémiai tesztekkel: </w:t>
      </w:r>
      <w:r w:rsidRPr="00CA0DCE">
        <w:rPr>
          <w:rFonts w:ascii="Times New Roman" w:hAnsi="Times New Roman" w:cs="Times New Roman"/>
          <w:sz w:val="24"/>
          <w:szCs w:val="24"/>
        </w:rPr>
        <w:t xml:space="preserve">pl.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kataláz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-pozitivitás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staphylococcusoknál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, valamint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koaguláz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-próba a fajnál</w:t>
      </w:r>
      <w:r w:rsidRPr="00CA0DCE">
        <w:rPr>
          <w:rFonts w:ascii="Times New Roman" w:hAnsi="Times New Roman" w:cs="Times New Roman"/>
          <w:sz w:val="24"/>
          <w:szCs w:val="24"/>
        </w:rPr>
        <w:t xml:space="preserve"> (</w:t>
      </w:r>
      <w:r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koaguláz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-pozitív, a </w:t>
      </w:r>
      <w:r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hyicus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pedig törzstől függően lehet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koaguláz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-pozitív vagy -negatív</w:t>
      </w:r>
      <w:r w:rsidRPr="00CA0DCE">
        <w:rPr>
          <w:rFonts w:ascii="Times New Roman" w:hAnsi="Times New Roman" w:cs="Times New Roman"/>
          <w:sz w:val="24"/>
          <w:szCs w:val="24"/>
        </w:rPr>
        <w:t>)</w:t>
      </w:r>
    </w:p>
    <w:p w14:paraId="3B5AA1EF" w14:textId="4F163E4F" w:rsidR="00CA0DCE" w:rsidRPr="00CA0DCE" w:rsidRDefault="00CA0DCE" w:rsidP="00CA0DC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Szükség esetén további fajmeghatározó próbák is alkalmazhatók (pl. MALDI-TOF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tömegspektrometria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)</w:t>
      </w:r>
    </w:p>
    <w:p w14:paraId="34EA246A" w14:textId="4CF1DC4A" w:rsidR="00BD3544" w:rsidRPr="00CA0DCE" w:rsidRDefault="00BD3544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Kezelés:</w:t>
      </w:r>
    </w:p>
    <w:p w14:paraId="1DD5167E" w14:textId="747553A2" w:rsidR="00BD3544" w:rsidRPr="00CA0DCE" w:rsidRDefault="00BD3544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időben megkezdett kezeléssel általában eredményesen gyógykezelhető</w:t>
      </w:r>
    </w:p>
    <w:p w14:paraId="7758B125" w14:textId="43F05DA4" w:rsidR="00BD3544" w:rsidRPr="00CA0DCE" w:rsidRDefault="00BD3544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4B7">
        <w:rPr>
          <w:rFonts w:ascii="Times New Roman" w:hAnsi="Times New Roman" w:cs="Times New Roman"/>
          <w:sz w:val="24"/>
          <w:szCs w:val="24"/>
        </w:rPr>
        <w:t>szisztémás antibiotikum adása</w:t>
      </w:r>
      <w:r w:rsidRPr="00CA0DCE">
        <w:rPr>
          <w:rFonts w:ascii="Times New Roman" w:hAnsi="Times New Roman" w:cs="Times New Roman"/>
          <w:sz w:val="24"/>
          <w:szCs w:val="24"/>
        </w:rPr>
        <w:t xml:space="preserve">, lehetőleg a baktérium </w:t>
      </w:r>
      <w:r w:rsidRPr="00C904B7">
        <w:rPr>
          <w:rFonts w:ascii="Times New Roman" w:hAnsi="Times New Roman" w:cs="Times New Roman"/>
          <w:sz w:val="24"/>
          <w:szCs w:val="24"/>
        </w:rPr>
        <w:t>antibiotikum-érzékenységének ismeretében</w:t>
      </w:r>
    </w:p>
    <w:p w14:paraId="291A7DAD" w14:textId="10B4D153" w:rsidR="00BD3544" w:rsidRPr="00CA0DCE" w:rsidRDefault="00365D6F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4B7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hyicus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törzsek többsége érzékeny a β-laktám típusú szerekre, így például a penicillinre vagy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aminopenicillinekre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), illetve súlyos esetben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cefalosporinokra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ceftiofur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cefquinom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)</w:t>
      </w:r>
    </w:p>
    <w:p w14:paraId="4B04708E" w14:textId="4502795D" w:rsidR="00365D6F" w:rsidRPr="00CA0DCE" w:rsidRDefault="00365D6F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Ugyanakkor egyes farmokon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meticillin</w:t>
      </w:r>
      <w:proofErr w:type="spellEnd"/>
      <w:r w:rsidRPr="00C904B7">
        <w:rPr>
          <w:rFonts w:ascii="Times New Roman" w:hAnsi="Times New Roman" w:cs="Times New Roman"/>
          <w:sz w:val="24"/>
          <w:szCs w:val="24"/>
        </w:rPr>
        <w:t xml:space="preserve">-rezisztens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staphylococcus</w:t>
      </w:r>
      <w:proofErr w:type="spellEnd"/>
      <w:r w:rsidRPr="00C904B7">
        <w:rPr>
          <w:rFonts w:ascii="Times New Roman" w:hAnsi="Times New Roman" w:cs="Times New Roman"/>
          <w:sz w:val="24"/>
          <w:szCs w:val="24"/>
        </w:rPr>
        <w:t xml:space="preserve"> törzsek</w:t>
      </w:r>
      <w:r w:rsidRPr="00CA0DCE">
        <w:rPr>
          <w:rFonts w:ascii="Times New Roman" w:hAnsi="Times New Roman" w:cs="Times New Roman"/>
          <w:sz w:val="24"/>
          <w:szCs w:val="24"/>
        </w:rPr>
        <w:t xml:space="preserve"> (pl. LA-MRSA) is előfordulhatnak, ezért a célzott terápia érdekében szükséges az izolált kórokozó antibiotikum-érzékenységi vizsgálata.</w:t>
      </w:r>
    </w:p>
    <w:p w14:paraId="070FFD16" w14:textId="76969EBC" w:rsidR="00365D6F" w:rsidRPr="00CA0DCE" w:rsidRDefault="00365D6F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kiegészítésként szóba jön: a pörkös elváltozásokat például antiszeptikus,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jódoldatos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lemosás</w:t>
      </w:r>
      <w:r w:rsidRPr="00CA0DCE">
        <w:rPr>
          <w:rFonts w:ascii="Times New Roman" w:hAnsi="Times New Roman" w:cs="Times New Roman"/>
          <w:sz w:val="24"/>
          <w:szCs w:val="24"/>
        </w:rPr>
        <w:t>a</w:t>
      </w:r>
    </w:p>
    <w:p w14:paraId="5A79B830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pict w14:anchorId="1749901C">
          <v:rect id="_x0000_i1081" style="width:0;height:1.5pt" o:hralign="center" o:hrstd="t" o:hr="t" fillcolor="#a0a0a0" stroked="f"/>
        </w:pict>
      </w:r>
    </w:p>
    <w:p w14:paraId="0A9BEB26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3.2. Ízületgyulladás (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arthritis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A98BEE3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Kórokozók:</w:t>
      </w:r>
      <w:r w:rsidRPr="005D2985">
        <w:rPr>
          <w:rFonts w:ascii="Times New Roman" w:hAnsi="Times New Roman" w:cs="Times New Roman"/>
          <w:sz w:val="24"/>
          <w:szCs w:val="24"/>
        </w:rPr>
        <w:t xml:space="preserve"> </w:t>
      </w:r>
      <w:r w:rsidRPr="005D298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5D2985">
        <w:rPr>
          <w:rFonts w:ascii="Times New Roman" w:hAnsi="Times New Roman" w:cs="Times New Roman"/>
          <w:i/>
          <w:iCs/>
          <w:sz w:val="24"/>
          <w:szCs w:val="24"/>
        </w:rPr>
        <w:t>hyicus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 xml:space="preserve">, </w:t>
      </w:r>
      <w:r w:rsidRPr="005D298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5D2985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</w:p>
    <w:p w14:paraId="70DFD923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Kialakulás:</w:t>
      </w:r>
    </w:p>
    <w:p w14:paraId="633C7087" w14:textId="77777777" w:rsidR="00365D6F" w:rsidRPr="00CA0DCE" w:rsidRDefault="00365D6F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lastRenderedPageBreak/>
        <w:t>A bakteriális eredetű sertés-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arthritis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rendszerint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hematogén</w:t>
      </w:r>
      <w:proofErr w:type="spellEnd"/>
      <w:r w:rsidRPr="00C904B7">
        <w:rPr>
          <w:rFonts w:ascii="Times New Roman" w:hAnsi="Times New Roman" w:cs="Times New Roman"/>
          <w:sz w:val="24"/>
          <w:szCs w:val="24"/>
        </w:rPr>
        <w:t xml:space="preserve"> úton terjed</w:t>
      </w:r>
      <w:r w:rsidRPr="00CA0DCE">
        <w:rPr>
          <w:rFonts w:ascii="Times New Roman" w:hAnsi="Times New Roman" w:cs="Times New Roman"/>
          <w:sz w:val="24"/>
          <w:szCs w:val="24"/>
        </w:rPr>
        <w:t xml:space="preserve">, tipikusan a köldökön keresztül újszülött malacokban, vagy ritkábban sérüléseken át behatolva éri el az ízületeket. </w:t>
      </w:r>
    </w:p>
    <w:p w14:paraId="1F0221B4" w14:textId="2FD3C5D1" w:rsidR="00365D6F" w:rsidRPr="00CA0DCE" w:rsidRDefault="00365D6F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Emiatt gyakran </w:t>
      </w:r>
      <w:proofErr w:type="spellStart"/>
      <w:r w:rsidRPr="00C904B7">
        <w:rPr>
          <w:rFonts w:ascii="Times New Roman" w:hAnsi="Times New Roman" w:cs="Times New Roman"/>
          <w:b/>
          <w:bCs/>
          <w:sz w:val="24"/>
          <w:szCs w:val="24"/>
        </w:rPr>
        <w:t>polyarthritis</w:t>
      </w:r>
      <w:proofErr w:type="spellEnd"/>
      <w:r w:rsidRPr="00C904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0DCE">
        <w:rPr>
          <w:rFonts w:ascii="Times New Roman" w:hAnsi="Times New Roman" w:cs="Times New Roman"/>
          <w:sz w:val="24"/>
          <w:szCs w:val="24"/>
        </w:rPr>
        <w:t>(több ízület egyidejű gyulladása) alakul ki, különösen fiatal állatokban.</w:t>
      </w:r>
    </w:p>
    <w:p w14:paraId="4C234033" w14:textId="77777777" w:rsidR="00365D6F" w:rsidRPr="00CA0DCE" w:rsidRDefault="00365D6F" w:rsidP="00C904B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A </w:t>
      </w:r>
      <w:r w:rsidRPr="00C904B7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hyicus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és a </w:t>
      </w:r>
      <w:r w:rsidRPr="00C904B7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aureus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egyaránt képes gennyes ízületi gyulladást előidézni.</w:t>
      </w:r>
    </w:p>
    <w:p w14:paraId="05B49D3B" w14:textId="0D608D8E" w:rsidR="00365D6F" w:rsidRPr="00CA0DCE" w:rsidRDefault="00365D6F" w:rsidP="00C904B7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Gyakran a </w:t>
      </w:r>
      <w:r w:rsidRPr="00C904B7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hyicus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okozta kenőcsös bőrgyulladáshoz is társulhat ízületi fertőzés, hiszen a legyengült, sérült bőrfelületről a kórokozó bejuthat a véráramba és megtelepedhet az ízületekben is.</w:t>
      </w:r>
    </w:p>
    <w:p w14:paraId="0B673FBA" w14:textId="660BA88D" w:rsidR="00365D6F" w:rsidRPr="00CA0DCE" w:rsidRDefault="00365D6F" w:rsidP="00C904B7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04B7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aureus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bármely életkorban előidézhet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arthritiseket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, például sérülések vagy sebkezelések után opportunista módon.</w:t>
      </w:r>
    </w:p>
    <w:p w14:paraId="6F622449" w14:textId="1E63518E" w:rsidR="005D2985" w:rsidRPr="00CA0DCE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2316F85C" w14:textId="77777777" w:rsidR="005D2985" w:rsidRPr="005D2985" w:rsidRDefault="005D2985" w:rsidP="00CA0DC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Sántaság</w:t>
      </w:r>
    </w:p>
    <w:p w14:paraId="4342B45E" w14:textId="294A184E" w:rsidR="005D2985" w:rsidRPr="005D2985" w:rsidRDefault="005D2985" w:rsidP="00CA0DC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Ízületi duzzanat, fájdalmasság</w:t>
      </w:r>
      <w:r w:rsidR="00365D6F" w:rsidRPr="00CA0DCE">
        <w:rPr>
          <w:rFonts w:ascii="Times New Roman" w:hAnsi="Times New Roman" w:cs="Times New Roman"/>
          <w:sz w:val="24"/>
          <w:szCs w:val="24"/>
        </w:rPr>
        <w:t xml:space="preserve">, </w:t>
      </w:r>
      <w:r w:rsidR="00365D6F" w:rsidRPr="00CA0DCE">
        <w:rPr>
          <w:rFonts w:ascii="Times New Roman" w:hAnsi="Times New Roman" w:cs="Times New Roman"/>
          <w:sz w:val="24"/>
          <w:szCs w:val="24"/>
        </w:rPr>
        <w:t>a malacok sokszor nehezen kelnek fel, keveset mozognak</w:t>
      </w:r>
    </w:p>
    <w:p w14:paraId="710E56E8" w14:textId="77777777" w:rsidR="005D2985" w:rsidRPr="005D2985" w:rsidRDefault="005D2985" w:rsidP="00CA0DC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 xml:space="preserve">Gyakran </w:t>
      </w:r>
      <w:proofErr w:type="spellStart"/>
      <w:r w:rsidRPr="005D2985">
        <w:rPr>
          <w:rFonts w:ascii="Times New Roman" w:hAnsi="Times New Roman" w:cs="Times New Roman"/>
          <w:sz w:val="24"/>
          <w:szCs w:val="24"/>
        </w:rPr>
        <w:t>polyarthritis</w:t>
      </w:r>
      <w:proofErr w:type="spellEnd"/>
    </w:p>
    <w:p w14:paraId="4E28FD8A" w14:textId="77777777" w:rsidR="005D2985" w:rsidRPr="005D2985" w:rsidRDefault="005D2985" w:rsidP="00CA0DC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Heveny esetben láz</w:t>
      </w:r>
    </w:p>
    <w:p w14:paraId="15936955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Krónikus forma:</w:t>
      </w:r>
    </w:p>
    <w:p w14:paraId="4E035ABF" w14:textId="5F4AC4D2" w:rsidR="00365D6F" w:rsidRPr="00CA0DCE" w:rsidRDefault="00365D6F" w:rsidP="00C904B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ízületek merevvé válhatnak, deformálódhatnak</w:t>
      </w:r>
      <w:r w:rsidRPr="00CA0DCE">
        <w:rPr>
          <w:rFonts w:ascii="Times New Roman" w:hAnsi="Times New Roman" w:cs="Times New Roman"/>
          <w:sz w:val="24"/>
          <w:szCs w:val="24"/>
        </w:rPr>
        <w:t xml:space="preserve">, </w:t>
      </w:r>
      <w:r w:rsidRPr="00CA0DCE">
        <w:rPr>
          <w:rFonts w:ascii="Times New Roman" w:hAnsi="Times New Roman" w:cs="Times New Roman"/>
          <w:sz w:val="24"/>
          <w:szCs w:val="24"/>
        </w:rPr>
        <w:t>ami az állat maradandó mozgászavarához vezet.</w:t>
      </w:r>
    </w:p>
    <w:p w14:paraId="283B11C3" w14:textId="77777777" w:rsidR="00365D6F" w:rsidRPr="00CA0DCE" w:rsidRDefault="00365D6F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Diagnózis: </w:t>
      </w:r>
    </w:p>
    <w:p w14:paraId="039FE5AF" w14:textId="240E95FB" w:rsidR="00365D6F" w:rsidRPr="00CA0DCE" w:rsidRDefault="00365D6F" w:rsidP="00C904B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4B7">
        <w:rPr>
          <w:rFonts w:ascii="Times New Roman" w:hAnsi="Times New Roman" w:cs="Times New Roman"/>
          <w:sz w:val="24"/>
          <w:szCs w:val="24"/>
        </w:rPr>
        <w:t>Kórbonctanilag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az érintett ízületekben savós-gennyes vagy fibrines-gennyes ízületi folyadék-felszaporodás látható, a porcok felszíne erodált lehet.</w:t>
      </w:r>
    </w:p>
    <w:p w14:paraId="5F22EFEC" w14:textId="20E7C2FD" w:rsidR="00365D6F" w:rsidRPr="00CA0DCE" w:rsidRDefault="00365D6F" w:rsidP="00C904B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az ízületi savóból vagy az ízület gennyes tartalmából vett mintából történő bakteriológiai tenyésztés szükséges.</w:t>
      </w:r>
    </w:p>
    <w:p w14:paraId="702A488A" w14:textId="77777777" w:rsidR="00B5106E" w:rsidRPr="00CA0DCE" w:rsidRDefault="00B5106E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Kezelés:</w:t>
      </w:r>
    </w:p>
    <w:p w14:paraId="712CD862" w14:textId="3448207B" w:rsidR="00B5106E" w:rsidRPr="00CA0DCE" w:rsidRDefault="00B5106E" w:rsidP="00C904B7">
      <w:pPr>
        <w:pStyle w:val="FirstParagraph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</w:rPr>
      </w:pPr>
      <w:r w:rsidRPr="00CA0DCE">
        <w:rPr>
          <w:rFonts w:ascii="Times New Roman" w:hAnsi="Times New Roman" w:cs="Times New Roman"/>
        </w:rPr>
        <w:t>antibiotikumokka</w:t>
      </w:r>
      <w:r w:rsidR="00C904B7">
        <w:rPr>
          <w:rFonts w:ascii="Times New Roman" w:hAnsi="Times New Roman" w:cs="Times New Roman"/>
        </w:rPr>
        <w:t>l</w:t>
      </w:r>
      <w:r w:rsidRPr="00CA0DCE">
        <w:rPr>
          <w:rFonts w:ascii="Times New Roman" w:hAnsi="Times New Roman" w:cs="Times New Roman"/>
        </w:rPr>
        <w:t xml:space="preserve">, </w:t>
      </w:r>
      <w:r w:rsidRPr="00CA0DCE">
        <w:rPr>
          <w:rFonts w:ascii="Times New Roman" w:hAnsi="Times New Roman" w:cs="Times New Roman"/>
        </w:rPr>
        <w:t xml:space="preserve">hatásosak lehetnek a penicillin-származékok vagy más, </w:t>
      </w:r>
      <w:proofErr w:type="spellStart"/>
      <w:r w:rsidRPr="00CA0DCE">
        <w:rPr>
          <w:rFonts w:ascii="Times New Roman" w:hAnsi="Times New Roman" w:cs="Times New Roman"/>
        </w:rPr>
        <w:t>staphylococcus</w:t>
      </w:r>
      <w:proofErr w:type="spellEnd"/>
      <w:r w:rsidRPr="00CA0DCE">
        <w:rPr>
          <w:rFonts w:ascii="Times New Roman" w:hAnsi="Times New Roman" w:cs="Times New Roman"/>
        </w:rPr>
        <w:t xml:space="preserve"> ellen aktív szerek, de a hosszabb kezelési idő (2-3 hét) indokolt lehet a krónikus esetekben. </w:t>
      </w:r>
    </w:p>
    <w:p w14:paraId="6B2403C7" w14:textId="428DB771" w:rsidR="005D2985" w:rsidRPr="00CA0DCE" w:rsidRDefault="00B5106E" w:rsidP="00C904B7">
      <w:pPr>
        <w:pStyle w:val="FirstParagraph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</w:rPr>
      </w:pPr>
      <w:r w:rsidRPr="00CA0DCE">
        <w:rPr>
          <w:rFonts w:ascii="Times New Roman" w:hAnsi="Times New Roman" w:cs="Times New Roman"/>
        </w:rPr>
        <w:t>Előrehaladott, több ízületre kiterjedő károsodás esetén a gyógykezelés gazdasági haszna megkérdőjelezhető.</w:t>
      </w:r>
      <w:r w:rsidR="005D2985" w:rsidRPr="00CA0DCE">
        <w:rPr>
          <w:rFonts w:ascii="Times New Roman" w:hAnsi="Times New Roman" w:cs="Times New Roman"/>
        </w:rPr>
        <w:pict w14:anchorId="7C2A4C93">
          <v:rect id="_x0000_i1082" style="width:0;height:1.5pt" o:hralign="center" o:hrstd="t" o:hr="t" fillcolor="#a0a0a0" stroked="f"/>
        </w:pict>
      </w:r>
    </w:p>
    <w:p w14:paraId="5FB1E958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3.3. Tőgygyulladás (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mastitis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7334412" w14:textId="77777777" w:rsidR="00B5106E" w:rsidRPr="00CA0DCE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Kórokozó:</w:t>
      </w:r>
      <w:r w:rsidRPr="005D29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1BF24" w14:textId="021C56AF" w:rsidR="005D2985" w:rsidRPr="00CA0DCE" w:rsidRDefault="005D2985" w:rsidP="00C904B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főként </w:t>
      </w:r>
      <w:r w:rsidRPr="00C904B7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C904B7">
        <w:rPr>
          <w:rFonts w:ascii="Times New Roman" w:hAnsi="Times New Roman" w:cs="Times New Roman"/>
          <w:sz w:val="24"/>
          <w:szCs w:val="24"/>
        </w:rPr>
        <w:t>aureus</w:t>
      </w:r>
      <w:proofErr w:type="spellEnd"/>
      <w:r w:rsidR="00B5106E" w:rsidRPr="00C904B7">
        <w:rPr>
          <w:rFonts w:ascii="Times New Roman" w:hAnsi="Times New Roman" w:cs="Times New Roman"/>
          <w:sz w:val="24"/>
          <w:szCs w:val="24"/>
        </w:rPr>
        <w:t xml:space="preserve"> </w:t>
      </w:r>
      <w:r w:rsidR="00B5106E" w:rsidRPr="00CA0DCE">
        <w:rPr>
          <w:rFonts w:ascii="Times New Roman" w:hAnsi="Times New Roman" w:cs="Times New Roman"/>
          <w:sz w:val="24"/>
          <w:szCs w:val="24"/>
        </w:rPr>
        <w:t>a kocák tőgygyulladásának egyik lehetséges kórokozója</w:t>
      </w:r>
    </w:p>
    <w:p w14:paraId="7BF6CF50" w14:textId="76D35698" w:rsidR="00B5106E" w:rsidRPr="00CA0DCE" w:rsidRDefault="00B5106E" w:rsidP="00C904B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Bár a sertések </w:t>
      </w:r>
      <w:r w:rsidRPr="00C904B7">
        <w:rPr>
          <w:rFonts w:ascii="Times New Roman" w:hAnsi="Times New Roman" w:cs="Times New Roman"/>
          <w:sz w:val="24"/>
          <w:szCs w:val="24"/>
        </w:rPr>
        <w:t>tőgygyulladásai</w:t>
      </w:r>
      <w:r w:rsidRPr="00CA0DCE">
        <w:rPr>
          <w:rFonts w:ascii="Times New Roman" w:hAnsi="Times New Roman" w:cs="Times New Roman"/>
          <w:sz w:val="24"/>
          <w:szCs w:val="24"/>
        </w:rPr>
        <w:t xml:space="preserve"> leggyakrabban más baktériumokhoz (például </w:t>
      </w:r>
      <w:r w:rsidRPr="00C904B7">
        <w:rPr>
          <w:rFonts w:ascii="Times New Roman" w:hAnsi="Times New Roman" w:cs="Times New Roman"/>
          <w:sz w:val="24"/>
          <w:szCs w:val="24"/>
        </w:rPr>
        <w:t>E. coli</w:t>
      </w:r>
      <w:r w:rsidRPr="00CA0DCE">
        <w:rPr>
          <w:rFonts w:ascii="Times New Roman" w:hAnsi="Times New Roman" w:cs="Times New Roman"/>
          <w:sz w:val="24"/>
          <w:szCs w:val="24"/>
        </w:rPr>
        <w:t xml:space="preserve">-hoz) köthetők, alkalmanként a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staphylococcus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is okozhat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mastitist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, jellemzően </w:t>
      </w:r>
      <w:r w:rsidRPr="00C904B7">
        <w:rPr>
          <w:rFonts w:ascii="Times New Roman" w:hAnsi="Times New Roman" w:cs="Times New Roman"/>
          <w:b/>
          <w:bCs/>
          <w:sz w:val="24"/>
          <w:szCs w:val="24"/>
        </w:rPr>
        <w:t>sporadikusan</w:t>
      </w:r>
      <w:r w:rsidRPr="00C904B7">
        <w:rPr>
          <w:rFonts w:ascii="Times New Roman" w:hAnsi="Times New Roman" w:cs="Times New Roman"/>
          <w:sz w:val="24"/>
          <w:szCs w:val="24"/>
        </w:rPr>
        <w:t>, egyedi kocákban</w:t>
      </w:r>
      <w:r w:rsidRPr="00CA0DCE">
        <w:rPr>
          <w:rFonts w:ascii="Times New Roman" w:hAnsi="Times New Roman" w:cs="Times New Roman"/>
          <w:sz w:val="24"/>
          <w:szCs w:val="24"/>
        </w:rPr>
        <w:t xml:space="preserve"> jelentkezve.</w:t>
      </w:r>
    </w:p>
    <w:p w14:paraId="261EB0AE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Jellemzők:</w:t>
      </w:r>
    </w:p>
    <w:p w14:paraId="6B750E16" w14:textId="77777777" w:rsidR="00B5106E" w:rsidRPr="00CA0DCE" w:rsidRDefault="00B5106E" w:rsidP="00CA0DC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fertőzés kialakulhat a bimbó sérülésein keresztül vagy a véráram útján; kockázati tényező lehet a nem megfelelő alomhigiénia az ellés körül.</w:t>
      </w:r>
    </w:p>
    <w:p w14:paraId="22F0A9D9" w14:textId="0F83B0DB" w:rsidR="005D2985" w:rsidRPr="00CA0DCE" w:rsidRDefault="005D2985" w:rsidP="00CA0DC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Gennyes</w:t>
      </w:r>
      <w:r w:rsidR="00B5106E" w:rsidRPr="00CA0DCE">
        <w:rPr>
          <w:rFonts w:ascii="Times New Roman" w:hAnsi="Times New Roman" w:cs="Times New Roman"/>
          <w:sz w:val="24"/>
          <w:szCs w:val="24"/>
        </w:rPr>
        <w:t xml:space="preserve"> jellegű</w:t>
      </w:r>
      <w:r w:rsidR="00B5106E" w:rsidRPr="00CA0DCE">
        <w:rPr>
          <w:rFonts w:ascii="Times New Roman" w:hAnsi="Times New Roman" w:cs="Times New Roman"/>
          <w:sz w:val="24"/>
          <w:szCs w:val="24"/>
        </w:rPr>
        <w:t>, tályogképződéssel az emlőállományban</w:t>
      </w:r>
    </w:p>
    <w:p w14:paraId="7614BBA3" w14:textId="75602CB5" w:rsidR="00B5106E" w:rsidRPr="005D2985" w:rsidRDefault="00B5106E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6CE59D34" w14:textId="77777777" w:rsidR="00B5106E" w:rsidRPr="00CA0DCE" w:rsidRDefault="005D2985" w:rsidP="00CA0DC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Fájdalmas, duzzadt emlők</w:t>
      </w:r>
    </w:p>
    <w:p w14:paraId="2D8D2A17" w14:textId="0CC9A837" w:rsidR="00B5106E" w:rsidRPr="00CA0DCE" w:rsidRDefault="00B5106E" w:rsidP="00CA0DC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 koca esetleges lázas állapota</w:t>
      </w:r>
      <w:r w:rsidR="00C904B7">
        <w:rPr>
          <w:rFonts w:ascii="Times New Roman" w:hAnsi="Times New Roman" w:cs="Times New Roman"/>
          <w:sz w:val="24"/>
          <w:szCs w:val="24"/>
        </w:rPr>
        <w:t xml:space="preserve">, </w:t>
      </w:r>
      <w:r w:rsidRPr="00CA0DCE">
        <w:rPr>
          <w:rFonts w:ascii="Times New Roman" w:hAnsi="Times New Roman" w:cs="Times New Roman"/>
          <w:sz w:val="24"/>
          <w:szCs w:val="24"/>
        </w:rPr>
        <w:t>a malacok táplálásával gondok adódnak (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agalactia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>).</w:t>
      </w:r>
    </w:p>
    <w:p w14:paraId="28B638AA" w14:textId="4C27E394" w:rsidR="00B5106E" w:rsidRPr="00CA0DCE" w:rsidRDefault="00B5106E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Diagnózis:</w:t>
      </w:r>
    </w:p>
    <w:p w14:paraId="4442F851" w14:textId="19B35F7C" w:rsidR="00B5106E" w:rsidRPr="00CA0DCE" w:rsidRDefault="00B5106E" w:rsidP="00C904B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 tőgyből vett tejminták bakteriológiai vizsgálat</w:t>
      </w:r>
      <w:r w:rsidRPr="00CA0DCE">
        <w:rPr>
          <w:rFonts w:ascii="Times New Roman" w:hAnsi="Times New Roman" w:cs="Times New Roman"/>
          <w:sz w:val="24"/>
          <w:szCs w:val="24"/>
        </w:rPr>
        <w:t>a</w:t>
      </w:r>
    </w:p>
    <w:p w14:paraId="18122F3D" w14:textId="1EAD62E9" w:rsidR="00B5106E" w:rsidRPr="00CA0DCE" w:rsidRDefault="00B5106E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lastRenderedPageBreak/>
        <w:t>Kezelés:</w:t>
      </w:r>
    </w:p>
    <w:p w14:paraId="3CB3EA9D" w14:textId="77777777" w:rsidR="00B5106E" w:rsidRPr="00CA0DCE" w:rsidRDefault="00B5106E" w:rsidP="00CA0DC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hosszabb hatású,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parenterális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antibiotikumokat alkalmazhatunk (pl. penicillin,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3652A3A9" w14:textId="77777777" w:rsidR="00B5106E" w:rsidRPr="00CA0DCE" w:rsidRDefault="00B5106E" w:rsidP="00CA0DC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súlyos esetben pedig a koca átmeneti leválasztása a malacokról és az emlők gyakori fejése, fertőtlenítő kezelése. </w:t>
      </w:r>
    </w:p>
    <w:p w14:paraId="46F6B943" w14:textId="3F49EA58" w:rsidR="00B5106E" w:rsidRPr="00905831" w:rsidRDefault="00B5106E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Mivel a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staphylococcus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-okozta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mastitis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nem járványos jellegű, az állomány szintjén a megelőzés főként a higiénia biztosítását és a kocák ellenállóképességének fenntartását jelenti.</w:t>
      </w:r>
    </w:p>
    <w:p w14:paraId="197E646F" w14:textId="1B9470C0" w:rsidR="005D2985" w:rsidRPr="005D2985" w:rsidRDefault="005D2985" w:rsidP="00CA0DCE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pict w14:anchorId="7DC88B66">
          <v:rect id="_x0000_i1083" style="width:0;height:1.5pt" o:hralign="center" o:hrstd="t" o:hr="t" fillcolor="#a0a0a0" stroked="f"/>
        </w:pict>
      </w:r>
    </w:p>
    <w:p w14:paraId="20DFA30F" w14:textId="64836073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3.4. Vérfertőzés (</w:t>
      </w: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szeptikémia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236FD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36FD" w:rsidRPr="00CA0DCE">
        <w:rPr>
          <w:rFonts w:ascii="Times New Roman" w:hAnsi="Times New Roman" w:cs="Times New Roman"/>
          <w:sz w:val="24"/>
          <w:szCs w:val="24"/>
        </w:rPr>
        <w:t>ha a szervezet védekezőképessége gyenge vagy a baktérium nagyon virulens törzse jut a vérbe.</w:t>
      </w:r>
    </w:p>
    <w:p w14:paraId="3E7F3AC9" w14:textId="77777777" w:rsidR="005D2985" w:rsidRPr="00CA0DCE" w:rsidRDefault="005D2985" w:rsidP="00CA0DCE">
      <w:pPr>
        <w:spacing w:after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Kórokozó:</w:t>
      </w:r>
      <w:r w:rsidRPr="005D2985">
        <w:rPr>
          <w:rFonts w:ascii="Times New Roman" w:hAnsi="Times New Roman" w:cs="Times New Roman"/>
          <w:sz w:val="24"/>
          <w:szCs w:val="24"/>
        </w:rPr>
        <w:t xml:space="preserve"> </w:t>
      </w:r>
      <w:r w:rsidRPr="005D2985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5D2985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</w:p>
    <w:p w14:paraId="1CD7D1F3" w14:textId="0AC4B698" w:rsidR="006236FD" w:rsidRPr="00CA0DCE" w:rsidRDefault="006236FD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staphylococcusok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áthatolhatnak a bőr vagy nyálkahártya sérülésein, a köldökcsonkon, vagy más elsődleges fertőzési kapun (pl. tőgy, méh) keresztül a vérkeringésbe</w:t>
      </w:r>
    </w:p>
    <w:p w14:paraId="60945E20" w14:textId="4F694561" w:rsidR="006236FD" w:rsidRPr="00CA0DCE" w:rsidRDefault="006236FD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A véráram útján szétterjedő kórokozók jellegzetes </w:t>
      </w:r>
      <w:r w:rsidRPr="00905831">
        <w:rPr>
          <w:rFonts w:ascii="Times New Roman" w:hAnsi="Times New Roman" w:cs="Times New Roman"/>
          <w:sz w:val="24"/>
          <w:szCs w:val="24"/>
        </w:rPr>
        <w:t>gennyes gócokat</w:t>
      </w:r>
      <w:r w:rsidRPr="00CA0DCE">
        <w:rPr>
          <w:rFonts w:ascii="Times New Roman" w:hAnsi="Times New Roman" w:cs="Times New Roman"/>
          <w:sz w:val="24"/>
          <w:szCs w:val="24"/>
        </w:rPr>
        <w:t xml:space="preserve"> hozhatnak létre különböző szervekben</w:t>
      </w:r>
    </w:p>
    <w:p w14:paraId="34FAD54F" w14:textId="092F172D" w:rsidR="006236FD" w:rsidRPr="00CA0DCE" w:rsidRDefault="006236FD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 xml:space="preserve">Gyakran érintett a szív (szívbelhártya és szívizom); a </w:t>
      </w:r>
      <w:r w:rsidRPr="00905831"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905831">
        <w:rPr>
          <w:rFonts w:ascii="Times New Roman" w:hAnsi="Times New Roman" w:cs="Times New Roman"/>
          <w:sz w:val="24"/>
          <w:szCs w:val="24"/>
        </w:rPr>
        <w:t>aureus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okozhat </w:t>
      </w:r>
      <w:r w:rsidRPr="00905831">
        <w:rPr>
          <w:rFonts w:ascii="Times New Roman" w:hAnsi="Times New Roman" w:cs="Times New Roman"/>
          <w:sz w:val="24"/>
          <w:szCs w:val="24"/>
        </w:rPr>
        <w:t>szívizom-tályogokat</w:t>
      </w:r>
      <w:r w:rsidRPr="00CA0DCE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endocarditist</w:t>
      </w:r>
      <w:proofErr w:type="spellEnd"/>
    </w:p>
    <w:p w14:paraId="092222B0" w14:textId="7D99628C" w:rsidR="006236FD" w:rsidRPr="00CA0DCE" w:rsidRDefault="006236FD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kialakulhatnak tályogok az agyban (</w:t>
      </w:r>
      <w:r w:rsidRPr="00905831">
        <w:rPr>
          <w:rFonts w:ascii="Times New Roman" w:hAnsi="Times New Roman" w:cs="Times New Roman"/>
          <w:sz w:val="24"/>
          <w:szCs w:val="24"/>
        </w:rPr>
        <w:t>agyvelőtályog</w:t>
      </w:r>
      <w:r w:rsidRPr="00CA0DCE">
        <w:rPr>
          <w:rFonts w:ascii="Times New Roman" w:hAnsi="Times New Roman" w:cs="Times New Roman"/>
          <w:sz w:val="24"/>
          <w:szCs w:val="24"/>
        </w:rPr>
        <w:t>), a májban, vesében vagy a bőr alatti kötőszövetben is</w:t>
      </w:r>
    </w:p>
    <w:p w14:paraId="509199C1" w14:textId="77777777" w:rsidR="006236FD" w:rsidRPr="00CA0DCE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985">
        <w:rPr>
          <w:rFonts w:ascii="Times New Roman" w:hAnsi="Times New Roman" w:cs="Times New Roman"/>
          <w:b/>
          <w:bCs/>
          <w:sz w:val="24"/>
          <w:szCs w:val="24"/>
        </w:rPr>
        <w:t>Klinikum</w:t>
      </w:r>
      <w:proofErr w:type="spellEnd"/>
      <w:r w:rsidRPr="005D298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236FD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236FD" w:rsidRPr="00CA0DCE">
        <w:rPr>
          <w:rFonts w:ascii="Times New Roman" w:hAnsi="Times New Roman" w:cs="Times New Roman"/>
          <w:sz w:val="24"/>
          <w:szCs w:val="24"/>
        </w:rPr>
        <w:t xml:space="preserve">a heveny </w:t>
      </w:r>
      <w:proofErr w:type="spellStart"/>
      <w:r w:rsidR="006236FD" w:rsidRPr="00CA0DCE">
        <w:rPr>
          <w:rFonts w:ascii="Times New Roman" w:hAnsi="Times New Roman" w:cs="Times New Roman"/>
          <w:sz w:val="24"/>
          <w:szCs w:val="24"/>
        </w:rPr>
        <w:t>staphylococcus</w:t>
      </w:r>
      <w:proofErr w:type="spellEnd"/>
      <w:r w:rsidR="006236FD" w:rsidRPr="00CA0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6FD" w:rsidRPr="00CA0DCE">
        <w:rPr>
          <w:rFonts w:ascii="Times New Roman" w:hAnsi="Times New Roman" w:cs="Times New Roman"/>
          <w:sz w:val="24"/>
          <w:szCs w:val="24"/>
        </w:rPr>
        <w:t>szeptikémiás</w:t>
      </w:r>
      <w:proofErr w:type="spellEnd"/>
      <w:r w:rsidR="006236FD" w:rsidRPr="00CA0DCE">
        <w:rPr>
          <w:rFonts w:ascii="Times New Roman" w:hAnsi="Times New Roman" w:cs="Times New Roman"/>
          <w:sz w:val="24"/>
          <w:szCs w:val="24"/>
        </w:rPr>
        <w:t xml:space="preserve"> malac vagy süldő</w:t>
      </w:r>
      <w:r w:rsidR="006236FD" w:rsidRPr="00CA0DCE">
        <w:rPr>
          <w:rFonts w:ascii="Times New Roman" w:hAnsi="Times New Roman" w:cs="Times New Roman"/>
          <w:sz w:val="24"/>
          <w:szCs w:val="24"/>
        </w:rPr>
        <w:t>:</w:t>
      </w:r>
    </w:p>
    <w:p w14:paraId="1E56825C" w14:textId="77777777" w:rsidR="005D2985" w:rsidRPr="005D2985" w:rsidRDefault="005D2985" w:rsidP="00CA0DC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Magas láz</w:t>
      </w:r>
    </w:p>
    <w:p w14:paraId="77D3B2D9" w14:textId="77777777" w:rsidR="005D2985" w:rsidRPr="00CA0DCE" w:rsidRDefault="005D2985" w:rsidP="00CA0DC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Levertség</w:t>
      </w:r>
    </w:p>
    <w:p w14:paraId="1543A469" w14:textId="6FB1F988" w:rsidR="006236FD" w:rsidRPr="00CA0DCE" w:rsidRDefault="006236FD" w:rsidP="00CA0DC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étvágytalansággal jár</w:t>
      </w:r>
    </w:p>
    <w:p w14:paraId="4924F174" w14:textId="7D3FDD4E" w:rsidR="006236FD" w:rsidRPr="005D2985" w:rsidRDefault="006236FD" w:rsidP="00CA0DC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külső tünet lehet a bőr vöröses elszíneződése vagy apró bevérzések</w:t>
      </w:r>
    </w:p>
    <w:p w14:paraId="0F812E37" w14:textId="77777777" w:rsidR="005D2985" w:rsidRPr="005D2985" w:rsidRDefault="005D2985" w:rsidP="00CA0DC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Gyakran hirtelen elhullás</w:t>
      </w:r>
    </w:p>
    <w:p w14:paraId="69D69F5D" w14:textId="49A331DE" w:rsidR="005D2985" w:rsidRPr="00CA0DCE" w:rsidRDefault="006236FD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Diagnózis</w:t>
      </w:r>
      <w:r w:rsidR="005D2985" w:rsidRPr="005D298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80C4A8" w14:textId="43609B1D" w:rsidR="006236FD" w:rsidRPr="00CA0DCE" w:rsidRDefault="006236FD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alapja a kórokozó kimutatása steril vérmintából (ha lehetséges), illetve a jellegzetes tályogok tartalmából vett mintákból.</w:t>
      </w:r>
    </w:p>
    <w:p w14:paraId="6B5A88BA" w14:textId="6BE92F7E" w:rsidR="006236FD" w:rsidRPr="00905831" w:rsidRDefault="006236FD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5831">
        <w:rPr>
          <w:rFonts w:ascii="Times New Roman" w:hAnsi="Times New Roman" w:cs="Times New Roman"/>
          <w:b/>
          <w:bCs/>
          <w:sz w:val="24"/>
          <w:szCs w:val="24"/>
        </w:rPr>
        <w:t>Kezelés:</w:t>
      </w:r>
    </w:p>
    <w:p w14:paraId="23DEED9B" w14:textId="32C27021" w:rsidR="006236FD" w:rsidRPr="00CA0DCE" w:rsidRDefault="006236FD" w:rsidP="0090583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sz w:val="24"/>
          <w:szCs w:val="24"/>
        </w:rPr>
        <w:t>haladéktalanul, nagy dózisú, baktericid hatású antibiotikummal kell megkezdeni, de a prognózis óvatos, hiszen a folyamat gyors lefolyású lehet</w:t>
      </w:r>
    </w:p>
    <w:p w14:paraId="3B383C5E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pict w14:anchorId="1198CCC1">
          <v:rect id="_x0000_i1084" style="width:0;height:1.5pt" o:hralign="center" o:hrstd="t" o:hr="t" fillcolor="#a0a0a0" stroked="f"/>
        </w:pict>
      </w:r>
    </w:p>
    <w:p w14:paraId="7770AE6C" w14:textId="0B920D9C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3.5. Egyéb megjelenési formák</w:t>
      </w:r>
      <w:r w:rsidR="006236FD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36FD" w:rsidRPr="00CA0DC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6236FD" w:rsidRPr="00CA0DCE">
        <w:rPr>
          <w:rFonts w:ascii="Times New Roman" w:hAnsi="Times New Roman" w:cs="Times New Roman"/>
          <w:sz w:val="24"/>
          <w:szCs w:val="24"/>
        </w:rPr>
        <w:t>staphylococcusok</w:t>
      </w:r>
      <w:proofErr w:type="spellEnd"/>
      <w:r w:rsidR="006236FD" w:rsidRPr="00CA0DCE">
        <w:rPr>
          <w:rFonts w:ascii="Times New Roman" w:hAnsi="Times New Roman" w:cs="Times New Roman"/>
          <w:sz w:val="24"/>
          <w:szCs w:val="24"/>
        </w:rPr>
        <w:t xml:space="preserve"> számos egyéb, </w:t>
      </w:r>
      <w:r w:rsidR="006236FD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lokalizált gennyes </w:t>
      </w:r>
      <w:proofErr w:type="spellStart"/>
      <w:r w:rsidR="006236FD" w:rsidRPr="00CA0DCE">
        <w:rPr>
          <w:rFonts w:ascii="Times New Roman" w:hAnsi="Times New Roman" w:cs="Times New Roman"/>
          <w:b/>
          <w:bCs/>
          <w:sz w:val="24"/>
          <w:szCs w:val="24"/>
        </w:rPr>
        <w:t>gyulladásos</w:t>
      </w:r>
      <w:proofErr w:type="spellEnd"/>
      <w:r w:rsidR="006236FD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 kórképért</w:t>
      </w:r>
      <w:r w:rsidR="006236FD" w:rsidRPr="00CA0DCE">
        <w:rPr>
          <w:rFonts w:ascii="Times New Roman" w:hAnsi="Times New Roman" w:cs="Times New Roman"/>
          <w:sz w:val="24"/>
          <w:szCs w:val="24"/>
        </w:rPr>
        <w:t xml:space="preserve"> is felelősek lehetnek sertésekben</w:t>
      </w:r>
      <w:r w:rsidR="006236FD" w:rsidRPr="00CA0DCE">
        <w:rPr>
          <w:rFonts w:ascii="Times New Roman" w:hAnsi="Times New Roman" w:cs="Times New Roman"/>
          <w:sz w:val="24"/>
          <w:szCs w:val="24"/>
        </w:rPr>
        <w:t>.</w:t>
      </w:r>
    </w:p>
    <w:p w14:paraId="131C1163" w14:textId="7B8E503E" w:rsidR="005D2985" w:rsidRPr="005D2985" w:rsidRDefault="006236FD" w:rsidP="00CA0DC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esetén gyakori a bőrön kialakuló </w:t>
      </w:r>
      <w:r w:rsidRPr="00CA0DCE">
        <w:rPr>
          <w:rFonts w:ascii="Times New Roman" w:hAnsi="Times New Roman" w:cs="Times New Roman"/>
          <w:b/>
          <w:bCs/>
          <w:sz w:val="24"/>
          <w:szCs w:val="24"/>
        </w:rPr>
        <w:t>tályogok</w:t>
      </w:r>
      <w:r w:rsidRPr="00CA0DCE">
        <w:rPr>
          <w:rFonts w:ascii="Times New Roman" w:hAnsi="Times New Roman" w:cs="Times New Roman"/>
          <w:sz w:val="24"/>
          <w:szCs w:val="24"/>
        </w:rPr>
        <w:t xml:space="preserve"> és kelések megjelenése.</w:t>
      </w:r>
    </w:p>
    <w:p w14:paraId="43E479CE" w14:textId="624F5EC6" w:rsidR="006236FD" w:rsidRPr="00CA0DCE" w:rsidRDefault="006236FD" w:rsidP="00CA0DC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b/>
          <w:bCs/>
          <w:sz w:val="24"/>
          <w:szCs w:val="24"/>
        </w:rPr>
        <w:t>Fülvégelhalás</w:t>
      </w:r>
      <w:r w:rsidRPr="00CA0DCE">
        <w:rPr>
          <w:rFonts w:ascii="Times New Roman" w:hAnsi="Times New Roman" w:cs="Times New Roman"/>
          <w:sz w:val="24"/>
          <w:szCs w:val="24"/>
        </w:rPr>
        <w:t xml:space="preserve"> néven ismert egy sajátos kórkép, amelynél a fiatal, növendék sertések fülkagylóinak csúcsán szimmetrikus, száraz,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nekrotikus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elváltozások alakulnak ki. Ennek pontos oka összetett és nem teljesen tisztázott</w:t>
      </w:r>
      <w:r w:rsidR="00905831">
        <w:rPr>
          <w:rFonts w:ascii="Times New Roman" w:hAnsi="Times New Roman" w:cs="Times New Roman"/>
          <w:sz w:val="24"/>
          <w:szCs w:val="24"/>
        </w:rPr>
        <w:t xml:space="preserve">. </w:t>
      </w:r>
      <w:r w:rsidRPr="00CA0DCE">
        <w:rPr>
          <w:rFonts w:ascii="Times New Roman" w:hAnsi="Times New Roman" w:cs="Times New Roman"/>
          <w:sz w:val="24"/>
          <w:szCs w:val="24"/>
        </w:rPr>
        <w:t xml:space="preserve">Az egyik elmélet szerint a </w:t>
      </w:r>
      <w:r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hyicus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helyi túlszaporodása és toxintermelése indítja el a fülvégek elhalását: a bőr vérellátása romlik (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ischaemia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), a felhám fellazul és a baktérium toxinjai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epidermitist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okoznak, majd másodlagosan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Streptococcusok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spirochaeták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társulnak és a mélyebb szövetekre terjedő üszkösödést idéznek elő. A fülvégelhalás többnyire 6–14 hetes malacoknál jelentkezik, változó morbiditással és csekély mortalitással; gyakran megáll a folyamat a fül egy részének leesése után.</w:t>
      </w:r>
    </w:p>
    <w:p w14:paraId="3C387EB1" w14:textId="77777777" w:rsidR="006236FD" w:rsidRPr="00CA0DCE" w:rsidRDefault="006236FD" w:rsidP="00CA0DC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0DCE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ritkán a kocák </w:t>
      </w:r>
      <w:r w:rsidRPr="00CA0DCE">
        <w:rPr>
          <w:rFonts w:ascii="Times New Roman" w:hAnsi="Times New Roman" w:cs="Times New Roman"/>
          <w:b/>
          <w:bCs/>
          <w:sz w:val="24"/>
          <w:szCs w:val="24"/>
        </w:rPr>
        <w:t>méhgyulladását (</w:t>
      </w:r>
      <w:proofErr w:type="spellStart"/>
      <w:r w:rsidRPr="00CA0DCE">
        <w:rPr>
          <w:rFonts w:ascii="Times New Roman" w:hAnsi="Times New Roman" w:cs="Times New Roman"/>
          <w:b/>
          <w:bCs/>
          <w:sz w:val="24"/>
          <w:szCs w:val="24"/>
        </w:rPr>
        <w:t>endometritis</w:t>
      </w:r>
      <w:proofErr w:type="spellEnd"/>
      <w:r w:rsidRPr="00CA0DC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A0DCE">
        <w:rPr>
          <w:rFonts w:ascii="Times New Roman" w:hAnsi="Times New Roman" w:cs="Times New Roman"/>
          <w:sz w:val="24"/>
          <w:szCs w:val="24"/>
        </w:rPr>
        <w:t xml:space="preserve"> is okozhatja, például ellés utáni fertőzésként. Ilyenkor a szülőutak sérülésein keresztül jut fel a baktérium a méhbe, és gennyes gyulladást idéz elő, ami a fertőzött koca termékenyülését rontja. Az </w:t>
      </w:r>
      <w:proofErr w:type="spellStart"/>
      <w:r w:rsidRPr="00CA0DCE">
        <w:rPr>
          <w:rFonts w:ascii="Times New Roman" w:hAnsi="Times New Roman" w:cs="Times New Roman"/>
          <w:sz w:val="24"/>
          <w:szCs w:val="24"/>
        </w:rPr>
        <w:t>endometritis</w:t>
      </w:r>
      <w:proofErr w:type="spellEnd"/>
      <w:r w:rsidRPr="00CA0DCE">
        <w:rPr>
          <w:rFonts w:ascii="Times New Roman" w:hAnsi="Times New Roman" w:cs="Times New Roman"/>
          <w:sz w:val="24"/>
          <w:szCs w:val="24"/>
        </w:rPr>
        <w:t xml:space="preserve"> kórjelzése a hüvelyváladék bakteriológiai vizsgálatával lehetséges, és kezelése szintén antibiotikumokkal történik</w:t>
      </w:r>
    </w:p>
    <w:p w14:paraId="09AAABCD" w14:textId="77777777" w:rsidR="006236FD" w:rsidRPr="00CA0DCE" w:rsidRDefault="006236FD" w:rsidP="00CA0DCE">
      <w:pPr>
        <w:pStyle w:val="Fir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CA0DCE">
        <w:rPr>
          <w:rFonts w:ascii="Times New Roman" w:hAnsi="Times New Roman" w:cs="Times New Roman"/>
        </w:rPr>
        <w:t xml:space="preserve">Összességében elmondható, hogy a </w:t>
      </w:r>
      <w:r w:rsidRPr="00CA0DCE">
        <w:rPr>
          <w:rFonts w:ascii="Times New Roman" w:hAnsi="Times New Roman" w:cs="Times New Roman"/>
          <w:i/>
          <w:iCs/>
        </w:rPr>
        <w:t xml:space="preserve">S. </w:t>
      </w:r>
      <w:proofErr w:type="spellStart"/>
      <w:r w:rsidRPr="00CA0DCE">
        <w:rPr>
          <w:rFonts w:ascii="Times New Roman" w:hAnsi="Times New Roman" w:cs="Times New Roman"/>
          <w:i/>
          <w:iCs/>
        </w:rPr>
        <w:t>aureus</w:t>
      </w:r>
      <w:proofErr w:type="spellEnd"/>
      <w:r w:rsidRPr="00CA0DCE">
        <w:rPr>
          <w:rFonts w:ascii="Times New Roman" w:hAnsi="Times New Roman" w:cs="Times New Roman"/>
        </w:rPr>
        <w:t xml:space="preserve"> okozta kórformák többnyire </w:t>
      </w:r>
      <w:r w:rsidRPr="00CA0DCE">
        <w:rPr>
          <w:rFonts w:ascii="Times New Roman" w:hAnsi="Times New Roman" w:cs="Times New Roman"/>
          <w:b/>
          <w:bCs/>
        </w:rPr>
        <w:t>nem tömegesen, hanem egyedi esetekként</w:t>
      </w:r>
      <w:r w:rsidRPr="00CA0DCE">
        <w:rPr>
          <w:rFonts w:ascii="Times New Roman" w:hAnsi="Times New Roman" w:cs="Times New Roman"/>
        </w:rPr>
        <w:t xml:space="preserve"> jelentkeznek a sertésállományban. Ezért minden ilyen esetnél fontos a kórokozó azonosítása és az állomány többi egyedének ellenőrzése, hogy szükség esetén a megelőző intézkedéseket meg lehessen tenni.</w:t>
      </w:r>
    </w:p>
    <w:p w14:paraId="40E03823" w14:textId="5A7B049C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pict w14:anchorId="652BEAF2">
          <v:rect id="_x0000_i1087" style="width:0;height:1.5pt" o:hralign="center" o:hrstd="t" o:hr="t" fillcolor="#a0a0a0" stroked="f"/>
        </w:pict>
      </w:r>
    </w:p>
    <w:p w14:paraId="74D67113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6. Terápia és megelőzés</w:t>
      </w:r>
    </w:p>
    <w:p w14:paraId="61BCE85A" w14:textId="5C11FB45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6.1. Kezelés</w:t>
      </w:r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A0DCE" w:rsidRPr="00CA0DC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staphylococcusok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okozta sertés megbetegedések kezelésének alapja a megfelelő </w:t>
      </w:r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>antibiotikum kiválasztása és alkalmazása</w:t>
      </w:r>
      <w:r w:rsidR="00CA0DCE" w:rsidRPr="00CA0DCE">
        <w:rPr>
          <w:rFonts w:ascii="Times New Roman" w:hAnsi="Times New Roman" w:cs="Times New Roman"/>
          <w:sz w:val="24"/>
          <w:szCs w:val="24"/>
        </w:rPr>
        <w:t xml:space="preserve">, mégpedig lehetőség szerint a kórokozó érzékenységének ismeretében. A hazai viszonyok között a legtöbb </w:t>
      </w:r>
      <w:r w:rsidR="00CA0DCE"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="00CA0DCE" w:rsidRPr="00CA0DCE">
        <w:rPr>
          <w:rFonts w:ascii="Times New Roman" w:hAnsi="Times New Roman" w:cs="Times New Roman"/>
          <w:i/>
          <w:iCs/>
          <w:sz w:val="24"/>
          <w:szCs w:val="24"/>
        </w:rPr>
        <w:t>hyicus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és </w:t>
      </w:r>
      <w:r w:rsidR="00CA0DCE" w:rsidRPr="00CA0DCE">
        <w:rPr>
          <w:rFonts w:ascii="Times New Roman" w:hAnsi="Times New Roman" w:cs="Times New Roman"/>
          <w:i/>
          <w:iCs/>
          <w:sz w:val="24"/>
          <w:szCs w:val="24"/>
        </w:rPr>
        <w:t xml:space="preserve">S. </w:t>
      </w:r>
      <w:proofErr w:type="spellStart"/>
      <w:r w:rsidR="00CA0DCE" w:rsidRPr="00CA0DCE">
        <w:rPr>
          <w:rFonts w:ascii="Times New Roman" w:hAnsi="Times New Roman" w:cs="Times New Roman"/>
          <w:i/>
          <w:iCs/>
          <w:sz w:val="24"/>
          <w:szCs w:val="24"/>
        </w:rPr>
        <w:t>aureus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törzs érzékeny a β-laktám antibiotikumokra, így első választandó szerek általában a penicillin G vagy a félszintetikus penicillinek (pl.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), illetve szükség esetén a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. A megadott szakanyag is javasolja a penicillin,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, továbbá a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ceftiofur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cefquinom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(III–IV. generációs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) használatát súlyosabb esetekben. Fontos kiemelni, hogy </w:t>
      </w:r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>mindig végezzünk antibiotikum-érzékenységi vizsgálatot</w:t>
      </w:r>
      <w:r w:rsidR="00CA0DCE" w:rsidRPr="00CA0DCE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CA0DCE" w:rsidRPr="00CA0DCE">
        <w:rPr>
          <w:rFonts w:ascii="Times New Roman" w:hAnsi="Times New Roman" w:cs="Times New Roman"/>
          <w:sz w:val="24"/>
          <w:szCs w:val="24"/>
        </w:rPr>
        <w:t>különösen</w:t>
      </w:r>
      <w:proofErr w:type="gram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ha a kezelésre a vártnál gyengébb reakciót tapasztalunk. Ennek oka, hogy egyes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staphylococcus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törzsek rezisztensek lehetnek a penicillin-csoportra (pl. β-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laktamáz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termelés révén), sőt megjelentek a sertésekben is a </w:t>
      </w:r>
      <w:proofErr w:type="spellStart"/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>meticillin</w:t>
      </w:r>
      <w:proofErr w:type="spellEnd"/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 xml:space="preserve">-rezisztens S. </w:t>
      </w:r>
      <w:proofErr w:type="spellStart"/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>aureus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törzsek (</w:t>
      </w:r>
      <w:r w:rsidR="00CA0DCE" w:rsidRPr="00CA0DCE">
        <w:rPr>
          <w:rFonts w:ascii="Times New Roman" w:hAnsi="Times New Roman" w:cs="Times New Roman"/>
          <w:b/>
          <w:bCs/>
          <w:sz w:val="24"/>
          <w:szCs w:val="24"/>
        </w:rPr>
        <w:t>MRSA</w:t>
      </w:r>
      <w:r w:rsidR="00CA0DCE" w:rsidRPr="00CA0DCE">
        <w:rPr>
          <w:rFonts w:ascii="Times New Roman" w:hAnsi="Times New Roman" w:cs="Times New Roman"/>
          <w:sz w:val="24"/>
          <w:szCs w:val="24"/>
        </w:rPr>
        <w:t>, azon belül a haszonállatokhoz kötődő LA-MRSA). Ilyen esetekben a β-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laktámok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hatástalanok, és alternatív antimikrobiális szerekhez kell nyúlni az érzékenységi vizsgálat eredménye alapján (pl.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linkózamidok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="00CA0DCE" w:rsidRPr="00CA0DCE">
        <w:rPr>
          <w:rFonts w:ascii="Times New Roman" w:hAnsi="Times New Roman" w:cs="Times New Roman"/>
          <w:sz w:val="24"/>
          <w:szCs w:val="24"/>
        </w:rPr>
        <w:t>fluorokinolonok</w:t>
      </w:r>
      <w:proofErr w:type="spellEnd"/>
      <w:r w:rsidR="00CA0DCE" w:rsidRPr="00CA0DCE">
        <w:rPr>
          <w:rFonts w:ascii="Times New Roman" w:hAnsi="Times New Roman" w:cs="Times New Roman"/>
          <w:sz w:val="24"/>
          <w:szCs w:val="24"/>
        </w:rPr>
        <w:t xml:space="preserve"> alkalmazhatók, ha érzékenyek rájuk a törzsek – ezek kiválasztása azonban mindig a rezisztenciavizsgálat függvénye). A kezelést elegendő ideig kell folytatni: bőrfertőzéseknél legalább 5-7 napig, ízületgyulladásnál 2-3 hétig is tarthat a teljes gyógyulás eléréséhez.</w:t>
      </w:r>
    </w:p>
    <w:p w14:paraId="272AA7AD" w14:textId="77777777" w:rsidR="005D2985" w:rsidRPr="005D2985" w:rsidRDefault="005D2985" w:rsidP="00CA0DC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Szisztémás antibiotikum:</w:t>
      </w:r>
    </w:p>
    <w:p w14:paraId="2A6F6FAA" w14:textId="77777777" w:rsidR="005D2985" w:rsidRPr="005D2985" w:rsidRDefault="005D2985" w:rsidP="00CA0DCE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Penicillin</w:t>
      </w:r>
    </w:p>
    <w:p w14:paraId="101BA21B" w14:textId="77777777" w:rsidR="005D2985" w:rsidRPr="005D2985" w:rsidRDefault="005D2985" w:rsidP="00CA0DCE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Amoxicillin</w:t>
      </w:r>
    </w:p>
    <w:p w14:paraId="0F269504" w14:textId="77777777" w:rsidR="005D2985" w:rsidRPr="005D2985" w:rsidRDefault="005D2985" w:rsidP="00CA0DCE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2985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</w:p>
    <w:p w14:paraId="562F7E90" w14:textId="77777777" w:rsidR="005D2985" w:rsidRPr="005D2985" w:rsidRDefault="005D2985" w:rsidP="00CA0DC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Súlyos esetben:</w:t>
      </w:r>
    </w:p>
    <w:p w14:paraId="7717386B" w14:textId="77777777" w:rsidR="005D2985" w:rsidRPr="005D2985" w:rsidRDefault="005D2985" w:rsidP="00CA0DCE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Elkülönítés</w:t>
      </w:r>
    </w:p>
    <w:p w14:paraId="50DC6678" w14:textId="77777777" w:rsidR="005D2985" w:rsidRPr="005D2985" w:rsidRDefault="005D2985" w:rsidP="00CA0DCE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Folyadékpótlás</w:t>
      </w:r>
    </w:p>
    <w:p w14:paraId="3253DE57" w14:textId="77777777" w:rsidR="005D2985" w:rsidRPr="005D2985" w:rsidRDefault="005D2985" w:rsidP="00CA0DC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Helyi fertőtlenítés (pörkök lemosása)</w:t>
      </w:r>
    </w:p>
    <w:p w14:paraId="568573CA" w14:textId="77777777" w:rsidR="005D2985" w:rsidRPr="005D2985" w:rsidRDefault="005D2985" w:rsidP="00CA0DC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985">
        <w:rPr>
          <w:rFonts w:ascii="Times New Roman" w:hAnsi="Times New Roman" w:cs="Times New Roman"/>
          <w:b/>
          <w:bCs/>
          <w:sz w:val="24"/>
          <w:szCs w:val="24"/>
        </w:rPr>
        <w:t>6.2. Megelőzés</w:t>
      </w:r>
    </w:p>
    <w:p w14:paraId="58B7F176" w14:textId="77777777" w:rsidR="005D2985" w:rsidRPr="005D2985" w:rsidRDefault="005D2985" w:rsidP="00CA0DC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 xml:space="preserve">Jó </w:t>
      </w:r>
      <w:proofErr w:type="spellStart"/>
      <w:r w:rsidRPr="005D2985">
        <w:rPr>
          <w:rFonts w:ascii="Times New Roman" w:hAnsi="Times New Roman" w:cs="Times New Roman"/>
          <w:sz w:val="24"/>
          <w:szCs w:val="24"/>
        </w:rPr>
        <w:t>kolosztrumfelvétel</w:t>
      </w:r>
      <w:proofErr w:type="spellEnd"/>
      <w:r w:rsidRPr="005D2985">
        <w:rPr>
          <w:rFonts w:ascii="Times New Roman" w:hAnsi="Times New Roman" w:cs="Times New Roman"/>
          <w:sz w:val="24"/>
          <w:szCs w:val="24"/>
        </w:rPr>
        <w:t xml:space="preserve"> biztosítása</w:t>
      </w:r>
    </w:p>
    <w:p w14:paraId="23B716FB" w14:textId="77777777" w:rsidR="005D2985" w:rsidRPr="005D2985" w:rsidRDefault="005D2985" w:rsidP="00CA0DC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Higiénia javítása</w:t>
      </w:r>
    </w:p>
    <w:p w14:paraId="41F9703A" w14:textId="77777777" w:rsidR="005D2985" w:rsidRPr="005D2985" w:rsidRDefault="005D2985" w:rsidP="00CA0DC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Bőrsérülések csökkentése</w:t>
      </w:r>
    </w:p>
    <w:p w14:paraId="19534122" w14:textId="77777777" w:rsidR="005D2985" w:rsidRPr="005D2985" w:rsidRDefault="005D2985" w:rsidP="00CA0DC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Alom és padozat megfelelő állapota</w:t>
      </w:r>
    </w:p>
    <w:p w14:paraId="29F66396" w14:textId="77777777" w:rsidR="005D2985" w:rsidRPr="005D2985" w:rsidRDefault="005D2985" w:rsidP="00CA0DCE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985">
        <w:rPr>
          <w:rFonts w:ascii="Times New Roman" w:hAnsi="Times New Roman" w:cs="Times New Roman"/>
          <w:sz w:val="24"/>
          <w:szCs w:val="24"/>
        </w:rPr>
        <w:t>Kísérő vírusfertőzések kontrollja</w:t>
      </w:r>
    </w:p>
    <w:p w14:paraId="0552AC6B" w14:textId="77777777" w:rsidR="00671B72" w:rsidRPr="00CA0DCE" w:rsidRDefault="00671B72" w:rsidP="00CA0DC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CA0DC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77DF" w14:textId="77777777" w:rsidR="005D2985" w:rsidRDefault="005D2985" w:rsidP="005D2985">
      <w:pPr>
        <w:spacing w:after="0" w:line="240" w:lineRule="auto"/>
      </w:pPr>
      <w:r>
        <w:separator/>
      </w:r>
    </w:p>
  </w:endnote>
  <w:endnote w:type="continuationSeparator" w:id="0">
    <w:p w14:paraId="60998393" w14:textId="77777777" w:rsidR="005D2985" w:rsidRDefault="005D2985" w:rsidP="005D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051505"/>
      <w:docPartObj>
        <w:docPartGallery w:val="Page Numbers (Bottom of Page)"/>
        <w:docPartUnique/>
      </w:docPartObj>
    </w:sdtPr>
    <w:sdtContent>
      <w:p w14:paraId="4F304174" w14:textId="7C7DD6D3" w:rsidR="005D2985" w:rsidRDefault="005D298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46877B" w14:textId="77777777" w:rsidR="005D2985" w:rsidRDefault="005D298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C898" w14:textId="77777777" w:rsidR="005D2985" w:rsidRDefault="005D2985" w:rsidP="005D2985">
      <w:pPr>
        <w:spacing w:after="0" w:line="240" w:lineRule="auto"/>
      </w:pPr>
      <w:r>
        <w:separator/>
      </w:r>
    </w:p>
  </w:footnote>
  <w:footnote w:type="continuationSeparator" w:id="0">
    <w:p w14:paraId="2A4B4794" w14:textId="77777777" w:rsidR="005D2985" w:rsidRDefault="005D2985" w:rsidP="005D2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F3D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3C6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F9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07D5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139C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E6721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9493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B5E69"/>
    <w:multiLevelType w:val="multilevel"/>
    <w:tmpl w:val="ED1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F294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C262D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1550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414B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42038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53F18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0664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051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64CC2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71286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1334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909D8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70F90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9131A"/>
    <w:multiLevelType w:val="hybridMultilevel"/>
    <w:tmpl w:val="8AFEB52C"/>
    <w:lvl w:ilvl="0" w:tplc="3260F7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510A8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C007A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F05ED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40A34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4337A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543488">
    <w:abstractNumId w:val="2"/>
  </w:num>
  <w:num w:numId="2" w16cid:durableId="146215501">
    <w:abstractNumId w:val="8"/>
  </w:num>
  <w:num w:numId="3" w16cid:durableId="1709069686">
    <w:abstractNumId w:val="19"/>
  </w:num>
  <w:num w:numId="4" w16cid:durableId="1200971382">
    <w:abstractNumId w:val="20"/>
  </w:num>
  <w:num w:numId="5" w16cid:durableId="649791350">
    <w:abstractNumId w:val="7"/>
  </w:num>
  <w:num w:numId="6" w16cid:durableId="24642394">
    <w:abstractNumId w:val="23"/>
  </w:num>
  <w:num w:numId="7" w16cid:durableId="1884559404">
    <w:abstractNumId w:val="11"/>
  </w:num>
  <w:num w:numId="8" w16cid:durableId="275256267">
    <w:abstractNumId w:val="24"/>
  </w:num>
  <w:num w:numId="9" w16cid:durableId="767316832">
    <w:abstractNumId w:val="6"/>
  </w:num>
  <w:num w:numId="10" w16cid:durableId="279193468">
    <w:abstractNumId w:val="18"/>
  </w:num>
  <w:num w:numId="11" w16cid:durableId="449132859">
    <w:abstractNumId w:val="3"/>
  </w:num>
  <w:num w:numId="12" w16cid:durableId="484010172">
    <w:abstractNumId w:val="15"/>
  </w:num>
  <w:num w:numId="13" w16cid:durableId="757798699">
    <w:abstractNumId w:val="13"/>
  </w:num>
  <w:num w:numId="14" w16cid:durableId="685063550">
    <w:abstractNumId w:val="25"/>
  </w:num>
  <w:num w:numId="15" w16cid:durableId="1637563902">
    <w:abstractNumId w:val="16"/>
  </w:num>
  <w:num w:numId="16" w16cid:durableId="779882012">
    <w:abstractNumId w:val="22"/>
  </w:num>
  <w:num w:numId="17" w16cid:durableId="51976183">
    <w:abstractNumId w:val="26"/>
  </w:num>
  <w:num w:numId="18" w16cid:durableId="2108843209">
    <w:abstractNumId w:val="4"/>
  </w:num>
  <w:num w:numId="19" w16cid:durableId="1122767085">
    <w:abstractNumId w:val="9"/>
  </w:num>
  <w:num w:numId="20" w16cid:durableId="798259753">
    <w:abstractNumId w:val="5"/>
  </w:num>
  <w:num w:numId="21" w16cid:durableId="307632037">
    <w:abstractNumId w:val="14"/>
  </w:num>
  <w:num w:numId="22" w16cid:durableId="865489394">
    <w:abstractNumId w:val="12"/>
  </w:num>
  <w:num w:numId="23" w16cid:durableId="897280640">
    <w:abstractNumId w:val="1"/>
  </w:num>
  <w:num w:numId="24" w16cid:durableId="1344282582">
    <w:abstractNumId w:val="21"/>
  </w:num>
  <w:num w:numId="25" w16cid:durableId="1711764632">
    <w:abstractNumId w:val="10"/>
  </w:num>
  <w:num w:numId="26" w16cid:durableId="1400053201">
    <w:abstractNumId w:val="0"/>
  </w:num>
  <w:num w:numId="27" w16cid:durableId="6412364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985"/>
    <w:rsid w:val="000501EA"/>
    <w:rsid w:val="0014291A"/>
    <w:rsid w:val="00365D6F"/>
    <w:rsid w:val="005240CB"/>
    <w:rsid w:val="005D2985"/>
    <w:rsid w:val="006014B6"/>
    <w:rsid w:val="006236FD"/>
    <w:rsid w:val="00671B72"/>
    <w:rsid w:val="008A508F"/>
    <w:rsid w:val="00905831"/>
    <w:rsid w:val="00AF0DB1"/>
    <w:rsid w:val="00B5106E"/>
    <w:rsid w:val="00BA0745"/>
    <w:rsid w:val="00BD3544"/>
    <w:rsid w:val="00C904B7"/>
    <w:rsid w:val="00CA0DCE"/>
    <w:rsid w:val="00CC6B6B"/>
    <w:rsid w:val="00CD2E37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0371"/>
  <w15:chartTrackingRefBased/>
  <w15:docId w15:val="{57B7039D-9DBD-466B-9693-381D45B2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D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D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D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D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D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D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D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D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D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D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D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D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D298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D298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D298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D298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D298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D298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D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D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D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D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D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D298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D298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D298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D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D298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D2985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D29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D2985"/>
  </w:style>
  <w:style w:type="paragraph" w:styleId="llb">
    <w:name w:val="footer"/>
    <w:basedOn w:val="Norml"/>
    <w:link w:val="llbChar"/>
    <w:uiPriority w:val="99"/>
    <w:unhideWhenUsed/>
    <w:rsid w:val="005D29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D2985"/>
  </w:style>
  <w:style w:type="paragraph" w:styleId="Szvegtrzs">
    <w:name w:val="Body Text"/>
    <w:basedOn w:val="Norml"/>
    <w:link w:val="SzvegtrzsChar"/>
    <w:qFormat/>
    <w:rsid w:val="00BD3544"/>
    <w:pPr>
      <w:spacing w:before="180" w:after="180" w:line="240" w:lineRule="auto"/>
    </w:pPr>
    <w:rPr>
      <w:kern w:val="0"/>
      <w:sz w:val="24"/>
      <w:szCs w:val="24"/>
      <w:lang w:val="hu"/>
      <w14:ligatures w14:val="none"/>
    </w:rPr>
  </w:style>
  <w:style w:type="character" w:customStyle="1" w:styleId="SzvegtrzsChar">
    <w:name w:val="Szövegtörzs Char"/>
    <w:basedOn w:val="Bekezdsalapbettpusa"/>
    <w:link w:val="Szvegtrzs"/>
    <w:rsid w:val="00BD3544"/>
    <w:rPr>
      <w:kern w:val="0"/>
      <w:sz w:val="24"/>
      <w:szCs w:val="24"/>
      <w:lang w:val="hu"/>
      <w14:ligatures w14:val="none"/>
    </w:rPr>
  </w:style>
  <w:style w:type="paragraph" w:customStyle="1" w:styleId="FirstParagraph">
    <w:name w:val="First Paragraph"/>
    <w:basedOn w:val="Szvegtrzs"/>
    <w:next w:val="Szvegtrzs"/>
    <w:qFormat/>
    <w:rsid w:val="00B51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1440</Words>
  <Characters>9937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2026-01-08T08:19:00Z</dcterms:created>
  <dcterms:modified xsi:type="dcterms:W3CDTF">2026-01-08T13:36:00Z</dcterms:modified>
</cp:coreProperties>
</file>