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A3EEF" w14:textId="38A814C4" w:rsidR="0004114D" w:rsidRPr="00DB0C0C" w:rsidRDefault="00DB0C0C" w:rsidP="00DB0C0C">
      <w:pPr>
        <w:pStyle w:val="Cmsor1"/>
        <w:jc w:val="center"/>
        <w:rPr>
          <w:rFonts w:ascii="Times New Roman" w:hAnsi="Times New Roman" w:cs="Times New Roman"/>
          <w:b/>
          <w:bCs/>
          <w:sz w:val="32"/>
          <w:szCs w:val="32"/>
        </w:rPr>
      </w:pPr>
      <w:bookmarkStart w:id="0" w:name="header"/>
      <w:bookmarkStart w:id="1" w:name="sertésorbánc"/>
      <w:bookmarkStart w:id="2" w:name="content"/>
      <w:bookmarkEnd w:id="0"/>
      <w:r w:rsidRPr="00DB0C0C">
        <w:rPr>
          <w:rFonts w:ascii="Times New Roman" w:hAnsi="Times New Roman" w:cs="Times New Roman"/>
          <w:b/>
          <w:bCs/>
          <w:sz w:val="32"/>
          <w:szCs w:val="32"/>
        </w:rPr>
        <w:t xml:space="preserve">2. </w:t>
      </w:r>
      <w:r w:rsidR="00C232BF" w:rsidRPr="00DB0C0C">
        <w:rPr>
          <w:rFonts w:ascii="Times New Roman" w:hAnsi="Times New Roman" w:cs="Times New Roman"/>
          <w:b/>
          <w:bCs/>
          <w:sz w:val="32"/>
          <w:szCs w:val="32"/>
        </w:rPr>
        <w:t>Sertésorbánc</w:t>
      </w:r>
    </w:p>
    <w:p w14:paraId="44BD4AF7" w14:textId="77777777" w:rsidR="0004114D" w:rsidRPr="00C232BF" w:rsidRDefault="00C232BF" w:rsidP="00C232BF">
      <w:pPr>
        <w:pStyle w:val="Cmsor2"/>
        <w:jc w:val="both"/>
        <w:rPr>
          <w:rFonts w:ascii="Times New Roman" w:hAnsi="Times New Roman" w:cs="Times New Roman"/>
        </w:rPr>
      </w:pPr>
      <w:bookmarkStart w:id="3" w:name="X3dfa20c70f7374bae1384bfe428e2bd8641cc1d"/>
      <w:r w:rsidRPr="00C232BF">
        <w:rPr>
          <w:rFonts w:ascii="Times New Roman" w:hAnsi="Times New Roman" w:cs="Times New Roman"/>
        </w:rPr>
        <w:t>A kórokozó jellemzői (Erysipelothrix rhusiopathiae)</w:t>
      </w:r>
    </w:p>
    <w:p w14:paraId="2CF1AE0A" w14:textId="77777777" w:rsidR="0004114D" w:rsidRPr="00C232BF" w:rsidRDefault="00C232BF" w:rsidP="00C232BF">
      <w:pPr>
        <w:pStyle w:val="FirstParagraph"/>
        <w:jc w:val="both"/>
        <w:rPr>
          <w:rFonts w:ascii="Times New Roman" w:hAnsi="Times New Roman" w:cs="Times New Roman"/>
        </w:rPr>
      </w:pPr>
      <w:r w:rsidRPr="00C232BF">
        <w:rPr>
          <w:rFonts w:ascii="Times New Roman" w:hAnsi="Times New Roman" w:cs="Times New Roman"/>
        </w:rPr>
        <w:t xml:space="preserve">A sertésorbánc kórokozója az </w:t>
      </w:r>
      <w:r w:rsidRPr="00C232BF">
        <w:rPr>
          <w:rFonts w:ascii="Times New Roman" w:hAnsi="Times New Roman" w:cs="Times New Roman"/>
          <w:i/>
          <w:iCs/>
        </w:rPr>
        <w:t>Erysipelothrix rhusiopathiae</w:t>
      </w:r>
      <w:r w:rsidRPr="00C232BF">
        <w:rPr>
          <w:rFonts w:ascii="Times New Roman" w:hAnsi="Times New Roman" w:cs="Times New Roman"/>
        </w:rPr>
        <w:t>, egy kisméretű, Gram-pozitív, enyhén hajlott vagy egyenes pálcika alakú baktérium. Morfológiája pleomorf: friss izolátumokban többnyire rövid pálcák, régebbi tenyészetekben hosszabb fonalszerű formák is megjelenhetnek. Nem mozog és nem képez spórát, mégis rendkívül ellenálló a környezeti hatásokkal szemben. Fakultatív anaerob baktérium, és fakultatív intracelluláris kórokozóként képes a gazda sejtjeiben is túlélni, ami hozzájárul tartós fertőzések kialakulásához.</w:t>
      </w:r>
    </w:p>
    <w:p w14:paraId="4EAE73F9"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baktériumnak számos szerotípusa ismert (1a, 1b, 2–26, valamint N típus), és a különböző földrajzi régiókban eltérő szerotípusok dominálhatnak. Sertésekből alkalmanként egy másik rokon faj, az </w:t>
      </w:r>
      <w:r w:rsidRPr="00C232BF">
        <w:rPr>
          <w:rFonts w:ascii="Times New Roman" w:hAnsi="Times New Roman" w:cs="Times New Roman"/>
          <w:i/>
          <w:iCs/>
        </w:rPr>
        <w:t>Erysipelothrix tonsillarum</w:t>
      </w:r>
      <w:r w:rsidRPr="00C232BF">
        <w:rPr>
          <w:rFonts w:ascii="Times New Roman" w:hAnsi="Times New Roman" w:cs="Times New Roman"/>
        </w:rPr>
        <w:t xml:space="preserve"> is izolálható, de a megbetegedések döntő többségét az </w:t>
      </w:r>
      <w:r w:rsidRPr="00C232BF">
        <w:rPr>
          <w:rFonts w:ascii="Times New Roman" w:hAnsi="Times New Roman" w:cs="Times New Roman"/>
          <w:i/>
          <w:iCs/>
        </w:rPr>
        <w:t>E. rhusiopathiae</w:t>
      </w:r>
      <w:r w:rsidRPr="00C232BF">
        <w:rPr>
          <w:rFonts w:ascii="Times New Roman" w:hAnsi="Times New Roman" w:cs="Times New Roman"/>
        </w:rPr>
        <w:t xml:space="preserve"> okozza. A kórokozó sok állatfajban előfordul: a sertéseken kívül baromfiban (különösen pulykákban), vadmadarakban, halakban és más emlősökben is megtalálható. Zoonózis lévén embert is megbetegíthet: főként vágóhídi dolgozók, hentesek, halfeldolgozók fertőződhetnek a fertőzött állatokkal vagy termékekkel érintkezve. Emberben a fertőzés </w:t>
      </w:r>
      <w:r w:rsidRPr="00C232BF">
        <w:rPr>
          <w:rFonts w:ascii="Times New Roman" w:hAnsi="Times New Roman" w:cs="Times New Roman"/>
          <w:i/>
          <w:iCs/>
        </w:rPr>
        <w:t>erysipeloid</w:t>
      </w:r>
      <w:r w:rsidRPr="00C232BF">
        <w:rPr>
          <w:rFonts w:ascii="Times New Roman" w:hAnsi="Times New Roman" w:cs="Times New Roman"/>
        </w:rPr>
        <w:t xml:space="preserve"> néven ismert bőrgyulladást okozhat (főleg a kézen lokalizálódó fájdalmas, lilás-vörös duzzanat), súlyosabb esetben szeptikémiához vagy endocarditishez vezethet. Fontos megjegyezni, hogy a sertésorbánc nem azonos a </w:t>
      </w:r>
      <w:r w:rsidRPr="00C232BF">
        <w:rPr>
          <w:rFonts w:ascii="Times New Roman" w:hAnsi="Times New Roman" w:cs="Times New Roman"/>
          <w:i/>
          <w:iCs/>
        </w:rPr>
        <w:t>humán orbánc</w:t>
      </w:r>
      <w:r w:rsidRPr="00C232BF">
        <w:rPr>
          <w:rFonts w:ascii="Times New Roman" w:hAnsi="Times New Roman" w:cs="Times New Roman"/>
        </w:rPr>
        <w:t>-nak nevezett betegséggel – utóbbit Streptococcus baktérium okozza.</w:t>
      </w:r>
    </w:p>
    <w:p w14:paraId="15A3F618"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Az </w:t>
      </w:r>
      <w:r w:rsidRPr="00C232BF">
        <w:rPr>
          <w:rFonts w:ascii="Times New Roman" w:hAnsi="Times New Roman" w:cs="Times New Roman"/>
          <w:i/>
          <w:iCs/>
        </w:rPr>
        <w:t>E. rhusiopathiae</w:t>
      </w:r>
      <w:r w:rsidRPr="00C232BF">
        <w:rPr>
          <w:rFonts w:ascii="Times New Roman" w:hAnsi="Times New Roman" w:cs="Times New Roman"/>
        </w:rPr>
        <w:t xml:space="preserve"> kiemelkedően szívós kórokozó. Ellenáll a különféle fizikai-kémiai hatásoknak és élelmiszer-tartósítási eljárásoknak: a füstölés, sózás, pácolás során sem pusztul el könnyen. A környezetben hosszú ideig életben marad: a fertőzött tetemekben hónapokig életképes, a talajban is legalább 4-5 hétig túlél. Enyhe fertőtlenítőszereknek és kiszáradásnak jól ellenáll, ezért ha a kórokozó bekerül egy gazdaság környezetébe, sokáig fertőző forrás maradhat.</w:t>
      </w:r>
    </w:p>
    <w:p w14:paraId="4E24BA01"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baktérium patogenitását több tényező adja. Az egyik legfontosabb virulenciafaktora a </w:t>
      </w:r>
      <w:r w:rsidRPr="00C232BF">
        <w:rPr>
          <w:rFonts w:ascii="Times New Roman" w:hAnsi="Times New Roman" w:cs="Times New Roman"/>
          <w:b/>
          <w:bCs/>
        </w:rPr>
        <w:t>neuraminidáz enzim</w:t>
      </w:r>
      <w:r w:rsidRPr="00C232BF">
        <w:rPr>
          <w:rFonts w:ascii="Times New Roman" w:hAnsi="Times New Roman" w:cs="Times New Roman"/>
        </w:rPr>
        <w:t xml:space="preserve">, amely a gazdaszervezet sejtjeinek felszínéről sziálsavat hasít le. Ennek következményeként károsodnak a kis vérerek endotélsejtjei és fokozódik a trombózishajlam: a vérlemezkék összecsapzódása és a véralvadás beindulása miatt mikrotrombózisok alakulnak ki a kapillárisokban. Ez a mechanizmus felelős több jellegzetes elváltozásért, például a bőrben létrejövő rombusz (gyémánt) alakú elhalásokért. A baktérium másik fontos virulenciafaktora a </w:t>
      </w:r>
      <w:r w:rsidRPr="00C232BF">
        <w:rPr>
          <w:rFonts w:ascii="Times New Roman" w:hAnsi="Times New Roman" w:cs="Times New Roman"/>
          <w:b/>
          <w:bCs/>
        </w:rPr>
        <w:t>poliszacharid tok</w:t>
      </w:r>
      <w:r w:rsidRPr="00C232BF">
        <w:rPr>
          <w:rFonts w:ascii="Times New Roman" w:hAnsi="Times New Roman" w:cs="Times New Roman"/>
        </w:rPr>
        <w:t xml:space="preserve"> (burok), mely védi a kórokozót a gazda immunrendszerétől, különösen a falósejtek bekebelező tevékenységétől. Emellett az </w:t>
      </w:r>
      <w:r w:rsidRPr="00C232BF">
        <w:rPr>
          <w:rFonts w:ascii="Times New Roman" w:hAnsi="Times New Roman" w:cs="Times New Roman"/>
          <w:i/>
          <w:iCs/>
        </w:rPr>
        <w:t>E. rhusiopathiae</w:t>
      </w:r>
      <w:r w:rsidRPr="00C232BF">
        <w:rPr>
          <w:rFonts w:ascii="Times New Roman" w:hAnsi="Times New Roman" w:cs="Times New Roman"/>
        </w:rPr>
        <w:t xml:space="preserve"> felszínén található egy úgynevezett </w:t>
      </w:r>
      <w:r w:rsidRPr="00C232BF">
        <w:rPr>
          <w:rFonts w:ascii="Times New Roman" w:hAnsi="Times New Roman" w:cs="Times New Roman"/>
          <w:b/>
          <w:bCs/>
        </w:rPr>
        <w:t>SpaA antigén</w:t>
      </w:r>
      <w:r w:rsidRPr="00C232BF">
        <w:rPr>
          <w:rFonts w:ascii="Times New Roman" w:hAnsi="Times New Roman" w:cs="Times New Roman"/>
        </w:rPr>
        <w:t xml:space="preserve"> (Surface protective antigen A), amely erősen immunogén fehérje. Ez az antigén fontos szerepet játszik a védőoltások hatékonyságában, mivel az ellene termelődő antitestek védelmet nyújtanak a fertőzéssel szemben. A kórokozó különböző törzsei virulenciájukban eltérhetnek: például a magas neuraminidáz-termelésű és vastag tokú törzsek általában súlyosabb megbetegedést okoznak.</w:t>
      </w:r>
    </w:p>
    <w:p w14:paraId="7200968C" w14:textId="77777777" w:rsidR="0004114D" w:rsidRPr="00C232BF" w:rsidRDefault="00C232BF" w:rsidP="00C232BF">
      <w:pPr>
        <w:pStyle w:val="Cmsor2"/>
        <w:jc w:val="both"/>
        <w:rPr>
          <w:rFonts w:ascii="Times New Roman" w:hAnsi="Times New Roman" w:cs="Times New Roman"/>
        </w:rPr>
      </w:pPr>
      <w:bookmarkStart w:id="4" w:name="a-fertőzés-forrásai-és-terjedése"/>
      <w:bookmarkEnd w:id="3"/>
      <w:r w:rsidRPr="00C232BF">
        <w:rPr>
          <w:rFonts w:ascii="Times New Roman" w:hAnsi="Times New Roman" w:cs="Times New Roman"/>
        </w:rPr>
        <w:t>A fertőzés forrásai és terjedése</w:t>
      </w:r>
    </w:p>
    <w:p w14:paraId="1B9C5F10" w14:textId="77777777" w:rsidR="0004114D" w:rsidRPr="00C232BF" w:rsidRDefault="00C232BF" w:rsidP="00C232BF">
      <w:pPr>
        <w:pStyle w:val="FirstParagraph"/>
        <w:jc w:val="both"/>
        <w:rPr>
          <w:rFonts w:ascii="Times New Roman" w:hAnsi="Times New Roman" w:cs="Times New Roman"/>
        </w:rPr>
      </w:pPr>
      <w:r w:rsidRPr="00C232BF">
        <w:rPr>
          <w:rFonts w:ascii="Times New Roman" w:hAnsi="Times New Roman" w:cs="Times New Roman"/>
        </w:rPr>
        <w:t xml:space="preserve">A sertésorbánc fertőzés forrása leggyakrabban maga a sertésállomány: sok sertés tünetmentes hordozója a baktériumnak. Már fiatal korban, a környezeti baktériummal való korai találkozás során megtelepedhet a kórokozó az állat mandulájában anélkül, hogy betegséget okozna. A </w:t>
      </w:r>
      <w:r w:rsidRPr="00C232BF">
        <w:rPr>
          <w:rFonts w:ascii="Times New Roman" w:hAnsi="Times New Roman" w:cs="Times New Roman"/>
        </w:rPr>
        <w:lastRenderedPageBreak/>
        <w:t>hordozó állatok hosszú ideig, folyamatosan vagy időszakosan üríthetik a kórokozót. Becslések szerint a sertések akár ~50%-a is lehet tünetmentes hordozó egy fertőzött állományban. A kórokozó elsősorban a nyállal, az ürülékkel és a vizelettel jut ki a környezetbe nagy mennyiségben, és ezáltal szennyezi a takarmányt, ivóvizet, alomanyagot, talajt.</w:t>
      </w:r>
    </w:p>
    <w:p w14:paraId="58F7B95C"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fertőzés többféle úton terjedhet a sertések között. Leggyakoribb a </w:t>
      </w:r>
      <w:r w:rsidRPr="00C232BF">
        <w:rPr>
          <w:rFonts w:ascii="Times New Roman" w:hAnsi="Times New Roman" w:cs="Times New Roman"/>
          <w:b/>
          <w:bCs/>
        </w:rPr>
        <w:t>szájon át történő fertőződés</w:t>
      </w:r>
      <w:r w:rsidRPr="00C232BF">
        <w:rPr>
          <w:rFonts w:ascii="Times New Roman" w:hAnsi="Times New Roman" w:cs="Times New Roman"/>
        </w:rPr>
        <w:t xml:space="preserve">: a sertés a takarmány vagy víz felvételével veszi magához a baktériumot, amely fertőzött ürülékkel vagy váladékkal szennyeződött. Különösen veszélyes, ha elhullott fertőzött állatok tetemei, vagy azokból származó nyesedék kerül a sertések elé, mivel ezekben a kórokozó még hónapokig életképes. A </w:t>
      </w:r>
      <w:r w:rsidRPr="00C232BF">
        <w:rPr>
          <w:rFonts w:ascii="Times New Roman" w:hAnsi="Times New Roman" w:cs="Times New Roman"/>
          <w:b/>
          <w:bCs/>
        </w:rPr>
        <w:t>bőrön át, sérüléseken keresztül</w:t>
      </w:r>
      <w:r w:rsidRPr="00C232BF">
        <w:rPr>
          <w:rFonts w:ascii="Times New Roman" w:hAnsi="Times New Roman" w:cs="Times New Roman"/>
        </w:rPr>
        <w:t xml:space="preserve"> is bejuthat a baktérium a szervezetbe: a sertések bőre gyakran megsérül harc közben, durva padozattól, vagy akár a kanok párzási harapásaitól; az ilyen sebek fertőződhetnek a környezetben lévő </w:t>
      </w:r>
      <w:r w:rsidRPr="00C232BF">
        <w:rPr>
          <w:rFonts w:ascii="Times New Roman" w:hAnsi="Times New Roman" w:cs="Times New Roman"/>
          <w:i/>
          <w:iCs/>
        </w:rPr>
        <w:t>E. rhusiopathiae</w:t>
      </w:r>
      <w:r w:rsidRPr="00C232BF">
        <w:rPr>
          <w:rFonts w:ascii="Times New Roman" w:hAnsi="Times New Roman" w:cs="Times New Roman"/>
        </w:rPr>
        <w:t xml:space="preserve">-val. Továbbá </w:t>
      </w:r>
      <w:r w:rsidRPr="00C232BF">
        <w:rPr>
          <w:rFonts w:ascii="Times New Roman" w:hAnsi="Times New Roman" w:cs="Times New Roman"/>
          <w:b/>
          <w:bCs/>
        </w:rPr>
        <w:t>rovarcsípésekkel</w:t>
      </w:r>
      <w:r w:rsidRPr="00C232BF">
        <w:rPr>
          <w:rFonts w:ascii="Times New Roman" w:hAnsi="Times New Roman" w:cs="Times New Roman"/>
        </w:rPr>
        <w:t xml:space="preserve"> is terjedhet a kórokozó: legyek, szúnyogok, egyéb ízeltlábúak mechanikai vektorként hordozhatják egyik állatról a másikra a baktériumot és csípésükkel beoltják azt a bőrbe. A ragályfogó tárgyak (ruha, cipő, szerszámok) és más állatok (rágcsálók, madarak) szintén közvetíthetik mechanikusan a fertőzést, ha szennyeződnek a baktériummal.</w:t>
      </w:r>
    </w:p>
    <w:p w14:paraId="328EE261"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fertőzött vagy hordozó sertések hosszú ideig veszélyt jelentenek társaikra, mivel tartósan ürítik a kórokozót. Ha új, fogékony állat kerül a hordozó egyed közelébe, könnyen megbetegedhet. Különösen akkor alakulnak ki </w:t>
      </w:r>
      <w:r w:rsidRPr="00C232BF">
        <w:rPr>
          <w:rFonts w:ascii="Times New Roman" w:hAnsi="Times New Roman" w:cs="Times New Roman"/>
          <w:b/>
          <w:bCs/>
        </w:rPr>
        <w:t>járványkitörések</w:t>
      </w:r>
      <w:r w:rsidRPr="00C232BF">
        <w:rPr>
          <w:rFonts w:ascii="Times New Roman" w:hAnsi="Times New Roman" w:cs="Times New Roman"/>
        </w:rPr>
        <w:t xml:space="preserve">, ha a fogékony állatok védettsége hiányzik vagy gyenge. A malacok a föcstejjel (kolosztrummal) ideiglenes ellenanyag-védettséget szerezhetnek az anyjuktól, de ennek hiányában – például ha az koca nem rendelkezett védettséggel – már fiatal korban megbetegedhetnek. Gyakori, hogy a kolosztrális immunitás idővel (általában 8–12 hetes kor körül) megszűnik, és ekkor, ha a környezetben jelen van a kórokozó, a malacok vagy süldők megbetegedhetnek. </w:t>
      </w:r>
      <w:r w:rsidRPr="00C232BF">
        <w:rPr>
          <w:rFonts w:ascii="Times New Roman" w:hAnsi="Times New Roman" w:cs="Times New Roman"/>
          <w:b/>
          <w:bCs/>
        </w:rPr>
        <w:t>Az életkorral változik a fogékonyság:</w:t>
      </w:r>
      <w:r w:rsidRPr="00C232BF">
        <w:rPr>
          <w:rFonts w:ascii="Times New Roman" w:hAnsi="Times New Roman" w:cs="Times New Roman"/>
        </w:rPr>
        <w:t xml:space="preserve"> a nagyon fiatal malacok védettek lehetnek anyai ellenanyaggal, a fiatal növendékek (3–6 hónapos kor) a legfogékonyabbak, míg az idősebb állatok gyakran már átvészeltek korábbi enyhe fertőzést vagy vakcinázva lettek, így ellenállóbbak. Mindazonáltal felnőtt, immunológiailag naiv sertések (például korábban nem vakcinázott tenyészállatok) is súlyosan megbetegedhetnek.</w:t>
      </w:r>
    </w:p>
    <w:p w14:paraId="2E8F628E"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sertésorbánc előfordulása sokszor szórványos, de kedvezőtlen körülmények között telepi járvány formájában is megjelenhet. </w:t>
      </w:r>
      <w:r w:rsidRPr="00C232BF">
        <w:rPr>
          <w:rFonts w:ascii="Times New Roman" w:hAnsi="Times New Roman" w:cs="Times New Roman"/>
          <w:b/>
          <w:bCs/>
        </w:rPr>
        <w:t>Hajlamosító tényezők</w:t>
      </w:r>
      <w:r w:rsidRPr="00C232BF">
        <w:rPr>
          <w:rFonts w:ascii="Times New Roman" w:hAnsi="Times New Roman" w:cs="Times New Roman"/>
        </w:rPr>
        <w:t xml:space="preserve"> könnyítik meg a betegség kitörését: az időjárás hirtelen változása (hidegfront, hőingadozás), zsúfolt tartás, rossz higiénia, szállítási vagy átcsoportosítási stressz, alultápláltság vagy más betegségek miatti immungyengülés. Ilyen stresszhatások esetén gyakran tapasztalják, hogy addig lappangóan jelen levő baktérium hirtelen több állatban is klinikai tüneteket okoz. Előfordul, hogy a járvány kitörésének konkrét kiváltó oka nem deríthető fel, de általában a fenti tényezők valamelyike vagy kombinációja áll a háttérben.</w:t>
      </w:r>
    </w:p>
    <w:p w14:paraId="4DC4A7B8" w14:textId="77777777" w:rsidR="0004114D" w:rsidRPr="00C232BF" w:rsidRDefault="00C232BF" w:rsidP="00C232BF">
      <w:pPr>
        <w:pStyle w:val="Cmsor2"/>
        <w:jc w:val="both"/>
        <w:rPr>
          <w:rFonts w:ascii="Times New Roman" w:hAnsi="Times New Roman" w:cs="Times New Roman"/>
        </w:rPr>
      </w:pPr>
      <w:bookmarkStart w:id="5" w:name="a-betegség-klinikai-formái-és-tünetei"/>
      <w:bookmarkEnd w:id="4"/>
      <w:r w:rsidRPr="00C232BF">
        <w:rPr>
          <w:rFonts w:ascii="Times New Roman" w:hAnsi="Times New Roman" w:cs="Times New Roman"/>
        </w:rPr>
        <w:t>A betegség klinikai formái és tünetei</w:t>
      </w:r>
    </w:p>
    <w:p w14:paraId="0C631849" w14:textId="77777777" w:rsidR="0004114D" w:rsidRPr="00C232BF" w:rsidRDefault="00C232BF" w:rsidP="00C232BF">
      <w:pPr>
        <w:pStyle w:val="FirstParagraph"/>
        <w:jc w:val="both"/>
        <w:rPr>
          <w:rFonts w:ascii="Times New Roman" w:hAnsi="Times New Roman" w:cs="Times New Roman"/>
        </w:rPr>
      </w:pPr>
      <w:r w:rsidRPr="00C232BF">
        <w:rPr>
          <w:rFonts w:ascii="Times New Roman" w:hAnsi="Times New Roman" w:cs="Times New Roman"/>
        </w:rPr>
        <w:t xml:space="preserve">A sertésorbánc lefolyása és tünetei a fertőzés hevességétől függően több formában jelentkezhetnek. Megkülönböztetünk </w:t>
      </w:r>
      <w:r w:rsidRPr="00C232BF">
        <w:rPr>
          <w:rFonts w:ascii="Times New Roman" w:hAnsi="Times New Roman" w:cs="Times New Roman"/>
          <w:b/>
          <w:bCs/>
        </w:rPr>
        <w:t>heveny (akut)</w:t>
      </w:r>
      <w:r w:rsidRPr="00C232BF">
        <w:rPr>
          <w:rFonts w:ascii="Times New Roman" w:hAnsi="Times New Roman" w:cs="Times New Roman"/>
        </w:rPr>
        <w:t xml:space="preserve">, </w:t>
      </w:r>
      <w:r w:rsidRPr="00C232BF">
        <w:rPr>
          <w:rFonts w:ascii="Times New Roman" w:hAnsi="Times New Roman" w:cs="Times New Roman"/>
          <w:b/>
          <w:bCs/>
        </w:rPr>
        <w:t>félheveny (szubakut)</w:t>
      </w:r>
      <w:r w:rsidRPr="00C232BF">
        <w:rPr>
          <w:rFonts w:ascii="Times New Roman" w:hAnsi="Times New Roman" w:cs="Times New Roman"/>
        </w:rPr>
        <w:t xml:space="preserve"> és </w:t>
      </w:r>
      <w:r w:rsidRPr="00C232BF">
        <w:rPr>
          <w:rFonts w:ascii="Times New Roman" w:hAnsi="Times New Roman" w:cs="Times New Roman"/>
          <w:b/>
          <w:bCs/>
        </w:rPr>
        <w:t>idült (krónikus)</w:t>
      </w:r>
      <w:r w:rsidRPr="00C232BF">
        <w:rPr>
          <w:rFonts w:ascii="Times New Roman" w:hAnsi="Times New Roman" w:cs="Times New Roman"/>
        </w:rPr>
        <w:t xml:space="preserve"> formát. Ezek nem különálló kórképek, hanem a betegség súlyosság szerinti megnyilvánulásai, illetve stádiumai. Az akut forma akár néhány nap alatt lezajlik, a szubakut néhány napig egy hétig tartó enyhébb lefolyású betegséget jelent, míg a krónikus forma hosszan fennmaradó szövődményekkel jár. Az idült tünetek gyakran az akut fázis túlélését követően alakulnak ki.</w:t>
      </w:r>
    </w:p>
    <w:p w14:paraId="50A76536" w14:textId="77777777" w:rsidR="0004114D" w:rsidRPr="00C232BF" w:rsidRDefault="00C232BF" w:rsidP="00C232BF">
      <w:pPr>
        <w:pStyle w:val="Cmsor3"/>
        <w:jc w:val="both"/>
        <w:rPr>
          <w:rFonts w:ascii="Times New Roman" w:hAnsi="Times New Roman" w:cs="Times New Roman"/>
        </w:rPr>
      </w:pPr>
      <w:bookmarkStart w:id="6" w:name="heveny-akut-sertésorbánc"/>
      <w:r w:rsidRPr="00C232BF">
        <w:rPr>
          <w:rFonts w:ascii="Times New Roman" w:hAnsi="Times New Roman" w:cs="Times New Roman"/>
        </w:rPr>
        <w:lastRenderedPageBreak/>
        <w:t>Heveny (akut) sertésorbánc</w:t>
      </w:r>
    </w:p>
    <w:p w14:paraId="40E2A767" w14:textId="77777777" w:rsidR="0004114D" w:rsidRPr="00C232BF" w:rsidRDefault="00C232BF" w:rsidP="00C232BF">
      <w:pPr>
        <w:pStyle w:val="FirstParagraph"/>
        <w:jc w:val="both"/>
        <w:rPr>
          <w:rFonts w:ascii="Times New Roman" w:hAnsi="Times New Roman" w:cs="Times New Roman"/>
        </w:rPr>
      </w:pPr>
      <w:r w:rsidRPr="00C232BF">
        <w:rPr>
          <w:rFonts w:ascii="Times New Roman" w:hAnsi="Times New Roman" w:cs="Times New Roman"/>
        </w:rPr>
        <w:t xml:space="preserve">A heveny sertésorbánc rendszerint arra utal, hogy a sertés előzetes védettség nélkül, nagy mennyiségű vagy magas virulenciájú kórokozóval fertőződött. A lappangási idő rövid, gyakran csak 1–3 nap. Az akut formában a baktérium szétszóródik a véráramban, szeptikémiát okozva. Ennek következtében a </w:t>
      </w:r>
      <w:r w:rsidRPr="00C232BF">
        <w:rPr>
          <w:rFonts w:ascii="Times New Roman" w:hAnsi="Times New Roman" w:cs="Times New Roman"/>
          <w:b/>
          <w:bCs/>
        </w:rPr>
        <w:t>legelső jel</w:t>
      </w:r>
      <w:r w:rsidRPr="00C232BF">
        <w:rPr>
          <w:rFonts w:ascii="Times New Roman" w:hAnsi="Times New Roman" w:cs="Times New Roman"/>
        </w:rPr>
        <w:t xml:space="preserve"> sokszor a magas láz: a testhőmérséklet hirtelen 40–42 °C-ra emelkedik. A beteg sertés kedvetlenné, étvágytalanná válik, többnyire elkülönül a társaitól és bágyadt. Gyakori tünet a </w:t>
      </w:r>
      <w:r w:rsidRPr="00C232BF">
        <w:rPr>
          <w:rFonts w:ascii="Times New Roman" w:hAnsi="Times New Roman" w:cs="Times New Roman"/>
          <w:b/>
          <w:bCs/>
        </w:rPr>
        <w:t>sántaság vagy nehézkes mozgás</w:t>
      </w:r>
      <w:r w:rsidRPr="00C232BF">
        <w:rPr>
          <w:rFonts w:ascii="Times New Roman" w:hAnsi="Times New Roman" w:cs="Times New Roman"/>
        </w:rPr>
        <w:t>, amely egyrészt a lázas levertség, másrészt a baktérium által okozott kezdődő ízületi gyulladás miatt alakul ki. Kocák esetében a magas láz miatt vetélés (abortusz) is bekövetkezhet a betegség korai szakaszában – előfordul, hogy egy állományban a lázas tünetek megjelenését követő első napokban megszaporodik az ellések közti vetélések száma.</w:t>
      </w:r>
    </w:p>
    <w:p w14:paraId="523CEBA4"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Az akut sertésorbánc legismertebb tünete a </w:t>
      </w:r>
      <w:r w:rsidRPr="00C232BF">
        <w:rPr>
          <w:rFonts w:ascii="Times New Roman" w:hAnsi="Times New Roman" w:cs="Times New Roman"/>
          <w:b/>
          <w:bCs/>
        </w:rPr>
        <w:t>bőrelváltozások</w:t>
      </w:r>
      <w:r w:rsidRPr="00C232BF">
        <w:rPr>
          <w:rFonts w:ascii="Times New Roman" w:hAnsi="Times New Roman" w:cs="Times New Roman"/>
        </w:rPr>
        <w:t xml:space="preserve"> megjelenése. A lázas fázisban a bőr kipirulhat, különösen a füleken, a has alján és a test oldalán. Sok esetben kialakulnak az úgynevezett </w:t>
      </w:r>
      <w:r w:rsidRPr="00C232BF">
        <w:rPr>
          <w:rFonts w:ascii="Times New Roman" w:hAnsi="Times New Roman" w:cs="Times New Roman"/>
          <w:b/>
          <w:bCs/>
        </w:rPr>
        <w:t>„orbáncos csalánláz”</w:t>
      </w:r>
      <w:r w:rsidRPr="00C232BF">
        <w:rPr>
          <w:rFonts w:ascii="Times New Roman" w:hAnsi="Times New Roman" w:cs="Times New Roman"/>
        </w:rPr>
        <w:t xml:space="preserve"> foltok: ezek a bőrön látható, vöröses-lilás színű, duzzadt, meleg tapintatú kiütések, amelyek jellegzetes rombusz (gyémánt) alakúak. Átmérőjük néhány centiméter, és gyakran a hát, az oldal vagy a comb tájékán csoportosan figyelhetők meg. Ezek a bőrelváltozások tulajdonképpen a bőr hajszálereiben keletkező trombózis miatt kialakuló körülírt infarktusok: a kórokozó neuraminidázának hatására az erekben mikrorögök keletkeznek, ami az adott bőrterület vérellátását rontja. Ennek következtében a bőrön először gyulladásos duzzanat és pír jelenik meg, majd súlyos esetben a terület elhalhat. A bőrváltozások mellett a bőr alatti kötőszövetben és a nyálkahártyákon apró vérzések is előfordulhatnak (petechiák), ami a </w:t>
      </w:r>
      <w:r w:rsidRPr="00C232BF">
        <w:rPr>
          <w:rFonts w:ascii="Times New Roman" w:hAnsi="Times New Roman" w:cs="Times New Roman"/>
          <w:i/>
          <w:iCs/>
        </w:rPr>
        <w:t>disseminált intravaszkuláris koaguláció</w:t>
      </w:r>
      <w:r w:rsidRPr="00C232BF">
        <w:rPr>
          <w:rFonts w:ascii="Times New Roman" w:hAnsi="Times New Roman" w:cs="Times New Roman"/>
        </w:rPr>
        <w:t xml:space="preserve"> (DIC, véralvadási rendellenesség) jele lehet. A nyálkahártyák (például a száj nyálkahártyája) és a bőr egyes területei akár kékes-lilásan elszíneződhetnek (</w:t>
      </w:r>
      <w:r w:rsidRPr="00C232BF">
        <w:rPr>
          <w:rFonts w:ascii="Times New Roman" w:hAnsi="Times New Roman" w:cs="Times New Roman"/>
          <w:b/>
          <w:bCs/>
        </w:rPr>
        <w:t>cyanosis</w:t>
      </w:r>
      <w:r w:rsidRPr="00C232BF">
        <w:rPr>
          <w:rFonts w:ascii="Times New Roman" w:hAnsi="Times New Roman" w:cs="Times New Roman"/>
        </w:rPr>
        <w:t xml:space="preserve">) a keringési zavar miatt – ez leginkább a füleken, farokvégen, orrháton szembeötlő. Kezelés nélkül az akut formában a beteg állatok nagy része elhullhat: a mortalitás elérheti a 30–40%-ot is egy fogékony állományban. Nem ritka, hogy a legperacutebb esetekben </w:t>
      </w:r>
      <w:r w:rsidRPr="00C232BF">
        <w:rPr>
          <w:rFonts w:ascii="Times New Roman" w:hAnsi="Times New Roman" w:cs="Times New Roman"/>
          <w:b/>
          <w:bCs/>
        </w:rPr>
        <w:t>előzetes tünetek nélkül hirtelen elhullás</w:t>
      </w:r>
      <w:r w:rsidRPr="00C232BF">
        <w:rPr>
          <w:rFonts w:ascii="Times New Roman" w:hAnsi="Times New Roman" w:cs="Times New Roman"/>
        </w:rPr>
        <w:t xml:space="preserve"> történik – ilyenkor a sertés látszólag egyik napról a másikra, a gazda számára meglepetésszerűen pusztul el a szeptikémia következtében.</w:t>
      </w:r>
    </w:p>
    <w:p w14:paraId="0628C886" w14:textId="77777777" w:rsidR="0004114D" w:rsidRPr="00C232BF" w:rsidRDefault="00C232BF" w:rsidP="00C232BF">
      <w:pPr>
        <w:pStyle w:val="Cmsor3"/>
        <w:jc w:val="both"/>
        <w:rPr>
          <w:rFonts w:ascii="Times New Roman" w:hAnsi="Times New Roman" w:cs="Times New Roman"/>
        </w:rPr>
      </w:pPr>
      <w:bookmarkStart w:id="7" w:name="félheveny-szubakut-sertésorbánc"/>
      <w:bookmarkEnd w:id="6"/>
      <w:r w:rsidRPr="00C232BF">
        <w:rPr>
          <w:rFonts w:ascii="Times New Roman" w:hAnsi="Times New Roman" w:cs="Times New Roman"/>
        </w:rPr>
        <w:t>Félheveny (szubakut) sertésorbánc</w:t>
      </w:r>
    </w:p>
    <w:p w14:paraId="65A17D44" w14:textId="77777777" w:rsidR="0004114D" w:rsidRPr="00C232BF" w:rsidRDefault="00C232BF" w:rsidP="00C232BF">
      <w:pPr>
        <w:pStyle w:val="FirstParagraph"/>
        <w:jc w:val="both"/>
        <w:rPr>
          <w:rFonts w:ascii="Times New Roman" w:hAnsi="Times New Roman" w:cs="Times New Roman"/>
        </w:rPr>
      </w:pPr>
      <w:r w:rsidRPr="00C232BF">
        <w:rPr>
          <w:rFonts w:ascii="Times New Roman" w:hAnsi="Times New Roman" w:cs="Times New Roman"/>
        </w:rPr>
        <w:t xml:space="preserve">A szubakut forma tulajdonképpen az akut betegség enyhébb lefolyású változata. Ilyenkor a sertések szintén lázasak lehetnek, de a testhőmérséklet nem feltétlenül emelkedik olyan magasra, vagy csak rövidebb ideig marad magas. A </w:t>
      </w:r>
      <w:r w:rsidRPr="00C232BF">
        <w:rPr>
          <w:rFonts w:ascii="Times New Roman" w:hAnsi="Times New Roman" w:cs="Times New Roman"/>
          <w:b/>
          <w:bCs/>
        </w:rPr>
        <w:t>klinikai tünetek mérsékeltebbek</w:t>
      </w:r>
      <w:r w:rsidRPr="00C232BF">
        <w:rPr>
          <w:rFonts w:ascii="Times New Roman" w:hAnsi="Times New Roman" w:cs="Times New Roman"/>
        </w:rPr>
        <w:t>: az állatok étvágytalansága nem olyan kifejezett, lehet, hogy csak bágyadtak, de még felvesznek némi takarmányt. A mozgászavar, sántaság sem olyan súlyos, bár előfordulhat átmeneti bicegés a végtagokon. A bőrön megjelenő elváltozások ebben a formában is jellemzőek, de kevesebb és kisebb kiterjedésű rombusz alakú foltokat láthatunk. Előfordulhat, hogy a bőrléziók csak enyhe bőrpír formájában jelentkeznek, vagy a jellegzetes csalánkiütésszerű mintázat nem alakul ki minden betegen.</w:t>
      </w:r>
    </w:p>
    <w:p w14:paraId="7F4F8991"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félheveny formában szenvedő állatok általában néhány nap alatt, spontán vagy kezelés hatására javulnak. A halálozás ebben a formában jóval alacsonyabb, sok sertés túléli a betegséget. Ugyanakkor a fertőzés így is okozhat gazdasági károkat, mert a lábadozó állatok fejlődése visszamaradhat, és előfordulhatnak </w:t>
      </w:r>
      <w:r w:rsidRPr="00C232BF">
        <w:rPr>
          <w:rFonts w:ascii="Times New Roman" w:hAnsi="Times New Roman" w:cs="Times New Roman"/>
          <w:b/>
          <w:bCs/>
        </w:rPr>
        <w:t>szaporodásbiológiai zavarok</w:t>
      </w:r>
      <w:r w:rsidRPr="00C232BF">
        <w:rPr>
          <w:rFonts w:ascii="Times New Roman" w:hAnsi="Times New Roman" w:cs="Times New Roman"/>
        </w:rPr>
        <w:t xml:space="preserve"> is. Kocáknál a mérsékelt láz és általános betegség is eredményezhet vetélést vagy gyenge életképességű malacok születését. Kanoknál a betegség idején romolhat az ivarsejtek minősége (a láz károsítja a spermiumokat), ami </w:t>
      </w:r>
      <w:r w:rsidRPr="00C232BF">
        <w:rPr>
          <w:rFonts w:ascii="Times New Roman" w:hAnsi="Times New Roman" w:cs="Times New Roman"/>
        </w:rPr>
        <w:lastRenderedPageBreak/>
        <w:t>átmeneti termékenyítési problémákhoz vezethet. Összességében a félheveny forma kevésbé látványos, de figyelmeztető jel, mert kezeletlenül könnyen súlyosbodhat, illetve a kórokozó az ilyen enyhébb tünetű egyedekben is tovább szaporodhat és ürülhet, fenntartva a fertőzést az állományban.</w:t>
      </w:r>
    </w:p>
    <w:p w14:paraId="295D8726" w14:textId="77777777" w:rsidR="0004114D" w:rsidRPr="00C232BF" w:rsidRDefault="00C232BF" w:rsidP="00C232BF">
      <w:pPr>
        <w:pStyle w:val="Cmsor3"/>
        <w:jc w:val="both"/>
        <w:rPr>
          <w:rFonts w:ascii="Times New Roman" w:hAnsi="Times New Roman" w:cs="Times New Roman"/>
        </w:rPr>
      </w:pPr>
      <w:bookmarkStart w:id="8" w:name="idült-krónikus-sertésorbánc"/>
      <w:bookmarkEnd w:id="7"/>
      <w:r w:rsidRPr="00C232BF">
        <w:rPr>
          <w:rFonts w:ascii="Times New Roman" w:hAnsi="Times New Roman" w:cs="Times New Roman"/>
        </w:rPr>
        <w:t>Idült (krónikus) sertésorbánc</w:t>
      </w:r>
    </w:p>
    <w:p w14:paraId="04167FDF" w14:textId="77777777" w:rsidR="0004114D" w:rsidRPr="00C232BF" w:rsidRDefault="00C232BF" w:rsidP="00C232BF">
      <w:pPr>
        <w:pStyle w:val="FirstParagraph"/>
        <w:jc w:val="both"/>
        <w:rPr>
          <w:rFonts w:ascii="Times New Roman" w:hAnsi="Times New Roman" w:cs="Times New Roman"/>
        </w:rPr>
      </w:pPr>
      <w:r w:rsidRPr="00C232BF">
        <w:rPr>
          <w:rFonts w:ascii="Times New Roman" w:hAnsi="Times New Roman" w:cs="Times New Roman"/>
        </w:rPr>
        <w:t>Az idült forma általában az akut vagy szubakut fertőzés következményeként alakul ki, jellemzően a kezdeti fertőződés után mintegy 2–3 héttel. Ilyenkor a heveny szakot túlélő állatok egy részében a baktérium nem pusztul el teljesen, hanem bizonyos szövetekben megmarad és krónikus gyulladást idéz elő. A krónikusan fertőzött sertések láztalanok, általános állapotuk látszólag javul, de specifikus szervi tünetek jelentkeznek, amelyek maradandó elváltozásokhoz vezethetnek.</w:t>
      </w:r>
    </w:p>
    <w:p w14:paraId="6E3430ED"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w:t>
      </w:r>
      <w:r w:rsidRPr="00C232BF">
        <w:rPr>
          <w:rFonts w:ascii="Times New Roman" w:hAnsi="Times New Roman" w:cs="Times New Roman"/>
          <w:b/>
          <w:bCs/>
        </w:rPr>
        <w:t>leggyakoribb krónikus szövődmény</w:t>
      </w:r>
      <w:r w:rsidRPr="00C232BF">
        <w:rPr>
          <w:rFonts w:ascii="Times New Roman" w:hAnsi="Times New Roman" w:cs="Times New Roman"/>
        </w:rPr>
        <w:t xml:space="preserve"> az ízületgyulladás (</w:t>
      </w:r>
      <w:r w:rsidRPr="00C232BF">
        <w:rPr>
          <w:rFonts w:ascii="Times New Roman" w:hAnsi="Times New Roman" w:cs="Times New Roman"/>
          <w:b/>
          <w:bCs/>
        </w:rPr>
        <w:t>krónikus proliferatív arthritis</w:t>
      </w:r>
      <w:r w:rsidRPr="00C232BF">
        <w:rPr>
          <w:rFonts w:ascii="Times New Roman" w:hAnsi="Times New Roman" w:cs="Times New Roman"/>
        </w:rPr>
        <w:t xml:space="preserve">). A kórokozó gyakran megtelepszik a nagyobb ízületekben (térd-, könyök-, csánkízület stb.), és hosszan fennálló gyulladást okoz. Ennek következtében az érintett ízületek belhártyája megvastagodik, az ízületi porc felszíne erodálódik (károsodik), és körülötte szövetszaporulat indul meg. Az idült ízületgyulladás </w:t>
      </w:r>
      <w:r w:rsidRPr="00C232BF">
        <w:rPr>
          <w:rFonts w:ascii="Times New Roman" w:hAnsi="Times New Roman" w:cs="Times New Roman"/>
          <w:b/>
          <w:bCs/>
        </w:rPr>
        <w:t>erosív arthritis</w:t>
      </w:r>
      <w:r w:rsidRPr="00C232BF">
        <w:rPr>
          <w:rFonts w:ascii="Times New Roman" w:hAnsi="Times New Roman" w:cs="Times New Roman"/>
        </w:rPr>
        <w:t xml:space="preserve"> formájában jelentkezik, ami azt jelenti, hogy az ízületi porc és a csont szélei roncsolódnak, az ízületi tok megvastagszik. Az ízület deformálódik, körülötte kötőszövetes felrakódások (periarticularis fibrosis) tapinthatók, és súlyos esetben </w:t>
      </w:r>
      <w:r w:rsidRPr="00C232BF">
        <w:rPr>
          <w:rFonts w:ascii="Times New Roman" w:hAnsi="Times New Roman" w:cs="Times New Roman"/>
          <w:b/>
          <w:bCs/>
        </w:rPr>
        <w:t>ankylosis</w:t>
      </w:r>
      <w:r w:rsidRPr="00C232BF">
        <w:rPr>
          <w:rFonts w:ascii="Times New Roman" w:hAnsi="Times New Roman" w:cs="Times New Roman"/>
        </w:rPr>
        <w:t xml:space="preserve"> (az ízületi rések összecsontosodása, az ízület elmerevedése) alakulhat ki. Klinikailag ilyenkor az állat </w:t>
      </w:r>
      <w:r w:rsidRPr="00C232BF">
        <w:rPr>
          <w:rFonts w:ascii="Times New Roman" w:hAnsi="Times New Roman" w:cs="Times New Roman"/>
          <w:b/>
          <w:bCs/>
        </w:rPr>
        <w:t>tartósan sántít</w:t>
      </w:r>
      <w:r w:rsidRPr="00C232BF">
        <w:rPr>
          <w:rFonts w:ascii="Times New Roman" w:hAnsi="Times New Roman" w:cs="Times New Roman"/>
        </w:rPr>
        <w:t>, mozgása nehézkes, az érintett ízületek duzzadtak, deformáltak. A krónikus orbáncos ízületgyulladás jelentősen rontja a hízóállatok takarmányértékesítését és gyarapodását, a tenyészállatok pedig használhatatlanná válhatnak a mozgási nehézségek miatt.</w:t>
      </w:r>
    </w:p>
    <w:p w14:paraId="6345E6A9"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másik fontos krónikus megnyilvánulás a </w:t>
      </w:r>
      <w:r w:rsidRPr="00C232BF">
        <w:rPr>
          <w:rFonts w:ascii="Times New Roman" w:hAnsi="Times New Roman" w:cs="Times New Roman"/>
          <w:b/>
          <w:bCs/>
        </w:rPr>
        <w:t>szívbelhártya-gyulladás (endocarditis)</w:t>
      </w:r>
      <w:r w:rsidRPr="00C232BF">
        <w:rPr>
          <w:rFonts w:ascii="Times New Roman" w:hAnsi="Times New Roman" w:cs="Times New Roman"/>
        </w:rPr>
        <w:t>. A baktérium a véráramlás révén eljuthat a szívbillentyűkre, ott megtelepszik és lassan növekvő, szemölcsszerű kiüléseket, ún. vegetációkat hoz létre. Leggyakrabban a szív bal oldali billentyűi (mitrális, esetleg az aorta billentyű) érintettek. A vegetatív endocarditis következtében a szívbillentyűk károsodnak, nem zárnak megfelelően, ami krónikus szívelégtelenséghez vezethet. Az ilyen sertés időnként ismét belázasodhat, kondíciója leromlik, és terhelés hatására légszomj, keringési zavar tünetei mutatkozhatnak (például fulladás, hasvízkór a pangás miatt). Gyakran a krónikus endocarditis hosszú ideig rejtve marad, és csak akkor derül fény rá, amikor az állat hirtelen elhullik egy leszakadó fertőzött trombus (embólus) miatt, vagy vágóhídi vizsgálat során fedezik fel a szív elváltozásait.</w:t>
      </w:r>
    </w:p>
    <w:p w14:paraId="0BAED743"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Az idült sertésorbánc harmadik jellegzetes tünete a </w:t>
      </w:r>
      <w:r w:rsidRPr="00C232BF">
        <w:rPr>
          <w:rFonts w:ascii="Times New Roman" w:hAnsi="Times New Roman" w:cs="Times New Roman"/>
          <w:b/>
          <w:bCs/>
        </w:rPr>
        <w:t>bőrelhalás</w:t>
      </w:r>
      <w:r w:rsidRPr="00C232BF">
        <w:rPr>
          <w:rFonts w:ascii="Times New Roman" w:hAnsi="Times New Roman" w:cs="Times New Roman"/>
        </w:rPr>
        <w:t>. Az akut szakban kialakult rombusz alakú bőrfoltok egy része nem gyógyul normálisan, hanem az érintett terület vérellátási zavara miatt elhal. A bőrön ilyenkor barnás-feketés, száraz pörkök, varas sebek alakulnak ki, amelyek idővel leválnak, alattuk szőrtelen, heges bőrfelület marad vissza. Egyes esetekben a bőr mélyebb rétegeit is érintő nekrózis alakul ki, ilyenkor maradandó hegek vagy pigmenthiányos foltok jelzik a korábbi orbáncos elváltozásokat.</w:t>
      </w:r>
    </w:p>
    <w:p w14:paraId="4D84CE1A"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Összességében az idült forma tünetei tartósak és gyakran visszafordíthatatlanok. Bár az állat nem lázas, a krónikus károsodások (ízületi deformitások, szívbillentyű-elégtelenség, bőrhegesedések) miatt az érintett egyed teljesítménye és élettartama csökken. Az ilyen állatok sokszor hordozók is maradhatnak, szervezetükben a baktérium megbújhat, és időnként ürülhet, ezért állomány-egészségügyi szempontból is problémát jelentenek.</w:t>
      </w:r>
    </w:p>
    <w:p w14:paraId="7AE38E17" w14:textId="77777777" w:rsidR="0004114D" w:rsidRPr="00C232BF" w:rsidRDefault="00C232BF" w:rsidP="00C232BF">
      <w:pPr>
        <w:pStyle w:val="Cmsor2"/>
        <w:jc w:val="both"/>
        <w:rPr>
          <w:rFonts w:ascii="Times New Roman" w:hAnsi="Times New Roman" w:cs="Times New Roman"/>
        </w:rPr>
      </w:pPr>
      <w:bookmarkStart w:id="9" w:name="kórbonctani-elváltozások"/>
      <w:bookmarkEnd w:id="8"/>
      <w:bookmarkEnd w:id="5"/>
      <w:r w:rsidRPr="00C232BF">
        <w:rPr>
          <w:rFonts w:ascii="Times New Roman" w:hAnsi="Times New Roman" w:cs="Times New Roman"/>
        </w:rPr>
        <w:lastRenderedPageBreak/>
        <w:t>Kórbonctani elváltozások</w:t>
      </w:r>
    </w:p>
    <w:p w14:paraId="06CEEF9C" w14:textId="77777777" w:rsidR="0004114D" w:rsidRPr="00C232BF" w:rsidRDefault="00C232BF" w:rsidP="00C232BF">
      <w:pPr>
        <w:pStyle w:val="FirstParagraph"/>
        <w:jc w:val="both"/>
        <w:rPr>
          <w:rFonts w:ascii="Times New Roman" w:hAnsi="Times New Roman" w:cs="Times New Roman"/>
        </w:rPr>
      </w:pPr>
      <w:r w:rsidRPr="00C232BF">
        <w:rPr>
          <w:rFonts w:ascii="Times New Roman" w:hAnsi="Times New Roman" w:cs="Times New Roman"/>
        </w:rPr>
        <w:t xml:space="preserve">A sertésorbánc okozta kórbonctani kép attól függ, hogy a betegség akut vagy krónikus formában zajlott. </w:t>
      </w:r>
      <w:r w:rsidRPr="00C232BF">
        <w:rPr>
          <w:rFonts w:ascii="Times New Roman" w:hAnsi="Times New Roman" w:cs="Times New Roman"/>
          <w:b/>
          <w:bCs/>
        </w:rPr>
        <w:t>Heveny, szeptikémiás lefolyás</w:t>
      </w:r>
      <w:r w:rsidRPr="00C232BF">
        <w:rPr>
          <w:rFonts w:ascii="Times New Roman" w:hAnsi="Times New Roman" w:cs="Times New Roman"/>
        </w:rPr>
        <w:t xml:space="preserve"> esetén a boncoláskor általános szeptikémia jeleit találjuk. A testnyílások környékén és a bőrön véraláfutások, apró pontszerű vérzések láthatók, különösen a füleken, has alján és combok belső felületén. A bőr több helyen vöröses-lilás színű, foltos, a fül, farok, orr kékes árnyalatú lehet a vértelenség (keringési zavar) miatt. Gyakran megfigyelhető a jellegzetes rombusz alakú bőrelváltozás boncoláskor is: a bőr alatti kötőszövet ödémás és gyulladt ezeken a területeken, súlyos esetben a bőr el is halt és leválóban van.</w:t>
      </w:r>
    </w:p>
    <w:p w14:paraId="4BCAF2D6"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hasüregi és mellkasi szervek felszínén szintén </w:t>
      </w:r>
      <w:r w:rsidRPr="00C232BF">
        <w:rPr>
          <w:rFonts w:ascii="Times New Roman" w:hAnsi="Times New Roman" w:cs="Times New Roman"/>
          <w:b/>
          <w:bCs/>
        </w:rPr>
        <w:t>szétszórt vérzések</w:t>
      </w:r>
      <w:r w:rsidRPr="00C232BF">
        <w:rPr>
          <w:rFonts w:ascii="Times New Roman" w:hAnsi="Times New Roman" w:cs="Times New Roman"/>
        </w:rPr>
        <w:t xml:space="preserve"> (petechiák és ecchymosisok) figyelhetők meg. A </w:t>
      </w:r>
      <w:r w:rsidRPr="00C232BF">
        <w:rPr>
          <w:rFonts w:ascii="Times New Roman" w:hAnsi="Times New Roman" w:cs="Times New Roman"/>
          <w:b/>
          <w:bCs/>
        </w:rPr>
        <w:t>lép megnagyobbodott</w:t>
      </w:r>
      <w:r w:rsidRPr="00C232BF">
        <w:rPr>
          <w:rFonts w:ascii="Times New Roman" w:hAnsi="Times New Roman" w:cs="Times New Roman"/>
        </w:rPr>
        <w:t xml:space="preserve">, sötétvörös (széteső, folyékony konzisztenciájú lép, azaz szeptikus lépduzzanat), ami a fertőzésekre jellemző reaktív lépmegnagyobbodás. A </w:t>
      </w:r>
      <w:r w:rsidRPr="00C232BF">
        <w:rPr>
          <w:rFonts w:ascii="Times New Roman" w:hAnsi="Times New Roman" w:cs="Times New Roman"/>
          <w:b/>
          <w:bCs/>
        </w:rPr>
        <w:t>nyirokcsomók duzzadtak, nedvek</w:t>
      </w:r>
      <w:r w:rsidRPr="00C232BF">
        <w:rPr>
          <w:rFonts w:ascii="Times New Roman" w:hAnsi="Times New Roman" w:cs="Times New Roman"/>
        </w:rPr>
        <w:t>, metszéslapjukon vérzéses beivódások láthatók</w:t>
      </w:r>
      <w:r w:rsidRPr="00C232BF">
        <w:rPr>
          <w:rFonts w:ascii="Times New Roman" w:hAnsi="Times New Roman" w:cs="Times New Roman"/>
          <w:b/>
          <w:bCs/>
        </w:rPr>
        <w:t>:</w:t>
      </w:r>
      <w:r w:rsidRPr="00C232BF">
        <w:rPr>
          <w:rFonts w:ascii="Times New Roman" w:hAnsi="Times New Roman" w:cs="Times New Roman"/>
        </w:rPr>
        <w:t xml:space="preserve"> ez a nyirokrendszer bevonódását és a generalizált fertőzést jelzi. A </w:t>
      </w:r>
      <w:r w:rsidRPr="00C232BF">
        <w:rPr>
          <w:rFonts w:ascii="Times New Roman" w:hAnsi="Times New Roman" w:cs="Times New Roman"/>
          <w:b/>
          <w:bCs/>
        </w:rPr>
        <w:t>tüdő</w:t>
      </w:r>
      <w:r w:rsidRPr="00C232BF">
        <w:rPr>
          <w:rFonts w:ascii="Times New Roman" w:hAnsi="Times New Roman" w:cs="Times New Roman"/>
        </w:rPr>
        <w:t xml:space="preserve"> gyakran ödémás (vizenyős tapintatú és súlyos), és lehet benne finom szétszórt gyulladás (interstitialis pneumonia), ami a szepszis kísérőjelensége. A </w:t>
      </w:r>
      <w:r w:rsidRPr="00C232BF">
        <w:rPr>
          <w:rFonts w:ascii="Times New Roman" w:hAnsi="Times New Roman" w:cs="Times New Roman"/>
          <w:b/>
          <w:bCs/>
        </w:rPr>
        <w:t>szívizomban</w:t>
      </w:r>
      <w:r w:rsidRPr="00C232BF">
        <w:rPr>
          <w:rFonts w:ascii="Times New Roman" w:hAnsi="Times New Roman" w:cs="Times New Roman"/>
        </w:rPr>
        <w:t xml:space="preserve"> apró vérzések találhatók, a szívburok alatt is lehetnek pontszerű vérzések; a szív üregeiben esetenként fibrines lerakódások figyelhetők meg, ami a DIC következménye lehet. Az </w:t>
      </w:r>
      <w:r w:rsidRPr="00C232BF">
        <w:rPr>
          <w:rFonts w:ascii="Times New Roman" w:hAnsi="Times New Roman" w:cs="Times New Roman"/>
          <w:b/>
          <w:bCs/>
        </w:rPr>
        <w:t>ízületekben</w:t>
      </w:r>
      <w:r w:rsidRPr="00C232BF">
        <w:rPr>
          <w:rFonts w:ascii="Times New Roman" w:hAnsi="Times New Roman" w:cs="Times New Roman"/>
        </w:rPr>
        <w:t xml:space="preserve"> akut esetben savós vagy fibrines ízületi folyadék-felszaporodás mutatkozhat, a synovialis hártya vérbő és gyulladt – ez a heveny ízületgyulladás jele. A belső szervek (máj, vese, belek) is mutathatnak vérbőséget, apró vérzéseket. A máj és vese funkcionális károsodását sokszor csak szövettan jelzi (pl. májsejtelfajulás a láz és toxinhatás miatt). Mikroszkópos vizsgálattal a hajszálerekben </w:t>
      </w:r>
      <w:r w:rsidRPr="00C232BF">
        <w:rPr>
          <w:rFonts w:ascii="Times New Roman" w:hAnsi="Times New Roman" w:cs="Times New Roman"/>
          <w:b/>
          <w:bCs/>
        </w:rPr>
        <w:t>fibrintrombusok</w:t>
      </w:r>
      <w:r w:rsidRPr="00C232BF">
        <w:rPr>
          <w:rFonts w:ascii="Times New Roman" w:hAnsi="Times New Roman" w:cs="Times New Roman"/>
        </w:rPr>
        <w:t xml:space="preserve"> és bakteriális embolusok láthatók, a környező szövetekben elhalásos gyulladás alakul ki. Ezek a szövettani eltérések megerősítik, hogy a kórokozó a vérárammal szétszóródva sok szervben károsította az ereket és szöveteket.</w:t>
      </w:r>
    </w:p>
    <w:p w14:paraId="43D2DA4D"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b/>
          <w:bCs/>
        </w:rPr>
        <w:t>Krónikus sertésorbánc</w:t>
      </w:r>
      <w:r w:rsidRPr="00C232BF">
        <w:rPr>
          <w:rFonts w:ascii="Times New Roman" w:hAnsi="Times New Roman" w:cs="Times New Roman"/>
        </w:rPr>
        <w:t xml:space="preserve"> esetén a kórbonctani elváltozások elsősorban az ízületekre, a szívre és a bőrre korlátozódnak. A krónikusan gyulladt </w:t>
      </w:r>
      <w:r w:rsidRPr="00C232BF">
        <w:rPr>
          <w:rFonts w:ascii="Times New Roman" w:hAnsi="Times New Roman" w:cs="Times New Roman"/>
          <w:b/>
          <w:bCs/>
        </w:rPr>
        <w:t>ízületek</w:t>
      </w:r>
      <w:r w:rsidRPr="00C232BF">
        <w:rPr>
          <w:rFonts w:ascii="Times New Roman" w:hAnsi="Times New Roman" w:cs="Times New Roman"/>
        </w:rPr>
        <w:t xml:space="preserve"> feltárásakor azt látjuk, hogy az ízületi üregben sokszor zavaros, megvastagodott folyadék van, esetleg fibrines csapokkal. Az ízületi porc felszíne egyenetlen, erodált, a porc peremein csontfelrakódások indulnak meg (az ízületi degeneráció jeleként). Az ízület belső hártyája megvastagszik, redőzötté válik a krónikus gyulladástól. Az ízületi tok környékén kötőszövetes felszaporodás figyelhető meg, gyakran az egész ízület deformált, merev. Súlyos esetben tényleges </w:t>
      </w:r>
      <w:r w:rsidRPr="00C232BF">
        <w:rPr>
          <w:rFonts w:ascii="Times New Roman" w:hAnsi="Times New Roman" w:cs="Times New Roman"/>
          <w:b/>
          <w:bCs/>
        </w:rPr>
        <w:t>csontos összenövés</w:t>
      </w:r>
      <w:r w:rsidRPr="00C232BF">
        <w:rPr>
          <w:rFonts w:ascii="Times New Roman" w:hAnsi="Times New Roman" w:cs="Times New Roman"/>
        </w:rPr>
        <w:t xml:space="preserve"> jöhet létre a csontvégek között (ankylosis). Ezek a krónikus proliferatív, deformáló ízületi elváltozások egyértelműen különböznek a friss, fibrines jellegű gyulladástól, és arra utalnak, hogy a gyulladás régóta, folyamatosan fennállt.</w:t>
      </w:r>
    </w:p>
    <w:p w14:paraId="0B0D9EA8"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w:t>
      </w:r>
      <w:r w:rsidRPr="00C232BF">
        <w:rPr>
          <w:rFonts w:ascii="Times New Roman" w:hAnsi="Times New Roman" w:cs="Times New Roman"/>
          <w:b/>
          <w:bCs/>
        </w:rPr>
        <w:t>szív</w:t>
      </w:r>
      <w:r w:rsidRPr="00C232BF">
        <w:rPr>
          <w:rFonts w:ascii="Times New Roman" w:hAnsi="Times New Roman" w:cs="Times New Roman"/>
        </w:rPr>
        <w:t xml:space="preserve"> boncolásakor krónikus orbáncban a billentyűkön alakulhatnak ki szabad szemmel is jól látható elváltozások. Leginkább a bal AV-billentyűn (mitrális billentyűn) lehet látni szabálytalan felszínű, szemölcsszerű kinövéseket. Ezek a vegetatív endocarditis jellegzetes képét adják: a baktérium hatására a vérben lévő fibrin és trombociták rárakódtak a billentyű szélére, és ott szürkés-vörhenyes, morzsalékony tapintatú „karfiolszerű” képleteket formáltak. A mögöttes billentyűszövet vastag, torzult és gyakran meszes is lehet az idült gyulladás miatt. Ha leszedjük a vegetációkat, alattuk a billentyűn fekélyes-szövethiányos területek maradnak, ami szintén a krónikus gyulladást jelzi. A szívbelhártya-gyulladás másik következménye lehet a szívbelhártya diffúz megvastagodása és hegesedése is, de a vegetációk a legfeltűnőbbek. Az ilyen elváltozásokat gyakran csak kórboncoláskor veszik észre, mert a krónikus endocarditises sertés sokszor idő előtt levágásra kerül vagy hirtelen elhullik.</w:t>
      </w:r>
    </w:p>
    <w:p w14:paraId="248C4EFA"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lastRenderedPageBreak/>
        <w:t xml:space="preserve">A </w:t>
      </w:r>
      <w:r w:rsidRPr="00C232BF">
        <w:rPr>
          <w:rFonts w:ascii="Times New Roman" w:hAnsi="Times New Roman" w:cs="Times New Roman"/>
          <w:b/>
          <w:bCs/>
        </w:rPr>
        <w:t>bőr</w:t>
      </w:r>
      <w:r w:rsidRPr="00C232BF">
        <w:rPr>
          <w:rFonts w:ascii="Times New Roman" w:hAnsi="Times New Roman" w:cs="Times New Roman"/>
        </w:rPr>
        <w:t xml:space="preserve"> és bőr alatti kötőszövet krónikus esetben szintén mutat eltéréseket. A korábban látott rombusz alakú foltok helyén a boncolás során hegszövetet találhatunk: a bőr megvastagodott, kötőszövetesen átépült, esetleg szőrtelen foltok látszanak. Ha a bőrelváltozás még aktív, akkor a körülírt területen elhalt, fekete bőr és alatta gennyesedés, demarkáció figyelhető meg, mintegy körülhatárolva az elhalt részt az ép területtől. Előrehaladott fázisban a nekrotizált bőrdarab levált, és alatta friss rózsaszínű új bőr vagy varasodó seb van. A krónikus bőr- és ízületi elváltozások miatt az állat általános kondíciója gyenge, izomsorvadás is jelentkezhet a tartós sántaság következtében. Ezek mind szembetűnőek lehetnek a hullán.</w:t>
      </w:r>
    </w:p>
    <w:p w14:paraId="35BE8C49"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Összegzésképpen: a kórbonctani vizsgálat akut sertésorbánc esetén szeptikémiás, generalized elváltozásokat mutat vérzésekkel, gyulladásokkal és a bőr jellegzetes mintázatával. Krónikus esetben lokalizált, degeneratív gyulladásos léziókat látunk főként az ízületekben, szívben és a bőrön. A biztos kórjelzéshez a boncolási lelet mellett szükség van bakteriológiai vizsgálatra is.</w:t>
      </w:r>
    </w:p>
    <w:p w14:paraId="6A18A096" w14:textId="77777777" w:rsidR="0004114D" w:rsidRPr="00C232BF" w:rsidRDefault="00C232BF" w:rsidP="00C232BF">
      <w:pPr>
        <w:pStyle w:val="Cmsor2"/>
        <w:jc w:val="both"/>
        <w:rPr>
          <w:rFonts w:ascii="Times New Roman" w:hAnsi="Times New Roman" w:cs="Times New Roman"/>
        </w:rPr>
      </w:pPr>
      <w:bookmarkStart w:id="10" w:name="diagnosztika"/>
      <w:bookmarkEnd w:id="9"/>
      <w:r w:rsidRPr="00C232BF">
        <w:rPr>
          <w:rFonts w:ascii="Times New Roman" w:hAnsi="Times New Roman" w:cs="Times New Roman"/>
        </w:rPr>
        <w:t>Diagnosztika</w:t>
      </w:r>
    </w:p>
    <w:p w14:paraId="4DD5930D" w14:textId="77777777" w:rsidR="0004114D" w:rsidRPr="00C232BF" w:rsidRDefault="00C232BF" w:rsidP="00C232BF">
      <w:pPr>
        <w:pStyle w:val="FirstParagraph"/>
        <w:jc w:val="both"/>
        <w:rPr>
          <w:rFonts w:ascii="Times New Roman" w:hAnsi="Times New Roman" w:cs="Times New Roman"/>
        </w:rPr>
      </w:pPr>
      <w:r w:rsidRPr="00C232BF">
        <w:rPr>
          <w:rFonts w:ascii="Times New Roman" w:hAnsi="Times New Roman" w:cs="Times New Roman"/>
        </w:rPr>
        <w:t xml:space="preserve">A sertésorbánc diagnózisát a </w:t>
      </w:r>
      <w:r w:rsidRPr="00C232BF">
        <w:rPr>
          <w:rFonts w:ascii="Times New Roman" w:hAnsi="Times New Roman" w:cs="Times New Roman"/>
          <w:b/>
          <w:bCs/>
        </w:rPr>
        <w:t>klinikai kép</w:t>
      </w:r>
      <w:r w:rsidRPr="00C232BF">
        <w:rPr>
          <w:rFonts w:ascii="Times New Roman" w:hAnsi="Times New Roman" w:cs="Times New Roman"/>
        </w:rPr>
        <w:t xml:space="preserve">, a kórbonctani lelet és a </w:t>
      </w:r>
      <w:r w:rsidRPr="00C232BF">
        <w:rPr>
          <w:rFonts w:ascii="Times New Roman" w:hAnsi="Times New Roman" w:cs="Times New Roman"/>
          <w:b/>
          <w:bCs/>
        </w:rPr>
        <w:t>laboratóriumi vizsgálatok</w:t>
      </w:r>
      <w:r w:rsidRPr="00C232BF">
        <w:rPr>
          <w:rFonts w:ascii="Times New Roman" w:hAnsi="Times New Roman" w:cs="Times New Roman"/>
        </w:rPr>
        <w:t xml:space="preserve"> eredményeinek együttes értékelésével állapítjuk meg. </w:t>
      </w:r>
      <w:r w:rsidRPr="00C232BF">
        <w:rPr>
          <w:rFonts w:ascii="Times New Roman" w:hAnsi="Times New Roman" w:cs="Times New Roman"/>
          <w:b/>
          <w:bCs/>
        </w:rPr>
        <w:t>Klinikailag</w:t>
      </w:r>
      <w:r w:rsidRPr="00C232BF">
        <w:rPr>
          <w:rFonts w:ascii="Times New Roman" w:hAnsi="Times New Roman" w:cs="Times New Roman"/>
        </w:rPr>
        <w:t xml:space="preserve"> a hirtelen fellépő lázas általános tünetek kombinációja a rombusz alakú bőrpírral erős gyanút kelt a sertésorbánc iránt. Ha egy állományban több sertés egyszerre lesz bágyadt, lázas, és néhányuk bőrén jól felismerhető orbáncos csalánláz foltok jelennek meg, a gyakorló állatorvos rendszerint azonnal erre a betegségre gondol, mivel más kórkép ritkán okoz hasonló tünetegyüttest. Természetesen a végleges megerősítéshez laboratóriumi vizsgálat szükséges, különösen akkor, ha a bőrelváltozások nem kifejezetten típusaik.</w:t>
      </w:r>
    </w:p>
    <w:p w14:paraId="15773D88"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w:t>
      </w:r>
      <w:r w:rsidRPr="00C232BF">
        <w:rPr>
          <w:rFonts w:ascii="Times New Roman" w:hAnsi="Times New Roman" w:cs="Times New Roman"/>
          <w:b/>
          <w:bCs/>
        </w:rPr>
        <w:t>bakteriológiai vizsgálat</w:t>
      </w:r>
      <w:r w:rsidRPr="00C232BF">
        <w:rPr>
          <w:rFonts w:ascii="Times New Roman" w:hAnsi="Times New Roman" w:cs="Times New Roman"/>
        </w:rPr>
        <w:t xml:space="preserve"> a sertésorbánc igazolásának klasszikus módja. Élő, beteg állatokból vért lehet venni tenyésztés céljából, mivel a heveny szakaszban a kórokozó a vérben kering (bakteriémia/szeptikémia). Ezenkívül célszerű mintát gyűjteni a kórboncolás során elhullott sertések lépéből, májából, nyirokcsomóiból, esetleg csontvelőből vagy az érintett ízületből. A lép különösen jó mintavételi hely, mert a baktérium ott nagy számban felhalmozódik és hosszabb ideig kimutatható marad a hullában is. A laboratóriumban véragar táptalajra oltják a mintát, ahol az </w:t>
      </w:r>
      <w:r w:rsidRPr="00C232BF">
        <w:rPr>
          <w:rFonts w:ascii="Times New Roman" w:hAnsi="Times New Roman" w:cs="Times New Roman"/>
          <w:i/>
          <w:iCs/>
        </w:rPr>
        <w:t>E. rhusiopathiae</w:t>
      </w:r>
      <w:r w:rsidRPr="00C232BF">
        <w:rPr>
          <w:rFonts w:ascii="Times New Roman" w:hAnsi="Times New Roman" w:cs="Times New Roman"/>
        </w:rPr>
        <w:t xml:space="preserve"> apró kolóniákat növeszt, gyakran keskeny zöldes hemolízis udvarral (alfa-hemolízis). Gram-festéssel, biokémiai tesztekkel (kataláz-negatív, H₂S termelés TSI táptalajon stb.) vagy molekuláris módszerekkel azonosítják a kórokozót. Ma már léteznek </w:t>
      </w:r>
      <w:r w:rsidRPr="00C232BF">
        <w:rPr>
          <w:rFonts w:ascii="Times New Roman" w:hAnsi="Times New Roman" w:cs="Times New Roman"/>
          <w:b/>
          <w:bCs/>
        </w:rPr>
        <w:t>gyors diagnosztikai módszerek</w:t>
      </w:r>
      <w:r w:rsidRPr="00C232BF">
        <w:rPr>
          <w:rFonts w:ascii="Times New Roman" w:hAnsi="Times New Roman" w:cs="Times New Roman"/>
        </w:rPr>
        <w:t>, például PCR, amellyel a baktérium DNS-ét ki lehet mutatni a vérből vagy szövetmintából akár néhány óra alatt, lerövidítve a diagnózishoz szükséges időt. A szerológiai vizsgálatok (ellenanyag-kimutatás, pl. ELISA) az átfertőzöttség felmérésére vagy a vakcinázás hatékonyságának ellenőrzésére használhatók, de egy akut eset egyedi diagnózisában kevésbé hasznosak, hiszen mire az ellenanyag-termelés megindul, a heveny szak már lezajlik.</w:t>
      </w:r>
    </w:p>
    <w:p w14:paraId="1A803BC9"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diagnózis fontos része a </w:t>
      </w:r>
      <w:r w:rsidRPr="00C232BF">
        <w:rPr>
          <w:rFonts w:ascii="Times New Roman" w:hAnsi="Times New Roman" w:cs="Times New Roman"/>
          <w:b/>
          <w:bCs/>
        </w:rPr>
        <w:t>differenciáldiagnosztika</w:t>
      </w:r>
      <w:r w:rsidRPr="00C232BF">
        <w:rPr>
          <w:rFonts w:ascii="Times New Roman" w:hAnsi="Times New Roman" w:cs="Times New Roman"/>
        </w:rPr>
        <w:t xml:space="preserve">, azaz hogy kizárjunk más betegségeket, amelyek hasonló tüneteket okozhatnak. Heveny, lázas, vérzéses tüneteket okozó kórképek közül elsősorban a </w:t>
      </w:r>
      <w:r w:rsidRPr="00C232BF">
        <w:rPr>
          <w:rFonts w:ascii="Times New Roman" w:hAnsi="Times New Roman" w:cs="Times New Roman"/>
          <w:b/>
          <w:bCs/>
        </w:rPr>
        <w:t>sertések vírusos vérzéses betegségeit</w:t>
      </w:r>
      <w:r w:rsidRPr="00C232BF">
        <w:rPr>
          <w:rFonts w:ascii="Times New Roman" w:hAnsi="Times New Roman" w:cs="Times New Roman"/>
        </w:rPr>
        <w:t xml:space="preserve"> kell elkülöníteni. Ide tartozik a klasszikus sertéspestis (CSF) és az afrikai sertéspestis (ASF) – mindkettő magas lázzal, bágyadtsággal és bőrvérzésekkel jár, és hirtelen elhullásokat okoz. A bőr livid elszíneződése (kékülése) és a petechiák is jellemzőek rájuk, ezért a korai stádiumban a sertésorbánccal összetéveszthetők. Az elkülönítésben segít, hogy vírusos pestis esetén </w:t>
      </w:r>
      <w:r w:rsidRPr="00C232BF">
        <w:rPr>
          <w:rFonts w:ascii="Times New Roman" w:hAnsi="Times New Roman" w:cs="Times New Roman"/>
          <w:b/>
          <w:bCs/>
        </w:rPr>
        <w:t>nem jellemzők a gyémánt alakú bőrelváltozások</w:t>
      </w:r>
      <w:r w:rsidRPr="00C232BF">
        <w:rPr>
          <w:rFonts w:ascii="Times New Roman" w:hAnsi="Times New Roman" w:cs="Times New Roman"/>
        </w:rPr>
        <w:t xml:space="preserve">, viszont gyakran megfigyelhető a fülek, hasalj kékesvörös elszíneződése, valamint a belső szervek </w:t>
      </w:r>
      <w:r w:rsidRPr="00C232BF">
        <w:rPr>
          <w:rFonts w:ascii="Times New Roman" w:hAnsi="Times New Roman" w:cs="Times New Roman"/>
        </w:rPr>
        <w:lastRenderedPageBreak/>
        <w:t>specifikus léziói (pl. “gombostűszúrásnyi” vérzések a vesén CSF-nél, lépinfarktus ASF-nél). Természetesen labordiagnosztikával (PCR-rel) a pestis vírusok gyorsan kimutathatók vagy kizárhatók.</w:t>
      </w:r>
    </w:p>
    <w:p w14:paraId="44825C65"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 </w:t>
      </w:r>
      <w:r w:rsidRPr="00C232BF">
        <w:rPr>
          <w:rFonts w:ascii="Times New Roman" w:hAnsi="Times New Roman" w:cs="Times New Roman"/>
          <w:b/>
          <w:bCs/>
        </w:rPr>
        <w:t>bakteriális eredetű szeptikémiás betegségek</w:t>
      </w:r>
      <w:r w:rsidRPr="00C232BF">
        <w:rPr>
          <w:rFonts w:ascii="Times New Roman" w:hAnsi="Times New Roman" w:cs="Times New Roman"/>
        </w:rPr>
        <w:t xml:space="preserve"> közül szóba jöhet a </w:t>
      </w:r>
      <w:r w:rsidRPr="00C232BF">
        <w:rPr>
          <w:rFonts w:ascii="Times New Roman" w:hAnsi="Times New Roman" w:cs="Times New Roman"/>
          <w:i/>
          <w:iCs/>
        </w:rPr>
        <w:t>Salmonella choleraesuis</w:t>
      </w:r>
      <w:r w:rsidRPr="00C232BF">
        <w:rPr>
          <w:rFonts w:ascii="Times New Roman" w:hAnsi="Times New Roman" w:cs="Times New Roman"/>
        </w:rPr>
        <w:t xml:space="preserve"> okozta sertéshasmenés szeptikémiás formája. Ez fiatalabb malacokban gyakori, és a hasmenés mellett lázat, kékes bőrelszíneződést okoz; azonban a salmonellózisnál rendszerint hasi fájdalom, hasmenés, tüdőgyulladás is jelen van, és a bőrön nem alakulnak ki rombusz alakú foltok. Elkülönítendő továbbá az </w:t>
      </w:r>
      <w:r w:rsidRPr="00C232BF">
        <w:rPr>
          <w:rFonts w:ascii="Times New Roman" w:hAnsi="Times New Roman" w:cs="Times New Roman"/>
          <w:i/>
          <w:iCs/>
        </w:rPr>
        <w:t>Actinobacillus suis</w:t>
      </w:r>
      <w:r w:rsidRPr="00C232BF">
        <w:rPr>
          <w:rFonts w:ascii="Times New Roman" w:hAnsi="Times New Roman" w:cs="Times New Roman"/>
        </w:rPr>
        <w:t xml:space="preserve"> fertőzés, amely szintén hirtelen elhullást, lázat és olykor az orbánchoz nagyon hasonló bőrjelenségeket (vörös csalánkiütésszerű foltokat) produkál, különösen malacokban. Az </w:t>
      </w:r>
      <w:r w:rsidRPr="00C232BF">
        <w:rPr>
          <w:rFonts w:ascii="Times New Roman" w:hAnsi="Times New Roman" w:cs="Times New Roman"/>
          <w:i/>
          <w:iCs/>
        </w:rPr>
        <w:t>Actinobacillus pleuropneumoniae</w:t>
      </w:r>
      <w:r w:rsidRPr="00C232BF">
        <w:rPr>
          <w:rFonts w:ascii="Times New Roman" w:hAnsi="Times New Roman" w:cs="Times New Roman"/>
        </w:rPr>
        <w:t xml:space="preserve"> a tüdőgümőkórhoz hasonló, heveny vérzéses-tőgygyulladásos tüdőgyulladást okoz magas lázzal; bár főként légzőszervi tüneteket ad, egy fulmináns APP fertőzésnél is lehet általános levertség és kékülés, de a súlyos légzési nehézség és a tüdő specifikus elváltozásai megkülönböztetik. A </w:t>
      </w:r>
      <w:r w:rsidRPr="00C232BF">
        <w:rPr>
          <w:rFonts w:ascii="Times New Roman" w:hAnsi="Times New Roman" w:cs="Times New Roman"/>
          <w:i/>
          <w:iCs/>
        </w:rPr>
        <w:t>Streptococcus suis</w:t>
      </w:r>
      <w:r w:rsidRPr="00C232BF">
        <w:rPr>
          <w:rFonts w:ascii="Times New Roman" w:hAnsi="Times New Roman" w:cs="Times New Roman"/>
        </w:rPr>
        <w:t xml:space="preserve"> okozhat úgyszintén szeptikémiát fiatal sertésekben, amely lázzal, levertséggel jár; a Streptococcus azonban gyakran idegrendszeri tüneteket (meningitis: ferde fejtartás, bizonytalan mozgás, görcsök) és szintén ízületgyulladást is okoz, valamint a bőrön nem jellemzők az orbánc foltjai. Hasonlóképpen a Glässer-kór (</w:t>
      </w:r>
      <w:r w:rsidRPr="00C232BF">
        <w:rPr>
          <w:rFonts w:ascii="Times New Roman" w:hAnsi="Times New Roman" w:cs="Times New Roman"/>
          <w:i/>
          <w:iCs/>
        </w:rPr>
        <w:t>Haemophilus/Glässerella parasuis</w:t>
      </w:r>
      <w:r w:rsidRPr="00C232BF">
        <w:rPr>
          <w:rFonts w:ascii="Times New Roman" w:hAnsi="Times New Roman" w:cs="Times New Roman"/>
        </w:rPr>
        <w:t>) elsősorban fiatal malacok polyserositisét (savós hártyák gyulladását) idézi elő lázzal és esetenként bőrvérzésekkel, de ez főleg a testüregekre lokalizálódó fibrines gyulladásról ismerszik meg.</w:t>
      </w:r>
    </w:p>
    <w:p w14:paraId="581F6861"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Krónikus esetben, ha egy sántító, duzzadt ízületű sertést látunk, akkor a </w:t>
      </w:r>
      <w:r w:rsidRPr="00C232BF">
        <w:rPr>
          <w:rFonts w:ascii="Times New Roman" w:hAnsi="Times New Roman" w:cs="Times New Roman"/>
          <w:b/>
          <w:bCs/>
        </w:rPr>
        <w:t>krónikus ízületi gyulladások</w:t>
      </w:r>
      <w:r w:rsidRPr="00C232BF">
        <w:rPr>
          <w:rFonts w:ascii="Times New Roman" w:hAnsi="Times New Roman" w:cs="Times New Roman"/>
        </w:rPr>
        <w:t xml:space="preserve"> differenciáldiagnosztikája jön szóba. Az orbánc okozta arthritis mellett a sertésekben gyakori a </w:t>
      </w:r>
      <w:r w:rsidRPr="00C232BF">
        <w:rPr>
          <w:rFonts w:ascii="Times New Roman" w:hAnsi="Times New Roman" w:cs="Times New Roman"/>
          <w:i/>
          <w:iCs/>
        </w:rPr>
        <w:t>Mycoplasma</w:t>
      </w:r>
      <w:r w:rsidRPr="00C232BF">
        <w:rPr>
          <w:rFonts w:ascii="Times New Roman" w:hAnsi="Times New Roman" w:cs="Times New Roman"/>
        </w:rPr>
        <w:t xml:space="preserve"> eredetű ízületgyulladás (például a </w:t>
      </w:r>
      <w:r w:rsidRPr="00C232BF">
        <w:rPr>
          <w:rFonts w:ascii="Times New Roman" w:hAnsi="Times New Roman" w:cs="Times New Roman"/>
          <w:i/>
          <w:iCs/>
        </w:rPr>
        <w:t>Mycoplasma hyosynoviae</w:t>
      </w:r>
      <w:r w:rsidRPr="00C232BF">
        <w:rPr>
          <w:rFonts w:ascii="Times New Roman" w:hAnsi="Times New Roman" w:cs="Times New Roman"/>
        </w:rPr>
        <w:t xml:space="preserve"> főként 3–6 hónapos süldőknél okoz átmeneti sántaságot, </w:t>
      </w:r>
      <w:r w:rsidRPr="00C232BF">
        <w:rPr>
          <w:rFonts w:ascii="Times New Roman" w:hAnsi="Times New Roman" w:cs="Times New Roman"/>
          <w:i/>
          <w:iCs/>
        </w:rPr>
        <w:t>Mycoplasma hyorhinis</w:t>
      </w:r>
      <w:r w:rsidRPr="00C232BF">
        <w:rPr>
          <w:rFonts w:ascii="Times New Roman" w:hAnsi="Times New Roman" w:cs="Times New Roman"/>
        </w:rPr>
        <w:t xml:space="preserve"> fiatalabb malacoknál polyarthritis és serositis formájában). A mycoplasmás ízületi gyulladás általában kevésbé erős fájdalmú és nem jár lázzal, lefolyása idült, így elkülöníthető, de laborvizsgálat ad biztos eredményt. A </w:t>
      </w:r>
      <w:r w:rsidRPr="00C232BF">
        <w:rPr>
          <w:rFonts w:ascii="Times New Roman" w:hAnsi="Times New Roman" w:cs="Times New Roman"/>
          <w:i/>
          <w:iCs/>
        </w:rPr>
        <w:t>Streptococcus suis</w:t>
      </w:r>
      <w:r w:rsidRPr="00C232BF">
        <w:rPr>
          <w:rFonts w:ascii="Times New Roman" w:hAnsi="Times New Roman" w:cs="Times New Roman"/>
        </w:rPr>
        <w:t xml:space="preserve"> krónikus arthritis is előfordul, gyakran a purulens (gennyes) arthritis formájában, és sokszor a központi idegrendszeri tünetekkel együtt jelentkezik – ez is megkülönbözteti az orbánctól. További ritkább okok még: </w:t>
      </w:r>
      <w:r w:rsidRPr="00C232BF">
        <w:rPr>
          <w:rFonts w:ascii="Times New Roman" w:hAnsi="Times New Roman" w:cs="Times New Roman"/>
          <w:i/>
          <w:iCs/>
        </w:rPr>
        <w:t>Erysipelothrix</w:t>
      </w:r>
      <w:r w:rsidRPr="00C232BF">
        <w:rPr>
          <w:rFonts w:ascii="Times New Roman" w:hAnsi="Times New Roman" w:cs="Times New Roman"/>
        </w:rPr>
        <w:t xml:space="preserve"> mellett más baktériumok (például </w:t>
      </w:r>
      <w:r w:rsidRPr="00C232BF">
        <w:rPr>
          <w:rFonts w:ascii="Times New Roman" w:hAnsi="Times New Roman" w:cs="Times New Roman"/>
          <w:i/>
          <w:iCs/>
        </w:rPr>
        <w:t>Staphylococcus aureus</w:t>
      </w:r>
      <w:r w:rsidRPr="00C232BF">
        <w:rPr>
          <w:rFonts w:ascii="Times New Roman" w:hAnsi="Times New Roman" w:cs="Times New Roman"/>
        </w:rPr>
        <w:t xml:space="preserve">, </w:t>
      </w:r>
      <w:r w:rsidRPr="00C232BF">
        <w:rPr>
          <w:rFonts w:ascii="Times New Roman" w:hAnsi="Times New Roman" w:cs="Times New Roman"/>
          <w:i/>
          <w:iCs/>
        </w:rPr>
        <w:t>E. coli</w:t>
      </w:r>
      <w:r w:rsidRPr="00C232BF">
        <w:rPr>
          <w:rFonts w:ascii="Times New Roman" w:hAnsi="Times New Roman" w:cs="Times New Roman"/>
        </w:rPr>
        <w:t xml:space="preserve">, </w:t>
      </w:r>
      <w:r w:rsidRPr="00C232BF">
        <w:rPr>
          <w:rFonts w:ascii="Times New Roman" w:hAnsi="Times New Roman" w:cs="Times New Roman"/>
          <w:i/>
          <w:iCs/>
        </w:rPr>
        <w:t>Trueperella pyogenes</w:t>
      </w:r>
      <w:r w:rsidRPr="00C232BF">
        <w:rPr>
          <w:rFonts w:ascii="Times New Roman" w:hAnsi="Times New Roman" w:cs="Times New Roman"/>
        </w:rPr>
        <w:t xml:space="preserve">) is okozhatnak ízületi gyulladást sertésben, de ezeknél rendszerint az ízület környékén seb vagy gennyesedés is kimutatható. </w:t>
      </w:r>
      <w:r w:rsidRPr="00C232BF">
        <w:rPr>
          <w:rFonts w:ascii="Times New Roman" w:hAnsi="Times New Roman" w:cs="Times New Roman"/>
          <w:b/>
          <w:bCs/>
        </w:rPr>
        <w:t>Endocarditis</w:t>
      </w:r>
      <w:r w:rsidRPr="00C232BF">
        <w:rPr>
          <w:rFonts w:ascii="Times New Roman" w:hAnsi="Times New Roman" w:cs="Times New Roman"/>
        </w:rPr>
        <w:t xml:space="preserve"> esetén (vágóhídi leletként vagy hirtelen elhullás boncolásakor) a kórokozók közül az </w:t>
      </w:r>
      <w:r w:rsidRPr="00C232BF">
        <w:rPr>
          <w:rFonts w:ascii="Times New Roman" w:hAnsi="Times New Roman" w:cs="Times New Roman"/>
          <w:i/>
          <w:iCs/>
        </w:rPr>
        <w:t>E. rhusiopathiae</w:t>
      </w:r>
      <w:r w:rsidRPr="00C232BF">
        <w:rPr>
          <w:rFonts w:ascii="Times New Roman" w:hAnsi="Times New Roman" w:cs="Times New Roman"/>
        </w:rPr>
        <w:t xml:space="preserve"> mellett szóba jön a </w:t>
      </w:r>
      <w:r w:rsidRPr="00C232BF">
        <w:rPr>
          <w:rFonts w:ascii="Times New Roman" w:hAnsi="Times New Roman" w:cs="Times New Roman"/>
          <w:i/>
          <w:iCs/>
        </w:rPr>
        <w:t>Streptococcusok</w:t>
      </w:r>
      <w:r w:rsidRPr="00C232BF">
        <w:rPr>
          <w:rFonts w:ascii="Times New Roman" w:hAnsi="Times New Roman" w:cs="Times New Roman"/>
        </w:rPr>
        <w:t xml:space="preserve"> okozta szívbelhártya-gyulladás is, illetve egyéb opportunista baktériumok, de sertésben az orbánc a legtipikusabb etiológia. A biztos elkülönítés minden esetben a laboratóriumi tenyésztéssel vagy PCR-rel történő kórokozó azonosításon alapul.</w:t>
      </w:r>
    </w:p>
    <w:p w14:paraId="47F43B56"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Összefoglalva: a klinikai tünetek alapján a sertésorbánc gyakran erősen gyanítható, de a végleges diagnózishoz a kórokozó kimutatása szükséges. Ezzel párhuzamosan mindig gondolni kell a hasonló tüneteket adó egyéb betegségekre is, és célzottan vizsgálni azokat (különösen a sertéspestis vírusokat, Salmonella, Actinobacillus, Streptococcus fertőzéseket), mivel ezek kezelése és járványvédelmi megítélése eltérő.</w:t>
      </w:r>
    </w:p>
    <w:p w14:paraId="7F9533DF" w14:textId="77777777" w:rsidR="0004114D" w:rsidRPr="00C232BF" w:rsidRDefault="00C232BF" w:rsidP="00C232BF">
      <w:pPr>
        <w:pStyle w:val="Cmsor2"/>
        <w:jc w:val="both"/>
        <w:rPr>
          <w:rFonts w:ascii="Times New Roman" w:hAnsi="Times New Roman" w:cs="Times New Roman"/>
        </w:rPr>
      </w:pPr>
      <w:bookmarkStart w:id="11" w:name="terápia"/>
      <w:bookmarkEnd w:id="10"/>
      <w:r w:rsidRPr="00C232BF">
        <w:rPr>
          <w:rFonts w:ascii="Times New Roman" w:hAnsi="Times New Roman" w:cs="Times New Roman"/>
        </w:rPr>
        <w:t>Terápia</w:t>
      </w:r>
    </w:p>
    <w:p w14:paraId="19F3E5DB" w14:textId="77777777" w:rsidR="0004114D" w:rsidRPr="00C232BF" w:rsidRDefault="00C232BF" w:rsidP="00C232BF">
      <w:pPr>
        <w:pStyle w:val="FirstParagraph"/>
        <w:jc w:val="both"/>
        <w:rPr>
          <w:rFonts w:ascii="Times New Roman" w:hAnsi="Times New Roman" w:cs="Times New Roman"/>
        </w:rPr>
      </w:pPr>
      <w:r w:rsidRPr="00C232BF">
        <w:rPr>
          <w:rFonts w:ascii="Times New Roman" w:hAnsi="Times New Roman" w:cs="Times New Roman"/>
        </w:rPr>
        <w:t xml:space="preserve">A sertésorbánc kezelése elsősorban </w:t>
      </w:r>
      <w:r w:rsidRPr="00C232BF">
        <w:rPr>
          <w:rFonts w:ascii="Times New Roman" w:hAnsi="Times New Roman" w:cs="Times New Roman"/>
          <w:b/>
          <w:bCs/>
        </w:rPr>
        <w:t>antibiotikumos terápián</w:t>
      </w:r>
      <w:r w:rsidRPr="00C232BF">
        <w:rPr>
          <w:rFonts w:ascii="Times New Roman" w:hAnsi="Times New Roman" w:cs="Times New Roman"/>
        </w:rPr>
        <w:t xml:space="preserve"> alapul. A kórokozó Gram-pozitív baktérium, amely szerencsére a legtöbb klasszikus esetben érzékeny a penicillin-származékokra. </w:t>
      </w:r>
      <w:r w:rsidRPr="00C232BF">
        <w:rPr>
          <w:rFonts w:ascii="Times New Roman" w:hAnsi="Times New Roman" w:cs="Times New Roman"/>
          <w:b/>
          <w:bCs/>
        </w:rPr>
        <w:lastRenderedPageBreak/>
        <w:t>Az első választandó szer a penicillin</w:t>
      </w:r>
      <w:r w:rsidRPr="00C232BF">
        <w:rPr>
          <w:rFonts w:ascii="Times New Roman" w:hAnsi="Times New Roman" w:cs="Times New Roman"/>
        </w:rPr>
        <w:t>, melyet általában injekció formájában adnak a beteg állatoknak. A penicillin rendkívül hatékony: ha a kezelést időben, az akut tünetek megjelenésekor elkezdik, a sertések többsége 24–48 órán belül látványosan javul, lázuk lemegy és állapotuk rendeződik. Ezt a gyakorló állatorvosok gyakran tapasztalják is – a sertésorbánc az a betegség, amelyre megfelelő antibiotikummal gyors és látványos gyógyulás érhető el, különösen a heveny és félheveny formában. A penicillin mellett hasonló hatású szerek (aminopenicillinek, például amoxicillin) is alkalmazhatók. Fontos, hogy a teljes kezelési időt betartsuk (általában 3–5 napos kúra), még akkor is, ha az állat állapota már egy nap után javul, különben a fertőzés visszatérhet.</w:t>
      </w:r>
    </w:p>
    <w:p w14:paraId="3CC5AF24"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Ha a penicillin valamilyen okból nem alkalmazható (például allergia a kezelt állatban – bár ez sertéseknél ritka, vagy rezisztencia gyanúja merül fel), akkor </w:t>
      </w:r>
      <w:r w:rsidRPr="00C232BF">
        <w:rPr>
          <w:rFonts w:ascii="Times New Roman" w:hAnsi="Times New Roman" w:cs="Times New Roman"/>
          <w:b/>
          <w:bCs/>
        </w:rPr>
        <w:t>alternatív antibiotikumok</w:t>
      </w:r>
      <w:r w:rsidRPr="00C232BF">
        <w:rPr>
          <w:rFonts w:ascii="Times New Roman" w:hAnsi="Times New Roman" w:cs="Times New Roman"/>
        </w:rPr>
        <w:t xml:space="preserve"> jöhetnek szóba. Ilyenek lehetnek a cephalosporinok (pl. ceftiofur), a lincosamidok (pl. lincomycin), a makrolidok (pl. tilozin, tylvalosin), a fluorokinolonok (pl. enrofloxacin) vagy a tetraciklinek (pl. oxitetraciklin). Ezek közül a tetraciklineket a sertéstartásban előszeretettel alkalmazták takarmányba keverve is, de az utóbbi időben kiderült, hogy az </w:t>
      </w:r>
      <w:r w:rsidRPr="00C232BF">
        <w:rPr>
          <w:rFonts w:ascii="Times New Roman" w:hAnsi="Times New Roman" w:cs="Times New Roman"/>
          <w:i/>
          <w:iCs/>
        </w:rPr>
        <w:t>E. rhusiopathiae</w:t>
      </w:r>
      <w:r w:rsidRPr="00C232BF">
        <w:rPr>
          <w:rFonts w:ascii="Times New Roman" w:hAnsi="Times New Roman" w:cs="Times New Roman"/>
        </w:rPr>
        <w:t xml:space="preserve"> törzsek között </w:t>
      </w:r>
      <w:r w:rsidRPr="00C232BF">
        <w:rPr>
          <w:rFonts w:ascii="Times New Roman" w:hAnsi="Times New Roman" w:cs="Times New Roman"/>
          <w:b/>
          <w:bCs/>
        </w:rPr>
        <w:t>gyakori a tetraciklinrezisztencia</w:t>
      </w:r>
      <w:r w:rsidRPr="00C232BF">
        <w:rPr>
          <w:rFonts w:ascii="Times New Roman" w:hAnsi="Times New Roman" w:cs="Times New Roman"/>
        </w:rPr>
        <w:t xml:space="preserve">, így ennek használata előtt érdemes antibiotikum-érzékenységi vizsgálatot végezni. Ugyanezért a sulfonamid típusú szerek (régebben kipróbálták, pl. szulfát+trimetoprim kombinációkat) </w:t>
      </w:r>
      <w:r w:rsidRPr="00C232BF">
        <w:rPr>
          <w:rFonts w:ascii="Times New Roman" w:hAnsi="Times New Roman" w:cs="Times New Roman"/>
          <w:b/>
          <w:bCs/>
        </w:rPr>
        <w:t>általában hatástalanok</w:t>
      </w:r>
      <w:r w:rsidRPr="00C232BF">
        <w:rPr>
          <w:rFonts w:ascii="Times New Roman" w:hAnsi="Times New Roman" w:cs="Times New Roman"/>
        </w:rPr>
        <w:t xml:space="preserve"> orbánc ellen, ezért ma már nem tekinthetők megfelelő választásnak. A modern gyakorlatban az antibiotikum kiválasztásánál figyelembe veszik a laboratóriumi antibiogram eredményét is, ha rendelkezésre áll, így célzottan azt a gyógyszert lehet adni, amire az adott törzs érzékeny.</w:t>
      </w:r>
    </w:p>
    <w:p w14:paraId="06DCD4D8"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Az antibiotikumos kezelés mellett súlyos, magas lázzal járó esetekben </w:t>
      </w:r>
      <w:r w:rsidRPr="00C232BF">
        <w:rPr>
          <w:rFonts w:ascii="Times New Roman" w:hAnsi="Times New Roman" w:cs="Times New Roman"/>
          <w:b/>
          <w:bCs/>
        </w:rPr>
        <w:t>gyulladáscsökkentőket és lázcsillapítókat</w:t>
      </w:r>
      <w:r w:rsidRPr="00C232BF">
        <w:rPr>
          <w:rFonts w:ascii="Times New Roman" w:hAnsi="Times New Roman" w:cs="Times New Roman"/>
        </w:rPr>
        <w:t xml:space="preserve"> (NSAID-ok, például flunixin, meloxidil) is adhatnak, hogy javítsák az állat közérzetét és csökkentsék a láz káros hatásait (pl. vetélés kockázatát, étvágytalanságot). Emellett fontos a beteg állatok megfelelő elkülönítése (hűvösebb, jól szellőző, tiszta helyre helyezés), friss ivóvíz biztosítása és szükség esetén az elektrolitpótlás, hogy a lábadozás minél gyorsabb legyen.</w:t>
      </w:r>
    </w:p>
    <w:p w14:paraId="60DE10FF"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Külön figyelmet érdemel az </w:t>
      </w:r>
      <w:r w:rsidRPr="00C232BF">
        <w:rPr>
          <w:rFonts w:ascii="Times New Roman" w:hAnsi="Times New Roman" w:cs="Times New Roman"/>
          <w:b/>
          <w:bCs/>
        </w:rPr>
        <w:t>akut és krónikus formák kezelhetőségének</w:t>
      </w:r>
      <w:r w:rsidRPr="00C232BF">
        <w:rPr>
          <w:rFonts w:ascii="Times New Roman" w:hAnsi="Times New Roman" w:cs="Times New Roman"/>
        </w:rPr>
        <w:t xml:space="preserve"> különbsége. </w:t>
      </w:r>
      <w:r w:rsidRPr="00C232BF">
        <w:rPr>
          <w:rFonts w:ascii="Times New Roman" w:hAnsi="Times New Roman" w:cs="Times New Roman"/>
          <w:b/>
          <w:bCs/>
        </w:rPr>
        <w:t>Az akut (heveny) és szubakut formák</w:t>
      </w:r>
      <w:r w:rsidRPr="00C232BF">
        <w:rPr>
          <w:rFonts w:ascii="Times New Roman" w:hAnsi="Times New Roman" w:cs="Times New Roman"/>
        </w:rPr>
        <w:t xml:space="preserve"> rendszerint jól kezelhetők, ha időben beavatkozunk. A penicillinre gyors a válasz, a baktériumot kiirthatjuk, és az állatok többsége maradéktalanul felgyógyul. Ezzel szemben </w:t>
      </w:r>
      <w:r w:rsidRPr="00C232BF">
        <w:rPr>
          <w:rFonts w:ascii="Times New Roman" w:hAnsi="Times New Roman" w:cs="Times New Roman"/>
          <w:b/>
          <w:bCs/>
        </w:rPr>
        <w:t>a krónikus formák</w:t>
      </w:r>
      <w:r w:rsidRPr="00C232BF">
        <w:rPr>
          <w:rFonts w:ascii="Times New Roman" w:hAnsi="Times New Roman" w:cs="Times New Roman"/>
        </w:rPr>
        <w:t xml:space="preserve"> – mint a krónikus ízületgyulladás és endocarditis – kezelése sokkal nehezebb és kevésbé eredményes. Ennek oka, hogy a krónikus elváltozások hátterében nem pusztán a baktérium jelenléte, hanem az általa kiváltott szöveti károsodások is állnak. Hiába pusztítjuk el antibiotikummal a kórokozót, a tönkrement ízületi porc vagy a károsodott szívbillentyű nem fog regenerálódni. Krónikus ízületi orbánc esetén az állat tartós sántaságban szenved; bár hosszabb antibiotikum-kúrával megpróbálhatjuk mérsékelni a gyulladást, gyakran csak minimális javulás érhető el. Ilyenkor szóba jöhet kiegészítő kezelésként nem-szteroid gyulladáscsökkentő adása a fájdalom csillapítására, de a teljes gyógyulás ritkán várható. Krónikus endocarditis esetén az antibiotikumos kezelés még kevésbé hatásos: a vegetációkban lévő baktériumok nehezen érhetők el, és a szívkárosodás már visszafordíthatatlan. Az ilyen állatok sorsa rendszerint selejtezés, mivel a szívelégtelenség kockázata és a kórokozó hordozása miatt tenyésztésre-hizlalásra nem alkalmasak. Összefoglalva, az akut orbáncot hatékonyan tudjuk gyógyítani, a krónikus orbáncot viszont inkább megelőzni érdemes, mert terápiásan korlátozottak a lehetőségek.</w:t>
      </w:r>
    </w:p>
    <w:p w14:paraId="423EFF1F"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Említést érdemel még egy speciális kezelés: a </w:t>
      </w:r>
      <w:r w:rsidRPr="00C232BF">
        <w:rPr>
          <w:rFonts w:ascii="Times New Roman" w:hAnsi="Times New Roman" w:cs="Times New Roman"/>
          <w:b/>
          <w:bCs/>
        </w:rPr>
        <w:t>hiperimmun savó</w:t>
      </w:r>
      <w:r w:rsidRPr="00C232BF">
        <w:rPr>
          <w:rFonts w:ascii="Times New Roman" w:hAnsi="Times New Roman" w:cs="Times New Roman"/>
        </w:rPr>
        <w:t xml:space="preserve">. Régebben, és esetenként ma is, ha rendelkezésre áll, alkalmaznak orbánc ellen készített hiperimmun szérumot a beteg állatokra. </w:t>
      </w:r>
      <w:r w:rsidRPr="00C232BF">
        <w:rPr>
          <w:rFonts w:ascii="Times New Roman" w:hAnsi="Times New Roman" w:cs="Times New Roman"/>
        </w:rPr>
        <w:lastRenderedPageBreak/>
        <w:t>Ez lényegében olyan ellenanyagkoktél, amit orbáncbaktériummal immunizált donor állatok véréből nyernek. A hiperimmun savó passzív védettséget nyújt néhány hétre, és segíthet áthidalni azt az időt, míg az antibiotikum hat, illetve amíg a saját immunrendszer is reagál. Főként nagyon értékes tenyészállatoknál vagy súlyos járványkitörés kezdetén vetették be, kombinálva az antibiotikumos terápiával. Ma a használata visszaszorult, mivel a modern antibiotikumok és vakcinák rendelkezésre állnak, de elméletileg extrém esetekben hasznos lehet.</w:t>
      </w:r>
    </w:p>
    <w:p w14:paraId="05CE251A" w14:textId="77777777" w:rsidR="0004114D" w:rsidRPr="00C232BF" w:rsidRDefault="00C232BF" w:rsidP="00C232BF">
      <w:pPr>
        <w:pStyle w:val="Cmsor2"/>
        <w:jc w:val="both"/>
        <w:rPr>
          <w:rFonts w:ascii="Times New Roman" w:hAnsi="Times New Roman" w:cs="Times New Roman"/>
        </w:rPr>
      </w:pPr>
      <w:bookmarkStart w:id="12" w:name="megelőzés"/>
      <w:bookmarkEnd w:id="11"/>
      <w:r w:rsidRPr="00C232BF">
        <w:rPr>
          <w:rFonts w:ascii="Times New Roman" w:hAnsi="Times New Roman" w:cs="Times New Roman"/>
        </w:rPr>
        <w:t>Megelőzés</w:t>
      </w:r>
    </w:p>
    <w:p w14:paraId="50720BF2" w14:textId="77777777" w:rsidR="0004114D" w:rsidRPr="00C232BF" w:rsidRDefault="00C232BF" w:rsidP="00C232BF">
      <w:pPr>
        <w:pStyle w:val="FirstParagraph"/>
        <w:jc w:val="both"/>
        <w:rPr>
          <w:rFonts w:ascii="Times New Roman" w:hAnsi="Times New Roman" w:cs="Times New Roman"/>
        </w:rPr>
      </w:pPr>
      <w:r w:rsidRPr="00C232BF">
        <w:rPr>
          <w:rFonts w:ascii="Times New Roman" w:hAnsi="Times New Roman" w:cs="Times New Roman"/>
        </w:rPr>
        <w:t xml:space="preserve">A sertésorbánc ellen több szinten lehet védekezni, melyek közül kiemelkedik a </w:t>
      </w:r>
      <w:r w:rsidRPr="00C232BF">
        <w:rPr>
          <w:rFonts w:ascii="Times New Roman" w:hAnsi="Times New Roman" w:cs="Times New Roman"/>
          <w:b/>
          <w:bCs/>
        </w:rPr>
        <w:t>vakcinázás</w:t>
      </w:r>
      <w:r w:rsidRPr="00C232BF">
        <w:rPr>
          <w:rFonts w:ascii="Times New Roman" w:hAnsi="Times New Roman" w:cs="Times New Roman"/>
        </w:rPr>
        <w:t xml:space="preserve">, a megfelelő </w:t>
      </w:r>
      <w:r w:rsidRPr="00C232BF">
        <w:rPr>
          <w:rFonts w:ascii="Times New Roman" w:hAnsi="Times New Roman" w:cs="Times New Roman"/>
          <w:b/>
          <w:bCs/>
        </w:rPr>
        <w:t>higiéniai rendszabályok</w:t>
      </w:r>
      <w:r w:rsidRPr="00C232BF">
        <w:rPr>
          <w:rFonts w:ascii="Times New Roman" w:hAnsi="Times New Roman" w:cs="Times New Roman"/>
        </w:rPr>
        <w:t xml:space="preserve"> betartása és az </w:t>
      </w:r>
      <w:r w:rsidRPr="00C232BF">
        <w:rPr>
          <w:rFonts w:ascii="Times New Roman" w:hAnsi="Times New Roman" w:cs="Times New Roman"/>
          <w:b/>
          <w:bCs/>
        </w:rPr>
        <w:t>állomány folyamatos monitorozása</w:t>
      </w:r>
      <w:r w:rsidRPr="00C232BF">
        <w:rPr>
          <w:rFonts w:ascii="Times New Roman" w:hAnsi="Times New Roman" w:cs="Times New Roman"/>
        </w:rPr>
        <w:t>.</w:t>
      </w:r>
    </w:p>
    <w:p w14:paraId="424110EA"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b/>
          <w:bCs/>
        </w:rPr>
        <w:t>Vakcinázás:</w:t>
      </w:r>
      <w:r w:rsidRPr="00C232BF">
        <w:rPr>
          <w:rFonts w:ascii="Times New Roman" w:hAnsi="Times New Roman" w:cs="Times New Roman"/>
        </w:rPr>
        <w:t xml:space="preserve"> A sertésorbánc megelőzésének leghatékonyabb módja a rendszeres védőoltás. Számos vakcina elérhető sertések számára, amelyek inaktivált vagy legyengített </w:t>
      </w:r>
      <w:r w:rsidRPr="00C232BF">
        <w:rPr>
          <w:rFonts w:ascii="Times New Roman" w:hAnsi="Times New Roman" w:cs="Times New Roman"/>
          <w:i/>
          <w:iCs/>
        </w:rPr>
        <w:t>E. rhusiopathiae</w:t>
      </w:r>
      <w:r w:rsidRPr="00C232BF">
        <w:rPr>
          <w:rFonts w:ascii="Times New Roman" w:hAnsi="Times New Roman" w:cs="Times New Roman"/>
        </w:rPr>
        <w:t xml:space="preserve"> törzset illetve antigéneket tartalmaznak. A vakcinázási protokoll általában az állomány korcsoportjaihoz igazodik. A tenyészkocákat rendszerint a fedeztetés előtt vakcinázzák (első alkalommal két oltás pár hetes különbséggel, majd félévente-évente emlékeztető oltás). Ezzel biztosítják, hogy a koca a vemhesség alatt védett legyen, ne vetéljen orbánc miatt, és a malacainak elegendő ellenanyagot adjon a föcstejben. A malacokat általában 8–12 hetes korban szokták először beoltani, amikor az anyai eredetű antitestjeik már csökkenőben vannak, majd 2–4 hét múlva emlékeztető oltást adnak. Így a növendékek védetten kerülnek be a hízóállományba, és a hízlalás során nem vagy csak nagyon enyhe formában betegednek meg. A kanokat is immunizálják (legalább évente), mert ők is fogékonyak és fertőzési források lehetnek. A vakcinázás hatására a sertések szervezete ellenanyagot termel a baktérium tokantigénjei és a SpaA antigén ellen, ami megakadályozza a súlyos megbetegedés kialakulását. </w:t>
      </w:r>
      <w:r w:rsidRPr="00C232BF">
        <w:rPr>
          <w:rFonts w:ascii="Times New Roman" w:hAnsi="Times New Roman" w:cs="Times New Roman"/>
          <w:b/>
          <w:bCs/>
        </w:rPr>
        <w:t>A vakcina hatékonysága magas, de nem 100%-os:</w:t>
      </w:r>
      <w:r w:rsidRPr="00C232BF">
        <w:rPr>
          <w:rFonts w:ascii="Times New Roman" w:hAnsi="Times New Roman" w:cs="Times New Roman"/>
        </w:rPr>
        <w:t xml:space="preserve"> mivel sok különböző szerotípus létezik, előfordulhat, hogy egy ritkább típus okoz fertőzést, ami ellen a vakcina kevésbé véd. Szerencsére a fő kórokozó típussal (1-es és 2-es szerotípusok) szemben általában jó a védelem, és az oltott állatok, ha meg is fertőződnek, többnyire csak enyhe, szubklinikai tüneteket mutatnak. Fontos megemlíteni, hogy hazánkban és sok más országban a vakcinázás rutinszerű a sertéstelepeken, és a tapasztalatok szerint jelentősen csökkenti az orbánc előfordulását és az okozott károkat. Járványkitörés esetén akár rendkívüli oltást is el lehet rendelni az állományban (például minden fogékony korú sertést beoltanak), hogy megfékezzék a terjedést.</w:t>
      </w:r>
    </w:p>
    <w:p w14:paraId="5532BE38"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b/>
          <w:bCs/>
        </w:rPr>
        <w:t>Telepi higiénia és járványvédelem:</w:t>
      </w:r>
      <w:r w:rsidRPr="00C232BF">
        <w:rPr>
          <w:rFonts w:ascii="Times New Roman" w:hAnsi="Times New Roman" w:cs="Times New Roman"/>
        </w:rPr>
        <w:t xml:space="preserve"> Mivel a kórokozó a környezetben tartósan fennmaradhat, kiemelten fontosak a járványvédelmi intézkedések. A telepet rendszeresen takarítani és fertőtleníteni kell. Az alomanyagot és trágyát megfelelően kezelni (trágyakazal fermentálása, komposztálás), mert a trágyában is túlélhet a baktérium. Az elhullott állatokat haladéktalanul el kell távolítani a telepről és ártalmatlanítani (pl. dögkút vagy égetés útján), hogy ne váljanak fertőzési forrássá más sertések és a vadon élő állatok számára. A takarmányt és ivóvizet védeni kell a szennyeződéstől: ne férhessenek hozzá rágcsálók, madarak, ne hullhasson bele trágyalé vagy por a sertések környezetéből. A rágcsálóirtás és a légyirtás a telepen szintén fontos, mivel ezek az állatok mechanikusan terjeszthetik a baktériumot. Ajánlott a sertések harapásait, sérüléseit fertőtleníteni, figyelni a sebkezelésre, mert a sérült bőr fertőzési kapu lehet az </w:t>
      </w:r>
      <w:r w:rsidRPr="00C232BF">
        <w:rPr>
          <w:rFonts w:ascii="Times New Roman" w:hAnsi="Times New Roman" w:cs="Times New Roman"/>
          <w:i/>
          <w:iCs/>
        </w:rPr>
        <w:t>E. rhusiopathiae</w:t>
      </w:r>
      <w:r w:rsidRPr="00C232BF">
        <w:rPr>
          <w:rFonts w:ascii="Times New Roman" w:hAnsi="Times New Roman" w:cs="Times New Roman"/>
        </w:rPr>
        <w:t xml:space="preserve"> számára. A telepre való belépést korlátozni és fertőtleníteni kell (zuhany, védőruházat, fertőtlenítő szőnyeg), hogy kívülről ne hurcolják be a kórokozót látogatók vagy eszközök. Az újonnan vásárolt sertéseket javasolt </w:t>
      </w:r>
      <w:r w:rsidRPr="00C232BF">
        <w:rPr>
          <w:rFonts w:ascii="Times New Roman" w:hAnsi="Times New Roman" w:cs="Times New Roman"/>
          <w:b/>
          <w:bCs/>
        </w:rPr>
        <w:t>karanténba</w:t>
      </w:r>
      <w:r w:rsidRPr="00C232BF">
        <w:rPr>
          <w:rFonts w:ascii="Times New Roman" w:hAnsi="Times New Roman" w:cs="Times New Roman"/>
        </w:rPr>
        <w:t xml:space="preserve"> helyezni 2-3 hétre és azonnal beoltani orbánc ellen is (ha az oltási </w:t>
      </w:r>
      <w:r w:rsidRPr="00C232BF">
        <w:rPr>
          <w:rFonts w:ascii="Times New Roman" w:hAnsi="Times New Roman" w:cs="Times New Roman"/>
        </w:rPr>
        <w:lastRenderedPageBreak/>
        <w:t>státuszuk nem ismert), mielőtt az állományba kerülnének. Ezen járványvédelmi szabályok betartása csökkenti annak esélyét, hogy a kórokozó bekerüljön vagy fenntartsa magát a farmon.</w:t>
      </w:r>
    </w:p>
    <w:p w14:paraId="16B842B0"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b/>
          <w:bCs/>
        </w:rPr>
        <w:t>Állomány-monitorozás:</w:t>
      </w:r>
      <w:r w:rsidRPr="00C232BF">
        <w:rPr>
          <w:rFonts w:ascii="Times New Roman" w:hAnsi="Times New Roman" w:cs="Times New Roman"/>
        </w:rPr>
        <w:t xml:space="preserve"> A folyamatos megfigyelés és a gyors beavatkozás a megelőzés része. Ez azt jelenti, hogy a telep vezetőinek és állatorvosának rendszeresen ellenőriznie kell az állatokat: van-e köztük bágyadt, lázas egyed, tapasztalnak-e bármilyen bőrelváltozást vagy sántaságot. A testhőmérséklet időszakos mérése (például kocasüldők, frissen választott malacok csoportjában) segíthet korán kiszűrni a rejtetten zajló fertőzést. Ha bármi gyanús tünet adódik, azonnal el kell különíteni a kérdéses állatot és ki kell vizsgálni (állatorvosi vizsgálat, szükség esetén laborminták beküldése). Az olyan krónikus tüneteket mutató állatokat, mint a visszatérő sántaság vagy lesoványodás, szintén vizsgálni kell orbánc irányában, mert lehet, hogy korábban átvészelt fertőzést hurcolnak. Az állomány szintű monitorozás része lehet a szerológiai vizsgálat is: időnként vért véve néhány sertéstől meg lehet nézni, hogy jelen van-e ellenanyag termelés orbánc ellen, ami korábbi fertőzésre vagy vakcina hatására utal. Ha vakcinázott állományról van szó, a megfelelő időben vett vérminták ellenanyagszintje jelzi, hogy sikeres volt-e a vakcinázás, s szükség van-e újraoltásra.</w:t>
      </w:r>
    </w:p>
    <w:p w14:paraId="35E31355"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rPr>
        <w:t xml:space="preserve">Amennyiben mégis felüti fejét a betegség a telepen, a </w:t>
      </w:r>
      <w:r w:rsidRPr="00C232BF">
        <w:rPr>
          <w:rFonts w:ascii="Times New Roman" w:hAnsi="Times New Roman" w:cs="Times New Roman"/>
          <w:b/>
          <w:bCs/>
        </w:rPr>
        <w:t>gyors reagálás</w:t>
      </w:r>
      <w:r w:rsidRPr="00C232BF">
        <w:rPr>
          <w:rFonts w:ascii="Times New Roman" w:hAnsi="Times New Roman" w:cs="Times New Roman"/>
        </w:rPr>
        <w:t xml:space="preserve"> a megelőzés része: azonnal el kell kezdeni az antibiotikumos kezelést a beteg állatoknál, és a velük érintkező csoporttársaikat is prophylacticusan kezelni vagy megfigyelés alatt tartani. Szükség esetén az egész csoportot át lehet oltani, még ha korábban lettek is, hogy emeljük az ellenanyagszintjüket. A fertőzés lezajlása után érdemes áttekinteni, milyen hiányosság vezethetett a kitöréshez (például vakcina elmulasztása, új állat behurcolása, higiéniai rés) és ezt korrigálni a jövőre nézve.</w:t>
      </w:r>
    </w:p>
    <w:p w14:paraId="636982F6" w14:textId="77777777" w:rsidR="0004114D" w:rsidRPr="00C232BF" w:rsidRDefault="00C232BF" w:rsidP="00C232BF">
      <w:pPr>
        <w:pStyle w:val="Szvegtrzs"/>
        <w:jc w:val="both"/>
        <w:rPr>
          <w:rFonts w:ascii="Times New Roman" w:hAnsi="Times New Roman" w:cs="Times New Roman"/>
        </w:rPr>
      </w:pPr>
      <w:r w:rsidRPr="00C232BF">
        <w:rPr>
          <w:rFonts w:ascii="Times New Roman" w:hAnsi="Times New Roman" w:cs="Times New Roman"/>
          <w:b/>
          <w:bCs/>
        </w:rPr>
        <w:t>Összefoglalásul</w:t>
      </w:r>
      <w:r w:rsidRPr="00C232BF">
        <w:rPr>
          <w:rFonts w:ascii="Times New Roman" w:hAnsi="Times New Roman" w:cs="Times New Roman"/>
        </w:rPr>
        <w:t>, a sertésorbánc komplex megelőzése a vakcinázáson, a biológiai biztonsági intézkedéseken és az állomány folyamatos felügyeletén alapul. A jól szervezett megelőző programnak köszönhetően a betegség ma már viszonylag ritkán okoz nagy károkat a modern sertéstartó telepeken, de a kórokozó jelen van a környezetben, így bármikor, ha a védelemben rés van, újra problémát jelenthet. A magas szintű szakmai felkészültségű állatorvos (így a PhD-hallgató is) számára fontos, hogy alaposan ismerje e betegség minden részletét a sikeres megelőzés, felismerés és gyógykezelés érdekében.</w:t>
      </w:r>
    </w:p>
    <w:bookmarkEnd w:id="12"/>
    <w:bookmarkEnd w:id="1"/>
    <w:bookmarkEnd w:id="2"/>
    <w:p w14:paraId="61D20476" w14:textId="77777777" w:rsidR="0004114D" w:rsidRPr="00C232BF" w:rsidRDefault="00DB0C0C" w:rsidP="00C232BF">
      <w:pPr>
        <w:jc w:val="both"/>
        <w:rPr>
          <w:rFonts w:ascii="Times New Roman" w:hAnsi="Times New Roman" w:cs="Times New Roman"/>
        </w:rPr>
      </w:pPr>
      <w:r>
        <w:rPr>
          <w:rFonts w:ascii="Times New Roman" w:hAnsi="Times New Roman" w:cs="Times New Roman"/>
        </w:rPr>
        <w:pict w14:anchorId="51020EB0">
          <v:rect id="_x0000_i1025" style="width:0;height:1.5pt" o:hralign="center" o:hrstd="t" o:hr="t"/>
        </w:pict>
      </w:r>
      <w:bookmarkStart w:id="13" w:name="citations"/>
      <w:bookmarkEnd w:id="13"/>
    </w:p>
    <w:sectPr w:rsidR="0004114D" w:rsidRPr="00C232BF">
      <w:footerReference w:type="default" r:id="rId7"/>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6D6B7" w14:textId="77777777" w:rsidR="00C232BF" w:rsidRDefault="00C232BF" w:rsidP="00C232BF">
      <w:pPr>
        <w:spacing w:after="0"/>
      </w:pPr>
      <w:r>
        <w:separator/>
      </w:r>
    </w:p>
  </w:endnote>
  <w:endnote w:type="continuationSeparator" w:id="0">
    <w:p w14:paraId="309E7147" w14:textId="77777777" w:rsidR="00C232BF" w:rsidRDefault="00C232BF" w:rsidP="00C232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9643330"/>
      <w:docPartObj>
        <w:docPartGallery w:val="Page Numbers (Bottom of Page)"/>
        <w:docPartUnique/>
      </w:docPartObj>
    </w:sdtPr>
    <w:sdtEndPr/>
    <w:sdtContent>
      <w:p w14:paraId="68290C8E" w14:textId="36938D17" w:rsidR="00C232BF" w:rsidRDefault="00C232BF">
        <w:pPr>
          <w:pStyle w:val="llb"/>
          <w:jc w:val="center"/>
        </w:pPr>
        <w:r>
          <w:fldChar w:fldCharType="begin"/>
        </w:r>
        <w:r>
          <w:instrText>PAGE   \* MERGEFORMAT</w:instrText>
        </w:r>
        <w:r>
          <w:fldChar w:fldCharType="separate"/>
        </w:r>
        <w:r>
          <w:rPr>
            <w:lang w:val="hu-HU"/>
          </w:rPr>
          <w:t>2</w:t>
        </w:r>
        <w:r>
          <w:fldChar w:fldCharType="end"/>
        </w:r>
      </w:p>
    </w:sdtContent>
  </w:sdt>
  <w:p w14:paraId="3FD31212" w14:textId="77777777" w:rsidR="00C232BF" w:rsidRDefault="00C232BF">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59B26" w14:textId="77777777" w:rsidR="00C232BF" w:rsidRDefault="00C232BF" w:rsidP="00C232BF">
      <w:pPr>
        <w:spacing w:after="0"/>
      </w:pPr>
      <w:r>
        <w:separator/>
      </w:r>
    </w:p>
  </w:footnote>
  <w:footnote w:type="continuationSeparator" w:id="0">
    <w:p w14:paraId="63076C11" w14:textId="77777777" w:rsidR="00C232BF" w:rsidRDefault="00C232BF" w:rsidP="00C232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42DE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762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4D"/>
    <w:rsid w:val="0004114D"/>
    <w:rsid w:val="00967A49"/>
    <w:rsid w:val="00C232BF"/>
    <w:rsid w:val="00DB0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F8A5A07"/>
  <w15:docId w15:val="{FFD5EAEB-8A37-4AF3-8300-72F244EC1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hu"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style>
  <w:style w:type="paragraph" w:styleId="Cmsor1">
    <w:name w:val="heading 1"/>
    <w:basedOn w:val="Norml"/>
    <w:next w:val="Szvegtrzs"/>
    <w:link w:val="Cmsor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Szvegtrzs"/>
    <w:link w:val="Cmsor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Szvegtrzs"/>
    <w:link w:val="Cmsor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Szvegtrzs"/>
    <w:link w:val="Cmsor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Szvegtrzs"/>
    <w:link w:val="Cmsor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Szvegtrzs"/>
    <w:link w:val="Cmsor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Szvegtrzs"/>
    <w:link w:val="Cmsor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Szvegtrzs"/>
    <w:link w:val="Cmsor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Szvegtrzs"/>
    <w:link w:val="Cmsor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Szvegtrzs">
    <w:name w:val="Body Text"/>
    <w:basedOn w:val="Norml"/>
    <w:qFormat/>
    <w:pPr>
      <w:spacing w:before="180" w:after="180"/>
    </w:pPr>
  </w:style>
  <w:style w:type="paragraph" w:customStyle="1" w:styleId="FirstParagraph">
    <w:name w:val="First Paragraph"/>
    <w:basedOn w:val="Szvegtrzs"/>
    <w:next w:val="Szvegtrzs"/>
    <w:qFormat/>
  </w:style>
  <w:style w:type="paragraph" w:customStyle="1" w:styleId="Compact">
    <w:name w:val="Compact"/>
    <w:basedOn w:val="Szvegtrzs"/>
    <w:qFormat/>
    <w:pPr>
      <w:spacing w:before="36" w:after="36"/>
    </w:pPr>
  </w:style>
  <w:style w:type="paragraph" w:styleId="Cm">
    <w:name w:val="Title"/>
    <w:basedOn w:val="Norml"/>
    <w:next w:val="Szvegtrzs"/>
    <w:link w:val="Cm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10FD9"/>
    <w:rPr>
      <w:rFonts w:asciiTheme="majorHAnsi" w:eastAsiaTheme="majorEastAsia" w:hAnsiTheme="majorHAnsi" w:cstheme="majorBidi"/>
      <w:spacing w:val="-10"/>
      <w:kern w:val="28"/>
      <w:sz w:val="56"/>
      <w:szCs w:val="56"/>
    </w:rPr>
  </w:style>
  <w:style w:type="paragraph" w:styleId="Alcm">
    <w:name w:val="Subtitle"/>
    <w:basedOn w:val="Cm"/>
    <w:next w:val="Szvegtrzs"/>
    <w:link w:val="AlcmChar"/>
    <w:uiPriority w:val="11"/>
    <w:qFormat/>
    <w:rsid w:val="00A10FD9"/>
    <w:pPr>
      <w:numPr>
        <w:ilvl w:val="1"/>
      </w:numPr>
    </w:pPr>
    <w:rPr>
      <w:spacing w:val="15"/>
      <w:sz w:val="28"/>
      <w:szCs w:val="28"/>
    </w:rPr>
  </w:style>
  <w:style w:type="character" w:customStyle="1" w:styleId="AlcmChar">
    <w:name w:val="Alcím Char"/>
    <w:basedOn w:val="Bekezdsalapbettpusa"/>
    <w:link w:val="Alcm"/>
    <w:uiPriority w:val="11"/>
    <w:rsid w:val="00A10FD9"/>
    <w:rPr>
      <w:rFonts w:eastAsiaTheme="majorEastAsia" w:cstheme="majorBidi"/>
      <w:color w:val="595959" w:themeColor="text1" w:themeTint="A6"/>
      <w:spacing w:val="15"/>
      <w:sz w:val="28"/>
      <w:szCs w:val="28"/>
    </w:rPr>
  </w:style>
  <w:style w:type="paragraph" w:customStyle="1" w:styleId="Author">
    <w:name w:val="Author"/>
    <w:next w:val="Szvegtrzs"/>
    <w:qFormat/>
    <w:pPr>
      <w:keepNext/>
      <w:keepLines/>
      <w:jc w:val="center"/>
    </w:pPr>
  </w:style>
  <w:style w:type="paragraph" w:styleId="Dtum">
    <w:name w:val="Date"/>
    <w:next w:val="Szvegtrzs"/>
    <w:qFormat/>
    <w:pPr>
      <w:keepNext/>
      <w:keepLines/>
      <w:jc w:val="center"/>
    </w:pPr>
  </w:style>
  <w:style w:type="paragraph" w:customStyle="1" w:styleId="AbstractTitle">
    <w:name w:val="Abstract Title"/>
    <w:basedOn w:val="Norml"/>
    <w:next w:val="Abstract"/>
    <w:qFormat/>
    <w:pPr>
      <w:keepNext/>
      <w:keepLines/>
      <w:spacing w:before="300" w:after="0"/>
      <w:jc w:val="center"/>
    </w:pPr>
    <w:rPr>
      <w:b/>
      <w:sz w:val="20"/>
      <w:szCs w:val="20"/>
    </w:rPr>
  </w:style>
  <w:style w:type="paragraph" w:customStyle="1" w:styleId="Abstract">
    <w:name w:val="Abstract"/>
    <w:basedOn w:val="Norml"/>
    <w:next w:val="Szvegtrzs"/>
    <w:qFormat/>
    <w:pPr>
      <w:keepNext/>
      <w:keepLines/>
      <w:spacing w:before="100" w:after="300"/>
    </w:pPr>
    <w:rPr>
      <w:sz w:val="20"/>
      <w:szCs w:val="20"/>
    </w:rPr>
  </w:style>
  <w:style w:type="paragraph" w:styleId="Irodalomjegyzk">
    <w:name w:val="Bibliography"/>
    <w:basedOn w:val="Norml"/>
    <w:qFormat/>
  </w:style>
  <w:style w:type="character" w:customStyle="1" w:styleId="Cmsor1Char">
    <w:name w:val="Címsor 1 Char"/>
    <w:basedOn w:val="Bekezdsalapbettpusa"/>
    <w:link w:val="Cmsor1"/>
    <w:uiPriority w:val="9"/>
    <w:rsid w:val="00A10FD9"/>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10FD9"/>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10FD9"/>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10FD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10FD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10FD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10FD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10FD9"/>
    <w:rPr>
      <w:rFonts w:eastAsiaTheme="majorEastAsia" w:cstheme="majorBidi"/>
      <w:color w:val="272727" w:themeColor="text1" w:themeTint="D8"/>
    </w:rPr>
  </w:style>
  <w:style w:type="paragraph" w:styleId="Szvegblokk">
    <w:name w:val="Block Text"/>
    <w:basedOn w:val="Szvegtrzs"/>
    <w:next w:val="Szvegtrzs"/>
    <w:uiPriority w:val="9"/>
    <w:unhideWhenUsed/>
    <w:qFormat/>
    <w:pPr>
      <w:spacing w:before="100" w:after="100"/>
      <w:ind w:left="480" w:right="480"/>
    </w:pPr>
  </w:style>
  <w:style w:type="paragraph" w:styleId="Lbjegyzetszveg">
    <w:name w:val="footnote text"/>
    <w:basedOn w:val="Norml"/>
    <w:uiPriority w:val="9"/>
    <w:unhideWhenUsed/>
    <w:qFormat/>
  </w:style>
  <w:style w:type="paragraph" w:customStyle="1" w:styleId="FootnoteBlockText">
    <w:name w:val="Footnote Block Text"/>
    <w:basedOn w:val="Lbjegyzetszveg"/>
    <w:next w:val="Lbjegyzetszveg"/>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
    <w:next w:val="Definition"/>
    <w:pPr>
      <w:keepNext/>
      <w:keepLines/>
      <w:spacing w:after="0"/>
    </w:pPr>
    <w:rPr>
      <w:b/>
    </w:rPr>
  </w:style>
  <w:style w:type="paragraph" w:customStyle="1" w:styleId="Definition">
    <w:name w:val="Definition"/>
    <w:basedOn w:val="Norml"/>
  </w:style>
  <w:style w:type="paragraph" w:styleId="Kpalrs">
    <w:name w:val="caption"/>
    <w:basedOn w:val="Norml"/>
    <w:link w:val="KpalrsChar"/>
    <w:pPr>
      <w:spacing w:after="120"/>
    </w:pPr>
    <w:rPr>
      <w:i/>
    </w:rPr>
  </w:style>
  <w:style w:type="paragraph" w:customStyle="1" w:styleId="TableCaption">
    <w:name w:val="Table Caption"/>
    <w:basedOn w:val="Kpalrs"/>
    <w:pPr>
      <w:keepNext/>
    </w:pPr>
  </w:style>
  <w:style w:type="paragraph" w:customStyle="1" w:styleId="ImageCaption">
    <w:name w:val="Image Caption"/>
    <w:basedOn w:val="Kpalrs"/>
  </w:style>
  <w:style w:type="paragraph" w:customStyle="1" w:styleId="Figure">
    <w:name w:val="Figure"/>
    <w:basedOn w:val="Norml"/>
  </w:style>
  <w:style w:type="paragraph" w:customStyle="1" w:styleId="CaptionedFigure">
    <w:name w:val="Captioned Figure"/>
    <w:basedOn w:val="Figure"/>
    <w:pPr>
      <w:keepNext/>
    </w:pPr>
  </w:style>
  <w:style w:type="character" w:customStyle="1" w:styleId="KpalrsChar">
    <w:name w:val="Képaláírás Char"/>
    <w:basedOn w:val="Bekezdsalapbettpusa"/>
    <w:link w:val="Kpalrs"/>
  </w:style>
  <w:style w:type="character" w:customStyle="1" w:styleId="VerbatimChar">
    <w:name w:val="Verbatim Char"/>
    <w:basedOn w:val="KpalrsChar"/>
    <w:link w:val="SourceCode"/>
    <w:rPr>
      <w:rFonts w:ascii="Consolas" w:hAnsi="Consolas"/>
      <w:sz w:val="22"/>
    </w:rPr>
  </w:style>
  <w:style w:type="character" w:customStyle="1" w:styleId="SectionNumber">
    <w:name w:val="Section Number"/>
    <w:basedOn w:val="KpalrsChar"/>
  </w:style>
  <w:style w:type="character" w:styleId="Lbjegyzet-hivatkozs">
    <w:name w:val="footnote reference"/>
    <w:basedOn w:val="KpalrsChar"/>
    <w:rPr>
      <w:vertAlign w:val="superscript"/>
    </w:rPr>
  </w:style>
  <w:style w:type="character" w:styleId="Hiperhivatkozs">
    <w:name w:val="Hyperlink"/>
    <w:basedOn w:val="KpalrsChar"/>
    <w:rPr>
      <w:color w:val="156082" w:themeColor="accent1"/>
    </w:rPr>
  </w:style>
  <w:style w:type="paragraph" w:styleId="Tartalomjegyzkcmsora">
    <w:name w:val="TOC Heading"/>
    <w:basedOn w:val="Cmsor1"/>
    <w:next w:val="Szvegtrzs"/>
    <w:uiPriority w:val="39"/>
    <w:unhideWhenUsed/>
    <w:qFormat/>
    <w:pPr>
      <w:spacing w:before="240" w:line="259" w:lineRule="auto"/>
      <w:outlineLvl w:val="9"/>
    </w:pPr>
  </w:style>
  <w:style w:type="paragraph" w:customStyle="1" w:styleId="SourceCode">
    <w:name w:val="Source Code"/>
    <w:basedOn w:val="Norm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fej">
    <w:name w:val="header"/>
    <w:basedOn w:val="Norml"/>
    <w:link w:val="lfejChar"/>
    <w:rsid w:val="00C232BF"/>
    <w:pPr>
      <w:tabs>
        <w:tab w:val="center" w:pos="4536"/>
        <w:tab w:val="right" w:pos="9072"/>
      </w:tabs>
      <w:spacing w:after="0"/>
    </w:pPr>
  </w:style>
  <w:style w:type="character" w:customStyle="1" w:styleId="lfejChar">
    <w:name w:val="Élőfej Char"/>
    <w:basedOn w:val="Bekezdsalapbettpusa"/>
    <w:link w:val="lfej"/>
    <w:rsid w:val="00C232BF"/>
  </w:style>
  <w:style w:type="paragraph" w:styleId="llb">
    <w:name w:val="footer"/>
    <w:basedOn w:val="Norml"/>
    <w:link w:val="llbChar"/>
    <w:uiPriority w:val="99"/>
    <w:rsid w:val="00C232BF"/>
    <w:pPr>
      <w:tabs>
        <w:tab w:val="center" w:pos="4536"/>
        <w:tab w:val="right" w:pos="9072"/>
      </w:tabs>
      <w:spacing w:after="0"/>
    </w:pPr>
  </w:style>
  <w:style w:type="character" w:customStyle="1" w:styleId="llbChar">
    <w:name w:val="Élőláb Char"/>
    <w:basedOn w:val="Bekezdsalapbettpusa"/>
    <w:link w:val="llb"/>
    <w:uiPriority w:val="99"/>
    <w:rsid w:val="00C23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4613</Words>
  <Characters>31837</Characters>
  <Application>Microsoft Office Word</Application>
  <DocSecurity>0</DocSecurity>
  <Lines>265</Lines>
  <Paragraphs>72</Paragraphs>
  <ScaleCrop>false</ScaleCrop>
  <Company/>
  <LinksUpToDate>false</LinksUpToDate>
  <CharactersWithSpaces>36378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Paliczné Kustán Bianka</dc:creator>
  <cp:keywords/>
  <cp:lastModifiedBy>Paliczné Kustán Bianka</cp:lastModifiedBy>
  <cp:revision>3</cp:revision>
  <dcterms:created xsi:type="dcterms:W3CDTF">2025-12-02T12:49:00Z</dcterms:created>
  <dcterms:modified xsi:type="dcterms:W3CDTF">2025-12-02T12:54:00Z</dcterms:modified>
  <dc:language>hu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