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Success begets success: </w:t>
      </w:r>
      <w:r>
        <w:rPr>
          <w:color w:val="000000"/>
          <w:spacing w:val="0"/>
          <w:w w:val="100"/>
          <w:position w:val="0"/>
          <w:shd w:val="clear" w:color="auto" w:fill="auto"/>
          <w:lang w:val="en-US" w:eastAsia="en-US" w:bidi="en-US"/>
        </w:rPr>
        <w:t>Wealth affords certain privileges to those who have it, not the least of which being the time required to learn weapons of war and develop the interpersonal connections required to be selected for key officer posts.</w:t>
      </w:r>
    </w:p>
    <w:p>
      <w:pPr>
        <w:pStyle w:val="Style3"/>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In their daily lives, most mercenary officers are businesspeople- traders, lawyers, bankers- or were simply born into money; eschewing a life of toil for one of ease and training. During wartime, they are entrusted with leading contingents of mercenaries- a major benefit of living in a society organized around accumulating material wealth is that you can pay others to fight for you.</w:t>
      </w:r>
    </w:p>
    <w:p>
      <w:pPr>
        <w:pStyle w:val="Style3"/>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Roleplaying Citizen Mercenary Officers: </w:t>
      </w:r>
      <w:r>
        <w:rPr>
          <w:color w:val="000000"/>
          <w:spacing w:val="0"/>
          <w:w w:val="100"/>
          <w:position w:val="0"/>
          <w:shd w:val="clear" w:color="auto" w:fill="auto"/>
          <w:lang w:val="en-US" w:eastAsia="en-US" w:bidi="en-US"/>
        </w:rPr>
        <w:t>What is the officer’s job in civilian life? How does it impact their position in society? How does it impact their mercenaries’ views of them? How does it impact their views of the PCs?</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Citizen Mercenary Officer</w:t>
      </w:r>
    </w:p>
    <w:p>
      <w:pPr>
        <w:pStyle w:val="Style11"/>
        <w:keepNext w:val="0"/>
        <w:keepLines w:val="0"/>
        <w:widowControl w:val="0"/>
        <w:pBdr>
          <w:bottom w:val="single" w:sz="4" w:space="0" w:color="auto"/>
        </w:pBdr>
        <w:shd w:val="clear" w:color="auto" w:fill="auto"/>
        <w:bidi w:val="0"/>
        <w:spacing w:before="0" w:after="36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Medium humonoid, any alignment</w:t>
      </w:r>
    </w:p>
    <w:p>
      <w:pPr>
        <w:pStyle w:val="Style11"/>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 xml:space="preserve">Armor Class </w:t>
      </w:r>
      <w:r>
        <w:rPr>
          <w:color w:val="000000"/>
          <w:spacing w:val="0"/>
          <w:w w:val="100"/>
          <w:position w:val="0"/>
          <w:shd w:val="clear" w:color="auto" w:fill="auto"/>
          <w:lang w:val="en-US" w:eastAsia="en-US" w:bidi="en-US"/>
        </w:rPr>
        <w:t xml:space="preserve">18 (scale mail, shield) </w:t>
      </w:r>
      <w:r>
        <w:rPr>
          <w:color w:val="000000"/>
          <w:spacing w:val="0"/>
          <w:w w:val="100"/>
          <w:position w:val="0"/>
          <w:shd w:val="clear" w:color="auto" w:fill="auto"/>
          <w:lang w:val="en-US" w:eastAsia="en-US" w:bidi="en-US"/>
        </w:rPr>
        <w:t xml:space="preserve">Hit Points </w:t>
      </w:r>
      <w:r>
        <w:rPr>
          <w:color w:val="000000"/>
          <w:spacing w:val="0"/>
          <w:w w:val="100"/>
          <w:position w:val="0"/>
          <w:shd w:val="clear" w:color="auto" w:fill="auto"/>
          <w:lang w:val="en-US" w:eastAsia="en-US" w:bidi="en-US"/>
        </w:rPr>
        <w:t>63 (I4d8)</w:t>
      </w:r>
    </w:p>
    <w:p>
      <w:pPr>
        <w:pStyle w:val="Style11"/>
        <w:keepNext w:val="0"/>
        <w:keepLines w:val="0"/>
        <w:widowControl w:val="0"/>
        <w:pBdr>
          <w:bottom w:val="single" w:sz="4" w:space="0" w:color="auto"/>
        </w:pBdr>
        <w:shd w:val="clear" w:color="auto" w:fill="auto"/>
        <w:bidi w:val="0"/>
        <w:spacing w:before="0" w:after="360" w:line="276" w:lineRule="auto"/>
        <w:ind w:left="0" w:right="0" w:firstLine="0"/>
        <w:jc w:val="left"/>
      </w:pPr>
      <w:r>
        <w:rPr>
          <w:color w:val="000000"/>
          <w:spacing w:val="0"/>
          <w:w w:val="100"/>
          <w:position w:val="0"/>
          <w:shd w:val="clear" w:color="auto" w:fill="auto"/>
          <w:lang w:val="en-US" w:eastAsia="en-US" w:bidi="en-US"/>
        </w:rPr>
        <w:t xml:space="preserve">Speed </w:t>
      </w:r>
      <w:r>
        <w:rPr>
          <w:color w:val="000000"/>
          <w:spacing w:val="0"/>
          <w:w w:val="100"/>
          <w:position w:val="0"/>
          <w:shd w:val="clear" w:color="auto" w:fill="auto"/>
          <w:lang w:val="en-US" w:eastAsia="en-US" w:bidi="en-US"/>
        </w:rPr>
        <w:t>30 ft.</w:t>
      </w:r>
    </w:p>
    <w:p>
      <w:pPr>
        <w:pStyle w:val="Style11"/>
        <w:keepNext w:val="0"/>
        <w:keepLines w:val="0"/>
        <w:widowControl w:val="0"/>
        <w:shd w:val="clear" w:color="auto" w:fill="auto"/>
        <w:tabs>
          <w:tab w:pos="2030" w:val="left"/>
          <w:tab w:pos="3005" w:val="left"/>
          <w:tab w:pos="3922" w:val="left"/>
          <w:tab w:pos="4838" w:val="left"/>
        </w:tabs>
        <w:bidi w:val="0"/>
        <w:spacing w:before="0" w:after="0" w:line="240" w:lineRule="auto"/>
        <w:ind w:left="0" w:right="0" w:firstLine="340"/>
        <w:jc w:val="left"/>
      </w:pPr>
      <w:r>
        <w:rPr>
          <w:b/>
          <w:bCs/>
          <w:color w:val="000000"/>
          <w:spacing w:val="0"/>
          <w:w w:val="100"/>
          <w:position w:val="0"/>
          <w:shd w:val="clear" w:color="auto" w:fill="auto"/>
          <w:lang w:val="en-US" w:eastAsia="en-US" w:bidi="en-US"/>
        </w:rPr>
        <w:t>STR DEX</w:t>
        <w:tab/>
        <w:t>CON</w:t>
        <w:tab/>
        <w:t>INT</w:t>
        <w:tab/>
        <w:t>WIS</w:t>
        <w:tab/>
        <w:t>CHA</w:t>
      </w:r>
    </w:p>
    <w:p>
      <w:pPr>
        <w:pStyle w:val="Style11"/>
        <w:keepNext w:val="0"/>
        <w:keepLines w:val="0"/>
        <w:widowControl w:val="0"/>
        <w:pBdr>
          <w:bottom w:val="single" w:sz="4" w:space="0" w:color="auto"/>
        </w:pBdr>
        <w:shd w:val="clear" w:color="auto" w:fill="auto"/>
        <w:tabs>
          <w:tab w:pos="1119" w:val="left"/>
          <w:tab w:pos="2030" w:val="left"/>
          <w:tab w:pos="3005" w:val="left"/>
          <w:tab w:pos="3922" w:val="left"/>
          <w:tab w:pos="4838" w:val="left"/>
        </w:tabs>
        <w:bidi w:val="0"/>
        <w:spacing w:before="0" w:after="360" w:line="240" w:lineRule="auto"/>
        <w:ind w:left="0" w:right="0" w:firstLine="260"/>
        <w:jc w:val="left"/>
      </w:pPr>
      <w:r>
        <w:rPr>
          <w:color w:val="000000"/>
          <w:spacing w:val="0"/>
          <w:w w:val="100"/>
          <w:position w:val="0"/>
          <w:shd w:val="clear" w:color="auto" w:fill="auto"/>
          <w:lang w:val="en-US" w:eastAsia="en-US" w:bidi="en-US"/>
        </w:rPr>
        <w:t>14(+2)</w:t>
        <w:tab/>
        <w:t>15(+2)</w:t>
        <w:tab/>
        <w:t>11 (+0)</w:t>
        <w:tab/>
        <w:t>13(+1)</w:t>
        <w:tab/>
        <w:t>12(+1)</w:t>
        <w:tab/>
        <w:t>15(+2)</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Saving Throws </w:t>
      </w:r>
      <w:r>
        <w:rPr>
          <w:color w:val="000000"/>
          <w:spacing w:val="0"/>
          <w:w w:val="100"/>
          <w:position w:val="0"/>
          <w:shd w:val="clear" w:color="auto" w:fill="auto"/>
          <w:lang w:val="en-US" w:eastAsia="en-US" w:bidi="en-US"/>
        </w:rPr>
        <w:t xml:space="preserve">Str +4, Dex </w:t>
      </w:r>
      <w:r>
        <w:rPr>
          <w:color w:val="000000"/>
          <w:spacing w:val="0"/>
          <w:w w:val="100"/>
          <w:position w:val="0"/>
          <w:shd w:val="clear" w:color="auto" w:fill="auto"/>
          <w:lang w:val="en-US" w:eastAsia="en-US" w:bidi="en-US"/>
        </w:rPr>
        <w:t>+4</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Skills </w:t>
      </w:r>
      <w:r>
        <w:rPr>
          <w:color w:val="000000"/>
          <w:spacing w:val="0"/>
          <w:w w:val="100"/>
          <w:position w:val="0"/>
          <w:shd w:val="clear" w:color="auto" w:fill="auto"/>
          <w:lang w:val="en-US" w:eastAsia="en-US" w:bidi="en-US"/>
        </w:rPr>
        <w:t xml:space="preserve">Intimidation </w:t>
      </w:r>
      <w:r>
        <w:rPr>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en-US" w:eastAsia="en-US" w:bidi="en-US"/>
        </w:rPr>
        <w:t xml:space="preserve">Perception -3, Persuasion </w:t>
      </w:r>
      <w:r>
        <w:rPr>
          <w:color w:val="000000"/>
          <w:spacing w:val="0"/>
          <w:w w:val="100"/>
          <w:position w:val="0"/>
          <w:shd w:val="clear" w:color="auto" w:fill="auto"/>
          <w:lang w:val="en-US" w:eastAsia="en-US" w:bidi="en-US"/>
        </w:rPr>
        <w:t>+4</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Senses </w:t>
      </w:r>
      <w:r>
        <w:rPr>
          <w:color w:val="000000"/>
          <w:spacing w:val="0"/>
          <w:w w:val="100"/>
          <w:position w:val="0"/>
          <w:shd w:val="clear" w:color="auto" w:fill="auto"/>
          <w:lang w:val="en-US" w:eastAsia="en-US" w:bidi="en-US"/>
        </w:rPr>
        <w:t>passive Perception 13</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Common</w:t>
      </w:r>
    </w:p>
    <w:p>
      <w:pPr>
        <w:pStyle w:val="Style11"/>
        <w:keepNext w:val="0"/>
        <w:keepLines w:val="0"/>
        <w:widowControl w:val="0"/>
        <w:pBdr>
          <w:bottom w:val="single" w:sz="4" w:space="0" w:color="auto"/>
        </w:pBdr>
        <w:shd w:val="clear" w:color="auto" w:fill="auto"/>
        <w:bidi w:val="0"/>
        <w:spacing w:before="0" w:after="360" w:line="240" w:lineRule="auto"/>
        <w:ind w:left="0" w:right="0" w:firstLine="0"/>
        <w:jc w:val="left"/>
      </w:pPr>
      <w:r>
        <w:rPr>
          <w:color w:val="000000"/>
          <w:spacing w:val="0"/>
          <w:w w:val="100"/>
          <w:position w:val="0"/>
          <w:shd w:val="clear" w:color="auto" w:fill="auto"/>
          <w:lang w:val="en-US" w:eastAsia="en-US" w:bidi="en-US"/>
        </w:rPr>
        <w:t xml:space="preserve">Challenge </w:t>
      </w:r>
      <w:r>
        <w:rPr>
          <w:color w:val="000000"/>
          <w:spacing w:val="0"/>
          <w:w w:val="100"/>
          <w:position w:val="0"/>
          <w:shd w:val="clear" w:color="auto" w:fill="auto"/>
          <w:lang w:val="en-US" w:eastAsia="en-US" w:bidi="en-US"/>
        </w:rPr>
        <w:t>3 (700 XP)</w:t>
      </w:r>
    </w:p>
    <w:p>
      <w:pPr>
        <w:pStyle w:val="Style11"/>
        <w:keepNext w:val="0"/>
        <w:keepLines w:val="0"/>
        <w:widowControl w:val="0"/>
        <w:shd w:val="clear" w:color="auto" w:fill="auto"/>
        <w:bidi w:val="0"/>
        <w:spacing w:before="0" w:line="240" w:lineRule="auto"/>
        <w:ind w:left="0" w:right="0" w:firstLine="0"/>
        <w:jc w:val="left"/>
      </w:pPr>
      <w:r>
        <w:rPr>
          <w:i/>
          <w:iCs/>
          <w:color w:val="000000"/>
          <w:spacing w:val="0"/>
          <w:w w:val="100"/>
          <w:position w:val="0"/>
          <w:shd w:val="clear" w:color="auto" w:fill="auto"/>
          <w:lang w:val="en-US" w:eastAsia="en-US" w:bidi="en-US"/>
        </w:rPr>
        <w:t>Loosen the Purse Strings.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Friendly creatures within 15 </w:t>
      </w:r>
      <w:r>
        <w:rPr>
          <w:color w:val="000000"/>
          <w:spacing w:val="0"/>
          <w:w w:val="100"/>
          <w:position w:val="0"/>
          <w:shd w:val="clear" w:color="auto" w:fill="auto"/>
          <w:lang w:val="en-US" w:eastAsia="en-US" w:bidi="en-US"/>
        </w:rPr>
        <w:t xml:space="preserve">feet </w:t>
      </w:r>
      <w:r>
        <w:rPr>
          <w:color w:val="000000"/>
          <w:spacing w:val="0"/>
          <w:w w:val="100"/>
          <w:position w:val="0"/>
          <w:shd w:val="clear" w:color="auto" w:fill="auto"/>
          <w:lang w:val="en-US" w:eastAsia="en-US" w:bidi="en-US"/>
        </w:rPr>
        <w:t>of the Citizen Mercenary Officer add +1 to their attack and damage rolls.</w:t>
      </w:r>
    </w:p>
    <w:p>
      <w:pPr>
        <w:pStyle w:val="Style11"/>
        <w:keepNext w:val="0"/>
        <w:keepLines w:val="0"/>
        <w:widowControl w:val="0"/>
        <w:shd w:val="clear" w:color="auto" w:fill="auto"/>
        <w:bidi w:val="0"/>
        <w:spacing w:before="0" w:line="240" w:lineRule="auto"/>
        <w:ind w:left="0" w:right="0" w:firstLine="0"/>
        <w:jc w:val="left"/>
      </w:pPr>
      <w:r>
        <w:rPr>
          <w:i/>
          <w:iCs/>
          <w:color w:val="000000"/>
          <w:spacing w:val="0"/>
          <w:w w:val="100"/>
          <w:position w:val="0"/>
          <w:shd w:val="clear" w:color="auto" w:fill="auto"/>
          <w:lang w:val="en-US" w:eastAsia="en-US" w:bidi="en-US"/>
        </w:rPr>
        <w:t>Lead from the Front.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As a bonus action, the Citizen Mercenary Officer may command up to three friendly creatures that can </w:t>
      </w:r>
      <w:r>
        <w:rPr>
          <w:color w:val="000000"/>
          <w:spacing w:val="0"/>
          <w:w w:val="100"/>
          <w:position w:val="0"/>
          <w:shd w:val="clear" w:color="auto" w:fill="auto"/>
          <w:lang w:val="en-US" w:eastAsia="en-US" w:bidi="en-US"/>
        </w:rPr>
        <w:t xml:space="preserve">see </w:t>
      </w:r>
      <w:r>
        <w:rPr>
          <w:color w:val="000000"/>
          <w:spacing w:val="0"/>
          <w:w w:val="100"/>
          <w:position w:val="0"/>
          <w:shd w:val="clear" w:color="auto" w:fill="auto"/>
          <w:lang w:val="en-US" w:eastAsia="en-US" w:bidi="en-US"/>
        </w:rPr>
        <w:t>the Citizen Mercenary Officer to immediately move up to 15 feet away from the nearest enemy. The Citizen Mercenary Officer makes its next attack this turn with advantage.</w:t>
      </w:r>
    </w:p>
    <w:p>
      <w:pPr>
        <w:pStyle w:val="Style11"/>
        <w:keepNext w:val="0"/>
        <w:keepLines w:val="0"/>
        <w:widowControl w:val="0"/>
        <w:shd w:val="clear" w:color="auto" w:fill="auto"/>
        <w:bidi w:val="0"/>
        <w:spacing w:before="0" w:after="220" w:line="240" w:lineRule="auto"/>
        <w:ind w:left="0" w:right="0" w:firstLine="0"/>
        <w:jc w:val="left"/>
      </w:pPr>
      <w:r>
        <w:rPr>
          <w:i/>
          <w:iCs/>
          <w:color w:val="000000"/>
          <w:spacing w:val="0"/>
          <w:w w:val="100"/>
          <w:position w:val="0"/>
          <w:shd w:val="clear" w:color="auto" w:fill="auto"/>
          <w:lang w:val="en-US" w:eastAsia="en-US" w:bidi="en-US"/>
        </w:rPr>
        <w:t xml:space="preserve">Lead from the Back. </w:t>
      </w:r>
      <w:r>
        <w:rPr>
          <w:i/>
          <w:iCs/>
          <w:color w:val="000000"/>
          <w:spacing w:val="0"/>
          <w:w w:val="100"/>
          <w:position w:val="0"/>
          <w:shd w:val="clear" w:color="auto" w:fill="auto"/>
          <w:lang w:val="en-US" w:eastAsia="en-US" w:bidi="en-US"/>
        </w:rPr>
        <w:t>As</w:t>
      </w:r>
      <w:r>
        <w:rPr>
          <w:color w:val="000000"/>
          <w:spacing w:val="0"/>
          <w:w w:val="100"/>
          <w:position w:val="0"/>
          <w:shd w:val="clear" w:color="auto" w:fill="auto"/>
          <w:lang w:val="en-US" w:eastAsia="en-US" w:bidi="en-US"/>
        </w:rPr>
        <w:t xml:space="preserve"> a bonus action, the Citizen Mercenary Officer may command up to three friendly creatures that can </w:t>
      </w:r>
      <w:r>
        <w:rPr>
          <w:color w:val="000000"/>
          <w:spacing w:val="0"/>
          <w:w w:val="100"/>
          <w:position w:val="0"/>
          <w:shd w:val="clear" w:color="auto" w:fill="auto"/>
          <w:lang w:val="en-US" w:eastAsia="en-US" w:bidi="en-US"/>
        </w:rPr>
        <w:t xml:space="preserve">see </w:t>
      </w:r>
      <w:r>
        <w:rPr>
          <w:color w:val="000000"/>
          <w:spacing w:val="0"/>
          <w:w w:val="100"/>
          <w:position w:val="0"/>
          <w:shd w:val="clear" w:color="auto" w:fill="auto"/>
          <w:lang w:val="en-US" w:eastAsia="en-US" w:bidi="en-US"/>
        </w:rPr>
        <w:t>the Citizen Mercenary Officer to immediately move up to 15 feet towards the nearest enemy. One of these creatures may then immediately make a melee or ranged weapon attack against a creature within range. If this attack hits, it deals an extra 2D6 damage.</w:t>
      </w:r>
    </w:p>
    <w:p>
      <w:pPr>
        <w:pStyle w:val="Style20"/>
        <w:keepNext/>
        <w:keepLines/>
        <w:widowControl w:val="0"/>
        <w:pBdr>
          <w:bottom w:val="single" w:sz="4" w:space="0" w:color="auto"/>
        </w:pBdr>
        <w:shd w:val="clear" w:color="auto" w:fill="auto"/>
        <w:bidi w:val="0"/>
        <w:spacing w:before="0" w:after="360" w:line="240" w:lineRule="auto"/>
        <w:ind w:left="0" w:right="0" w:firstLine="0"/>
        <w:jc w:val="left"/>
      </w:pPr>
      <w:bookmarkStart w:id="0" w:name="bookmark0"/>
      <w:r>
        <w:rPr>
          <w:color w:val="000000"/>
          <w:spacing w:val="0"/>
          <w:w w:val="100"/>
          <w:position w:val="0"/>
          <w:shd w:val="clear" w:color="auto" w:fill="auto"/>
          <w:lang w:val="en-US" w:eastAsia="en-US" w:bidi="en-US"/>
        </w:rPr>
        <w:t>Actions</w:t>
      </w:r>
      <w:bookmarkEnd w:id="0"/>
    </w:p>
    <w:p>
      <w:pPr>
        <w:pStyle w:val="Style11"/>
        <w:keepNext w:val="0"/>
        <w:keepLines w:val="0"/>
        <w:widowControl w:val="0"/>
        <w:shd w:val="clear" w:color="auto" w:fill="auto"/>
        <w:bidi w:val="0"/>
        <w:spacing w:before="0" w:line="240" w:lineRule="auto"/>
        <w:ind w:left="0" w:right="0" w:firstLine="0"/>
        <w:jc w:val="left"/>
      </w:pPr>
      <w:r>
        <w:rPr>
          <w:i/>
          <w:iCs/>
          <w:color w:val="000000"/>
          <w:spacing w:val="0"/>
          <w:w w:val="100"/>
          <w:position w:val="0"/>
          <w:shd w:val="clear" w:color="auto" w:fill="auto"/>
          <w:lang w:val="en-US" w:eastAsia="en-US" w:bidi="en-US"/>
        </w:rPr>
        <w:t>Multiattack.</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Citizen Mercenary Officer makes two attacks either with its javelin, shortsword, or spear.</w:t>
      </w:r>
    </w:p>
    <w:p>
      <w:pPr>
        <w:pStyle w:val="Style11"/>
        <w:keepNext w:val="0"/>
        <w:keepLines w:val="0"/>
        <w:widowControl w:val="0"/>
        <w:shd w:val="clear" w:color="auto" w:fill="auto"/>
        <w:bidi w:val="0"/>
        <w:spacing w:before="0" w:line="240" w:lineRule="auto"/>
        <w:ind w:left="0" w:right="0" w:firstLine="0"/>
        <w:jc w:val="left"/>
      </w:pPr>
      <w:r>
        <w:rPr>
          <w:i/>
          <w:iCs/>
          <w:color w:val="000000"/>
          <w:spacing w:val="0"/>
          <w:w w:val="100"/>
          <w:position w:val="0"/>
          <w:shd w:val="clear" w:color="auto" w:fill="auto"/>
          <w:lang w:val="en-US" w:eastAsia="en-US" w:bidi="en-US"/>
        </w:rPr>
        <w:t xml:space="preserve">Spear. </w:t>
      </w:r>
      <w:r>
        <w:rPr>
          <w:i/>
          <w:iCs/>
          <w:color w:val="000000"/>
          <w:spacing w:val="0"/>
          <w:w w:val="100"/>
          <w:position w:val="0"/>
          <w:shd w:val="clear" w:color="auto" w:fill="auto"/>
          <w:lang w:val="en-US" w:eastAsia="en-US" w:bidi="en-US"/>
        </w:rPr>
        <w:t>Melee Weapon Attack:</w:t>
      </w:r>
      <w:r>
        <w:rPr>
          <w:color w:val="000000"/>
          <w:spacing w:val="0"/>
          <w:w w:val="100"/>
          <w:position w:val="0"/>
          <w:shd w:val="clear" w:color="auto" w:fill="auto"/>
          <w:lang w:val="en-US" w:eastAsia="en-US" w:bidi="en-US"/>
        </w:rPr>
        <w:t xml:space="preserve"> +4 to hit, reach 5 ft., one target. </w:t>
      </w:r>
      <w:r>
        <w:rPr>
          <w:i/>
          <w:iCs/>
          <w:color w:val="000000"/>
          <w:spacing w:val="0"/>
          <w:w w:val="100"/>
          <w:position w:val="0"/>
          <w:shd w:val="clear" w:color="auto" w:fill="auto"/>
          <w:lang w:val="en-US" w:eastAsia="en-US" w:bidi="en-US"/>
        </w:rPr>
        <w:t xml:space="preserve">Hit: </w:t>
      </w:r>
      <w:r>
        <w:rPr>
          <w:color w:val="000000"/>
          <w:spacing w:val="0"/>
          <w:w w:val="100"/>
          <w:position w:val="0"/>
          <w:shd w:val="clear" w:color="auto" w:fill="auto"/>
          <w:lang w:val="en-US" w:eastAsia="en-US" w:bidi="en-US"/>
        </w:rPr>
        <w:t xml:space="preserve">5 (1d6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2) piercing damage one-handed or 6 (ids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 piercing damage two-handed.</w:t>
      </w:r>
    </w:p>
    <w:p>
      <w:pPr>
        <w:pStyle w:val="Style11"/>
        <w:keepNext w:val="0"/>
        <w:keepLines w:val="0"/>
        <w:widowControl w:val="0"/>
        <w:shd w:val="clear" w:color="auto" w:fill="auto"/>
        <w:bidi w:val="0"/>
        <w:spacing w:before="0" w:line="240" w:lineRule="auto"/>
        <w:ind w:left="0" w:right="0" w:firstLine="0"/>
        <w:jc w:val="left"/>
      </w:pPr>
      <w:r>
        <w:rPr>
          <w:i/>
          <w:iCs/>
          <w:color w:val="000000"/>
          <w:spacing w:val="0"/>
          <w:w w:val="100"/>
          <w:position w:val="0"/>
          <w:shd w:val="clear" w:color="auto" w:fill="auto"/>
          <w:lang w:val="en-US" w:eastAsia="en-US" w:bidi="en-US"/>
        </w:rPr>
        <w:t xml:space="preserve">Javelin. </w:t>
      </w:r>
      <w:r>
        <w:rPr>
          <w:i/>
          <w:iCs/>
          <w:color w:val="000000"/>
          <w:spacing w:val="0"/>
          <w:w w:val="100"/>
          <w:position w:val="0"/>
          <w:shd w:val="clear" w:color="auto" w:fill="auto"/>
          <w:lang w:val="en-US" w:eastAsia="en-US" w:bidi="en-US"/>
        </w:rPr>
        <w:t>Ranged Weapon Attack:</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en-US" w:eastAsia="en-US" w:bidi="en-US"/>
        </w:rPr>
        <w:t xml:space="preserve">to hit, range </w:t>
      </w:r>
      <w:r>
        <w:rPr>
          <w:color w:val="000000"/>
          <w:spacing w:val="0"/>
          <w:w w:val="100"/>
          <w:position w:val="0"/>
          <w:shd w:val="clear" w:color="auto" w:fill="auto"/>
          <w:lang w:val="ru-RU" w:eastAsia="ru-RU" w:bidi="ru-RU"/>
        </w:rPr>
        <w:t xml:space="preserve">30/120 </w:t>
      </w:r>
      <w:r>
        <w:rPr>
          <w:color w:val="000000"/>
          <w:spacing w:val="0"/>
          <w:w w:val="100"/>
          <w:position w:val="0"/>
          <w:shd w:val="clear" w:color="auto" w:fill="auto"/>
          <w:lang w:val="en-US" w:eastAsia="en-US" w:bidi="en-US"/>
        </w:rPr>
        <w:t xml:space="preserve">ft., one target.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xml:space="preserve"> 5 (1d6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 piercing damage.</w:t>
      </w:r>
    </w:p>
    <w:p>
      <w:pPr>
        <w:pStyle w:val="Style11"/>
        <w:keepNext w:val="0"/>
        <w:keepLines w:val="0"/>
        <w:widowControl w:val="0"/>
        <w:shd w:val="clear" w:color="auto" w:fill="auto"/>
        <w:bidi w:val="0"/>
        <w:spacing w:before="0" w:line="240" w:lineRule="auto"/>
        <w:ind w:left="0" w:right="0" w:firstLine="0"/>
        <w:jc w:val="left"/>
      </w:pPr>
      <w:r>
        <w:drawing>
          <wp:anchor distT="1193800" distB="254000" distL="114300" distR="114300" simplePos="0" relativeHeight="125829378" behindDoc="0" locked="0" layoutInCell="1" allowOverlap="1">
            <wp:simplePos x="0" y="0"/>
            <wp:positionH relativeFrom="page">
              <wp:posOffset>29210</wp:posOffset>
            </wp:positionH>
            <wp:positionV relativeFrom="margin">
              <wp:posOffset>8580120</wp:posOffset>
            </wp:positionV>
            <wp:extent cx="585470" cy="603250"/>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585470" cy="603250"/>
                    </a:xfrm>
                    <a:prstGeom prst="rect"/>
                  </pic:spPr>
                </pic:pic>
              </a:graphicData>
            </a:graphic>
          </wp:anchor>
        </w:drawing>
      </w:r>
      <w:r>
        <w:rPr>
          <w:i/>
          <w:iCs/>
          <w:color w:val="000000"/>
          <w:spacing w:val="0"/>
          <w:w w:val="100"/>
          <w:position w:val="0"/>
          <w:shd w:val="clear" w:color="auto" w:fill="auto"/>
          <w:lang w:val="en-US" w:eastAsia="en-US" w:bidi="en-US"/>
        </w:rPr>
        <w:t xml:space="preserve">Shortsword. </w:t>
      </w:r>
      <w:r>
        <w:rPr>
          <w:i/>
          <w:iCs/>
          <w:color w:val="000000"/>
          <w:spacing w:val="0"/>
          <w:w w:val="100"/>
          <w:position w:val="0"/>
          <w:shd w:val="clear" w:color="auto" w:fill="auto"/>
          <w:lang w:val="en-US" w:eastAsia="en-US" w:bidi="en-US"/>
        </w:rPr>
        <w:t>Melee Weapon Attack:</w:t>
      </w:r>
      <w:r>
        <w:rPr>
          <w:color w:val="000000"/>
          <w:spacing w:val="0"/>
          <w:w w:val="100"/>
          <w:position w:val="0"/>
          <w:shd w:val="clear" w:color="auto" w:fill="auto"/>
          <w:lang w:val="en-US" w:eastAsia="en-US" w:bidi="en-US"/>
        </w:rPr>
        <w:t xml:space="preserve"> *4 to hit, reach 5 ft., one target.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xml:space="preserve"> 5 (Id6 + 2) slashing damage.</w:t>
      </w:r>
      <w:r>
        <w:br w:type="page"/>
      </w:r>
    </w:p>
    <w:p>
      <w:pPr>
        <w:pStyle w:val="Style3"/>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Skilled at their craft: </w:t>
      </w:r>
      <w:r>
        <w:rPr>
          <w:color w:val="000000"/>
          <w:spacing w:val="0"/>
          <w:w w:val="100"/>
          <w:position w:val="0"/>
          <w:shd w:val="clear" w:color="auto" w:fill="auto"/>
          <w:lang w:val="en-US" w:eastAsia="en-US" w:bidi="en-US"/>
        </w:rPr>
        <w:t>A simple weapon hand woven from twine, slings are commonly viewed as a peasant’s weapon, better for fending off wild animals than killing a heavily armed combatant. Not so in the hands of Balearic Slingers: able to launch stones at 160 km/hr., a trained slinger can hit weak points in even the most heavily armored opponent.</w:t>
      </w:r>
    </w:p>
    <w:p>
      <w:pPr>
        <w:pStyle w:val="Style3"/>
        <w:keepNext w:val="0"/>
        <w:keepLines w:val="0"/>
        <w:widowControl w:val="0"/>
        <w:shd w:val="clear" w:color="auto" w:fill="auto"/>
        <w:bidi w:val="0"/>
        <w:spacing w:before="0" w:after="460" w:line="240" w:lineRule="auto"/>
        <w:ind w:left="0" w:right="0" w:firstLine="0"/>
        <w:jc w:val="left"/>
      </w:pPr>
      <w:r>
        <w:rPr>
          <w:color w:val="000000"/>
          <w:spacing w:val="0"/>
          <w:w w:val="100"/>
          <w:position w:val="0"/>
          <w:shd w:val="clear" w:color="auto" w:fill="auto"/>
          <w:lang w:val="en-US" w:eastAsia="en-US" w:bidi="en-US"/>
        </w:rPr>
        <w:t>Balearic Slingers frequently form companies of mercenaries, forming units of 100-300 soldiers and selling their skills to the highest bidders.</w:t>
      </w:r>
    </w:p>
    <w:p>
      <w:pPr>
        <w:pStyle w:val="Style3"/>
        <w:keepNext w:val="0"/>
        <w:keepLines w:val="0"/>
        <w:widowControl w:val="0"/>
        <w:shd w:val="clear" w:color="auto" w:fill="auto"/>
        <w:bidi w:val="0"/>
        <w:spacing w:before="0" w:after="49" w:line="240" w:lineRule="auto"/>
        <w:ind w:left="780" w:right="0" w:hanging="780"/>
        <w:jc w:val="left"/>
        <w:rPr>
          <w:sz w:val="30"/>
          <w:szCs w:val="30"/>
        </w:rPr>
      </w:pPr>
      <w:r>
        <w:rPr>
          <w:b/>
          <w:bCs/>
          <w:color w:val="000000"/>
          <w:spacing w:val="0"/>
          <w:w w:val="100"/>
          <w:position w:val="0"/>
          <w:sz w:val="30"/>
          <w:szCs w:val="30"/>
          <w:shd w:val="clear" w:color="auto" w:fill="auto"/>
          <w:lang w:val="en-US" w:eastAsia="en-US" w:bidi="en-US"/>
        </w:rPr>
        <w:t>d6 Balearic Slinger mercenary company names</w:t>
      </w:r>
    </w:p>
    <w:p>
      <w:pPr>
        <w:pStyle w:val="Style3"/>
        <w:keepNext w:val="0"/>
        <w:keepLines w:val="0"/>
        <w:widowControl w:val="0"/>
        <w:numPr>
          <w:ilvl w:val="0"/>
          <w:numId w:val="1"/>
        </w:numPr>
        <w:shd w:val="clear" w:color="auto" w:fill="auto"/>
        <w:tabs>
          <w:tab w:pos="694" w:val="left"/>
        </w:tabs>
        <w:bidi w:val="0"/>
        <w:spacing w:before="0" w:after="0" w:line="262" w:lineRule="auto"/>
        <w:ind w:left="0" w:right="0" w:firstLine="0"/>
        <w:jc w:val="left"/>
        <w:rPr>
          <w:sz w:val="30"/>
          <w:szCs w:val="30"/>
        </w:rPr>
      </w:pPr>
      <w:r>
        <w:rPr>
          <w:color w:val="000000"/>
          <w:spacing w:val="0"/>
          <w:w w:val="100"/>
          <w:position w:val="0"/>
          <w:sz w:val="30"/>
          <w:szCs w:val="30"/>
          <w:shd w:val="clear" w:color="auto" w:fill="auto"/>
          <w:lang w:val="en-US" w:eastAsia="en-US" w:bidi="en-US"/>
        </w:rPr>
        <w:t>The Silver Twine Serpents</w:t>
      </w:r>
    </w:p>
    <w:p>
      <w:pPr>
        <w:pStyle w:val="Style3"/>
        <w:keepNext w:val="0"/>
        <w:keepLines w:val="0"/>
        <w:widowControl w:val="0"/>
        <w:numPr>
          <w:ilvl w:val="0"/>
          <w:numId w:val="1"/>
        </w:numPr>
        <w:shd w:val="clear" w:color="auto" w:fill="auto"/>
        <w:tabs>
          <w:tab w:pos="694" w:val="left"/>
          <w:tab w:pos="720" w:val="left"/>
        </w:tabs>
        <w:bidi w:val="0"/>
        <w:spacing w:before="0" w:after="104" w:line="262" w:lineRule="auto"/>
        <w:ind w:left="0" w:right="0" w:firstLine="0"/>
        <w:jc w:val="left"/>
        <w:rPr>
          <w:sz w:val="30"/>
          <w:szCs w:val="30"/>
        </w:rPr>
      </w:pPr>
      <w:r>
        <w:rPr>
          <w:color w:val="000000"/>
          <w:spacing w:val="0"/>
          <w:w w:val="100"/>
          <w:position w:val="0"/>
          <w:sz w:val="30"/>
          <w:szCs w:val="30"/>
          <w:shd w:val="clear" w:color="auto" w:fill="auto"/>
          <w:lang w:val="en-US" w:eastAsia="en-US" w:bidi="en-US"/>
        </w:rPr>
        <w:t>The Singing Stones</w:t>
      </w:r>
    </w:p>
    <w:p>
      <w:pPr>
        <w:pStyle w:val="Style3"/>
        <w:keepNext w:val="0"/>
        <w:keepLines w:val="0"/>
        <w:widowControl w:val="0"/>
        <w:numPr>
          <w:ilvl w:val="0"/>
          <w:numId w:val="1"/>
        </w:numPr>
        <w:shd w:val="clear" w:color="auto" w:fill="auto"/>
        <w:tabs>
          <w:tab w:pos="694" w:val="left"/>
          <w:tab w:pos="720" w:val="left"/>
        </w:tabs>
        <w:bidi w:val="0"/>
        <w:spacing w:before="0" w:after="0" w:line="262" w:lineRule="auto"/>
        <w:ind w:left="0" w:right="0" w:firstLine="0"/>
        <w:jc w:val="left"/>
        <w:rPr>
          <w:sz w:val="30"/>
          <w:szCs w:val="30"/>
        </w:rPr>
      </w:pPr>
      <w:r>
        <w:rPr>
          <w:color w:val="000000"/>
          <w:spacing w:val="0"/>
          <w:w w:val="100"/>
          <w:position w:val="0"/>
          <w:sz w:val="30"/>
          <w:szCs w:val="30"/>
          <w:shd w:val="clear" w:color="auto" w:fill="auto"/>
          <w:lang w:val="en-US" w:eastAsia="en-US" w:bidi="en-US"/>
        </w:rPr>
        <w:t>The Hewn Boulders</w:t>
      </w:r>
    </w:p>
    <w:p>
      <w:pPr>
        <w:pStyle w:val="Style3"/>
        <w:keepNext w:val="0"/>
        <w:keepLines w:val="0"/>
        <w:widowControl w:val="0"/>
        <w:numPr>
          <w:ilvl w:val="0"/>
          <w:numId w:val="1"/>
        </w:numPr>
        <w:shd w:val="clear" w:color="auto" w:fill="auto"/>
        <w:tabs>
          <w:tab w:pos="694" w:val="left"/>
          <w:tab w:pos="720" w:val="left"/>
        </w:tabs>
        <w:bidi w:val="0"/>
        <w:spacing w:before="0" w:after="104" w:line="262" w:lineRule="auto"/>
        <w:ind w:left="0" w:right="0" w:firstLine="0"/>
        <w:jc w:val="left"/>
        <w:rPr>
          <w:sz w:val="30"/>
          <w:szCs w:val="30"/>
        </w:rPr>
      </w:pPr>
      <w:r>
        <w:rPr>
          <w:color w:val="000000"/>
          <w:spacing w:val="0"/>
          <w:w w:val="100"/>
          <w:position w:val="0"/>
          <w:sz w:val="30"/>
          <w:szCs w:val="30"/>
          <w:shd w:val="clear" w:color="auto" w:fill="auto"/>
          <w:lang w:val="en-US" w:eastAsia="en-US" w:bidi="en-US"/>
        </w:rPr>
        <w:t>Igneous Vengeance</w:t>
      </w:r>
    </w:p>
    <w:p>
      <w:pPr>
        <w:pStyle w:val="Style3"/>
        <w:keepNext w:val="0"/>
        <w:keepLines w:val="0"/>
        <w:widowControl w:val="0"/>
        <w:numPr>
          <w:ilvl w:val="0"/>
          <w:numId w:val="1"/>
        </w:numPr>
        <w:shd w:val="clear" w:color="auto" w:fill="auto"/>
        <w:tabs>
          <w:tab w:pos="694" w:val="left"/>
          <w:tab w:pos="720" w:val="left"/>
        </w:tabs>
        <w:bidi w:val="0"/>
        <w:spacing w:before="0" w:after="0" w:line="262" w:lineRule="auto"/>
        <w:ind w:left="0" w:right="0" w:firstLine="0"/>
        <w:jc w:val="left"/>
        <w:rPr>
          <w:sz w:val="30"/>
          <w:szCs w:val="30"/>
        </w:rPr>
      </w:pPr>
      <w:r>
        <w:rPr>
          <w:color w:val="000000"/>
          <w:spacing w:val="0"/>
          <w:w w:val="100"/>
          <w:position w:val="0"/>
          <w:sz w:val="30"/>
          <w:szCs w:val="30"/>
          <w:shd w:val="clear" w:color="auto" w:fill="auto"/>
          <w:lang w:val="en-US" w:eastAsia="en-US" w:bidi="en-US"/>
        </w:rPr>
        <w:t>Whistler’s Delight</w:t>
      </w:r>
    </w:p>
    <w:p>
      <w:pPr>
        <w:pStyle w:val="Style24"/>
        <w:keepNext w:val="0"/>
        <w:keepLines w:val="0"/>
        <w:widowControl w:val="0"/>
        <w:shd w:val="clear" w:color="auto" w:fill="auto"/>
        <w:bidi w:val="0"/>
        <w:spacing w:before="0" w:after="0" w:line="240" w:lineRule="auto"/>
        <w:ind w:left="14" w:right="0" w:firstLine="0"/>
        <w:jc w:val="left"/>
        <w:rPr>
          <w:sz w:val="32"/>
          <w:szCs w:val="32"/>
        </w:rPr>
      </w:pPr>
      <w:r>
        <w:rPr>
          <w:rFonts w:ascii="Times New Roman" w:eastAsia="Times New Roman" w:hAnsi="Times New Roman" w:cs="Times New Roman"/>
          <w:i w:val="0"/>
          <w:iCs w:val="0"/>
          <w:smallCaps/>
          <w:color w:val="000000"/>
          <w:spacing w:val="0"/>
          <w:w w:val="100"/>
          <w:position w:val="0"/>
          <w:sz w:val="32"/>
          <w:szCs w:val="32"/>
          <w:shd w:val="clear" w:color="auto" w:fill="auto"/>
          <w:lang w:val="en-US" w:eastAsia="en-US" w:bidi="en-US"/>
        </w:rPr>
        <w:t>Balearic Slinger</w:t>
      </w:r>
    </w:p>
    <w:p>
      <w:pPr>
        <w:pStyle w:val="Style24"/>
        <w:keepNext w:val="0"/>
        <w:keepLines w:val="0"/>
        <w:widowControl w:val="0"/>
        <w:shd w:val="clear" w:color="auto" w:fill="auto"/>
        <w:bidi w:val="0"/>
        <w:spacing w:before="0" w:after="0" w:line="240" w:lineRule="auto"/>
        <w:ind w:left="14" w:right="0" w:firstLine="0"/>
        <w:jc w:val="left"/>
      </w:pPr>
      <w:r>
        <w:rPr>
          <w:color w:val="000000"/>
          <w:spacing w:val="0"/>
          <w:w w:val="100"/>
          <w:position w:val="0"/>
          <w:shd w:val="clear" w:color="auto" w:fill="auto"/>
          <w:lang w:val="en-US" w:eastAsia="en-US" w:bidi="en-US"/>
        </w:rPr>
        <w:t>Medium humonoid, any alignment</w:t>
      </w:r>
    </w:p>
    <w:tbl>
      <w:tblPr>
        <w:tblOverlap w:val="never"/>
        <w:jc w:val="center"/>
        <w:tblLayout w:type="fixed"/>
      </w:tblPr>
      <w:tblGrid>
        <w:gridCol w:w="1982"/>
        <w:gridCol w:w="994"/>
        <w:gridCol w:w="840"/>
        <w:gridCol w:w="926"/>
        <w:gridCol w:w="1018"/>
      </w:tblGrid>
      <w:tr>
        <w:trPr>
          <w:trHeight w:val="1142" w:hRule="exact"/>
        </w:trPr>
        <w:tc>
          <w:tcPr>
            <w:gridSpan w:val="5"/>
            <w:tcBorders>
              <w:top w:val="single" w:sz="4"/>
            </w:tcBorders>
            <w:shd w:val="clear" w:color="auto" w:fill="auto"/>
            <w:vAlign w:val="center"/>
          </w:tcPr>
          <w:p>
            <w:pPr>
              <w:pStyle w:val="Style27"/>
              <w:keepNext w:val="0"/>
              <w:keepLines w:val="0"/>
              <w:widowControl w:val="0"/>
              <w:shd w:val="clear" w:color="auto" w:fill="auto"/>
              <w:bidi w:val="0"/>
              <w:spacing w:before="0" w:after="0" w:line="290" w:lineRule="auto"/>
              <w:ind w:left="0" w:right="0" w:firstLine="0"/>
              <w:jc w:val="left"/>
            </w:pPr>
            <w:r>
              <w:rPr>
                <w:color w:val="000000"/>
                <w:spacing w:val="0"/>
                <w:w w:val="100"/>
                <w:position w:val="0"/>
                <w:shd w:val="clear" w:color="auto" w:fill="auto"/>
                <w:lang w:val="en-US" w:eastAsia="en-US" w:bidi="en-US"/>
              </w:rPr>
              <w:t xml:space="preserve">Armor Class </w:t>
            </w:r>
            <w:r>
              <w:rPr>
                <w:color w:val="000000"/>
                <w:spacing w:val="0"/>
                <w:w w:val="100"/>
                <w:position w:val="0"/>
                <w:shd w:val="clear" w:color="auto" w:fill="auto"/>
                <w:lang w:val="en-US" w:eastAsia="en-US" w:bidi="en-US"/>
              </w:rPr>
              <w:t xml:space="preserve">14 (padded armor) </w:t>
            </w:r>
            <w:r>
              <w:rPr>
                <w:color w:val="000000"/>
                <w:spacing w:val="0"/>
                <w:w w:val="100"/>
                <w:position w:val="0"/>
                <w:shd w:val="clear" w:color="auto" w:fill="auto"/>
                <w:lang w:val="en-US" w:eastAsia="en-US" w:bidi="en-US"/>
              </w:rPr>
              <w:t xml:space="preserve">Hit Points </w:t>
            </w:r>
            <w:r>
              <w:rPr>
                <w:color w:val="000000"/>
                <w:spacing w:val="0"/>
                <w:w w:val="100"/>
                <w:position w:val="0"/>
                <w:shd w:val="clear" w:color="auto" w:fill="auto"/>
                <w:lang w:val="en-US" w:eastAsia="en-US" w:bidi="en-US"/>
              </w:rPr>
              <w:t>45(l0d8)</w:t>
            </w:r>
          </w:p>
          <w:p>
            <w:pPr>
              <w:pStyle w:val="Style27"/>
              <w:keepNext w:val="0"/>
              <w:keepLines w:val="0"/>
              <w:widowControl w:val="0"/>
              <w:shd w:val="clear" w:color="auto" w:fill="auto"/>
              <w:bidi w:val="0"/>
              <w:spacing w:before="0" w:after="0" w:line="290" w:lineRule="auto"/>
              <w:ind w:left="0" w:right="0" w:firstLine="0"/>
              <w:jc w:val="left"/>
            </w:pPr>
            <w:r>
              <w:rPr>
                <w:color w:val="000000"/>
                <w:spacing w:val="0"/>
                <w:w w:val="100"/>
                <w:position w:val="0"/>
                <w:shd w:val="clear" w:color="auto" w:fill="auto"/>
                <w:lang w:val="en-US" w:eastAsia="en-US" w:bidi="en-US"/>
              </w:rPr>
              <w:t xml:space="preserve">Speed </w:t>
            </w:r>
            <w:r>
              <w:rPr>
                <w:color w:val="000000"/>
                <w:spacing w:val="0"/>
                <w:w w:val="100"/>
                <w:position w:val="0"/>
                <w:shd w:val="clear" w:color="auto" w:fill="auto"/>
                <w:lang w:val="en-US" w:eastAsia="en-US" w:bidi="en-US"/>
              </w:rPr>
              <w:t>30 ft.</w:t>
            </w:r>
          </w:p>
        </w:tc>
      </w:tr>
      <w:tr>
        <w:trPr>
          <w:trHeight w:val="437" w:hRule="exact"/>
        </w:trPr>
        <w:tc>
          <w:tcPr>
            <w:tcBorders>
              <w:top w:val="single" w:sz="4"/>
            </w:tcBorders>
            <w:shd w:val="clear" w:color="auto" w:fill="auto"/>
            <w:vAlign w:val="bottom"/>
          </w:tcPr>
          <w:p>
            <w:pPr>
              <w:pStyle w:val="Style27"/>
              <w:keepNext w:val="0"/>
              <w:keepLines w:val="0"/>
              <w:widowControl w:val="0"/>
              <w:shd w:val="clear" w:color="auto" w:fill="auto"/>
              <w:tabs>
                <w:tab w:pos="922" w:val="left"/>
              </w:tabs>
              <w:bidi w:val="0"/>
              <w:spacing w:before="0" w:after="0" w:line="240" w:lineRule="auto"/>
              <w:ind w:left="0" w:right="0" w:firstLine="0"/>
              <w:jc w:val="center"/>
            </w:pPr>
            <w:r>
              <w:rPr>
                <w:b/>
                <w:bCs/>
                <w:color w:val="000000"/>
                <w:spacing w:val="0"/>
                <w:w w:val="100"/>
                <w:position w:val="0"/>
                <w:shd w:val="clear" w:color="auto" w:fill="auto"/>
                <w:lang w:val="en-US" w:eastAsia="en-US" w:bidi="en-US"/>
              </w:rPr>
              <w:t>STR</w:t>
              <w:tab/>
              <w:t>DEX</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CON</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shd w:val="clear" w:color="auto" w:fill="auto"/>
                <w:lang w:val="en-US" w:eastAsia="en-US" w:bidi="en-US"/>
              </w:rPr>
              <w:t>INT</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WIS</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CHA</w:t>
            </w:r>
          </w:p>
        </w:tc>
      </w:tr>
      <w:tr>
        <w:trPr>
          <w:trHeight w:val="475" w:hRule="exact"/>
        </w:trPr>
        <w:tc>
          <w:tcPr>
            <w:tcBorders>
              <w:bottom w:val="single" w:sz="4"/>
            </w:tcBorders>
            <w:shd w:val="clear" w:color="auto" w:fill="auto"/>
            <w:vAlign w:val="top"/>
          </w:tcPr>
          <w:p>
            <w:pPr>
              <w:pStyle w:val="Style27"/>
              <w:keepNext w:val="0"/>
              <w:keepLines w:val="0"/>
              <w:widowControl w:val="0"/>
              <w:shd w:val="clear" w:color="auto" w:fill="auto"/>
              <w:tabs>
                <w:tab w:pos="926" w:val="left"/>
              </w:tabs>
              <w:bidi w:val="0"/>
              <w:spacing w:before="0" w:after="0" w:line="240" w:lineRule="auto"/>
              <w:ind w:left="0" w:right="0" w:firstLine="0"/>
              <w:jc w:val="center"/>
            </w:pPr>
            <w:r>
              <w:rPr>
                <w:color w:val="000000"/>
                <w:spacing w:val="0"/>
                <w:w w:val="100"/>
                <w:position w:val="0"/>
                <w:shd w:val="clear" w:color="auto" w:fill="auto"/>
                <w:lang w:val="en-US" w:eastAsia="en-US" w:bidi="en-US"/>
              </w:rPr>
              <w:t>12 (+1)</w:t>
              <w:tab/>
              <w:t>16 (+3)</w:t>
            </w:r>
          </w:p>
        </w:tc>
        <w:tc>
          <w:tcPr>
            <w:tcBorders>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11 (+0)</w:t>
            </w:r>
          </w:p>
        </w:tc>
        <w:tc>
          <w:tcPr>
            <w:tcBorders>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 (+0)</w:t>
            </w:r>
          </w:p>
        </w:tc>
        <w:tc>
          <w:tcPr>
            <w:tcBorders>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 (+0)</w:t>
            </w:r>
          </w:p>
        </w:tc>
        <w:tc>
          <w:tcPr>
            <w:tcBorders>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13(+1)</w:t>
            </w:r>
          </w:p>
        </w:tc>
      </w:tr>
    </w:tbl>
    <w:p>
      <w:pPr>
        <w:widowControl w:val="0"/>
        <w:spacing w:after="139" w:line="1" w:lineRule="exact"/>
      </w:pP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Saving Throws </w:t>
      </w:r>
      <w:r>
        <w:rPr>
          <w:color w:val="000000"/>
          <w:spacing w:val="0"/>
          <w:w w:val="100"/>
          <w:position w:val="0"/>
          <w:shd w:val="clear" w:color="auto" w:fill="auto"/>
          <w:lang w:val="en-US" w:eastAsia="en-US" w:bidi="en-US"/>
        </w:rPr>
        <w:t>Dex +5</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Skills </w:t>
      </w:r>
      <w:r>
        <w:rPr>
          <w:color w:val="000000"/>
          <w:spacing w:val="0"/>
          <w:w w:val="100"/>
          <w:position w:val="0"/>
          <w:shd w:val="clear" w:color="auto" w:fill="auto"/>
          <w:lang w:val="en-US" w:eastAsia="en-US" w:bidi="en-US"/>
        </w:rPr>
        <w:t>Perception +2, Sleight of Hand +5</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Senses </w:t>
      </w:r>
      <w:r>
        <w:rPr>
          <w:color w:val="000000"/>
          <w:spacing w:val="0"/>
          <w:w w:val="100"/>
          <w:position w:val="0"/>
          <w:shd w:val="clear" w:color="auto" w:fill="auto"/>
          <w:lang w:val="en-US" w:eastAsia="en-US" w:bidi="en-US"/>
        </w:rPr>
        <w:t>passive Perception 12</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Common</w:t>
      </w:r>
    </w:p>
    <w:p>
      <w:pPr>
        <w:pStyle w:val="Style11"/>
        <w:keepNext w:val="0"/>
        <w:keepLines w:val="0"/>
        <w:widowControl w:val="0"/>
        <w:pBdr>
          <w:bottom w:val="single" w:sz="4" w:space="0" w:color="auto"/>
        </w:pBdr>
        <w:shd w:val="clear" w:color="auto" w:fill="auto"/>
        <w:bidi w:val="0"/>
        <w:spacing w:before="0" w:after="380" w:line="240" w:lineRule="auto"/>
        <w:ind w:left="0" w:right="0" w:firstLine="0"/>
        <w:jc w:val="left"/>
      </w:pPr>
      <w:r>
        <w:rPr>
          <w:color w:val="000000"/>
          <w:spacing w:val="0"/>
          <w:w w:val="100"/>
          <w:position w:val="0"/>
          <w:shd w:val="clear" w:color="auto" w:fill="auto"/>
          <w:lang w:val="en-US" w:eastAsia="en-US" w:bidi="en-US"/>
        </w:rPr>
        <w:t xml:space="preserve">Challenge 2 </w:t>
      </w:r>
      <w:r>
        <w:rPr>
          <w:color w:val="000000"/>
          <w:spacing w:val="0"/>
          <w:w w:val="100"/>
          <w:position w:val="0"/>
          <w:shd w:val="clear" w:color="auto" w:fill="auto"/>
          <w:lang w:val="en-US" w:eastAsia="en-US" w:bidi="en-US"/>
        </w:rPr>
        <w:t>(450 XP)</w:t>
      </w:r>
    </w:p>
    <w:p>
      <w:pPr>
        <w:pStyle w:val="Style11"/>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Sling Ammunition.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Before making an attack, the Balearic Slinger may choose to use one of the following alternative ammunition types. </w:t>
      </w:r>
      <w:r>
        <w:rPr>
          <w:color w:val="000000"/>
          <w:spacing w:val="0"/>
          <w:w w:val="100"/>
          <w:position w:val="0"/>
          <w:shd w:val="clear" w:color="auto" w:fill="auto"/>
          <w:lang w:val="en-US" w:eastAsia="en-US" w:bidi="en-US"/>
        </w:rPr>
        <w:t xml:space="preserve">If </w:t>
      </w:r>
      <w:r>
        <w:rPr>
          <w:color w:val="000000"/>
          <w:spacing w:val="0"/>
          <w:w w:val="100"/>
          <w:position w:val="0"/>
          <w:shd w:val="clear" w:color="auto" w:fill="auto"/>
          <w:lang w:val="en-US" w:eastAsia="en-US" w:bidi="en-US"/>
        </w:rPr>
        <w:t>it does, replace the normal sling characteristics with those associated with the selected ammunition:</w:t>
      </w:r>
    </w:p>
    <w:p>
      <w:pPr>
        <w:pStyle w:val="Style11"/>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Aerodynamic Pellet.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+5 to </w:t>
      </w:r>
      <w:r>
        <w:rPr>
          <w:color w:val="000000"/>
          <w:spacing w:val="0"/>
          <w:w w:val="100"/>
          <w:position w:val="0"/>
          <w:shd w:val="clear" w:color="auto" w:fill="auto"/>
          <w:lang w:val="en-US" w:eastAsia="en-US" w:bidi="en-US"/>
        </w:rPr>
        <w:t xml:space="preserve">hit, range </w:t>
      </w:r>
      <w:r>
        <w:rPr>
          <w:color w:val="000000"/>
          <w:spacing w:val="0"/>
          <w:w w:val="100"/>
          <w:position w:val="0"/>
          <w:shd w:val="clear" w:color="auto" w:fill="auto"/>
          <w:lang w:val="ru-RU" w:eastAsia="ru-RU" w:bidi="ru-RU"/>
        </w:rPr>
        <w:t xml:space="preserve">60/240, </w:t>
      </w:r>
      <w:r>
        <w:rPr>
          <w:color w:val="000000"/>
          <w:spacing w:val="0"/>
          <w:w w:val="100"/>
          <w:position w:val="0"/>
          <w:shd w:val="clear" w:color="auto" w:fill="auto"/>
          <w:lang w:val="en-US" w:eastAsia="en-US" w:bidi="en-US"/>
        </w:rPr>
        <w:t xml:space="preserve">one target. </w:t>
      </w:r>
      <w:r>
        <w:rPr>
          <w:i/>
          <w:iCs/>
          <w:color w:val="000000"/>
          <w:spacing w:val="0"/>
          <w:w w:val="100"/>
          <w:position w:val="0"/>
          <w:shd w:val="clear" w:color="auto" w:fill="auto"/>
          <w:lang w:val="en-US" w:eastAsia="en-US" w:bidi="en-US"/>
        </w:rPr>
        <w:t>Hit: 2</w:t>
      </w:r>
    </w:p>
    <w:p>
      <w:pPr>
        <w:pStyle w:val="Style1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(1 d4) bludgeoning damage.</w:t>
      </w:r>
    </w:p>
    <w:p>
      <w:pPr>
        <w:pStyle w:val="Style11"/>
        <w:keepNext w:val="0"/>
        <w:keepLines w:val="0"/>
        <w:widowControl w:val="0"/>
        <w:shd w:val="clear" w:color="auto" w:fill="auto"/>
        <w:bidi w:val="0"/>
        <w:spacing w:before="0" w:after="0" w:line="240" w:lineRule="auto"/>
        <w:ind w:left="280" w:right="0" w:hanging="280"/>
        <w:jc w:val="left"/>
      </w:pPr>
      <w:r>
        <w:rPr>
          <w:i/>
          <w:iCs/>
          <w:color w:val="000000"/>
          <w:spacing w:val="0"/>
          <w:w w:val="100"/>
          <w:position w:val="0"/>
          <w:shd w:val="clear" w:color="auto" w:fill="auto"/>
          <w:lang w:val="en-US" w:eastAsia="en-US" w:bidi="en-US"/>
        </w:rPr>
        <w:t>Lead Balli</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en-US" w:eastAsia="en-US" w:bidi="en-US"/>
        </w:rPr>
        <w:t xml:space="preserve">to hit, range </w:t>
      </w:r>
      <w:r>
        <w:rPr>
          <w:color w:val="000000"/>
          <w:spacing w:val="0"/>
          <w:w w:val="100"/>
          <w:position w:val="0"/>
          <w:shd w:val="clear" w:color="auto" w:fill="auto"/>
          <w:lang w:val="ru-RU" w:eastAsia="ru-RU" w:bidi="ru-RU"/>
        </w:rPr>
        <w:t xml:space="preserve">20/80, </w:t>
      </w:r>
      <w:r>
        <w:rPr>
          <w:color w:val="000000"/>
          <w:spacing w:val="0"/>
          <w:w w:val="100"/>
          <w:position w:val="0"/>
          <w:shd w:val="clear" w:color="auto" w:fill="auto"/>
          <w:lang w:val="en-US" w:eastAsia="en-US" w:bidi="en-US"/>
        </w:rPr>
        <w:t xml:space="preserve">one target.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xml:space="preserve"> 10 (2d6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3) bludgeoning damage.</w:t>
      </w:r>
    </w:p>
    <w:p>
      <w:pPr>
        <w:pStyle w:val="Style11"/>
        <w:keepNext w:val="0"/>
        <w:keepLines w:val="0"/>
        <w:widowControl w:val="0"/>
        <w:shd w:val="clear" w:color="auto" w:fill="auto"/>
        <w:bidi w:val="0"/>
        <w:spacing w:before="0" w:after="460" w:line="240" w:lineRule="auto"/>
        <w:ind w:left="280" w:right="0" w:hanging="280"/>
        <w:jc w:val="left"/>
      </w:pPr>
      <w:r>
        <w:rPr>
          <w:i/>
          <w:iCs/>
          <w:color w:val="000000"/>
          <w:spacing w:val="0"/>
          <w:w w:val="100"/>
          <w:position w:val="0"/>
          <w:shd w:val="clear" w:color="auto" w:fill="auto"/>
          <w:lang w:val="en-US" w:eastAsia="en-US" w:bidi="en-US"/>
        </w:rPr>
        <w:t>Sand Clot.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en-US" w:eastAsia="en-US" w:bidi="en-US"/>
        </w:rPr>
        <w:t xml:space="preserve">to hit, range </w:t>
      </w:r>
      <w:r>
        <w:rPr>
          <w:color w:val="000000"/>
          <w:spacing w:val="0"/>
          <w:w w:val="100"/>
          <w:position w:val="0"/>
          <w:shd w:val="clear" w:color="auto" w:fill="auto"/>
          <w:lang w:val="ru-RU" w:eastAsia="ru-RU" w:bidi="ru-RU"/>
        </w:rPr>
        <w:t xml:space="preserve">20/80, </w:t>
      </w:r>
      <w:r>
        <w:rPr>
          <w:color w:val="000000"/>
          <w:spacing w:val="0"/>
          <w:w w:val="100"/>
          <w:position w:val="0"/>
          <w:shd w:val="clear" w:color="auto" w:fill="auto"/>
          <w:lang w:val="en-US" w:eastAsia="en-US" w:bidi="en-US"/>
        </w:rPr>
        <w:t xml:space="preserve">one target.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xml:space="preserve"> 1 bludgeoning damage. Target must make a DC13 Constitution saving throw or be blinded until the end of the Balearic Slinger's next turn.</w:t>
      </w:r>
    </w:p>
    <w:p>
      <w:pPr>
        <w:pStyle w:val="Style20"/>
        <w:keepNext/>
        <w:keepLines/>
        <w:widowControl w:val="0"/>
        <w:pBdr>
          <w:bottom w:val="single" w:sz="4" w:space="0" w:color="auto"/>
        </w:pBdr>
        <w:shd w:val="clear" w:color="auto" w:fill="auto"/>
        <w:bidi w:val="0"/>
        <w:spacing w:before="0" w:after="300" w:line="240" w:lineRule="auto"/>
        <w:ind w:left="0" w:right="0" w:firstLine="0"/>
        <w:jc w:val="left"/>
      </w:pPr>
      <w:bookmarkStart w:id="2" w:name="bookmark2"/>
      <w:r>
        <w:rPr>
          <w:color w:val="000000"/>
          <w:spacing w:val="0"/>
          <w:w w:val="100"/>
          <w:position w:val="0"/>
          <w:shd w:val="clear" w:color="auto" w:fill="auto"/>
          <w:lang w:val="en-US" w:eastAsia="en-US" w:bidi="en-US"/>
        </w:rPr>
        <w:t>Actions</w:t>
      </w:r>
      <w:bookmarkEnd w:id="2"/>
    </w:p>
    <w:p>
      <w:pPr>
        <w:pStyle w:val="Style11"/>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shd w:val="clear" w:color="auto" w:fill="auto"/>
          <w:lang w:val="en-US" w:eastAsia="en-US" w:bidi="en-US"/>
        </w:rPr>
        <w:t>Multiattack.</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Balearic Slinger makes three attacks with its sling. The Balearic Slinger may use no more than two types of Sling Ammunition for these attacks.</w:t>
      </w:r>
    </w:p>
    <w:p>
      <w:pPr>
        <w:pStyle w:val="Style11"/>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shd w:val="clear" w:color="auto" w:fill="auto"/>
          <w:lang w:val="en-US" w:eastAsia="en-US" w:bidi="en-US"/>
        </w:rPr>
        <w:t xml:space="preserve">Sling. </w:t>
      </w:r>
      <w:r>
        <w:rPr>
          <w:i/>
          <w:iCs/>
          <w:color w:val="000000"/>
          <w:spacing w:val="0"/>
          <w:w w:val="100"/>
          <w:position w:val="0"/>
          <w:shd w:val="clear" w:color="auto" w:fill="auto"/>
          <w:lang w:val="en-US" w:eastAsia="en-US" w:bidi="en-US"/>
        </w:rPr>
        <w:t>Ranged Weapon Attack:</w:t>
      </w:r>
      <w:r>
        <w:rPr>
          <w:color w:val="000000"/>
          <w:spacing w:val="0"/>
          <w:w w:val="100"/>
          <w:position w:val="0"/>
          <w:shd w:val="clear" w:color="auto" w:fill="auto"/>
          <w:lang w:val="en-US" w:eastAsia="en-US" w:bidi="en-US"/>
        </w:rPr>
        <w:t xml:space="preserve"> +5 to hit, range </w:t>
      </w:r>
      <w:r>
        <w:rPr>
          <w:color w:val="000000"/>
          <w:spacing w:val="0"/>
          <w:w w:val="100"/>
          <w:position w:val="0"/>
          <w:shd w:val="clear" w:color="auto" w:fill="auto"/>
          <w:lang w:val="ru-RU" w:eastAsia="ru-RU" w:bidi="ru-RU"/>
        </w:rPr>
        <w:t xml:space="preserve">30/120 </w:t>
      </w:r>
      <w:r>
        <w:rPr>
          <w:color w:val="000000"/>
          <w:spacing w:val="0"/>
          <w:w w:val="100"/>
          <w:position w:val="0"/>
          <w:shd w:val="clear" w:color="auto" w:fill="auto"/>
          <w:lang w:val="en-US" w:eastAsia="en-US" w:bidi="en-US"/>
        </w:rPr>
        <w:t xml:space="preserve">ft., one target.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xml:space="preserve"> 5 (Id4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3) bludgeoning damage.</w:t>
      </w:r>
    </w:p>
    <w:p>
      <w:pPr>
        <w:pStyle w:val="Style11"/>
        <w:keepNext w:val="0"/>
        <w:keepLines w:val="0"/>
        <w:widowControl w:val="0"/>
        <w:shd w:val="clear" w:color="auto" w:fill="auto"/>
        <w:bidi w:val="0"/>
        <w:spacing w:before="0" w:after="0" w:line="240" w:lineRule="auto"/>
        <w:ind w:left="0" w:right="0" w:firstLine="0"/>
        <w:jc w:val="left"/>
        <w:sectPr>
          <w:headerReference w:type="default" r:id="rId7"/>
          <w:headerReference w:type="even" r:id="rId8"/>
          <w:footnotePr>
            <w:pos w:val="pageBottom"/>
            <w:numFmt w:val="decimal"/>
            <w:numRestart w:val="continuous"/>
          </w:footnotePr>
          <w:pgSz w:w="12240" w:h="15840"/>
          <w:pgMar w:top="1368" w:right="450" w:bottom="2525" w:left="350" w:header="0" w:footer="3" w:gutter="0"/>
          <w:pgNumType w:start="1"/>
          <w:cols w:num="2" w:space="100"/>
          <w:noEndnote/>
          <w:rtlGutter w:val="0"/>
          <w:docGrid w:linePitch="360"/>
        </w:sectPr>
      </w:pPr>
      <w:r>
        <w:rPr>
          <w:i/>
          <w:iCs/>
          <w:color w:val="000000"/>
          <w:spacing w:val="0"/>
          <w:w w:val="100"/>
          <w:position w:val="0"/>
          <w:shd w:val="clear" w:color="auto" w:fill="auto"/>
          <w:lang w:val="en-US" w:eastAsia="en-US" w:bidi="en-US"/>
        </w:rPr>
        <w:t xml:space="preserve">Dagger. </w:t>
      </w:r>
      <w:r>
        <w:rPr>
          <w:i/>
          <w:iCs/>
          <w:color w:val="000000"/>
          <w:spacing w:val="0"/>
          <w:w w:val="100"/>
          <w:position w:val="0"/>
          <w:shd w:val="clear" w:color="auto" w:fill="auto"/>
          <w:lang w:val="en-US" w:eastAsia="en-US" w:bidi="en-US"/>
        </w:rPr>
        <w:t>Melee Weapon Attack:</w:t>
      </w:r>
      <w:r>
        <w:rPr>
          <w:color w:val="000000"/>
          <w:spacing w:val="0"/>
          <w:w w:val="100"/>
          <w:position w:val="0"/>
          <w:shd w:val="clear" w:color="auto" w:fill="auto"/>
          <w:lang w:val="en-US" w:eastAsia="en-US" w:bidi="en-US"/>
        </w:rPr>
        <w:t xml:space="preserve"> +5 to hit, reach 5 ft., one target.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xml:space="preserve"> 5 (1d4 + 3) slashing damage.</w:t>
      </w:r>
    </w:p>
    <w:p>
      <w:pPr>
        <w:widowControl w:val="0"/>
        <w:spacing w:line="82" w:lineRule="exact"/>
        <w:rPr>
          <w:sz w:val="7"/>
          <w:szCs w:val="7"/>
        </w:rPr>
      </w:pPr>
    </w:p>
    <w:p>
      <w:pPr>
        <w:widowControl w:val="0"/>
        <w:spacing w:line="1" w:lineRule="exact"/>
        <w:sectPr>
          <w:footnotePr>
            <w:pos w:val="pageBottom"/>
            <w:numFmt w:val="decimal"/>
            <w:numRestart w:val="continuous"/>
          </w:footnotePr>
          <w:type w:val="continuous"/>
          <w:pgSz w:w="12240" w:h="15840"/>
          <w:pgMar w:top="1182" w:right="0" w:bottom="0" w:left="0" w:header="0" w:footer="3" w:gutter="0"/>
          <w:cols w:space="720"/>
          <w:noEndnote/>
          <w:rtlGutter w:val="0"/>
          <w:docGrid w:linePitch="360"/>
        </w:sectPr>
      </w:pPr>
    </w:p>
    <w:p>
      <w:pPr>
        <w:pStyle w:val="Style3"/>
        <w:keepNext w:val="0"/>
        <w:keepLines w:val="0"/>
        <w:widowControl w:val="0"/>
        <w:shd w:val="clear" w:color="auto" w:fill="auto"/>
        <w:bidi w:val="0"/>
        <w:spacing w:before="0" w:after="0" w:line="240" w:lineRule="auto"/>
        <w:ind w:left="0" w:right="0" w:firstLine="0"/>
        <w:jc w:val="left"/>
        <w:rPr>
          <w:sz w:val="30"/>
          <w:szCs w:val="30"/>
        </w:rPr>
        <w:sectPr>
          <w:footnotePr>
            <w:pos w:val="pageBottom"/>
            <w:numFmt w:val="decimal"/>
            <w:numRestart w:val="continuous"/>
          </w:footnotePr>
          <w:type w:val="continuous"/>
          <w:pgSz w:w="12240" w:h="15840"/>
          <w:pgMar w:top="1182" w:right="355" w:bottom="0" w:left="355" w:header="0" w:footer="3" w:gutter="0"/>
          <w:cols w:space="720"/>
          <w:noEndnote/>
          <w:rtlGutter w:val="0"/>
          <w:docGrid w:linePitch="360"/>
        </w:sectPr>
      </w:pPr>
      <w:r>
        <w:rPr>
          <w:color w:val="000000"/>
          <w:spacing w:val="0"/>
          <w:w w:val="100"/>
          <w:position w:val="0"/>
          <w:sz w:val="30"/>
          <w:szCs w:val="30"/>
          <w:shd w:val="clear" w:color="auto" w:fill="auto"/>
          <w:lang w:val="en-US" w:eastAsia="en-US" w:bidi="en-US"/>
        </w:rPr>
        <w:t>6 The Sabulo Skirmishers</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182" w:right="0" w:bottom="0" w:left="0" w:header="0" w:footer="3" w:gutter="0"/>
          <w:cols w:space="720"/>
          <w:noEndnote/>
          <w:rtlGutter w:val="0"/>
          <w:docGrid w:linePitch="360"/>
        </w:sectPr>
      </w:pPr>
    </w:p>
    <w:p>
      <w:pPr>
        <w:widowControl w:val="0"/>
        <w:spacing w:after="0" w:line="1" w:lineRule="exact"/>
      </w:pPr>
      <w:r>
        <w:drawing>
          <wp:anchor distT="0" distB="0" distL="0" distR="0" simplePos="0" relativeHeight="62914692" behindDoc="1" locked="0" layoutInCell="1" allowOverlap="1">
            <wp:simplePos x="0" y="0"/>
            <wp:positionH relativeFrom="page">
              <wp:posOffset>3175</wp:posOffset>
            </wp:positionH>
            <wp:positionV relativeFrom="paragraph">
              <wp:posOffset>12700</wp:posOffset>
            </wp:positionV>
            <wp:extent cx="585470" cy="60325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585470" cy="603250"/>
                    </a:xfrm>
                    <a:prstGeom prst="rect"/>
                  </pic:spPr>
                </pic:pic>
              </a:graphicData>
            </a:graphic>
          </wp:anchor>
        </w:drawing>
      </w:r>
    </w:p>
    <w:p>
      <w:pPr>
        <w:widowControl w:val="0"/>
        <w:spacing w:line="1" w:lineRule="exact"/>
      </w:pPr>
    </w:p>
    <w:sectPr>
      <w:footnotePr>
        <w:pos w:val="pageBottom"/>
        <w:numFmt w:val="decimal"/>
        <w:numRestart w:val="continuous"/>
      </w:footnotePr>
      <w:type w:val="continuous"/>
      <w:pgSz w:w="12240" w:h="15840"/>
      <w:pgMar w:top="1182" w:right="356" w:bottom="0" w:left="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281940</wp:posOffset>
              </wp:positionH>
              <wp:positionV relativeFrom="page">
                <wp:posOffset>435610</wp:posOffset>
              </wp:positionV>
              <wp:extent cx="1395730" cy="286385"/>
              <wp:wrapNone/>
              <wp:docPr id="3" name="Shape 3"/>
              <a:graphic xmlns:a="http://schemas.openxmlformats.org/drawingml/2006/main">
                <a:graphicData uri="http://schemas.microsoft.com/office/word/2010/wordprocessingShape">
                  <wps:wsp>
                    <wps:cNvSpPr txBox="1"/>
                    <wps:spPr>
                      <a:xfrm>
                        <a:ext cx="1395730" cy="28638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48"/>
                              <w:szCs w:val="48"/>
                            </w:rPr>
                          </w:pPr>
                          <w:r>
                            <w:rPr>
                              <w:rFonts w:ascii="Bookman Old Style" w:eastAsia="Bookman Old Style" w:hAnsi="Bookman Old Style" w:cs="Bookman Old Style"/>
                              <w:b/>
                              <w:bCs/>
                              <w:color w:val="000000"/>
                              <w:spacing w:val="0"/>
                              <w:w w:val="100"/>
                              <w:position w:val="0"/>
                              <w:sz w:val="48"/>
                              <w:szCs w:val="48"/>
                              <w:shd w:val="clear" w:color="auto" w:fill="auto"/>
                              <w:lang w:val="en-US" w:eastAsia="en-US" w:bidi="en-US"/>
                            </w:rPr>
                            <w:t>Carthage</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22.199999999999999pt;margin-top:34.300000000000004pt;width:109.90000000000001pt;height:22.550000000000001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48"/>
                        <w:szCs w:val="48"/>
                      </w:rPr>
                    </w:pPr>
                    <w:r>
                      <w:rPr>
                        <w:rFonts w:ascii="Bookman Old Style" w:eastAsia="Bookman Old Style" w:hAnsi="Bookman Old Style" w:cs="Bookman Old Style"/>
                        <w:b/>
                        <w:bCs/>
                        <w:color w:val="000000"/>
                        <w:spacing w:val="0"/>
                        <w:w w:val="100"/>
                        <w:position w:val="0"/>
                        <w:sz w:val="48"/>
                        <w:szCs w:val="48"/>
                        <w:shd w:val="clear" w:color="auto" w:fill="auto"/>
                        <w:lang w:val="en-US" w:eastAsia="en-US" w:bidi="en-US"/>
                      </w:rPr>
                      <w:t>Carthage</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Bookman Old Style" w:eastAsia="Bookman Old Style" w:hAnsi="Bookman Old Style" w:cs="Bookman Old Style"/>
        <w:b w:val="0"/>
        <w:bCs w:val="0"/>
        <w:i w:val="0"/>
        <w:iCs w:val="0"/>
        <w:smallCaps w:val="0"/>
        <w:strike w:val="0"/>
        <w:color w:val="000000"/>
        <w:spacing w:val="0"/>
        <w:w w:val="100"/>
        <w:position w:val="0"/>
        <w:sz w:val="30"/>
        <w:szCs w:val="30"/>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Bookman Old Style" w:eastAsia="Bookman Old Style" w:hAnsi="Bookman Old Style" w:cs="Bookman Old Style"/>
      <w:b w:val="0"/>
      <w:bCs w:val="0"/>
      <w:i w:val="0"/>
      <w:iCs w:val="0"/>
      <w:smallCaps w:val="0"/>
      <w:strike w:val="0"/>
      <w:sz w:val="32"/>
      <w:szCs w:val="32"/>
      <w:u w:val="none"/>
    </w:rPr>
  </w:style>
  <w:style w:type="character" w:customStyle="1" w:styleId="CharStyle7">
    <w:name w:val="Header or footer (2)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character" w:customStyle="1" w:styleId="CharStyle10">
    <w:name w:val="Body text (3)_"/>
    <w:basedOn w:val="DefaultParagraphFont"/>
    <w:link w:val="Style9"/>
    <w:rPr>
      <w:rFonts w:ascii="Times New Roman" w:eastAsia="Times New Roman" w:hAnsi="Times New Roman" w:cs="Times New Roman"/>
      <w:b w:val="0"/>
      <w:bCs w:val="0"/>
      <w:i w:val="0"/>
      <w:iCs w:val="0"/>
      <w:smallCaps/>
      <w:strike w:val="0"/>
      <w:sz w:val="32"/>
      <w:szCs w:val="32"/>
      <w:u w:val="none"/>
    </w:rPr>
  </w:style>
  <w:style w:type="character" w:customStyle="1" w:styleId="CharStyle12">
    <w:name w:val="Body text_"/>
    <w:basedOn w:val="DefaultParagraphFont"/>
    <w:link w:val="Style11"/>
    <w:rPr>
      <w:rFonts w:ascii="Arial" w:eastAsia="Arial" w:hAnsi="Arial" w:cs="Arial"/>
      <w:b w:val="0"/>
      <w:bCs w:val="0"/>
      <w:i w:val="0"/>
      <w:iCs w:val="0"/>
      <w:smallCaps w:val="0"/>
      <w:strike w:val="0"/>
      <w:sz w:val="19"/>
      <w:szCs w:val="19"/>
      <w:u w:val="none"/>
    </w:rPr>
  </w:style>
  <w:style w:type="character" w:customStyle="1" w:styleId="CharStyle21">
    <w:name w:val="Heading #1_"/>
    <w:basedOn w:val="DefaultParagraphFont"/>
    <w:link w:val="Style20"/>
    <w:rPr>
      <w:rFonts w:ascii="Calibri" w:eastAsia="Calibri" w:hAnsi="Calibri" w:cs="Calibri"/>
      <w:b w:val="0"/>
      <w:bCs w:val="0"/>
      <w:i w:val="0"/>
      <w:iCs w:val="0"/>
      <w:smallCaps/>
      <w:strike w:val="0"/>
      <w:sz w:val="34"/>
      <w:szCs w:val="34"/>
      <w:u w:val="none"/>
    </w:rPr>
  </w:style>
  <w:style w:type="character" w:customStyle="1" w:styleId="CharStyle25">
    <w:name w:val="Table caption_"/>
    <w:basedOn w:val="DefaultParagraphFont"/>
    <w:link w:val="Style24"/>
    <w:rPr>
      <w:rFonts w:ascii="Arial" w:eastAsia="Arial" w:hAnsi="Arial" w:cs="Arial"/>
      <w:b w:val="0"/>
      <w:bCs w:val="0"/>
      <w:i/>
      <w:iCs/>
      <w:smallCaps w:val="0"/>
      <w:strike w:val="0"/>
      <w:sz w:val="18"/>
      <w:szCs w:val="18"/>
      <w:u w:val="none"/>
    </w:rPr>
  </w:style>
  <w:style w:type="character" w:customStyle="1" w:styleId="CharStyle28">
    <w:name w:val="Other_"/>
    <w:basedOn w:val="DefaultParagraphFont"/>
    <w:link w:val="Style27"/>
    <w:rPr>
      <w:rFonts w:ascii="Arial" w:eastAsia="Arial" w:hAnsi="Arial" w:cs="Arial"/>
      <w:b w:val="0"/>
      <w:bCs w:val="0"/>
      <w:i w:val="0"/>
      <w:iCs w:val="0"/>
      <w:smallCaps w:val="0"/>
      <w:strike w:val="0"/>
      <w:sz w:val="19"/>
      <w:szCs w:val="19"/>
      <w:u w:val="none"/>
    </w:rPr>
  </w:style>
  <w:style w:type="paragraph" w:customStyle="1" w:styleId="Style3">
    <w:name w:val="Body text (2)"/>
    <w:basedOn w:val="Normal"/>
    <w:link w:val="CharStyle4"/>
    <w:pPr>
      <w:widowControl w:val="0"/>
      <w:shd w:val="clear" w:color="auto" w:fill="auto"/>
      <w:spacing w:after="380"/>
    </w:pPr>
    <w:rPr>
      <w:rFonts w:ascii="Bookman Old Style" w:eastAsia="Bookman Old Style" w:hAnsi="Bookman Old Style" w:cs="Bookman Old Style"/>
      <w:b w:val="0"/>
      <w:bCs w:val="0"/>
      <w:i w:val="0"/>
      <w:iCs w:val="0"/>
      <w:smallCaps w:val="0"/>
      <w:strike w:val="0"/>
      <w:sz w:val="32"/>
      <w:szCs w:val="32"/>
      <w:u w:val="none"/>
    </w:rPr>
  </w:style>
  <w:style w:type="paragraph" w:customStyle="1" w:styleId="Style6">
    <w:name w:val="Header or footer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9">
    <w:name w:val="Body text (3)"/>
    <w:basedOn w:val="Normal"/>
    <w:link w:val="CharStyle10"/>
    <w:pPr>
      <w:widowControl w:val="0"/>
      <w:shd w:val="clear" w:color="auto" w:fill="auto"/>
    </w:pPr>
    <w:rPr>
      <w:rFonts w:ascii="Times New Roman" w:eastAsia="Times New Roman" w:hAnsi="Times New Roman" w:cs="Times New Roman"/>
      <w:b w:val="0"/>
      <w:bCs w:val="0"/>
      <w:i w:val="0"/>
      <w:iCs w:val="0"/>
      <w:smallCaps/>
      <w:strike w:val="0"/>
      <w:sz w:val="32"/>
      <w:szCs w:val="32"/>
      <w:u w:val="none"/>
    </w:rPr>
  </w:style>
  <w:style w:type="paragraph" w:styleId="Style11">
    <w:name w:val="Body text"/>
    <w:basedOn w:val="Normal"/>
    <w:link w:val="CharStyle12"/>
    <w:qFormat/>
    <w:pPr>
      <w:widowControl w:val="0"/>
      <w:shd w:val="clear" w:color="auto" w:fill="auto"/>
      <w:spacing w:after="120"/>
    </w:pPr>
    <w:rPr>
      <w:rFonts w:ascii="Arial" w:eastAsia="Arial" w:hAnsi="Arial" w:cs="Arial"/>
      <w:b w:val="0"/>
      <w:bCs w:val="0"/>
      <w:i w:val="0"/>
      <w:iCs w:val="0"/>
      <w:smallCaps w:val="0"/>
      <w:strike w:val="0"/>
      <w:sz w:val="19"/>
      <w:szCs w:val="19"/>
      <w:u w:val="none"/>
    </w:rPr>
  </w:style>
  <w:style w:type="paragraph" w:customStyle="1" w:styleId="Style20">
    <w:name w:val="Heading #1"/>
    <w:basedOn w:val="Normal"/>
    <w:link w:val="CharStyle21"/>
    <w:pPr>
      <w:widowControl w:val="0"/>
      <w:shd w:val="clear" w:color="auto" w:fill="auto"/>
      <w:spacing w:after="330"/>
      <w:outlineLvl w:val="0"/>
    </w:pPr>
    <w:rPr>
      <w:rFonts w:ascii="Calibri" w:eastAsia="Calibri" w:hAnsi="Calibri" w:cs="Calibri"/>
      <w:b w:val="0"/>
      <w:bCs w:val="0"/>
      <w:i w:val="0"/>
      <w:iCs w:val="0"/>
      <w:smallCaps/>
      <w:strike w:val="0"/>
      <w:sz w:val="34"/>
      <w:szCs w:val="34"/>
      <w:u w:val="none"/>
    </w:rPr>
  </w:style>
  <w:style w:type="paragraph" w:customStyle="1" w:styleId="Style24">
    <w:name w:val="Table caption"/>
    <w:basedOn w:val="Normal"/>
    <w:link w:val="CharStyle25"/>
    <w:pPr>
      <w:widowControl w:val="0"/>
      <w:shd w:val="clear" w:color="auto" w:fill="auto"/>
    </w:pPr>
    <w:rPr>
      <w:rFonts w:ascii="Arial" w:eastAsia="Arial" w:hAnsi="Arial" w:cs="Arial"/>
      <w:b w:val="0"/>
      <w:bCs w:val="0"/>
      <w:i/>
      <w:iCs/>
      <w:smallCaps w:val="0"/>
      <w:strike w:val="0"/>
      <w:sz w:val="18"/>
      <w:szCs w:val="18"/>
      <w:u w:val="none"/>
    </w:rPr>
  </w:style>
  <w:style w:type="paragraph" w:customStyle="1" w:styleId="Style27">
    <w:name w:val="Other"/>
    <w:basedOn w:val="Normal"/>
    <w:link w:val="CharStyle28"/>
    <w:pPr>
      <w:widowControl w:val="0"/>
      <w:shd w:val="clear" w:color="auto" w:fill="auto"/>
      <w:spacing w:after="120"/>
    </w:pPr>
    <w:rPr>
      <w:rFonts w:ascii="Arial" w:eastAsia="Arial" w:hAnsi="Arial" w:cs="Arial"/>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image" Target="media/image2.jpeg"/><Relationship Id="rId10"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Microsoft PowerPoint - Carthage Preview Content</dc:title>
  <dc:subject/>
  <dc:creator>josep</dc:creator>
  <cp:keywords/>
</cp:coreProperties>
</file>