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CC060" w14:textId="77777777" w:rsidR="00E91E96" w:rsidRDefault="00E91E96" w:rsidP="00E91E96">
      <w:pPr>
        <w:pStyle w:val="a3"/>
      </w:pPr>
      <w:r>
        <w:t>Adventure Format Guidelines</w:t>
      </w:r>
    </w:p>
    <w:p w14:paraId="4A8CF718" w14:textId="77777777" w:rsidR="00E91E96" w:rsidRDefault="00E91E96" w:rsidP="00E91E96">
      <w:pPr>
        <w:pStyle w:val="CoreBody"/>
        <w:sectPr w:rsidR="00E91E96" w:rsidSect="00D46D6E">
          <w:footerReference w:type="even" r:id="rId12"/>
          <w:type w:val="continuous"/>
          <w:pgSz w:w="12240" w:h="15840"/>
          <w:pgMar w:top="1440" w:right="1152" w:bottom="1440" w:left="1152" w:header="576" w:footer="576" w:gutter="0"/>
          <w:cols w:space="720"/>
          <w:docGrid w:linePitch="360"/>
        </w:sectPr>
      </w:pPr>
    </w:p>
    <w:p w14:paraId="1CF033DB" w14:textId="77777777" w:rsidR="00E91E96" w:rsidRPr="003D207E" w:rsidRDefault="00E91E96" w:rsidP="00E91E96">
      <w:pPr>
        <w:pStyle w:val="CoreBody"/>
      </w:pPr>
      <w:r>
        <w:t>Beginning on the next page, this document contains the format, the paragraph styles, and the character styles that we expect you to use when writing an adventure. Please read the documentation of your word processor if you don</w:t>
      </w:r>
      <w:r w:rsidR="00057C23">
        <w:t>’</w:t>
      </w:r>
      <w:r>
        <w:t xml:space="preserve">t know how to use such styles. The easiest way to do so is to overwrite the text included here. These styles are the same as those provided in the </w:t>
      </w:r>
      <w:r w:rsidRPr="009D4F13">
        <w:rPr>
          <w:rStyle w:val="BoldSerif"/>
        </w:rPr>
        <w:t xml:space="preserve">5E Template.dotx </w:t>
      </w:r>
      <w:r>
        <w:t>file, which you should also have on hand. Study the 5E template carefully, including the header hierarchy and inline headers, so you understand how to organize the adventure</w:t>
      </w:r>
      <w:r w:rsidR="00057C23">
        <w:t>’</w:t>
      </w:r>
      <w:r>
        <w:t>s information.</w:t>
      </w:r>
    </w:p>
    <w:p w14:paraId="46020DC2" w14:textId="37B08F60" w:rsidR="00E91E96" w:rsidRPr="008F0DFF" w:rsidRDefault="00E91E96" w:rsidP="00E91E96">
      <w:pPr>
        <w:pStyle w:val="CoreBody"/>
      </w:pPr>
      <w:r>
        <w:tab/>
        <w:t xml:space="preserve">For an example of a recent adventure, refer to </w:t>
      </w:r>
      <w:r w:rsidR="005933A6" w:rsidRPr="009D4F13">
        <w:rPr>
          <w:rStyle w:val="ItalicSerif"/>
        </w:rPr>
        <w:t>Dragon Heist</w:t>
      </w:r>
      <w:r>
        <w:t xml:space="preserve">. </w:t>
      </w:r>
      <w:r w:rsidR="005933A6">
        <w:t>This</w:t>
      </w:r>
      <w:r>
        <w:t xml:space="preserve"> adventure provides the best examples of this presentation in action. If you don</w:t>
      </w:r>
      <w:r w:rsidR="00057C23">
        <w:t>’</w:t>
      </w:r>
      <w:r>
        <w:t>t have a copy, you may request one.</w:t>
      </w:r>
    </w:p>
    <w:p w14:paraId="605D286D" w14:textId="4C485C2B" w:rsidR="00E91E96" w:rsidRPr="009D4F13" w:rsidRDefault="00E91E96" w:rsidP="0004473E">
      <w:pPr>
        <w:pStyle w:val="CoreBody"/>
      </w:pPr>
      <w:r>
        <w:tab/>
        <w:t xml:space="preserve">Consult </w:t>
      </w:r>
      <w:proofErr w:type="gramStart"/>
      <w:r w:rsidRPr="009D4F13">
        <w:rPr>
          <w:rStyle w:val="ItalicSerif"/>
        </w:rPr>
        <w:t>The</w:t>
      </w:r>
      <w:proofErr w:type="gramEnd"/>
      <w:r w:rsidRPr="009D4F13">
        <w:rPr>
          <w:rStyle w:val="ItalicSerif"/>
        </w:rPr>
        <w:t xml:space="preserve"> Chicago Manual of Style</w:t>
      </w:r>
      <w:r>
        <w:t xml:space="preserve"> (1</w:t>
      </w:r>
      <w:r w:rsidR="005933A6">
        <w:t>7</w:t>
      </w:r>
      <w:r>
        <w:t xml:space="preserve">th edition) if you have questions about punctuation, grammar, and other matters of writing style. Our preferred dictionary is </w:t>
      </w:r>
      <w:r w:rsidRPr="009D4F13">
        <w:rPr>
          <w:rStyle w:val="ItalicSerif"/>
        </w:rPr>
        <w:t>Merriam-Webster</w:t>
      </w:r>
      <w:r w:rsidR="00057C23" w:rsidRPr="009D4F13">
        <w:rPr>
          <w:rStyle w:val="ItalicSerif"/>
        </w:rPr>
        <w:t>’</w:t>
      </w:r>
      <w:r w:rsidRPr="009D4F13">
        <w:rPr>
          <w:rStyle w:val="ItalicSerif"/>
        </w:rPr>
        <w:t>s Collegiate Dictionary</w:t>
      </w:r>
      <w:r>
        <w:t xml:space="preserve"> (11th edition).</w:t>
      </w:r>
      <w:r w:rsidR="00D732E2">
        <w:br w:type="column"/>
      </w:r>
      <w:r>
        <w:br w:type="page"/>
      </w:r>
    </w:p>
    <w:p w14:paraId="6DD3991F" w14:textId="77777777" w:rsidR="00930CE4" w:rsidRDefault="00930CE4" w:rsidP="002E7B59">
      <w:pPr>
        <w:pStyle w:val="1"/>
        <w:sectPr w:rsidR="00930CE4" w:rsidSect="00D46D6E">
          <w:headerReference w:type="default" r:id="rId13"/>
          <w:footerReference w:type="even" r:id="rId14"/>
          <w:footerReference w:type="default" r:id="rId15"/>
          <w:type w:val="continuous"/>
          <w:pgSz w:w="12240" w:h="15840"/>
          <w:pgMar w:top="1440" w:right="1152" w:bottom="1440" w:left="1152" w:header="576" w:footer="576" w:gutter="0"/>
          <w:cols w:num="2" w:space="720"/>
          <w:docGrid w:linePitch="360"/>
        </w:sectPr>
      </w:pPr>
    </w:p>
    <w:p w14:paraId="132BBE5C" w14:textId="0DBDF52D" w:rsidR="00F5695E" w:rsidRDefault="00F5695E" w:rsidP="00BD4497">
      <w:pPr>
        <w:pStyle w:val="1"/>
      </w:pPr>
      <w:r>
        <w:rPr>
          <w:noProof/>
          <w:lang w:eastAsia="en-US"/>
        </w:rPr>
        <w:lastRenderedPageBreak/>
        <w:drawing>
          <wp:anchor distT="0" distB="0" distL="114300" distR="114300" simplePos="0" relativeHeight="251658752" behindDoc="1" locked="0" layoutInCell="1" allowOverlap="1" wp14:anchorId="0D287496" wp14:editId="0C7641D7">
            <wp:simplePos x="0" y="0"/>
            <wp:positionH relativeFrom="column">
              <wp:posOffset>5181600</wp:posOffset>
            </wp:positionH>
            <wp:positionV relativeFrom="paragraph">
              <wp:posOffset>13335</wp:posOffset>
            </wp:positionV>
            <wp:extent cx="1114425" cy="1252220"/>
            <wp:effectExtent l="0" t="0" r="952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 ADV EMB.jpg"/>
                    <pic:cNvPicPr/>
                  </pic:nvPicPr>
                  <pic:blipFill>
                    <a:blip r:embed="rId16"/>
                    <a:stretch>
                      <a:fillRect/>
                    </a:stretch>
                  </pic:blipFill>
                  <pic:spPr>
                    <a:xfrm>
                      <a:off x="0" y="0"/>
                      <a:ext cx="1114425" cy="1252220"/>
                    </a:xfrm>
                    <a:prstGeom prst="rect">
                      <a:avLst/>
                    </a:prstGeom>
                  </pic:spPr>
                </pic:pic>
              </a:graphicData>
            </a:graphic>
          </wp:anchor>
        </w:drawing>
      </w:r>
    </w:p>
    <w:p w14:paraId="4F02E17C" w14:textId="7DE13BE9" w:rsidR="00BD4497" w:rsidRPr="000B77AA" w:rsidRDefault="00A30AC1" w:rsidP="008F1245">
      <w:pPr>
        <w:pStyle w:val="ChapterTitle"/>
      </w:pPr>
      <w:r>
        <w:t>DDXX</w:t>
      </w:r>
      <w:r w:rsidR="00935499">
        <w:t>$$</w:t>
      </w:r>
      <w:r>
        <w:t>-</w:t>
      </w:r>
      <w:r w:rsidR="00935499">
        <w:t>$$</w:t>
      </w:r>
    </w:p>
    <w:p w14:paraId="3C91297D" w14:textId="77777777" w:rsidR="00BD4497" w:rsidRDefault="00BD4497" w:rsidP="00BD4497">
      <w:pPr>
        <w:pStyle w:val="Introbody"/>
      </w:pPr>
    </w:p>
    <w:p w14:paraId="27F17947" w14:textId="77777777" w:rsidR="00BD4497" w:rsidRDefault="00BD4497" w:rsidP="00BD4497">
      <w:pPr>
        <w:pStyle w:val="Introbody"/>
      </w:pPr>
    </w:p>
    <w:p w14:paraId="75C65C9A" w14:textId="77777777" w:rsidR="00BD4497" w:rsidRDefault="00BD4497" w:rsidP="00BD4497">
      <w:pPr>
        <w:pStyle w:val="Introbody"/>
      </w:pPr>
    </w:p>
    <w:p w14:paraId="55DB688B" w14:textId="77777777" w:rsidR="00BD4497" w:rsidRDefault="00BD4497" w:rsidP="00BD4497">
      <w:pPr>
        <w:pStyle w:val="Introbody"/>
      </w:pPr>
    </w:p>
    <w:p w14:paraId="5D468C36" w14:textId="77777777" w:rsidR="00BD4497" w:rsidRPr="006A0B22" w:rsidRDefault="00BD4497" w:rsidP="00BD4497">
      <w:pPr>
        <w:pStyle w:val="Introbody"/>
      </w:pPr>
    </w:p>
    <w:p w14:paraId="767DED26" w14:textId="3B59A632" w:rsidR="00BD4497" w:rsidRDefault="00A30AC1" w:rsidP="00BD4497">
      <w:pPr>
        <w:pStyle w:val="AdventureTitle"/>
      </w:pPr>
      <w:r>
        <w:t>Adventure Title</w:t>
      </w:r>
    </w:p>
    <w:p w14:paraId="57FFBC78" w14:textId="2B29D526" w:rsidR="00BD4497" w:rsidRPr="003C42AD" w:rsidRDefault="005939B4" w:rsidP="00BD4497">
      <w:pPr>
        <w:pStyle w:val="AdventureSubtitle"/>
      </w:pPr>
      <w:r>
        <w:t>Adventure Subtitle</w:t>
      </w:r>
    </w:p>
    <w:p w14:paraId="08EE3691" w14:textId="77777777" w:rsidR="00BD4497" w:rsidRDefault="00BD4497" w:rsidP="00BD4497">
      <w:pPr>
        <w:pStyle w:val="Introbody"/>
      </w:pPr>
    </w:p>
    <w:p w14:paraId="35B00C87" w14:textId="3A81E19A" w:rsidR="00BD4497" w:rsidRPr="00FA5D0B" w:rsidRDefault="00D107A4" w:rsidP="00FA5D0B">
      <w:pPr>
        <w:pStyle w:val="Introbody"/>
      </w:pPr>
      <w:r>
        <w:t>\</w:t>
      </w:r>
      <w:r w:rsidR="00C5242F">
        <w:t>’;</w:t>
      </w:r>
    </w:p>
    <w:p w14:paraId="3DDD6532" w14:textId="77777777" w:rsidR="00BD4497" w:rsidRDefault="00BD4497" w:rsidP="00BD4497">
      <w:pPr>
        <w:pStyle w:val="Introbody"/>
      </w:pPr>
    </w:p>
    <w:p w14:paraId="717FF3F2" w14:textId="77777777" w:rsidR="00BD4497" w:rsidRDefault="00BD4497" w:rsidP="00BD4497">
      <w:pPr>
        <w:pStyle w:val="Introbody"/>
      </w:pPr>
    </w:p>
    <w:p w14:paraId="54BE8160" w14:textId="77777777" w:rsidR="00BD4497" w:rsidRDefault="00BD4497" w:rsidP="00BD4497">
      <w:pPr>
        <w:pStyle w:val="Introbody"/>
      </w:pPr>
    </w:p>
    <w:p w14:paraId="2B762076" w14:textId="300719FE" w:rsidR="00BD4497" w:rsidRDefault="003C6B24" w:rsidP="00BD4497">
      <w:pPr>
        <w:pStyle w:val="Introbody"/>
      </w:pPr>
      <w:r>
        <w:rPr>
          <w:noProof/>
        </w:rPr>
        <w:drawing>
          <wp:inline distT="0" distB="0" distL="0" distR="0" wp14:anchorId="1B7CF646" wp14:editId="27CA35B7">
            <wp:extent cx="1344168" cy="1371600"/>
            <wp:effectExtent l="0" t="0" r="8890" b="0"/>
            <wp:docPr id="5" name="Picture 5" descr="DnD_DIA_Glyph-Bhaal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D_DIA_Glyph-Bhaal_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4168" cy="1371600"/>
                    </a:xfrm>
                    <a:prstGeom prst="rect">
                      <a:avLst/>
                    </a:prstGeom>
                    <a:noFill/>
                    <a:ln>
                      <a:noFill/>
                    </a:ln>
                  </pic:spPr>
                </pic:pic>
              </a:graphicData>
            </a:graphic>
          </wp:inline>
        </w:drawing>
      </w:r>
    </w:p>
    <w:p w14:paraId="6DC80783" w14:textId="77777777" w:rsidR="00BD4497" w:rsidRDefault="00BD4497" w:rsidP="00BD4497">
      <w:pPr>
        <w:pStyle w:val="Introbody"/>
      </w:pPr>
    </w:p>
    <w:p w14:paraId="2DD512B8" w14:textId="77777777" w:rsidR="00BD4497" w:rsidRDefault="00BD4497" w:rsidP="00BD4497">
      <w:pPr>
        <w:pStyle w:val="Introbody"/>
      </w:pPr>
    </w:p>
    <w:p w14:paraId="623BE67F" w14:textId="77777777" w:rsidR="00BD4497" w:rsidRDefault="00BD4497" w:rsidP="00BD4497">
      <w:pPr>
        <w:pStyle w:val="Introbody"/>
      </w:pPr>
    </w:p>
    <w:p w14:paraId="2F06852F" w14:textId="77777777" w:rsidR="00BD4497" w:rsidRDefault="00BD4497" w:rsidP="00BD4497">
      <w:pPr>
        <w:pStyle w:val="Introbody"/>
      </w:pPr>
    </w:p>
    <w:p w14:paraId="713364DD" w14:textId="77777777" w:rsidR="00BD4497" w:rsidRDefault="00BD4497" w:rsidP="00BD4497">
      <w:pPr>
        <w:pStyle w:val="Introbody"/>
      </w:pPr>
    </w:p>
    <w:p w14:paraId="11FC94EB" w14:textId="77777777" w:rsidR="003C6B24" w:rsidRDefault="00A30AC1" w:rsidP="00BD4497">
      <w:pPr>
        <w:pStyle w:val="Introbody"/>
      </w:pPr>
      <w:r>
        <w:t>Adventure description goes here. This should appear as it does in the adventure’s concept</w:t>
      </w:r>
      <w:r w:rsidR="00BD4497" w:rsidRPr="00331BBD">
        <w:t>.</w:t>
      </w:r>
      <w:r w:rsidR="00BD4497">
        <w:t xml:space="preserve"> </w:t>
      </w:r>
      <w:r>
        <w:t>If part of a series of adventures, it should be annotated here</w:t>
      </w:r>
      <w:r w:rsidR="00BD4497" w:rsidRPr="00331BBD">
        <w:t>.</w:t>
      </w:r>
    </w:p>
    <w:p w14:paraId="5BB16539" w14:textId="0D7059A9" w:rsidR="00BD4497" w:rsidRPr="00445A12" w:rsidRDefault="00BD4497" w:rsidP="00BD4497">
      <w:pPr>
        <w:pStyle w:val="Introbody"/>
      </w:pPr>
      <w:r w:rsidRPr="00C03406">
        <w:t xml:space="preserve">A </w:t>
      </w:r>
      <w:r>
        <w:t>Two</w:t>
      </w:r>
      <w:r w:rsidR="00A30AC1">
        <w:t>/Four</w:t>
      </w:r>
      <w:r w:rsidR="003C6B24">
        <w:t xml:space="preserve"> to Four/</w:t>
      </w:r>
      <w:r w:rsidR="00A30AC1">
        <w:t>Six</w:t>
      </w:r>
      <w:r>
        <w:t>-H</w:t>
      </w:r>
      <w:r w:rsidRPr="00C03406">
        <w:t xml:space="preserve">our </w:t>
      </w:r>
      <w:r>
        <w:t>A</w:t>
      </w:r>
      <w:r w:rsidRPr="00C03406">
        <w:t xml:space="preserve">dventure for </w:t>
      </w:r>
      <w:r w:rsidR="00A30AC1">
        <w:t xml:space="preserve">Tier </w:t>
      </w:r>
      <w:r w:rsidR="00260B61">
        <w:t>$</w:t>
      </w:r>
      <w:r w:rsidRPr="00C03406">
        <w:t xml:space="preserve"> </w:t>
      </w:r>
      <w:r>
        <w:t>C</w:t>
      </w:r>
      <w:r w:rsidRPr="00C03406">
        <w:t>haracters</w:t>
      </w:r>
      <w:r w:rsidR="00A30AC1">
        <w:t xml:space="preserve">. Optimized for APL </w:t>
      </w:r>
      <w:r w:rsidR="00260B61">
        <w:t>$</w:t>
      </w:r>
      <w:r>
        <w:t>.</w:t>
      </w:r>
    </w:p>
    <w:p w14:paraId="3F852E1F" w14:textId="77777777" w:rsidR="00BD4497" w:rsidRDefault="00BD4497">
      <w:pPr>
        <w:pStyle w:val="Credits"/>
        <w:sectPr w:rsidR="00BD4497" w:rsidSect="008904C6">
          <w:footerReference w:type="even" r:id="rId18"/>
          <w:footerReference w:type="default" r:id="rId19"/>
          <w:type w:val="continuous"/>
          <w:pgSz w:w="12240" w:h="15840"/>
          <w:pgMar w:top="1440" w:right="1152" w:bottom="1440" w:left="1152" w:header="720" w:footer="720" w:gutter="0"/>
          <w:cols w:space="720"/>
          <w:titlePg/>
          <w:docGrid w:linePitch="360"/>
        </w:sectPr>
      </w:pPr>
    </w:p>
    <w:p w14:paraId="7347431C" w14:textId="77777777" w:rsidR="00BD4497" w:rsidRDefault="00BD4497" w:rsidP="00BD4497">
      <w:pPr>
        <w:pStyle w:val="1"/>
      </w:pPr>
      <w:r>
        <w:br w:type="page"/>
      </w:r>
    </w:p>
    <w:p w14:paraId="0FE67FF0" w14:textId="3BA5485F" w:rsidR="00BD4497" w:rsidRPr="00767820" w:rsidRDefault="00F5695E" w:rsidP="00BD4497">
      <w:pPr>
        <w:pStyle w:val="1"/>
      </w:pPr>
      <w:r>
        <w:lastRenderedPageBreak/>
        <w:t>Credits</w:t>
      </w:r>
    </w:p>
    <w:p w14:paraId="18C6C9EB" w14:textId="77777777" w:rsidR="00BD4497" w:rsidRDefault="00BD4497">
      <w:pPr>
        <w:pStyle w:val="Credits"/>
      </w:pPr>
    </w:p>
    <w:p w14:paraId="1D3D0AE6" w14:textId="613A5DBF" w:rsidR="00BD4497" w:rsidRDefault="005939B4">
      <w:pPr>
        <w:pStyle w:val="Credits"/>
      </w:pPr>
      <w:r>
        <w:rPr>
          <w:rStyle w:val="BoldSerif"/>
        </w:rPr>
        <w:t xml:space="preserve">Lead </w:t>
      </w:r>
      <w:r w:rsidR="00BD4497" w:rsidRPr="00550142">
        <w:rPr>
          <w:rStyle w:val="BoldSerif"/>
        </w:rPr>
        <w:t>Designer:</w:t>
      </w:r>
      <w:r w:rsidR="00BD4497" w:rsidRPr="005916A0">
        <w:t xml:space="preserve"> </w:t>
      </w:r>
      <w:r>
        <w:t>Susie Smith</w:t>
      </w:r>
    </w:p>
    <w:p w14:paraId="3C6D67F2" w14:textId="2D435671" w:rsidR="005939B4" w:rsidRDefault="005939B4" w:rsidP="005939B4">
      <w:pPr>
        <w:pStyle w:val="Credits"/>
      </w:pPr>
      <w:r w:rsidRPr="005939B4">
        <w:rPr>
          <w:rStyle w:val="BoldSerif"/>
        </w:rPr>
        <w:t>Designer</w:t>
      </w:r>
      <w:r w:rsidRPr="00550142">
        <w:rPr>
          <w:rStyle w:val="BoldSerif"/>
        </w:rPr>
        <w:t>:</w:t>
      </w:r>
      <w:r w:rsidRPr="005916A0">
        <w:t xml:space="preserve"> </w:t>
      </w:r>
      <w:r>
        <w:t>Hilda Jones</w:t>
      </w:r>
    </w:p>
    <w:p w14:paraId="59C9DCB7" w14:textId="77777777" w:rsidR="005939B4" w:rsidRDefault="005939B4" w:rsidP="005939B4">
      <w:pPr>
        <w:pStyle w:val="Credits"/>
      </w:pPr>
    </w:p>
    <w:p w14:paraId="4A8050D6" w14:textId="37AA053F" w:rsidR="005939B4" w:rsidRPr="005916A0" w:rsidRDefault="00BD4497">
      <w:pPr>
        <w:pStyle w:val="Credits"/>
      </w:pPr>
      <w:r w:rsidRPr="00550142">
        <w:rPr>
          <w:rStyle w:val="BoldSerif"/>
        </w:rPr>
        <w:t>Editing:</w:t>
      </w:r>
      <w:r w:rsidRPr="005916A0">
        <w:t xml:space="preserve"> </w:t>
      </w:r>
      <w:r w:rsidRPr="00D26A0E">
        <w:t>Travis Woodall</w:t>
      </w:r>
      <w:r w:rsidR="00D70A5B">
        <w:t>, Greg Marks</w:t>
      </w:r>
    </w:p>
    <w:p w14:paraId="06378C0A" w14:textId="77777777" w:rsidR="00BD4497" w:rsidRPr="005916A0" w:rsidRDefault="00BD4497">
      <w:pPr>
        <w:pStyle w:val="Credits"/>
      </w:pPr>
      <w:r w:rsidRPr="00550142">
        <w:rPr>
          <w:rStyle w:val="BoldSerif"/>
        </w:rPr>
        <w:t>D&amp;D Adventurers League Guildmaster:</w:t>
      </w:r>
      <w:r w:rsidRPr="005916A0">
        <w:t xml:space="preserve"> </w:t>
      </w:r>
      <w:r w:rsidRPr="00D26A0E">
        <w:t>Chris Lindsay</w:t>
      </w:r>
    </w:p>
    <w:p w14:paraId="1C042225" w14:textId="77777777" w:rsidR="00BD4497" w:rsidRDefault="00BD4497">
      <w:pPr>
        <w:pStyle w:val="Credits"/>
      </w:pPr>
    </w:p>
    <w:p w14:paraId="659E95FE" w14:textId="77777777" w:rsidR="00BD4497" w:rsidRPr="005916A0" w:rsidRDefault="00BD4497">
      <w:pPr>
        <w:pStyle w:val="Credits"/>
      </w:pPr>
      <w:r w:rsidRPr="00550142">
        <w:rPr>
          <w:rStyle w:val="BoldSerif"/>
        </w:rPr>
        <w:t>Art Director &amp; Graphic Design:</w:t>
      </w:r>
      <w:r w:rsidRPr="005916A0">
        <w:t xml:space="preserve"> </w:t>
      </w:r>
      <w:r>
        <w:t xml:space="preserve">Rich </w:t>
      </w:r>
      <w:proofErr w:type="spellStart"/>
      <w:r>
        <w:t>Lescouflair</w:t>
      </w:r>
      <w:proofErr w:type="spellEnd"/>
    </w:p>
    <w:p w14:paraId="0FED2617" w14:textId="77777777" w:rsidR="00BD4497" w:rsidRDefault="00BD4497">
      <w:pPr>
        <w:pStyle w:val="Credits"/>
      </w:pPr>
    </w:p>
    <w:p w14:paraId="17DAFAA7" w14:textId="691832F8" w:rsidR="00BD4497" w:rsidRPr="00F5695E" w:rsidRDefault="00BD4497">
      <w:pPr>
        <w:pStyle w:val="Credits"/>
      </w:pPr>
      <w:r w:rsidRPr="00550142">
        <w:rPr>
          <w:rStyle w:val="BoldSerif"/>
        </w:rPr>
        <w:t>D&amp;D Adventurers League Wizards Team:</w:t>
      </w:r>
      <w:r w:rsidRPr="005916A0">
        <w:t xml:space="preserve"> </w:t>
      </w:r>
      <w:r w:rsidR="00F5695E">
        <w:t>Adam Lee, Ari Levitch, Chris Lindsay, Mike Mearls</w:t>
      </w:r>
    </w:p>
    <w:p w14:paraId="46CE9848" w14:textId="77777777" w:rsidR="00BD4497" w:rsidRDefault="00BD4497">
      <w:pPr>
        <w:pStyle w:val="Credits"/>
      </w:pPr>
    </w:p>
    <w:p w14:paraId="7CA1E935" w14:textId="6E8AB41B" w:rsidR="00BD4497" w:rsidRDefault="00BD4497">
      <w:pPr>
        <w:pStyle w:val="Credits"/>
      </w:pPr>
      <w:r w:rsidRPr="00550142">
        <w:rPr>
          <w:rStyle w:val="BoldSerif"/>
        </w:rPr>
        <w:t>D&amp;D Adventurers League Administrators:</w:t>
      </w:r>
      <w:r w:rsidRPr="005916A0">
        <w:t xml:space="preserve"> </w:t>
      </w:r>
      <w:r w:rsidR="00F5695E">
        <w:t>Alan Patrick, Amy Lynn Dzura, Travis Woodall, Lysa Chen, Claire Hoffman, Greg Marks</w:t>
      </w:r>
    </w:p>
    <w:p w14:paraId="5A2C558F" w14:textId="77777777" w:rsidR="00F5695E" w:rsidRDefault="00F5695E">
      <w:pPr>
        <w:pStyle w:val="Credits"/>
      </w:pPr>
    </w:p>
    <w:p w14:paraId="6A7CA13E" w14:textId="7721BE54" w:rsidR="00BD4497" w:rsidRPr="00550142" w:rsidRDefault="00BD4497">
      <w:pPr>
        <w:pStyle w:val="Credits"/>
        <w:rPr>
          <w:rStyle w:val="BoldSerif"/>
        </w:rPr>
      </w:pPr>
      <w:commentRangeStart w:id="0"/>
      <w:proofErr w:type="spellStart"/>
      <w:r w:rsidRPr="00550142">
        <w:rPr>
          <w:rStyle w:val="BoldSerif"/>
        </w:rPr>
        <w:t>Playtesters</w:t>
      </w:r>
      <w:commentRangeEnd w:id="0"/>
      <w:proofErr w:type="spellEnd"/>
      <w:r w:rsidR="00047BA4">
        <w:rPr>
          <w:rStyle w:val="ae"/>
          <w:rFonts w:eastAsiaTheme="minorEastAsia" w:cstheme="minorBidi"/>
          <w:color w:val="auto"/>
        </w:rPr>
        <w:commentReference w:id="0"/>
      </w:r>
      <w:r w:rsidRPr="00550142">
        <w:rPr>
          <w:rStyle w:val="BoldSerif"/>
        </w:rPr>
        <w:t xml:space="preserve">: </w:t>
      </w:r>
    </w:p>
    <w:p w14:paraId="4A42C5A1" w14:textId="77777777" w:rsidR="00BD4497" w:rsidRDefault="00BD4497" w:rsidP="00BD4497">
      <w:pPr>
        <w:pStyle w:val="CoreBody"/>
      </w:pPr>
    </w:p>
    <w:p w14:paraId="7EA47FDC" w14:textId="77777777" w:rsidR="00BD4497" w:rsidRDefault="00BD4497" w:rsidP="00BD4497">
      <w:pPr>
        <w:pStyle w:val="CoreBody"/>
      </w:pPr>
    </w:p>
    <w:p w14:paraId="07CA1AFA" w14:textId="77777777" w:rsidR="00BD4497" w:rsidRDefault="00BD4497" w:rsidP="00BD4497">
      <w:pPr>
        <w:pStyle w:val="CoreBody"/>
      </w:pPr>
    </w:p>
    <w:p w14:paraId="6F79ACA1" w14:textId="77777777" w:rsidR="00BD4497" w:rsidRDefault="00BD4497" w:rsidP="00BD4497">
      <w:pPr>
        <w:pStyle w:val="CoreBody"/>
      </w:pPr>
    </w:p>
    <w:p w14:paraId="29E08517" w14:textId="77777777" w:rsidR="00BD4497" w:rsidRDefault="00BD4497" w:rsidP="00BD4497">
      <w:pPr>
        <w:pStyle w:val="CoreBody"/>
      </w:pPr>
    </w:p>
    <w:p w14:paraId="255E8CB6" w14:textId="77777777" w:rsidR="00BD4497" w:rsidRDefault="00BD4497" w:rsidP="00BD4497">
      <w:pPr>
        <w:pStyle w:val="CoreBody"/>
      </w:pPr>
    </w:p>
    <w:p w14:paraId="3748F54A" w14:textId="77777777" w:rsidR="00BD4497" w:rsidRDefault="00BD4497" w:rsidP="00BD4497">
      <w:pPr>
        <w:pStyle w:val="CoreBody"/>
      </w:pPr>
    </w:p>
    <w:p w14:paraId="04F6E331" w14:textId="77777777" w:rsidR="00BD4497" w:rsidRDefault="00BD4497" w:rsidP="00BD4497">
      <w:pPr>
        <w:pStyle w:val="CoreBody"/>
      </w:pPr>
    </w:p>
    <w:p w14:paraId="0E7670F9" w14:textId="77777777" w:rsidR="00BD4497" w:rsidRDefault="00BD4497" w:rsidP="00BD4497">
      <w:pPr>
        <w:pStyle w:val="CoreBody"/>
      </w:pPr>
    </w:p>
    <w:p w14:paraId="70D8AD56" w14:textId="77777777" w:rsidR="00BD4497" w:rsidRDefault="00BD4497" w:rsidP="00BD4497">
      <w:pPr>
        <w:pStyle w:val="CoreBody"/>
      </w:pPr>
    </w:p>
    <w:p w14:paraId="2BA6AE33" w14:textId="77777777" w:rsidR="00BD4497" w:rsidRDefault="00BD4497" w:rsidP="00BD4497">
      <w:pPr>
        <w:pStyle w:val="CoreBody"/>
      </w:pPr>
    </w:p>
    <w:p w14:paraId="3475A83B" w14:textId="77777777" w:rsidR="00BD4497" w:rsidRDefault="00BD4497" w:rsidP="00BD4497">
      <w:pPr>
        <w:pStyle w:val="CoreBody"/>
      </w:pPr>
    </w:p>
    <w:p w14:paraId="20C3A0C6" w14:textId="77777777" w:rsidR="00BD4497" w:rsidRDefault="00BD4497" w:rsidP="00BD4497">
      <w:pPr>
        <w:pStyle w:val="CoreBody"/>
      </w:pPr>
    </w:p>
    <w:p w14:paraId="0BFB8E65" w14:textId="77777777" w:rsidR="00BD4497" w:rsidRDefault="00BD4497" w:rsidP="00BD4497">
      <w:pPr>
        <w:pStyle w:val="CoreBody"/>
      </w:pPr>
    </w:p>
    <w:p w14:paraId="4C927096" w14:textId="77777777" w:rsidR="00BD4497" w:rsidRDefault="00BD4497" w:rsidP="00BD4497">
      <w:pPr>
        <w:pStyle w:val="CoreBody"/>
      </w:pPr>
    </w:p>
    <w:p w14:paraId="28F617AA" w14:textId="77777777" w:rsidR="00BD4497" w:rsidRDefault="00BD4497" w:rsidP="00BD4497">
      <w:pPr>
        <w:pStyle w:val="CoreBody"/>
      </w:pPr>
    </w:p>
    <w:p w14:paraId="03F6A130" w14:textId="77777777" w:rsidR="00BD4497" w:rsidRDefault="00BD4497" w:rsidP="00BD4497">
      <w:pPr>
        <w:pStyle w:val="CoreBody"/>
      </w:pPr>
    </w:p>
    <w:p w14:paraId="27926C68" w14:textId="77777777" w:rsidR="00BD4497" w:rsidRDefault="00BD4497" w:rsidP="00BD4497">
      <w:pPr>
        <w:pStyle w:val="CoreBody"/>
      </w:pPr>
    </w:p>
    <w:p w14:paraId="37558D93" w14:textId="77777777" w:rsidR="00BD4497" w:rsidRDefault="00BD4497" w:rsidP="00BD4497">
      <w:pPr>
        <w:pStyle w:val="CoreBody"/>
      </w:pPr>
    </w:p>
    <w:p w14:paraId="648F87E3" w14:textId="77777777" w:rsidR="00F5695E" w:rsidRDefault="00F5695E" w:rsidP="00BD4497">
      <w:pPr>
        <w:pStyle w:val="CoreBody"/>
      </w:pPr>
    </w:p>
    <w:p w14:paraId="715CF48A" w14:textId="77777777" w:rsidR="00F5695E" w:rsidRDefault="00F5695E" w:rsidP="00BD4497">
      <w:pPr>
        <w:pStyle w:val="CoreBody"/>
      </w:pPr>
    </w:p>
    <w:p w14:paraId="161E539D" w14:textId="77777777" w:rsidR="00F5695E" w:rsidRDefault="00F5695E" w:rsidP="00BD4497">
      <w:pPr>
        <w:pStyle w:val="CoreBody"/>
      </w:pPr>
    </w:p>
    <w:p w14:paraId="247A5CB8" w14:textId="77777777" w:rsidR="00F5695E" w:rsidRDefault="00F5695E" w:rsidP="00BD4497">
      <w:pPr>
        <w:pStyle w:val="CoreBody"/>
      </w:pPr>
    </w:p>
    <w:p w14:paraId="0543B88B" w14:textId="77777777" w:rsidR="00F5695E" w:rsidRDefault="00F5695E" w:rsidP="00BD4497">
      <w:pPr>
        <w:pStyle w:val="CoreBody"/>
      </w:pPr>
    </w:p>
    <w:p w14:paraId="120B5ABB" w14:textId="77777777" w:rsidR="00F5695E" w:rsidRDefault="00F5695E" w:rsidP="00BD4497">
      <w:pPr>
        <w:pStyle w:val="CoreBody"/>
      </w:pPr>
    </w:p>
    <w:p w14:paraId="58A46E2E" w14:textId="77777777" w:rsidR="00F5695E" w:rsidRDefault="00F5695E" w:rsidP="00BD4497">
      <w:pPr>
        <w:pStyle w:val="CoreBody"/>
      </w:pPr>
    </w:p>
    <w:p w14:paraId="3723C808" w14:textId="77777777" w:rsidR="00F5695E" w:rsidRDefault="00F5695E" w:rsidP="00BD4497">
      <w:pPr>
        <w:pStyle w:val="CoreBody"/>
      </w:pPr>
    </w:p>
    <w:p w14:paraId="72BDB544" w14:textId="77777777" w:rsidR="00F5695E" w:rsidRDefault="00F5695E" w:rsidP="00BD4497">
      <w:pPr>
        <w:pStyle w:val="CoreBody"/>
      </w:pPr>
    </w:p>
    <w:p w14:paraId="6825184B" w14:textId="77777777" w:rsidR="00BD4497" w:rsidRDefault="00BD4497" w:rsidP="00BD4497">
      <w:pPr>
        <w:pStyle w:val="CoreBody"/>
      </w:pPr>
    </w:p>
    <w:p w14:paraId="7221D18E" w14:textId="77777777" w:rsidR="00BD4497" w:rsidRDefault="00BD4497" w:rsidP="00BD4497">
      <w:pPr>
        <w:pStyle w:val="CoreBody"/>
      </w:pPr>
    </w:p>
    <w:p w14:paraId="16712C66" w14:textId="77777777" w:rsidR="00BD4497" w:rsidRDefault="00BD4497" w:rsidP="00BD4497">
      <w:pPr>
        <w:pStyle w:val="CoreBody"/>
      </w:pPr>
    </w:p>
    <w:p w14:paraId="0EC1099E" w14:textId="77777777" w:rsidR="00BD4497" w:rsidRDefault="00BD4497" w:rsidP="00BD4497">
      <w:pPr>
        <w:pStyle w:val="CoreBody"/>
      </w:pPr>
    </w:p>
    <w:p w14:paraId="1E9AAD98" w14:textId="77777777" w:rsidR="00BD4497" w:rsidRDefault="00BD4497" w:rsidP="00BD4497">
      <w:pPr>
        <w:pStyle w:val="CoreBody"/>
      </w:pPr>
    </w:p>
    <w:p w14:paraId="2F0266BA" w14:textId="77777777" w:rsidR="00BD4497" w:rsidRDefault="00BD4497" w:rsidP="00BD4497">
      <w:pPr>
        <w:pStyle w:val="CoreBody"/>
      </w:pPr>
    </w:p>
    <w:p w14:paraId="0A2BC47E" w14:textId="77777777" w:rsidR="00BD4497" w:rsidRDefault="00BD4497" w:rsidP="00BD4497">
      <w:pPr>
        <w:pStyle w:val="CoreBody"/>
      </w:pPr>
    </w:p>
    <w:p w14:paraId="4C1DBDDC" w14:textId="77777777" w:rsidR="00BD4497" w:rsidRDefault="00BD4497" w:rsidP="00BD4497">
      <w:pPr>
        <w:pStyle w:val="CoreBody"/>
      </w:pPr>
    </w:p>
    <w:p w14:paraId="2C098195" w14:textId="77777777" w:rsidR="00BD4497" w:rsidRDefault="00BD4497" w:rsidP="00BD4497">
      <w:pPr>
        <w:pStyle w:val="CoreBody"/>
      </w:pPr>
    </w:p>
    <w:p w14:paraId="03BCF0BF" w14:textId="77777777" w:rsidR="00BD4497" w:rsidRDefault="00BD4497" w:rsidP="00BD4497">
      <w:pPr>
        <w:pStyle w:val="CoreBody"/>
      </w:pPr>
    </w:p>
    <w:p w14:paraId="026C8B09" w14:textId="77777777" w:rsidR="00BD4497" w:rsidRDefault="00BD4497" w:rsidP="00BD4497">
      <w:pPr>
        <w:pStyle w:val="CoreBody"/>
      </w:pPr>
    </w:p>
    <w:p w14:paraId="41828B7A" w14:textId="77777777" w:rsidR="00BD4497" w:rsidRDefault="00BD4497" w:rsidP="00BD4497">
      <w:pPr>
        <w:pStyle w:val="CoreBody"/>
      </w:pPr>
    </w:p>
    <w:p w14:paraId="482DAF05" w14:textId="77777777" w:rsidR="00BD4497" w:rsidRDefault="00BD4497" w:rsidP="00BD4497">
      <w:pPr>
        <w:pStyle w:val="CoreBody"/>
      </w:pPr>
    </w:p>
    <w:p w14:paraId="6D1CE0D6" w14:textId="77777777" w:rsidR="00BD4497" w:rsidRDefault="00BD4497" w:rsidP="00BD4497">
      <w:pPr>
        <w:pStyle w:val="CoreBody"/>
      </w:pPr>
    </w:p>
    <w:p w14:paraId="07EA5EEB" w14:textId="77777777" w:rsidR="00BD4497" w:rsidRDefault="00BD4497" w:rsidP="00BD4497">
      <w:pPr>
        <w:pStyle w:val="CoreBody"/>
      </w:pPr>
    </w:p>
    <w:p w14:paraId="45480382" w14:textId="77777777" w:rsidR="00BD4497" w:rsidRDefault="00BD4497" w:rsidP="00BD4497">
      <w:pPr>
        <w:pStyle w:val="CoreBody"/>
      </w:pPr>
    </w:p>
    <w:p w14:paraId="76BB7D85" w14:textId="77777777" w:rsidR="00BD4497" w:rsidRDefault="00BD4497" w:rsidP="00BD4497">
      <w:pPr>
        <w:pStyle w:val="CoreBody"/>
      </w:pPr>
    </w:p>
    <w:p w14:paraId="11CB5BB8" w14:textId="77777777" w:rsidR="00BD4497" w:rsidRDefault="00BD4497" w:rsidP="00BD4497">
      <w:pPr>
        <w:pStyle w:val="CoreBody"/>
      </w:pPr>
    </w:p>
    <w:p w14:paraId="418A53D2" w14:textId="77777777" w:rsidR="00BD4497" w:rsidRDefault="00BD4497" w:rsidP="00BD4497">
      <w:pPr>
        <w:pStyle w:val="CoreBody"/>
      </w:pPr>
    </w:p>
    <w:p w14:paraId="72BE7F0B" w14:textId="77777777" w:rsidR="00BD4497" w:rsidRDefault="00BD4497" w:rsidP="00BD4497">
      <w:pPr>
        <w:pStyle w:val="CoreBody"/>
      </w:pPr>
    </w:p>
    <w:p w14:paraId="111CCE72" w14:textId="77777777" w:rsidR="00BD4497" w:rsidRDefault="00BD4497" w:rsidP="00BD4497">
      <w:pPr>
        <w:pStyle w:val="CoreBody"/>
      </w:pPr>
    </w:p>
    <w:p w14:paraId="1928B239" w14:textId="77777777" w:rsidR="00BD4497" w:rsidRDefault="00BD4497" w:rsidP="00BD4497">
      <w:pPr>
        <w:pStyle w:val="CoreBody"/>
      </w:pPr>
    </w:p>
    <w:p w14:paraId="494A0122" w14:textId="77777777" w:rsidR="00BD4497" w:rsidRDefault="00BD4497" w:rsidP="00BD4497">
      <w:pPr>
        <w:pStyle w:val="CoreBody"/>
      </w:pPr>
    </w:p>
    <w:p w14:paraId="371A59AE" w14:textId="77777777" w:rsidR="00BD4497" w:rsidRDefault="00BD4497" w:rsidP="00BD4497">
      <w:pPr>
        <w:pStyle w:val="CoreBody"/>
      </w:pPr>
    </w:p>
    <w:p w14:paraId="08EF4A5F" w14:textId="77777777" w:rsidR="00BD4497" w:rsidRDefault="00BD4497" w:rsidP="00BD4497">
      <w:pPr>
        <w:pStyle w:val="CoreBody"/>
      </w:pPr>
    </w:p>
    <w:p w14:paraId="5F04D00A" w14:textId="77777777" w:rsidR="00BD4497" w:rsidRDefault="00BD4497" w:rsidP="00BD4497">
      <w:pPr>
        <w:pStyle w:val="CoreBody"/>
      </w:pPr>
    </w:p>
    <w:p w14:paraId="56ADEBF2" w14:textId="77777777" w:rsidR="00BD4497" w:rsidRDefault="00BD4497" w:rsidP="00BD4497">
      <w:pPr>
        <w:pStyle w:val="CoreBody"/>
      </w:pPr>
    </w:p>
    <w:p w14:paraId="6941745C" w14:textId="77777777" w:rsidR="00BD4497" w:rsidRDefault="00BD4497" w:rsidP="00BD4497">
      <w:pPr>
        <w:pStyle w:val="CoreBody"/>
      </w:pPr>
    </w:p>
    <w:p w14:paraId="0F19D846" w14:textId="77777777" w:rsidR="00BD4497" w:rsidRDefault="00BD4497" w:rsidP="00BD4497">
      <w:pPr>
        <w:pStyle w:val="CoreBody"/>
      </w:pPr>
    </w:p>
    <w:p w14:paraId="6D8AA9A7" w14:textId="77777777" w:rsidR="00BD4497" w:rsidRDefault="00BD4497" w:rsidP="00BD4497">
      <w:pPr>
        <w:pStyle w:val="CoreBody"/>
      </w:pPr>
    </w:p>
    <w:p w14:paraId="7B9B5CA8" w14:textId="77777777" w:rsidR="00BD4497" w:rsidRDefault="00BD4497" w:rsidP="00BD4497">
      <w:pPr>
        <w:pStyle w:val="CoreBody"/>
      </w:pPr>
    </w:p>
    <w:p w14:paraId="123E95F1" w14:textId="77777777" w:rsidR="00BD4497" w:rsidRDefault="00BD4497" w:rsidP="00BD4497">
      <w:pPr>
        <w:pStyle w:val="CoreBody"/>
      </w:pPr>
    </w:p>
    <w:p w14:paraId="060AEA3D" w14:textId="77777777" w:rsidR="00BD4497" w:rsidRDefault="00BD4497" w:rsidP="00BD4497">
      <w:pPr>
        <w:pStyle w:val="CoreBody"/>
      </w:pPr>
    </w:p>
    <w:p w14:paraId="6BC8D5AA" w14:textId="77777777" w:rsidR="00BD4497" w:rsidRDefault="00BD4497" w:rsidP="00BD4497">
      <w:pPr>
        <w:pStyle w:val="CoreBody"/>
      </w:pPr>
    </w:p>
    <w:p w14:paraId="12B9BABE" w14:textId="77777777" w:rsidR="00BD4497" w:rsidRDefault="00BD4497" w:rsidP="00BD4497">
      <w:pPr>
        <w:pStyle w:val="CoreBody"/>
      </w:pPr>
    </w:p>
    <w:p w14:paraId="7A3DD8B9" w14:textId="77777777" w:rsidR="00BD4497" w:rsidRDefault="00BD4497" w:rsidP="00BD4497">
      <w:pPr>
        <w:pStyle w:val="CoreBody"/>
      </w:pPr>
    </w:p>
    <w:p w14:paraId="31B018E9" w14:textId="77777777" w:rsidR="00BD4497" w:rsidRDefault="00BD4497" w:rsidP="00BD4497">
      <w:pPr>
        <w:pStyle w:val="CoreBody"/>
      </w:pPr>
    </w:p>
    <w:p w14:paraId="4BB8651B" w14:textId="77777777" w:rsidR="00BD4497" w:rsidRDefault="00BD4497" w:rsidP="00BD4497">
      <w:pPr>
        <w:pStyle w:val="CoreBody"/>
      </w:pPr>
    </w:p>
    <w:p w14:paraId="7C0B9B11" w14:textId="77777777" w:rsidR="00BD4497" w:rsidRDefault="00BD4497" w:rsidP="00BD4497">
      <w:pPr>
        <w:pStyle w:val="CoreBody"/>
      </w:pPr>
    </w:p>
    <w:p w14:paraId="6448C858" w14:textId="77777777" w:rsidR="00BD4497" w:rsidRDefault="00BD4497">
      <w:pPr>
        <w:pStyle w:val="Credits"/>
        <w:sectPr w:rsidR="00BD4497" w:rsidSect="008904C6">
          <w:type w:val="continuous"/>
          <w:pgSz w:w="12240" w:h="15840"/>
          <w:pgMar w:top="1440" w:right="1152" w:bottom="1440" w:left="1152" w:header="720" w:footer="720" w:gutter="0"/>
          <w:cols w:num="2" w:space="288"/>
          <w:titlePg/>
          <w:docGrid w:linePitch="360"/>
        </w:sectPr>
      </w:pPr>
    </w:p>
    <w:p w14:paraId="573ACAD5" w14:textId="77777777" w:rsidR="00BD4497" w:rsidRPr="001F343C" w:rsidRDefault="00BD4497">
      <w:pPr>
        <w:pStyle w:val="Credits"/>
      </w:pPr>
    </w:p>
    <w:p w14:paraId="058438AE" w14:textId="77777777" w:rsidR="00BD4497" w:rsidRPr="001F343C" w:rsidRDefault="00BD4497" w:rsidP="00BD4497">
      <w:pPr>
        <w:pStyle w:val="Legalese"/>
      </w:pPr>
      <w:r w:rsidRPr="001F343C">
        <w:t xml:space="preserve">DUNGEONS &amp; DRAGONS, D&amp;D, Wizards of the Coast, Forgotten Realms, the dragon ampersand, </w:t>
      </w:r>
      <w:r w:rsidRPr="006A0B22">
        <w:rPr>
          <w:rStyle w:val="ItalicSerif"/>
          <w:rFonts w:eastAsia="ヒラギノ角ゴ Pro W3"/>
        </w:rPr>
        <w:t>Player’s Handbook, Monster Manual, Dungeon Master’s Guide,</w:t>
      </w:r>
      <w:r w:rsidRPr="001F343C">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3C7F22E2" w14:textId="77777777" w:rsidR="00BD4497" w:rsidRPr="001F343C" w:rsidRDefault="00BD4497" w:rsidP="00BD4497">
      <w:pPr>
        <w:pStyle w:val="Legalese"/>
      </w:pPr>
    </w:p>
    <w:p w14:paraId="746A105D" w14:textId="70E8D1EF" w:rsidR="00BD4497" w:rsidRDefault="00BD4497" w:rsidP="00BD4497">
      <w:pPr>
        <w:pStyle w:val="Legalese"/>
      </w:pPr>
      <w:r>
        <w:t>©201</w:t>
      </w:r>
      <w:r w:rsidR="00F5695E">
        <w:t>9</w:t>
      </w:r>
      <w:r w:rsidRPr="001F343C">
        <w:t xml:space="preserve"> Wizards of the Coast LLC, PO Box 707, Renton, WA 98057-0707, USA. Manufactured by Hasbro SA, Rue Emile-Boéchat 31, 2800 Delémont, CH. Represented by Hasbro Europe, 4 The Square,</w:t>
      </w:r>
      <w:r w:rsidRPr="00AC3447">
        <w:t xml:space="preserve"> Stockley Park, Uxbridge, Middlesex, UB11 1ET, UK.</w:t>
      </w:r>
    </w:p>
    <w:p w14:paraId="2402BEF1" w14:textId="77777777" w:rsidR="00BD4497" w:rsidRDefault="00BD4497" w:rsidP="00BD4497">
      <w:pPr>
        <w:pStyle w:val="1"/>
        <w:sectPr w:rsidR="00BD4497" w:rsidSect="008904C6">
          <w:type w:val="continuous"/>
          <w:pgSz w:w="12240" w:h="15840"/>
          <w:pgMar w:top="1440" w:right="1152" w:bottom="1440" w:left="1152" w:header="720" w:footer="720" w:gutter="0"/>
          <w:cols w:space="720"/>
          <w:titlePg/>
          <w:docGrid w:linePitch="360"/>
        </w:sectPr>
      </w:pPr>
    </w:p>
    <w:p w14:paraId="1863E078" w14:textId="77777777" w:rsidR="00BD4497" w:rsidRPr="00882C2C" w:rsidRDefault="00BD4497" w:rsidP="00BD4497">
      <w:pPr>
        <w:pStyle w:val="CoreBody"/>
      </w:pPr>
      <w:r w:rsidRPr="00882C2C">
        <w:br w:type="page"/>
      </w:r>
    </w:p>
    <w:p w14:paraId="4AA728EB" w14:textId="77777777" w:rsidR="00BD4497" w:rsidRDefault="00BD4497" w:rsidP="00BD4497">
      <w:pPr>
        <w:pStyle w:val="1"/>
        <w:sectPr w:rsidR="00BD4497" w:rsidSect="008904C6">
          <w:footerReference w:type="even" r:id="rId24"/>
          <w:footerReference w:type="default" r:id="rId25"/>
          <w:type w:val="continuous"/>
          <w:pgSz w:w="12240" w:h="15840"/>
          <w:pgMar w:top="1440" w:right="1152" w:bottom="1440" w:left="1152" w:header="576" w:footer="576" w:gutter="0"/>
          <w:cols w:num="2" w:space="900"/>
          <w:docGrid w:linePitch="360"/>
        </w:sectPr>
      </w:pPr>
    </w:p>
    <w:p w14:paraId="1C363328" w14:textId="074C2527" w:rsidR="002E7B59" w:rsidRPr="009D4F13" w:rsidRDefault="00BB1EFB" w:rsidP="002E7B59">
      <w:pPr>
        <w:pStyle w:val="1"/>
      </w:pPr>
      <w:r>
        <w:lastRenderedPageBreak/>
        <w:t>Adventure Primer</w:t>
      </w:r>
    </w:p>
    <w:p w14:paraId="260FDC28" w14:textId="77777777" w:rsidR="00930CE4" w:rsidRDefault="00930CE4" w:rsidP="00E91E96">
      <w:pPr>
        <w:pStyle w:val="CoreBody"/>
        <w:sectPr w:rsidR="00930CE4" w:rsidSect="004E2835">
          <w:type w:val="continuous"/>
          <w:pgSz w:w="12240" w:h="15840"/>
          <w:pgMar w:top="1440" w:right="1152" w:bottom="1440" w:left="1152" w:header="576" w:footer="576" w:gutter="0"/>
          <w:cols w:space="720"/>
          <w:docGrid w:linePitch="360"/>
        </w:sectPr>
      </w:pPr>
    </w:p>
    <w:p w14:paraId="16C3F22A" w14:textId="56CDB1CD" w:rsidR="00260B61" w:rsidRDefault="00260B61" w:rsidP="00260B61">
      <w:pPr>
        <w:pStyle w:val="CoreBody"/>
      </w:pPr>
      <w:r w:rsidRPr="00260B61">
        <w:t xml:space="preserve">This adventure is designed for </w:t>
      </w:r>
      <w:r w:rsidRPr="009D4F13">
        <w:rPr>
          <w:rStyle w:val="BoldSerif"/>
        </w:rPr>
        <w:t xml:space="preserve">three to seven </w:t>
      </w:r>
      <w:commentRangeStart w:id="1"/>
      <w:r w:rsidRPr="009D4F13">
        <w:rPr>
          <w:rStyle w:val="BoldSerif"/>
        </w:rPr>
        <w:t>$</w:t>
      </w:r>
      <w:commentRangeEnd w:id="1"/>
      <w:r w:rsidR="00550142">
        <w:rPr>
          <w:rStyle w:val="ae"/>
          <w:rFonts w:eastAsiaTheme="minorEastAsia"/>
          <w:color w:val="auto"/>
          <w:lang w:eastAsia="en-US"/>
        </w:rPr>
        <w:commentReference w:id="1"/>
      </w:r>
      <w:r w:rsidRPr="009D4F13">
        <w:rPr>
          <w:rStyle w:val="BoldSerif"/>
        </w:rPr>
        <w:t>- $-level characters</w:t>
      </w:r>
      <w:r w:rsidRPr="00260B61">
        <w:t xml:space="preserve"> and is optimized for </w:t>
      </w:r>
      <w:r w:rsidRPr="009D4F13">
        <w:rPr>
          <w:rStyle w:val="BoldSerif"/>
        </w:rPr>
        <w:t>five characters with an average party level (APL) of $</w:t>
      </w:r>
      <w:r w:rsidRPr="00260B61">
        <w:t>. Characters outside this level range cannot participate in this adventure.</w:t>
      </w:r>
    </w:p>
    <w:p w14:paraId="47CDB6C0" w14:textId="325654A1" w:rsidR="00260B61" w:rsidRDefault="00260B61" w:rsidP="00260B61">
      <w:pPr>
        <w:pStyle w:val="CoreBody"/>
      </w:pPr>
      <w:r>
        <w:tab/>
        <w:t>This adventure occurs in $.</w:t>
      </w:r>
    </w:p>
    <w:p w14:paraId="2C8E33D7" w14:textId="77777777" w:rsidR="00E91E96" w:rsidRPr="009D4F13" w:rsidRDefault="00E91E96" w:rsidP="00FB702F">
      <w:pPr>
        <w:pStyle w:val="2"/>
      </w:pPr>
      <w:r>
        <w:t>Background</w:t>
      </w:r>
    </w:p>
    <w:p w14:paraId="66679ABE" w14:textId="785A4628" w:rsidR="00E91E96" w:rsidRDefault="00E91E96" w:rsidP="00E91E96">
      <w:pPr>
        <w:pStyle w:val="CoreBody"/>
      </w:pPr>
      <w:r>
        <w:t xml:space="preserve">Provide a reasonably complete </w:t>
      </w:r>
      <w:r w:rsidR="00BD4497" w:rsidRPr="00550142">
        <w:rPr>
          <w:rStyle w:val="BoldSerif"/>
        </w:rPr>
        <w:t>BACKGROUND</w:t>
      </w:r>
      <w:r w:rsidR="00BD4497">
        <w:t xml:space="preserve"> </w:t>
      </w:r>
      <w:r>
        <w:t xml:space="preserve">for the </w:t>
      </w:r>
      <w:r w:rsidR="00BD4497" w:rsidRPr="00550142">
        <w:rPr>
          <w:rStyle w:val="BoldSerif"/>
        </w:rPr>
        <w:t>ADVENTURE</w:t>
      </w:r>
      <w:r w:rsidR="00BD4497">
        <w:t xml:space="preserve"> </w:t>
      </w:r>
      <w:r>
        <w:t xml:space="preserve">in this section. The background is the story that takes place before the player characters come on the scene, but </w:t>
      </w:r>
      <w:r w:rsidR="00BD4497" w:rsidRPr="00550142">
        <w:rPr>
          <w:rStyle w:val="BoldSerif"/>
        </w:rPr>
        <w:t>BITS AND PIECES</w:t>
      </w:r>
      <w:r w:rsidR="00BD4497">
        <w:t xml:space="preserve"> </w:t>
      </w:r>
      <w:r>
        <w:t xml:space="preserve">are revealed to the </w:t>
      </w:r>
      <w:r w:rsidR="00BD4497" w:rsidRPr="00550142">
        <w:rPr>
          <w:rStyle w:val="BoldSerif"/>
        </w:rPr>
        <w:t>PLAYERS</w:t>
      </w:r>
      <w:r w:rsidR="00BD4497">
        <w:t xml:space="preserve"> </w:t>
      </w:r>
      <w:r>
        <w:t xml:space="preserve">during the course of the adventure, which allows them to make some sense of what is going on. </w:t>
      </w:r>
    </w:p>
    <w:p w14:paraId="7B89D7A4" w14:textId="2188E30D" w:rsidR="007467E1" w:rsidRDefault="00E91E96" w:rsidP="00E91E96">
      <w:pPr>
        <w:pStyle w:val="CoreBody"/>
      </w:pPr>
      <w:r>
        <w:tab/>
        <w:t>There</w:t>
      </w:r>
      <w:r w:rsidR="00057C23">
        <w:t>’</w:t>
      </w:r>
      <w:r>
        <w:t>s a fine line between two little background and too much exposition. Try to stay on the side of the line that doesn</w:t>
      </w:r>
      <w:r w:rsidR="00057C23">
        <w:t>’</w:t>
      </w:r>
      <w:r>
        <w:t>t bloat the background with backstory that isn</w:t>
      </w:r>
      <w:r w:rsidR="00057C23">
        <w:t>’</w:t>
      </w:r>
      <w:r>
        <w:t>t ultimately important.</w:t>
      </w:r>
      <w:r w:rsidR="003514F7">
        <w:t xml:space="preserve"> </w:t>
      </w:r>
      <w:r w:rsidR="007467E1">
        <w:t xml:space="preserve">This section can appear before or after the </w:t>
      </w:r>
      <w:r w:rsidR="00BD4497" w:rsidRPr="00550142">
        <w:rPr>
          <w:rStyle w:val="BoldSerif"/>
        </w:rPr>
        <w:t>OVERVIEW</w:t>
      </w:r>
      <w:r w:rsidR="00BD4497">
        <w:t xml:space="preserve"> </w:t>
      </w:r>
      <w:r w:rsidR="007467E1">
        <w:t>section.</w:t>
      </w:r>
    </w:p>
    <w:p w14:paraId="11876A4B" w14:textId="73815480" w:rsidR="003514F7" w:rsidRDefault="003514F7" w:rsidP="00E91E96">
      <w:pPr>
        <w:pStyle w:val="CoreBody"/>
      </w:pPr>
      <w:r>
        <w:tab/>
        <w:t xml:space="preserve">Keywords should be </w:t>
      </w:r>
      <w:r w:rsidR="00BD4497" w:rsidRPr="00550142">
        <w:rPr>
          <w:rStyle w:val="BoldSerif"/>
        </w:rPr>
        <w:t>CAPITALIZED</w:t>
      </w:r>
      <w:r w:rsidR="00BD4497">
        <w:t xml:space="preserve"> </w:t>
      </w:r>
      <w:r>
        <w:t xml:space="preserve">and </w:t>
      </w:r>
      <w:r w:rsidR="00BD4497" w:rsidRPr="00550142">
        <w:rPr>
          <w:rStyle w:val="BoldSerif"/>
        </w:rPr>
        <w:t>BOLDED</w:t>
      </w:r>
      <w:r w:rsidR="00BD4497">
        <w:t xml:space="preserve"> </w:t>
      </w:r>
      <w:r>
        <w:t>the first time they appear in the Background. This alerts the DM to the adventure’s more important aspects.</w:t>
      </w:r>
    </w:p>
    <w:p w14:paraId="663E3A41" w14:textId="77777777" w:rsidR="00E91E96" w:rsidRPr="009D4F13" w:rsidRDefault="00D46D6E" w:rsidP="00FB702F">
      <w:pPr>
        <w:pStyle w:val="2"/>
      </w:pPr>
      <w:r>
        <w:t>Overview</w:t>
      </w:r>
    </w:p>
    <w:p w14:paraId="4ADFDC2E" w14:textId="68118D6D" w:rsidR="004E2B63" w:rsidRPr="00D01F1B" w:rsidRDefault="004E2B63" w:rsidP="004E2B63">
      <w:pPr>
        <w:pStyle w:val="CoreBody"/>
      </w:pPr>
      <w:bookmarkStart w:id="2" w:name="_Hlk518321223"/>
      <w:r>
        <w:t xml:space="preserve">The adventure’s story is spread over </w:t>
      </w:r>
      <w:r w:rsidRPr="00550142">
        <w:rPr>
          <w:rStyle w:val="BoldSerif"/>
        </w:rPr>
        <w:t xml:space="preserve">three </w:t>
      </w:r>
      <w:r>
        <w:rPr>
          <w:rStyle w:val="BoldSerif"/>
        </w:rPr>
        <w:t>parts</w:t>
      </w:r>
      <w:r>
        <w:t xml:space="preserve"> and takes approximately </w:t>
      </w:r>
      <w:r>
        <w:rPr>
          <w:rStyle w:val="BoldSerif"/>
        </w:rPr>
        <w:t>$</w:t>
      </w:r>
      <w:r w:rsidRPr="00550142">
        <w:rPr>
          <w:rStyle w:val="BoldSerif"/>
        </w:rPr>
        <w:t xml:space="preserve"> hours</w:t>
      </w:r>
      <w:r>
        <w:t xml:space="preserve"> to play. The adventure begins with a Call to Action scene. It</w:t>
      </w:r>
      <w:r w:rsidRPr="0032422A">
        <w:t xml:space="preserve"> </w:t>
      </w:r>
      <w:r>
        <w:t xml:space="preserve">also contains </w:t>
      </w:r>
      <w:r w:rsidRPr="008904C6">
        <w:rPr>
          <w:rStyle w:val="BoldSerif"/>
        </w:rPr>
        <w:t>two</w:t>
      </w:r>
      <w:r w:rsidRPr="0032422A">
        <w:rPr>
          <w:rStyle w:val="BoldSerif"/>
        </w:rPr>
        <w:t xml:space="preserve"> optional bonus objectives</w:t>
      </w:r>
      <w:r>
        <w:t xml:space="preserve">—each taking </w:t>
      </w:r>
      <w:r w:rsidRPr="002F7683">
        <w:rPr>
          <w:rStyle w:val="BoldSerif"/>
        </w:rPr>
        <w:t>an additional hour</w:t>
      </w:r>
      <w:r>
        <w:t xml:space="preserve"> to play.</w:t>
      </w:r>
    </w:p>
    <w:bookmarkEnd w:id="2"/>
    <w:p w14:paraId="4C524E56" w14:textId="41C4CF49" w:rsidR="00BB1EFB" w:rsidRDefault="004E2B63" w:rsidP="00BB1EFB">
      <w:pPr>
        <w:pStyle w:val="CoreBulleted"/>
        <w:spacing w:after="60"/>
      </w:pPr>
      <w:r>
        <w:rPr>
          <w:rStyle w:val="InlineSubhead"/>
        </w:rPr>
        <w:t>Call to Action</w:t>
      </w:r>
      <w:r w:rsidR="00BB1EFB" w:rsidRPr="00E824DE">
        <w:rPr>
          <w:rStyle w:val="InlineSubhead"/>
        </w:rPr>
        <w:t xml:space="preserve">: </w:t>
      </w:r>
      <w:r w:rsidR="00BB1EFB">
        <w:rPr>
          <w:rStyle w:val="InlineSubhead"/>
        </w:rPr>
        <w:t>Name</w:t>
      </w:r>
      <w:r w:rsidR="00BD4497">
        <w:rPr>
          <w:rStyle w:val="InlineSubhead"/>
        </w:rPr>
        <w:t xml:space="preserve"> </w:t>
      </w:r>
      <w:r w:rsidR="00BD4497">
        <w:t xml:space="preserve">The first encounter in the adventure is </w:t>
      </w:r>
      <w:r w:rsidR="00BD4497" w:rsidRPr="004E2B63">
        <w:t>the Call to Action</w:t>
      </w:r>
      <w:r w:rsidR="00BD4497">
        <w:t>, a brief scene that sets the group on their adventure</w:t>
      </w:r>
      <w:r w:rsidR="00BB1EFB" w:rsidRPr="00395E74">
        <w:t>.</w:t>
      </w:r>
    </w:p>
    <w:p w14:paraId="20461F1D" w14:textId="3ACA77A4" w:rsidR="00BD4497" w:rsidRDefault="00BD4497" w:rsidP="00BD4497">
      <w:pPr>
        <w:pStyle w:val="CoreBulleted"/>
        <w:spacing w:after="60"/>
      </w:pPr>
      <w:r>
        <w:rPr>
          <w:rStyle w:val="InlineSubhead"/>
        </w:rPr>
        <w:t>Part</w:t>
      </w:r>
      <w:r w:rsidRPr="00E824DE">
        <w:rPr>
          <w:rStyle w:val="InlineSubhead"/>
        </w:rPr>
        <w:t xml:space="preserve"> </w:t>
      </w:r>
      <w:r>
        <w:rPr>
          <w:rStyle w:val="InlineSubhead"/>
        </w:rPr>
        <w:t>#</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w:t>
      </w:r>
      <w:r w:rsidR="004E2B63">
        <w:t xml:space="preserve">This is </w:t>
      </w:r>
      <w:r w:rsidRPr="00550142">
        <w:rPr>
          <w:rStyle w:val="BoldSerif"/>
        </w:rPr>
        <w:t>Story Objective</w:t>
      </w:r>
      <w:r w:rsidR="004E2B63">
        <w:rPr>
          <w:rStyle w:val="BoldSerif"/>
        </w:rPr>
        <w:t xml:space="preserve"> A/B</w:t>
      </w:r>
      <w:r w:rsidRPr="00395E74">
        <w:t>.</w:t>
      </w:r>
    </w:p>
    <w:p w14:paraId="68DC3F42" w14:textId="3F96605B" w:rsidR="00BD4497" w:rsidRPr="009D4F13" w:rsidRDefault="00BD4497" w:rsidP="00BD4497">
      <w:pPr>
        <w:pStyle w:val="CoreBulleted"/>
        <w:spacing w:after="60"/>
      </w:pPr>
      <w:r>
        <w:rPr>
          <w:rStyle w:val="InlineSubhead"/>
        </w:rPr>
        <w:t>B</w:t>
      </w:r>
      <w:r w:rsidRPr="00361F43">
        <w:rPr>
          <w:rStyle w:val="InlineSubhead"/>
        </w:rPr>
        <w:t xml:space="preserve">onus </w:t>
      </w:r>
      <w:r>
        <w:rPr>
          <w:rStyle w:val="InlineSubhead"/>
        </w:rPr>
        <w:t>Objective</w:t>
      </w:r>
      <w:r w:rsidRPr="00361F43">
        <w:rPr>
          <w:rStyle w:val="InlineSubhead"/>
        </w:rPr>
        <w:t xml:space="preserve"> </w:t>
      </w:r>
      <w:r>
        <w:rPr>
          <w:rStyle w:val="InlineSubhead"/>
        </w:rPr>
        <w:t xml:space="preserve">#: Name. </w:t>
      </w:r>
      <w:r>
        <w:t xml:space="preserve">If the adventure contains </w:t>
      </w:r>
      <w:r w:rsidRPr="004E2B63">
        <w:t>Bonus Objectives</w:t>
      </w:r>
      <w:r>
        <w:t>, each should have its own entry of one to sentences describing it</w:t>
      </w:r>
      <w:r w:rsidR="004E2B63">
        <w:t xml:space="preserve">. This is found in </w:t>
      </w:r>
      <w:r w:rsidR="004E2B63" w:rsidRPr="004E2B63">
        <w:rPr>
          <w:rStyle w:val="BoldSerif"/>
        </w:rPr>
        <w:t>Appendix 1/2</w:t>
      </w:r>
      <w:r>
        <w:t>.</w:t>
      </w:r>
    </w:p>
    <w:p w14:paraId="6FA88ADF" w14:textId="3F9C63EB" w:rsidR="00E91E96" w:rsidRPr="009D4F13" w:rsidRDefault="00E91E96" w:rsidP="00FB702F">
      <w:pPr>
        <w:pStyle w:val="2"/>
      </w:pPr>
      <w:r>
        <w:t>Adventure Hook</w:t>
      </w:r>
      <w:r w:rsidR="006C7459">
        <w:t>s</w:t>
      </w:r>
    </w:p>
    <w:p w14:paraId="6595016D" w14:textId="4F6986DB" w:rsidR="007262E6" w:rsidRDefault="00E91E96" w:rsidP="00E91E96">
      <w:pPr>
        <w:pStyle w:val="CoreBody"/>
      </w:pPr>
      <w:r>
        <w:t xml:space="preserve">Every adventure needs some way for player characters to become involved. </w:t>
      </w:r>
      <w:r w:rsidR="00831486">
        <w:t xml:space="preserve">If the adventure doesn’t have an obvious hook </w:t>
      </w:r>
      <w:r w:rsidR="007467E1">
        <w:t>elsewhere</w:t>
      </w:r>
      <w:r w:rsidR="00831486">
        <w:t xml:space="preserve">, you can present one or more adventure hooks </w:t>
      </w:r>
      <w:r w:rsidR="007467E1">
        <w:t>in a section such as this</w:t>
      </w:r>
      <w:r>
        <w:t>.</w:t>
      </w:r>
      <w:r w:rsidR="00831486">
        <w:t xml:space="preserve"> </w:t>
      </w:r>
      <w:r>
        <w:t>Once you</w:t>
      </w:r>
      <w:r w:rsidR="00057C23">
        <w:t>’</w:t>
      </w:r>
      <w:r>
        <w:t>ve finished your first draft of the adventure, it</w:t>
      </w:r>
      <w:r w:rsidR="00057C23">
        <w:t>’</w:t>
      </w:r>
      <w:r>
        <w:t>s possible you</w:t>
      </w:r>
      <w:r w:rsidR="00057C23">
        <w:t>’</w:t>
      </w:r>
      <w:r>
        <w:t>ll find you</w:t>
      </w:r>
      <w:r w:rsidR="00057C23">
        <w:t>’</w:t>
      </w:r>
      <w:r>
        <w:t>ve sprinkled another hook or two into the adventure you didn</w:t>
      </w:r>
      <w:r w:rsidR="00057C23">
        <w:t>’</w:t>
      </w:r>
      <w:r>
        <w:t>t initially imagine. Add any further hooks into this section after you</w:t>
      </w:r>
      <w:r w:rsidR="00057C23">
        <w:t>’</w:t>
      </w:r>
      <w:r>
        <w:t>ve finished writing.</w:t>
      </w:r>
    </w:p>
    <w:p w14:paraId="4ECDDAF1" w14:textId="2F497C53" w:rsidR="007262E6" w:rsidRDefault="00BB1EFB" w:rsidP="00395E74">
      <w:pPr>
        <w:pStyle w:val="CoreBody"/>
      </w:pPr>
      <w:r>
        <w:tab/>
      </w:r>
      <w:r w:rsidRPr="00FB702F">
        <w:rPr>
          <w:rStyle w:val="InlineSubhead"/>
        </w:rPr>
        <w:t>Adventure Hook 1.</w:t>
      </w:r>
      <w:r>
        <w:t xml:space="preserve"> </w:t>
      </w:r>
      <w:r w:rsidR="007262E6">
        <w:t>Provide a fe</w:t>
      </w:r>
      <w:r>
        <w:t>w suggestions for the DM to use and for players to expand upon.</w:t>
      </w:r>
    </w:p>
    <w:p w14:paraId="415DE4C6" w14:textId="1D661CBB" w:rsidR="007262E6" w:rsidRDefault="00BB1EFB" w:rsidP="00395E74">
      <w:pPr>
        <w:pStyle w:val="CoreBody"/>
      </w:pPr>
      <w:r>
        <w:tab/>
      </w:r>
      <w:r w:rsidRPr="00FB702F">
        <w:rPr>
          <w:rStyle w:val="InlineSubhead"/>
        </w:rPr>
        <w:t>Adventure Hook 2.</w:t>
      </w:r>
      <w:r>
        <w:t xml:space="preserve"> </w:t>
      </w:r>
      <w:r w:rsidR="007262E6">
        <w:t xml:space="preserve">These individual hooks should be presented in </w:t>
      </w:r>
      <w:r>
        <w:t>short, individual paragraphs preceded by an Inline Subhead.</w:t>
      </w:r>
    </w:p>
    <w:p w14:paraId="6B610773" w14:textId="1E67653D" w:rsidR="00E91E96" w:rsidRDefault="00BB1EFB" w:rsidP="00930CE4">
      <w:pPr>
        <w:pStyle w:val="CoreBody"/>
      </w:pPr>
      <w:r>
        <w:tab/>
      </w:r>
      <w:r w:rsidRPr="00FB702F">
        <w:rPr>
          <w:rStyle w:val="InlineSubhead"/>
        </w:rPr>
        <w:t>Adventure Hook 3.</w:t>
      </w:r>
      <w:r>
        <w:t xml:space="preserve"> </w:t>
      </w:r>
      <w:r w:rsidR="007262E6">
        <w:t>Keep them general so that the players can fill in the specific d</w:t>
      </w:r>
      <w:r>
        <w:t>etails for their own characters.</w:t>
      </w:r>
    </w:p>
    <w:p w14:paraId="7C54D724" w14:textId="5BF8C37F" w:rsidR="00550142" w:rsidRDefault="00550142" w:rsidP="00930CE4">
      <w:pPr>
        <w:pStyle w:val="CoreBody"/>
      </w:pPr>
      <w:r>
        <w:tab/>
      </w:r>
      <w:r w:rsidRPr="00550142">
        <w:rPr>
          <w:rStyle w:val="InlineSubhead"/>
        </w:rPr>
        <w:t>Adventure Hook 4.</w:t>
      </w:r>
      <w:r>
        <w:t xml:space="preserve"> Good examples include ties to characters’ Backgrounds (sage, soldier, urchin, etc.), factions, races, and classes. Even participation in prior adventures can be used.</w:t>
      </w:r>
    </w:p>
    <w:p w14:paraId="6972202B" w14:textId="77777777" w:rsidR="002E41F8" w:rsidRDefault="002E41F8" w:rsidP="00E91E96">
      <w:pPr>
        <w:pStyle w:val="1"/>
      </w:pPr>
      <w:r>
        <w:br w:type="page"/>
      </w:r>
    </w:p>
    <w:p w14:paraId="06266D42" w14:textId="77777777" w:rsidR="00125667" w:rsidRDefault="00125667" w:rsidP="00E91E96">
      <w:pPr>
        <w:pStyle w:val="1"/>
        <w:sectPr w:rsidR="00125667" w:rsidSect="00D46D6E">
          <w:type w:val="continuous"/>
          <w:pgSz w:w="12240" w:h="15840"/>
          <w:pgMar w:top="1440" w:right="1152" w:bottom="1440" w:left="1152" w:header="576" w:footer="576" w:gutter="0"/>
          <w:cols w:num="2" w:space="720"/>
          <w:docGrid w:linePitch="360"/>
        </w:sectPr>
      </w:pPr>
    </w:p>
    <w:p w14:paraId="07AC1B52" w14:textId="77777777" w:rsidR="00D732E2" w:rsidRDefault="00D732E2" w:rsidP="00E91E96">
      <w:pPr>
        <w:pStyle w:val="1"/>
      </w:pPr>
      <w:r>
        <w:lastRenderedPageBreak/>
        <w:t>Adventure Flowchart</w:t>
      </w:r>
    </w:p>
    <w:p w14:paraId="70A0D58E" w14:textId="77777777" w:rsidR="00D732E2" w:rsidRDefault="00D732E2" w:rsidP="00D732E2">
      <w:pPr>
        <w:pStyle w:val="CoreBody"/>
      </w:pPr>
      <w:r>
        <w:t xml:space="preserve">This section provides a basic understanding of not only the flow of the adventure, but also the outline of the different paths that your players may take in reaching their stated objective. </w:t>
      </w:r>
    </w:p>
    <w:p w14:paraId="652D8E56" w14:textId="77777777" w:rsidR="00D732E2" w:rsidRDefault="00D732E2" w:rsidP="00D732E2">
      <w:pPr>
        <w:pStyle w:val="CoreBody"/>
      </w:pPr>
    </w:p>
    <w:p w14:paraId="1FBA6CDC" w14:textId="2E7BB678" w:rsidR="00D732E2" w:rsidRDefault="009E42C1" w:rsidP="00D732E2">
      <w:pPr>
        <w:pStyle w:val="CoreBody"/>
        <w:rPr>
          <w:noProof/>
          <w:lang w:eastAsia="en-US"/>
        </w:rPr>
      </w:pPr>
      <w:r>
        <w:rPr>
          <w:noProof/>
          <w:lang w:eastAsia="en-US"/>
        </w:rPr>
        <w:drawing>
          <wp:inline distT="0" distB="0" distL="0" distR="0" wp14:anchorId="02A5B0D4" wp14:editId="297D6B7D">
            <wp:extent cx="630555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05550" cy="3752850"/>
                    </a:xfrm>
                    <a:prstGeom prst="rect">
                      <a:avLst/>
                    </a:prstGeom>
                    <a:noFill/>
                    <a:ln>
                      <a:noFill/>
                    </a:ln>
                  </pic:spPr>
                </pic:pic>
              </a:graphicData>
            </a:graphic>
          </wp:inline>
        </w:drawing>
      </w:r>
    </w:p>
    <w:p w14:paraId="0FD28D19" w14:textId="0B564545" w:rsidR="00D732E2" w:rsidRDefault="00D732E2" w:rsidP="00E91E96">
      <w:pPr>
        <w:pStyle w:val="1"/>
      </w:pPr>
      <w:r>
        <w:br w:type="page"/>
      </w:r>
    </w:p>
    <w:p w14:paraId="26070ED7" w14:textId="19E616E6" w:rsidR="00125667" w:rsidRDefault="00E91E96" w:rsidP="00E91E96">
      <w:pPr>
        <w:pStyle w:val="1"/>
      </w:pPr>
      <w:r>
        <w:lastRenderedPageBreak/>
        <w:t xml:space="preserve">Part #: </w:t>
      </w:r>
      <w:r w:rsidR="006D7811">
        <w:t xml:space="preserve">General </w:t>
      </w:r>
      <w:r w:rsidR="000A3BF5">
        <w:t>Area or Section Name</w:t>
      </w:r>
    </w:p>
    <w:p w14:paraId="1D603C93" w14:textId="77777777" w:rsidR="00FA4272" w:rsidRDefault="00FA4272" w:rsidP="00FA4272">
      <w:pPr>
        <w:pStyle w:val="CoreBody"/>
      </w:pPr>
      <w:r w:rsidRPr="00FB702F">
        <w:rPr>
          <w:rStyle w:val="InlineSubhead"/>
        </w:rPr>
        <w:t>Estimated Duration:</w:t>
      </w:r>
      <w:r>
        <w:t xml:space="preserve"> ## hours ## minutes</w:t>
      </w:r>
    </w:p>
    <w:p w14:paraId="2B09431B" w14:textId="77777777" w:rsidR="00FA4272" w:rsidRPr="00FA4272" w:rsidRDefault="00FA4272" w:rsidP="00FA4272">
      <w:pPr>
        <w:pStyle w:val="CoreBody"/>
      </w:pPr>
    </w:p>
    <w:p w14:paraId="5E13A930" w14:textId="77777777" w:rsidR="00722C95" w:rsidRDefault="00722C95" w:rsidP="00E91E96">
      <w:pPr>
        <w:pStyle w:val="CoreBody"/>
        <w:rPr>
          <w:rStyle w:val="InlineSubhead"/>
        </w:rPr>
        <w:sectPr w:rsidR="00722C95" w:rsidSect="00FB702F">
          <w:type w:val="continuous"/>
          <w:pgSz w:w="12240" w:h="15840"/>
          <w:pgMar w:top="1440" w:right="1152" w:bottom="1440" w:left="1152" w:header="576" w:footer="576" w:gutter="0"/>
          <w:cols w:space="720"/>
          <w:docGrid w:linePitch="360"/>
        </w:sectPr>
      </w:pPr>
    </w:p>
    <w:p w14:paraId="1B32898D" w14:textId="4924DC92" w:rsidR="00E91E96" w:rsidRDefault="00E91E96" w:rsidP="00E91E96">
      <w:pPr>
        <w:pStyle w:val="CoreBody"/>
      </w:pPr>
      <w:r>
        <w:t xml:space="preserve">Heading 1 </w:t>
      </w:r>
      <w:r w:rsidR="00D46D6E">
        <w:t>headers</w:t>
      </w:r>
      <w:r>
        <w:t xml:space="preserve"> include </w:t>
      </w:r>
      <w:r w:rsidR="004E2835">
        <w:t xml:space="preserve">parts </w:t>
      </w:r>
      <w:r>
        <w:t>(if the adventure is structured in such a fas</w:t>
      </w:r>
      <w:r w:rsidR="000F1767">
        <w:t>hion)</w:t>
      </w:r>
      <w:r w:rsidR="004E2835">
        <w:t xml:space="preserve"> and appendices</w:t>
      </w:r>
      <w:r>
        <w:t xml:space="preserve">. </w:t>
      </w:r>
      <w:r w:rsidR="00125667">
        <w:t xml:space="preserve">The </w:t>
      </w:r>
      <w:r w:rsidR="00722C95">
        <w:t xml:space="preserve">estimated duration </w:t>
      </w:r>
      <w:r w:rsidR="00125667">
        <w:t xml:space="preserve">above should </w:t>
      </w:r>
      <w:r w:rsidR="00722C95">
        <w:t>reflect</w:t>
      </w:r>
      <w:r w:rsidR="00125667">
        <w:t xml:space="preserve"> the amount of time a group </w:t>
      </w:r>
      <w:r w:rsidR="004E2835">
        <w:t xml:space="preserve">would spend </w:t>
      </w:r>
      <w:r w:rsidR="00722C95">
        <w:t xml:space="preserve">completing the part at a normal </w:t>
      </w:r>
      <w:r w:rsidR="004E2835">
        <w:t xml:space="preserve">play </w:t>
      </w:r>
      <w:r w:rsidR="00722C95">
        <w:t>pace</w:t>
      </w:r>
      <w:r w:rsidR="004E2835">
        <w:t xml:space="preserve"> (i.e., neither rushed nor playing with heavy distractions)</w:t>
      </w:r>
      <w:r w:rsidR="00722C95">
        <w:t>.</w:t>
      </w:r>
    </w:p>
    <w:p w14:paraId="7CD3B74B" w14:textId="262EA83B" w:rsidR="00E91E96" w:rsidRDefault="00FB1253" w:rsidP="00E91E96">
      <w:pPr>
        <w:pStyle w:val="2"/>
      </w:pPr>
      <w:r>
        <w:t>Setting Information</w:t>
      </w:r>
    </w:p>
    <w:p w14:paraId="7D73E339" w14:textId="77777777" w:rsidR="00FA4272" w:rsidRDefault="00E91E96" w:rsidP="007467E1">
      <w:pPr>
        <w:pStyle w:val="CoreBody"/>
      </w:pPr>
      <w:r>
        <w:t>This section describes any features that are common throughout a location</w:t>
      </w:r>
      <w:r w:rsidR="00125667">
        <w:t>, below</w:t>
      </w:r>
      <w:r>
        <w:t xml:space="preserve">. Exceptions should be conveyed </w:t>
      </w:r>
      <w:r w:rsidR="00125667">
        <w:t xml:space="preserve">under an Area Information entry </w:t>
      </w:r>
      <w:r>
        <w:t>in specific areas.</w:t>
      </w:r>
    </w:p>
    <w:p w14:paraId="276746E5" w14:textId="1402F342" w:rsidR="007467E1" w:rsidRDefault="00FA4272" w:rsidP="007467E1">
      <w:pPr>
        <w:pStyle w:val="CoreBody"/>
      </w:pPr>
      <w:r>
        <w:tab/>
      </w:r>
      <w:r w:rsidR="007467E1">
        <w:t xml:space="preserve">Other subheadings might include important events, goals, or subsections (such as </w:t>
      </w:r>
      <w:r w:rsidR="0006625E">
        <w:t xml:space="preserve">traps </w:t>
      </w:r>
      <w:r w:rsidR="007467E1">
        <w:t xml:space="preserve">or </w:t>
      </w:r>
      <w:r w:rsidR="0006625E">
        <w:t>other</w:t>
      </w:r>
      <w:r w:rsidR="007467E1">
        <w:t>) that provide the DM with important information</w:t>
      </w:r>
      <w:r w:rsidR="00125667">
        <w:t xml:space="preserve"> regarding such things that may be relevant over </w:t>
      </w:r>
      <w:proofErr w:type="gramStart"/>
      <w:r w:rsidR="00125667">
        <w:t>a number of</w:t>
      </w:r>
      <w:proofErr w:type="gramEnd"/>
      <w:r w:rsidR="00125667">
        <w:t xml:space="preserve"> different locations.</w:t>
      </w:r>
    </w:p>
    <w:p w14:paraId="1E3C62B6" w14:textId="77777777" w:rsidR="000A2306" w:rsidRDefault="000A2306" w:rsidP="000A2306">
      <w:pPr>
        <w:pStyle w:val="3"/>
      </w:pPr>
      <w:r>
        <w:t>Call to Action, Story Objective, Etc.</w:t>
      </w:r>
    </w:p>
    <w:p w14:paraId="0DA3B517" w14:textId="7C895BDD" w:rsidR="000A2306" w:rsidRPr="00A30AC1" w:rsidRDefault="000A2306" w:rsidP="00FB702F">
      <w:pPr>
        <w:pStyle w:val="CoreBody"/>
      </w:pPr>
      <w:r>
        <w:t xml:space="preserve">Identify the </w:t>
      </w:r>
      <w:r w:rsidRPr="008904C6">
        <w:rPr>
          <w:rStyle w:val="BoldSerif"/>
        </w:rPr>
        <w:t>Call to Action</w:t>
      </w:r>
      <w:r>
        <w:t xml:space="preserve"> or any </w:t>
      </w:r>
      <w:r w:rsidRPr="008904C6">
        <w:rPr>
          <w:rStyle w:val="BoldSerif"/>
        </w:rPr>
        <w:t xml:space="preserve">Story Objectives </w:t>
      </w:r>
      <w:r>
        <w:t>contained in the part here.</w:t>
      </w:r>
    </w:p>
    <w:p w14:paraId="01D019B3" w14:textId="1E3863A0" w:rsidR="00E91E96" w:rsidRPr="00637477" w:rsidRDefault="00FB1253" w:rsidP="00E91E96">
      <w:pPr>
        <w:pStyle w:val="2"/>
      </w:pPr>
      <w:r>
        <w:t xml:space="preserve">##. </w:t>
      </w:r>
      <w:r w:rsidR="006D7811">
        <w:t>Location</w:t>
      </w:r>
      <w:r w:rsidR="000F1767">
        <w:t xml:space="preserve"> or Event Name</w:t>
      </w:r>
    </w:p>
    <w:p w14:paraId="2776A82B" w14:textId="01007A91" w:rsidR="00E91E96" w:rsidRPr="00074A1A" w:rsidRDefault="006D7811" w:rsidP="00E91E96">
      <w:pPr>
        <w:pStyle w:val="CoreBody"/>
      </w:pPr>
      <w:r>
        <w:t>If the subsection is a location on a map</w:t>
      </w:r>
      <w:r w:rsidR="000A3BF5">
        <w:t xml:space="preserve">, then </w:t>
      </w:r>
      <w:r w:rsidR="00A1123F">
        <w:t>the location number precedes its name</w:t>
      </w:r>
      <w:r w:rsidR="00E91E96">
        <w:t>.</w:t>
      </w:r>
      <w:r w:rsidR="004E65C8">
        <w:t xml:space="preserve"> </w:t>
      </w:r>
    </w:p>
    <w:p w14:paraId="0E1E3FAF" w14:textId="1E36FE06" w:rsidR="001D3DD8" w:rsidRDefault="002E41F8" w:rsidP="001D3DD8">
      <w:pPr>
        <w:pStyle w:val="BoxedText"/>
      </w:pPr>
      <w:r>
        <w:t xml:space="preserve">Boxed text should be used </w:t>
      </w:r>
      <w:r w:rsidR="00125667" w:rsidRPr="00550142">
        <w:rPr>
          <w:rStyle w:val="BoldSerif"/>
        </w:rPr>
        <w:t>very</w:t>
      </w:r>
      <w:r w:rsidR="00125667">
        <w:t xml:space="preserve"> </w:t>
      </w:r>
      <w:r w:rsidRPr="00550142">
        <w:rPr>
          <w:rStyle w:val="BoldSerif"/>
        </w:rPr>
        <w:t>sparingly</w:t>
      </w:r>
      <w:r>
        <w:t xml:space="preserve">—only when a </w:t>
      </w:r>
      <w:r w:rsidR="00125667">
        <w:t xml:space="preserve">particularly important </w:t>
      </w:r>
      <w:r>
        <w:t xml:space="preserve">event truly </w:t>
      </w:r>
      <w:r w:rsidR="007262E6">
        <w:t xml:space="preserve">calls for </w:t>
      </w:r>
      <w:r w:rsidR="004E2835">
        <w:t xml:space="preserve">it. Don’t use it to describe </w:t>
      </w:r>
      <w:r>
        <w:t>room</w:t>
      </w:r>
      <w:r w:rsidR="004E2835">
        <w:t>s</w:t>
      </w:r>
      <w:r>
        <w:t xml:space="preserve"> or </w:t>
      </w:r>
      <w:r w:rsidR="00125667">
        <w:t>normalcy</w:t>
      </w:r>
      <w:r>
        <w:t xml:space="preserve">. Additionally, it should be </w:t>
      </w:r>
      <w:r w:rsidRPr="00550142">
        <w:rPr>
          <w:rStyle w:val="BoldSerif"/>
        </w:rPr>
        <w:t>short and to the point</w:t>
      </w:r>
      <w:r>
        <w:t xml:space="preserve">, no more than </w:t>
      </w:r>
      <w:r w:rsidR="001E4988">
        <w:t xml:space="preserve">one or two brief and </w:t>
      </w:r>
      <w:r>
        <w:t>descriptive sentences.</w:t>
      </w:r>
    </w:p>
    <w:p w14:paraId="397DE0AF" w14:textId="4C6294F5" w:rsidR="00057C23" w:rsidRPr="00074A1A" w:rsidRDefault="004E2835" w:rsidP="00057C23">
      <w:pPr>
        <w:pStyle w:val="CoreBody"/>
      </w:pPr>
      <w:r>
        <w:t>The body of the counter should be found in the headings below; the boxed text should only provide a narrative for exciting events</w:t>
      </w:r>
      <w:r w:rsidR="00057C23">
        <w:t>.</w:t>
      </w:r>
    </w:p>
    <w:p w14:paraId="2D2177B0" w14:textId="2CCACBBD" w:rsidR="00E91E96" w:rsidRDefault="00FB1253" w:rsidP="00E91E96">
      <w:pPr>
        <w:pStyle w:val="3"/>
      </w:pPr>
      <w:r>
        <w:t>Area</w:t>
      </w:r>
      <w:r w:rsidR="003540AF">
        <w:t>/Creature</w:t>
      </w:r>
      <w:r>
        <w:t xml:space="preserve"> Information</w:t>
      </w:r>
      <w:r w:rsidR="008D0415">
        <w:t>, Treasure</w:t>
      </w:r>
      <w:r w:rsidR="00540DC6">
        <w:t>, etc.</w:t>
      </w:r>
    </w:p>
    <w:p w14:paraId="77F953CE" w14:textId="1A327B6C" w:rsidR="008D0415" w:rsidRDefault="00E91E96" w:rsidP="00E91E96">
      <w:pPr>
        <w:pStyle w:val="CoreBody"/>
      </w:pPr>
      <w:r>
        <w:t xml:space="preserve">Heading 3 </w:t>
      </w:r>
      <w:proofErr w:type="spellStart"/>
      <w:r>
        <w:t>su</w:t>
      </w:r>
      <w:r w:rsidR="008D0415">
        <w:t>bheaders</w:t>
      </w:r>
      <w:proofErr w:type="spellEnd"/>
      <w:r w:rsidR="008D0415">
        <w:t xml:space="preserve"> </w:t>
      </w:r>
      <w:r w:rsidR="00971B0C">
        <w:t xml:space="preserve">are </w:t>
      </w:r>
      <w:r w:rsidR="008D0415">
        <w:t>most commonly “</w:t>
      </w:r>
      <w:r w:rsidR="00FB1253">
        <w:t>Area Information,” “</w:t>
      </w:r>
      <w:r w:rsidR="003D1ACD">
        <w:t>Creature</w:t>
      </w:r>
      <w:r w:rsidR="00FB1253">
        <w:t xml:space="preserve"> Information,</w:t>
      </w:r>
      <w:r w:rsidR="008D0415">
        <w:t xml:space="preserve">” “Treasure,” </w:t>
      </w:r>
      <w:r w:rsidR="006C7459">
        <w:t xml:space="preserve">and “Objectives,” </w:t>
      </w:r>
      <w:r w:rsidR="008D0415">
        <w:t xml:space="preserve">but might also </w:t>
      </w:r>
      <w:r w:rsidR="00971B0C">
        <w:t>feature</w:t>
      </w:r>
      <w:r w:rsidR="008D0415">
        <w:t xml:space="preserve"> </w:t>
      </w:r>
      <w:r w:rsidR="00FB1253">
        <w:t>notable events or suggestions on how to conclude an encounter or progress to the next one</w:t>
      </w:r>
      <w:r w:rsidR="004E65C8">
        <w:t>,</w:t>
      </w:r>
      <w:r w:rsidR="00971B0C">
        <w:t xml:space="preserve"> etc</w:t>
      </w:r>
      <w:r w:rsidR="004E65C8">
        <w:t>.</w:t>
      </w:r>
      <w:r w:rsidR="00540DC6" w:rsidRPr="00540DC6">
        <w:t xml:space="preserve"> </w:t>
      </w:r>
      <w:r w:rsidR="00540DC6">
        <w:t xml:space="preserve">Within the running text under these headers, </w:t>
      </w:r>
      <w:r w:rsidR="00540DC6" w:rsidRPr="00550142">
        <w:rPr>
          <w:rStyle w:val="BoldSerif"/>
        </w:rPr>
        <w:t>names of creatures</w:t>
      </w:r>
      <w:r w:rsidR="00540DC6">
        <w:t xml:space="preserve"> or other significant game objects such as </w:t>
      </w:r>
      <w:r w:rsidR="00540DC6" w:rsidRPr="00550142">
        <w:rPr>
          <w:rStyle w:val="BoldSerif"/>
        </w:rPr>
        <w:t>traps</w:t>
      </w:r>
      <w:r w:rsidR="00540DC6">
        <w:t xml:space="preserve"> or </w:t>
      </w:r>
      <w:r w:rsidR="00540DC6" w:rsidRPr="00550142">
        <w:rPr>
          <w:rStyle w:val="BoldSerif"/>
        </w:rPr>
        <w:t>secret doors</w:t>
      </w:r>
      <w:r w:rsidR="00540DC6" w:rsidRPr="009D4F13">
        <w:rPr>
          <w:rStyle w:val="BoldSerif"/>
        </w:rPr>
        <w:t xml:space="preserve"> </w:t>
      </w:r>
      <w:r w:rsidR="00540DC6">
        <w:t>are in bold.</w:t>
      </w:r>
      <w:r w:rsidR="00540DC6" w:rsidRPr="009D4F13">
        <w:rPr>
          <w:rStyle w:val="BoldSerif"/>
        </w:rPr>
        <w:t xml:space="preserve"> </w:t>
      </w:r>
      <w:r w:rsidR="00540DC6">
        <w:t xml:space="preserve">Use boldface judiciously. </w:t>
      </w:r>
      <w:proofErr w:type="gramStart"/>
      <w:r w:rsidR="00540DC6">
        <w:t>With the exception of</w:t>
      </w:r>
      <w:proofErr w:type="gramEnd"/>
      <w:r w:rsidR="00540DC6">
        <w:t xml:space="preserve"> creature names, it usually applies to important objects that are keyed on the map. Bold creature names should match the names that appear in the statistics. </w:t>
      </w:r>
    </w:p>
    <w:p w14:paraId="331100DF" w14:textId="77777777" w:rsidR="004E65C8" w:rsidRDefault="004E65C8" w:rsidP="00E91E96">
      <w:pPr>
        <w:pStyle w:val="CoreBody"/>
      </w:pPr>
      <w:r>
        <w:tab/>
      </w:r>
      <w:r>
        <w:rPr>
          <w:rStyle w:val="InlineSubhead"/>
        </w:rPr>
        <w:t>Inline Header Name</w:t>
      </w:r>
      <w:r w:rsidRPr="00CB17C8">
        <w:rPr>
          <w:rStyle w:val="InlineSubhead"/>
        </w:rPr>
        <w:t>.</w:t>
      </w:r>
      <w:r>
        <w:t xml:space="preserve"> The inline header sits under an H3 and can be used to organize the </w:t>
      </w:r>
      <w:r w:rsidR="00971B0C">
        <w:t xml:space="preserve">presented </w:t>
      </w:r>
      <w:r>
        <w:t>information.</w:t>
      </w:r>
    </w:p>
    <w:p w14:paraId="2E5B2861" w14:textId="77777777" w:rsidR="00C166B1" w:rsidRDefault="00C166B1" w:rsidP="00C166B1">
      <w:pPr>
        <w:pStyle w:val="3"/>
      </w:pPr>
      <w:r>
        <w:t xml:space="preserve">##a-z. Sub-location </w:t>
      </w:r>
    </w:p>
    <w:p w14:paraId="7A28E202" w14:textId="77777777" w:rsidR="00C166B1" w:rsidRDefault="00C166B1" w:rsidP="00C166B1">
      <w:pPr>
        <w:pStyle w:val="CoreBody"/>
      </w:pPr>
      <w:r>
        <w:t xml:space="preserve">Heading 3 </w:t>
      </w:r>
      <w:r w:rsidR="00EB49ED">
        <w:t xml:space="preserve">is </w:t>
      </w:r>
      <w:r>
        <w:t>also used if a location is divided into multiple smaller sections. For example, “14a. Abandoned Jail C</w:t>
      </w:r>
      <w:r w:rsidR="00954248">
        <w:t>ell,” “14b. Occupied Jail Cell.” This</w:t>
      </w:r>
      <w:r w:rsidR="00EB49ED">
        <w:t xml:space="preserve"> subdivision</w:t>
      </w:r>
      <w:r w:rsidR="00954248">
        <w:t xml:space="preserve"> should only be used if the sub-locations have enough detail to merit individual descriptions.</w:t>
      </w:r>
    </w:p>
    <w:p w14:paraId="0D735F97" w14:textId="77777777" w:rsidR="00074A1A" w:rsidRPr="005510B0" w:rsidRDefault="00074A1A" w:rsidP="00074A1A">
      <w:pPr>
        <w:pStyle w:val="SidebarHeading"/>
      </w:pPr>
      <w:r w:rsidRPr="005510B0">
        <w:t xml:space="preserve">Sidebar </w:t>
      </w:r>
      <w:r>
        <w:t>Heading</w:t>
      </w:r>
    </w:p>
    <w:p w14:paraId="1E26D6E2" w14:textId="12B8F874" w:rsidR="00EB49ED" w:rsidRDefault="000F1767" w:rsidP="00EB49ED">
      <w:pPr>
        <w:pStyle w:val="SidebarBody"/>
      </w:pPr>
      <w:r>
        <w:t xml:space="preserve">A sidebar should appear </w:t>
      </w:r>
      <w:proofErr w:type="gramStart"/>
      <w:r>
        <w:t>in close proximity to</w:t>
      </w:r>
      <w:proofErr w:type="gramEnd"/>
      <w:r>
        <w:t xml:space="preserve"> its relevant sections, but it’s not tied to a specific location in the running text.</w:t>
      </w:r>
      <w:r w:rsidR="00722C95">
        <w:t xml:space="preserve"> It should provide the DM with background information that may help run the location or event. </w:t>
      </w:r>
      <w:proofErr w:type="gramStart"/>
      <w:r w:rsidR="00722C95">
        <w:t>With the exception of</w:t>
      </w:r>
      <w:proofErr w:type="gramEnd"/>
      <w:r w:rsidR="00722C95">
        <w:t xml:space="preserve"> Playing the Pillars (see example, below), it shouldn’t provide directly applicable information.</w:t>
      </w:r>
    </w:p>
    <w:p w14:paraId="145F47A0" w14:textId="725036CE" w:rsidR="00D70A5B" w:rsidRDefault="00EB49ED" w:rsidP="00EB49ED">
      <w:pPr>
        <w:pStyle w:val="CoreBody"/>
      </w:pPr>
      <w:r>
        <w:t>For an example of the presentation in action, refer to the next page.</w:t>
      </w:r>
    </w:p>
    <w:p w14:paraId="3967187F" w14:textId="77777777" w:rsidR="00D70A5B" w:rsidRPr="00D70A5B" w:rsidRDefault="00D70A5B">
      <w:pPr>
        <w:pStyle w:val="CoreBody"/>
      </w:pPr>
    </w:p>
    <w:p w14:paraId="6B11E444" w14:textId="77777777" w:rsidR="00EB49ED" w:rsidRDefault="00EB49ED" w:rsidP="00FB702F">
      <w:pPr>
        <w:pStyle w:val="CoreBody"/>
        <w:sectPr w:rsidR="00EB49ED" w:rsidSect="00D46D6E">
          <w:type w:val="continuous"/>
          <w:pgSz w:w="12240" w:h="15840"/>
          <w:pgMar w:top="1440" w:right="1152" w:bottom="1440" w:left="1152" w:header="576" w:footer="576" w:gutter="0"/>
          <w:cols w:num="2" w:space="720"/>
          <w:docGrid w:linePitch="360"/>
        </w:sectPr>
      </w:pPr>
    </w:p>
    <w:p w14:paraId="1AACA032" w14:textId="77777777" w:rsidR="00FA4272" w:rsidRDefault="00FA4272" w:rsidP="00FA4272">
      <w:pPr>
        <w:pStyle w:val="2"/>
      </w:pPr>
      <w:r>
        <w:br w:type="page"/>
      </w:r>
    </w:p>
    <w:p w14:paraId="51EDB088" w14:textId="06C6FB8A" w:rsidR="00FA4272" w:rsidRDefault="00E91E96" w:rsidP="00FA4272">
      <w:pPr>
        <w:pStyle w:val="2"/>
      </w:pPr>
      <w:r>
        <w:lastRenderedPageBreak/>
        <w:t>33. The Mad Dwarf</w:t>
      </w:r>
    </w:p>
    <w:p w14:paraId="44084207" w14:textId="0E1B8C9A" w:rsidR="00E91E96" w:rsidRDefault="00E91E96" w:rsidP="00FA4272">
      <w:pPr>
        <w:pStyle w:val="CoreBody"/>
      </w:pPr>
      <w:r>
        <w:t>An insane dwarf named Von lives in this secret room, which was built as a shelter for the king in case the complex was overrun.</w:t>
      </w:r>
    </w:p>
    <w:p w14:paraId="0BD9E901" w14:textId="77777777" w:rsidR="00E91E96" w:rsidRDefault="00E91E96" w:rsidP="00E91E96">
      <w:pPr>
        <w:pStyle w:val="CoreBody"/>
      </w:pPr>
      <w:r>
        <w:tab/>
        <w:t xml:space="preserve">The room can be accessed only through one of two secret doors. </w:t>
      </w:r>
      <w:r w:rsidRPr="00550142">
        <w:rPr>
          <w:rStyle w:val="BoldSerif"/>
        </w:rPr>
        <w:t>The northern secret door r</w:t>
      </w:r>
      <w:r w:rsidRPr="0086767D">
        <w:t>equire</w:t>
      </w:r>
      <w:r>
        <w:t>s a successful DC 20 Intelligence check to spot. To open the door, one merely presses on it and sl</w:t>
      </w:r>
      <w:r w:rsidRPr="00C85EB1">
        <w:t>ides it into a narrow cranny to the west.</w:t>
      </w:r>
      <w:r>
        <w:t xml:space="preserve"> </w:t>
      </w:r>
      <w:r w:rsidRPr="00550142">
        <w:rPr>
          <w:rStyle w:val="BoldSerif"/>
        </w:rPr>
        <w:t>For information on the southern secret door, see area 32</w:t>
      </w:r>
      <w:r w:rsidRPr="00C85EB1">
        <w:t>.</w:t>
      </w:r>
    </w:p>
    <w:p w14:paraId="4CC934D5" w14:textId="592E3050" w:rsidR="00E91E96" w:rsidRPr="009D4F13" w:rsidRDefault="00FB1253" w:rsidP="00E91E96">
      <w:pPr>
        <w:pStyle w:val="BoxedText"/>
      </w:pPr>
      <w:r>
        <w:t xml:space="preserve">A </w:t>
      </w:r>
      <w:r w:rsidR="00E91E96">
        <w:t>greasy</w:t>
      </w:r>
      <w:r w:rsidR="00125667">
        <w:t xml:space="preserve">, irate-looking </w:t>
      </w:r>
      <w:r w:rsidR="00E91E96">
        <w:t xml:space="preserve">dwarf </w:t>
      </w:r>
      <w:r w:rsidR="00125667">
        <w:t xml:space="preserve">in </w:t>
      </w:r>
      <w:r w:rsidR="00E91E96">
        <w:t>a stained leather apron with a bulging pocket</w:t>
      </w:r>
      <w:r>
        <w:t xml:space="preserve"> stands between the contraptions</w:t>
      </w:r>
      <w:r w:rsidR="00E91E96">
        <w:t xml:space="preserve">. He clutches a </w:t>
      </w:r>
      <w:proofErr w:type="spellStart"/>
      <w:r w:rsidR="00E91E96">
        <w:t>handaxe</w:t>
      </w:r>
      <w:proofErr w:type="spellEnd"/>
      <w:r w:rsidR="00E91E96">
        <w:t xml:space="preserve"> in one hand and has a sock puppet on the other. </w:t>
      </w:r>
      <w:r w:rsidR="00125667">
        <w:t>“Go away!” t</w:t>
      </w:r>
      <w:r w:rsidR="00E91E96">
        <w:t xml:space="preserve">he puppet </w:t>
      </w:r>
      <w:r w:rsidR="00125667">
        <w:t>snaps.</w:t>
      </w:r>
    </w:p>
    <w:p w14:paraId="13C8492C" w14:textId="05ABD7E2" w:rsidR="007262E6" w:rsidRDefault="007262E6" w:rsidP="00FB702F">
      <w:pPr>
        <w:pStyle w:val="3"/>
      </w:pPr>
      <w:r>
        <w:t>Area Information</w:t>
      </w:r>
    </w:p>
    <w:p w14:paraId="2C85AF3D" w14:textId="1FA086D9" w:rsidR="007262E6" w:rsidRDefault="007262E6">
      <w:pPr>
        <w:pStyle w:val="CoreBody"/>
      </w:pPr>
      <w:r>
        <w:t>The area has the following features.</w:t>
      </w:r>
    </w:p>
    <w:p w14:paraId="716057CF" w14:textId="181585BB" w:rsidR="00FA4272" w:rsidRDefault="007262E6">
      <w:pPr>
        <w:pStyle w:val="CoreBody"/>
      </w:pPr>
      <w:r w:rsidRPr="00FB702F">
        <w:rPr>
          <w:rStyle w:val="InlineSubhead"/>
        </w:rPr>
        <w:tab/>
        <w:t>Dimensions &amp; Terrain.</w:t>
      </w:r>
      <w:r>
        <w:t xml:space="preserve"> The majority of this 20-by-40-foot room is occupied by three white marble tables and benches covered in various equipment and surrounded by chairs. One of the tables bears some sort of </w:t>
      </w:r>
      <w:r w:rsidRPr="00FA4272">
        <w:rPr>
          <w:rStyle w:val="BoldSerif"/>
        </w:rPr>
        <w:t>lightning coil</w:t>
      </w:r>
      <w:r>
        <w:t xml:space="preserve"> powered by cave rats running in a carousel, another a complex contraption of spring-loaded axes and hammers, and a third with a </w:t>
      </w:r>
      <w:r w:rsidR="00EF10EA">
        <w:t>series of beakers, tubes, and burners—</w:t>
      </w:r>
      <w:r w:rsidR="00125667">
        <w:t xml:space="preserve">no doubt </w:t>
      </w:r>
      <w:r w:rsidR="00EF10EA">
        <w:t xml:space="preserve">some sort of </w:t>
      </w:r>
      <w:r w:rsidR="00EF10EA" w:rsidRPr="00FA4272">
        <w:rPr>
          <w:rStyle w:val="BoldSerif"/>
        </w:rPr>
        <w:t>alchemical distillery</w:t>
      </w:r>
      <w:r w:rsidR="00EF10EA">
        <w:t>.</w:t>
      </w:r>
    </w:p>
    <w:p w14:paraId="0280FD22" w14:textId="0EC67C9F" w:rsidR="007262E6" w:rsidRDefault="007262E6">
      <w:pPr>
        <w:pStyle w:val="CoreBody"/>
      </w:pPr>
      <w:r w:rsidRPr="00FB702F">
        <w:rPr>
          <w:rStyle w:val="InlineSubhead"/>
        </w:rPr>
        <w:tab/>
        <w:t>Lighting.</w:t>
      </w:r>
      <w:r>
        <w:t xml:space="preserve"> The only light in the room is the flickering lightning emanating from the lightning coil that provides brief moments of bright light.</w:t>
      </w:r>
    </w:p>
    <w:p w14:paraId="3307F3E8" w14:textId="77777777" w:rsidR="00FA4272" w:rsidRPr="009D4F13" w:rsidRDefault="00FA4272" w:rsidP="00FA4272">
      <w:pPr>
        <w:pStyle w:val="CoreBody"/>
      </w:pPr>
      <w:r w:rsidRPr="009D4F13">
        <w:tab/>
      </w:r>
      <w:r w:rsidRPr="00CB17C8">
        <w:rPr>
          <w:rStyle w:val="InlineSubhead"/>
        </w:rPr>
        <w:t>Lightning-Go-Round.</w:t>
      </w:r>
      <w:r w:rsidRPr="009D4F13">
        <w:t xml:space="preserve"> This contraption stands apart from the others and uses a rat-powered exercise wheel (and three live </w:t>
      </w:r>
      <w:r w:rsidRPr="00550142">
        <w:rPr>
          <w:rStyle w:val="BoldSerif"/>
        </w:rPr>
        <w:t>cave rats</w:t>
      </w:r>
      <w:r w:rsidRPr="009D4F13">
        <w:t>) to create arcs of lightning between a pair of copper rods. Any creature touching the rods or any metal-armored character standing next to the table is zapped for 2 (1d4) lightning damage.</w:t>
      </w:r>
    </w:p>
    <w:p w14:paraId="7798E325" w14:textId="521876ED" w:rsidR="00EF10EA" w:rsidRDefault="00EF10EA" w:rsidP="00EF10EA">
      <w:pPr>
        <w:pStyle w:val="CoreBody"/>
      </w:pPr>
      <w:r>
        <w:tab/>
      </w:r>
      <w:r w:rsidRPr="00CB17C8">
        <w:rPr>
          <w:rStyle w:val="InlineSubhead"/>
        </w:rPr>
        <w:t>Alchemical Distillery.</w:t>
      </w:r>
      <w:r>
        <w:t xml:space="preserve"> Von makes a vile “turnip beer” using an alchemical process he calls “ripen-squeezing.” The gases produced by this </w:t>
      </w:r>
      <w:r w:rsidR="006F7DE4">
        <w:t xml:space="preserve">process </w:t>
      </w:r>
      <w:r>
        <w:t>are combustible</w:t>
      </w:r>
      <w:r w:rsidR="006F7DE4">
        <w:t>; a</w:t>
      </w:r>
      <w:r>
        <w:t xml:space="preserve">ny </w:t>
      </w:r>
      <w:r w:rsidR="006F7DE4">
        <w:t xml:space="preserve">open flame, or </w:t>
      </w:r>
      <w:r>
        <w:t xml:space="preserve">fire </w:t>
      </w:r>
      <w:r w:rsidR="006F7DE4">
        <w:t xml:space="preserve">or </w:t>
      </w:r>
      <w:r>
        <w:t>lightning spell effect within 5 feet of the contraption causes it to explode</w:t>
      </w:r>
      <w:r w:rsidR="006F7DE4">
        <w:t xml:space="preserve">—destroying </w:t>
      </w:r>
      <w:r>
        <w:t xml:space="preserve">all </w:t>
      </w:r>
      <w:r w:rsidR="006F7DE4">
        <w:t xml:space="preserve">of the contraptions in the room and forcing each </w:t>
      </w:r>
      <w:r>
        <w:t xml:space="preserve">creature in the room </w:t>
      </w:r>
      <w:r w:rsidR="006F7DE4">
        <w:t xml:space="preserve">to make </w:t>
      </w:r>
      <w:r>
        <w:t xml:space="preserve">a DC 15 Dexterity </w:t>
      </w:r>
      <w:r>
        <w:t>saving throw. On a failed save, a creature takes 30 damage of various types: 10 (3d6) fire, 4 (1d8) bludgeoning, 2 (1d4) lightning, 4 (1d8) piercing, and 10 (3d6) slashing</w:t>
      </w:r>
      <w:r w:rsidR="006F7DE4">
        <w:t>, or half as much on a successful save.</w:t>
      </w:r>
    </w:p>
    <w:p w14:paraId="0F974E72" w14:textId="4831AFDE" w:rsidR="008904C6" w:rsidRDefault="008904C6" w:rsidP="00EF10EA">
      <w:pPr>
        <w:pStyle w:val="CoreBody"/>
      </w:pPr>
      <w:r w:rsidRPr="008904C6">
        <w:rPr>
          <w:rStyle w:val="InlineSubhead"/>
        </w:rPr>
        <w:tab/>
        <w:t xml:space="preserve">BONUS OBJECTIVE $. </w:t>
      </w:r>
      <w:r>
        <w:t>If utilizing this additional content, the characters find a secret button, labeled “DON’T PRESS.”</w:t>
      </w:r>
    </w:p>
    <w:p w14:paraId="74658C46" w14:textId="2BE46123" w:rsidR="007262E6" w:rsidRPr="00EF10EA" w:rsidRDefault="001A2141" w:rsidP="00FB702F">
      <w:pPr>
        <w:pStyle w:val="3"/>
      </w:pPr>
      <w:r>
        <w:t>Creature</w:t>
      </w:r>
      <w:r w:rsidR="007262E6">
        <w:t xml:space="preserve"> Information</w:t>
      </w:r>
    </w:p>
    <w:p w14:paraId="67463B2E" w14:textId="01923B5C" w:rsidR="00EF10EA" w:rsidRDefault="00E91E96" w:rsidP="00E91E96">
      <w:pPr>
        <w:pStyle w:val="CoreBody"/>
      </w:pPr>
      <w:r>
        <w:t xml:space="preserve">The </w:t>
      </w:r>
      <w:r w:rsidR="004E2B63">
        <w:t xml:space="preserve">harmless </w:t>
      </w:r>
      <w:r w:rsidRPr="0086767D">
        <w:t>dwarf</w:t>
      </w:r>
      <w:r>
        <w:t xml:space="preserve"> is named </w:t>
      </w:r>
      <w:commentRangeStart w:id="3"/>
      <w:r>
        <w:t>Von</w:t>
      </w:r>
      <w:r w:rsidR="00EF10EA">
        <w:t xml:space="preserve"> </w:t>
      </w:r>
      <w:commentRangeEnd w:id="3"/>
      <w:r w:rsidR="003D1ACD">
        <w:rPr>
          <w:rStyle w:val="ae"/>
          <w:rFonts w:eastAsiaTheme="minorEastAsia"/>
          <w:color w:val="auto"/>
          <w:lang w:eastAsia="en-US"/>
        </w:rPr>
        <w:commentReference w:id="3"/>
      </w:r>
      <w:r w:rsidR="00EF10EA">
        <w:t xml:space="preserve">(a </w:t>
      </w:r>
      <w:r w:rsidR="00EF10EA" w:rsidRPr="00550142">
        <w:rPr>
          <w:rStyle w:val="BoldSerif"/>
        </w:rPr>
        <w:t>shield dwarf</w:t>
      </w:r>
      <w:r w:rsidR="00EF10EA">
        <w:t>)</w:t>
      </w:r>
      <w:r>
        <w:t>.</w:t>
      </w:r>
      <w:r w:rsidR="00A20333">
        <w:t xml:space="preserve"> </w:t>
      </w:r>
      <w:r w:rsidR="004E2B63">
        <w:t xml:space="preserve">His </w:t>
      </w:r>
      <w:r w:rsidR="00A20333">
        <w:t xml:space="preserve">sock puppet, </w:t>
      </w:r>
      <w:r w:rsidR="004E2B63">
        <w:t xml:space="preserve">Aldo, </w:t>
      </w:r>
      <w:r w:rsidR="00A20333">
        <w:t>does the talking.</w:t>
      </w:r>
    </w:p>
    <w:p w14:paraId="39FB744E" w14:textId="77777777" w:rsidR="004E2B63" w:rsidRDefault="004E2B63" w:rsidP="004E2B63">
      <w:pPr>
        <w:pStyle w:val="SidebarHeading"/>
      </w:pPr>
      <w:r>
        <w:t>Adjusting the Scene</w:t>
      </w:r>
    </w:p>
    <w:p w14:paraId="7EA9A6FA" w14:textId="77777777" w:rsidR="004E2B63" w:rsidRDefault="004E2B63" w:rsidP="004E2B63">
      <w:pPr>
        <w:pStyle w:val="SidebarBody"/>
      </w:pPr>
      <w:r>
        <w:t>Here are some suggestions for adjusting this scene:</w:t>
      </w:r>
      <w:r w:rsidDel="00816F7F">
        <w:t xml:space="preserve"> </w:t>
      </w:r>
    </w:p>
    <w:p w14:paraId="4D77D26F" w14:textId="0E848BC9" w:rsidR="004E2B63" w:rsidRPr="0016417E" w:rsidRDefault="004E2B63" w:rsidP="004E2B63">
      <w:pPr>
        <w:pStyle w:val="SidebarBulleted"/>
      </w:pPr>
      <w:r w:rsidRPr="00BA70EA">
        <w:rPr>
          <w:rStyle w:val="BoldSerif"/>
        </w:rPr>
        <w:t>Very Weak:</w:t>
      </w:r>
      <w:r>
        <w:t xml:space="preserve"> Use the guidance in DMG, Ch.5</w:t>
      </w:r>
    </w:p>
    <w:p w14:paraId="08D0D1DB" w14:textId="03817F85" w:rsidR="004E2B63" w:rsidRPr="00BA70EA" w:rsidRDefault="004E2B63" w:rsidP="004E2B63">
      <w:pPr>
        <w:pStyle w:val="SidebarBulleted"/>
      </w:pPr>
      <w:r w:rsidRPr="00BA70EA">
        <w:rPr>
          <w:rStyle w:val="BoldSerif"/>
        </w:rPr>
        <w:t>Weak:</w:t>
      </w:r>
      <w:r w:rsidRPr="00BA70EA">
        <w:t xml:space="preserve"> </w:t>
      </w:r>
      <w:r>
        <w:t xml:space="preserve">Replace a </w:t>
      </w:r>
      <w:r w:rsidRPr="004E2B63">
        <w:rPr>
          <w:rStyle w:val="BoldSerif"/>
        </w:rPr>
        <w:t>goblin</w:t>
      </w:r>
      <w:r>
        <w:t xml:space="preserve"> with two </w:t>
      </w:r>
      <w:r w:rsidRPr="004E2B63">
        <w:rPr>
          <w:rStyle w:val="BoldSerif"/>
        </w:rPr>
        <w:t>kobolds</w:t>
      </w:r>
    </w:p>
    <w:p w14:paraId="4E0F76C1" w14:textId="61A90748" w:rsidR="004E2B63" w:rsidRPr="00BA70EA" w:rsidRDefault="004E2B63" w:rsidP="004E2B63">
      <w:pPr>
        <w:pStyle w:val="SidebarBulleted"/>
        <w:rPr>
          <w:rStyle w:val="BoldSerif"/>
        </w:rPr>
      </w:pPr>
      <w:r w:rsidRPr="00BA70EA">
        <w:rPr>
          <w:rStyle w:val="BoldSerif"/>
        </w:rPr>
        <w:t>Strong:</w:t>
      </w:r>
      <w:r w:rsidRPr="00BA70EA">
        <w:t xml:space="preserve"> </w:t>
      </w:r>
      <w:r>
        <w:t xml:space="preserve">Remove three </w:t>
      </w:r>
      <w:r w:rsidRPr="004E2B63">
        <w:rPr>
          <w:rStyle w:val="BoldSerif"/>
        </w:rPr>
        <w:t>yetis</w:t>
      </w:r>
    </w:p>
    <w:p w14:paraId="424BACCB" w14:textId="6988EBD7" w:rsidR="004E2B63" w:rsidRDefault="004E2B63" w:rsidP="004E2B63">
      <w:pPr>
        <w:pStyle w:val="SidebarBulleted"/>
      </w:pPr>
      <w:r w:rsidRPr="00BA70EA">
        <w:rPr>
          <w:rStyle w:val="BoldSerif"/>
        </w:rPr>
        <w:t>Very Strong:</w:t>
      </w:r>
      <w:r w:rsidRPr="00BA70EA">
        <w:t xml:space="preserve"> </w:t>
      </w:r>
      <w:r w:rsidRPr="004E2B63">
        <w:rPr>
          <w:rStyle w:val="BoldSerif"/>
        </w:rPr>
        <w:t>Aldo</w:t>
      </w:r>
      <w:r>
        <w:t xml:space="preserve"> has 100 hit points.</w:t>
      </w:r>
    </w:p>
    <w:p w14:paraId="0F8D55B5" w14:textId="0A5A5EF5" w:rsidR="00EF10EA" w:rsidRDefault="003540AF" w:rsidP="003540AF">
      <w:pPr>
        <w:pStyle w:val="CoreBody"/>
      </w:pPr>
      <w:r>
        <w:rPr>
          <w:rStyle w:val="InlineSubhead"/>
        </w:rPr>
        <w:tab/>
        <w:t>What Do They Want?</w:t>
      </w:r>
      <w:r w:rsidR="006F7DE4">
        <w:t xml:space="preserve"> Von is more focused on his work here than anything else—something the </w:t>
      </w:r>
      <w:r w:rsidR="006F7DE4" w:rsidRPr="003540AF">
        <w:t>characters</w:t>
      </w:r>
      <w:r w:rsidR="006F7DE4">
        <w:t xml:space="preserve"> are currently distracting him from.</w:t>
      </w:r>
      <w:r w:rsidR="00A20333" w:rsidRPr="00A20333">
        <w:t xml:space="preserve"> </w:t>
      </w:r>
      <w:proofErr w:type="gramStart"/>
      <w:r w:rsidR="008A4C49">
        <w:t>As long as</w:t>
      </w:r>
      <w:proofErr w:type="gramEnd"/>
      <w:r w:rsidR="008A4C49">
        <w:t xml:space="preserve"> the </w:t>
      </w:r>
      <w:r w:rsidR="00A20333">
        <w:t xml:space="preserve">characters </w:t>
      </w:r>
      <w:r w:rsidR="008A4C49">
        <w:t xml:space="preserve">aren’t </w:t>
      </w:r>
      <w:r w:rsidR="00A20333">
        <w:t xml:space="preserve">“too interested” </w:t>
      </w:r>
      <w:r w:rsidR="008A4C49">
        <w:t xml:space="preserve">in the contraptions, </w:t>
      </w:r>
      <w:r w:rsidR="00A20333">
        <w:t>Von is happy to demonstrate how they work</w:t>
      </w:r>
      <w:r w:rsidR="008A4C49">
        <w:t xml:space="preserve">. </w:t>
      </w:r>
      <w:r w:rsidR="00A20333">
        <w:t>Aldo</w:t>
      </w:r>
      <w:r w:rsidR="008A4C49">
        <w:t xml:space="preserve">, however, </w:t>
      </w:r>
      <w:r w:rsidR="00A20333">
        <w:t>takes umbrage at the</w:t>
      </w:r>
      <w:r w:rsidR="008A4C49">
        <w:t>ir</w:t>
      </w:r>
      <w:r w:rsidR="00A20333">
        <w:t xml:space="preserve"> intrusion and </w:t>
      </w:r>
      <w:r w:rsidR="008A4C49">
        <w:t xml:space="preserve">tells </w:t>
      </w:r>
      <w:r w:rsidR="00A20333">
        <w:t xml:space="preserve">Von </w:t>
      </w:r>
      <w:r w:rsidR="008A4C49">
        <w:t xml:space="preserve">(out of earshot) </w:t>
      </w:r>
      <w:r w:rsidR="00A20333">
        <w:t>that “They know too much</w:t>
      </w:r>
      <w:r w:rsidR="008A4C49">
        <w:t>!”</w:t>
      </w:r>
    </w:p>
    <w:p w14:paraId="4164B5F9" w14:textId="75F948C8" w:rsidR="00E91E96" w:rsidRDefault="00EF10EA" w:rsidP="00125667">
      <w:pPr>
        <w:pStyle w:val="CoreBody"/>
      </w:pPr>
      <w:r w:rsidRPr="00FB702F">
        <w:rPr>
          <w:rStyle w:val="InlineSubhead"/>
        </w:rPr>
        <w:tab/>
      </w:r>
      <w:r w:rsidR="006F7DE4" w:rsidRPr="00FB702F">
        <w:rPr>
          <w:rStyle w:val="InlineSubhead"/>
        </w:rPr>
        <w:t>What Do They Kno</w:t>
      </w:r>
      <w:r w:rsidR="00A20333" w:rsidRPr="00125667">
        <w:rPr>
          <w:rStyle w:val="InlineSubhead"/>
        </w:rPr>
        <w:t>w?</w:t>
      </w:r>
      <w:r w:rsidR="00A20333">
        <w:t xml:space="preserve"> Von (</w:t>
      </w:r>
      <w:r w:rsidR="00125667">
        <w:t>or</w:t>
      </w:r>
      <w:r w:rsidR="001A2141">
        <w:t xml:space="preserve"> Aldo?) killed Larloss </w:t>
      </w:r>
      <w:r w:rsidR="006C7459">
        <w:t>and knows the monster next door</w:t>
      </w:r>
      <w:r w:rsidR="001A2141">
        <w:t xml:space="preserve"> </w:t>
      </w:r>
      <w:proofErr w:type="gramStart"/>
      <w:r w:rsidR="001A2141">
        <w:t>helped</w:t>
      </w:r>
      <w:r w:rsidR="006C7459">
        <w:t xml:space="preserve">, </w:t>
      </w:r>
      <w:r w:rsidR="00A20333">
        <w:t>but</w:t>
      </w:r>
      <w:proofErr w:type="gramEnd"/>
      <w:r w:rsidR="00A20333">
        <w:t xml:space="preserve"> </w:t>
      </w:r>
      <w:r w:rsidR="00AD22A6">
        <w:t xml:space="preserve">doesn’t freely </w:t>
      </w:r>
      <w:r w:rsidR="00A20333">
        <w:t>admit to it.</w:t>
      </w:r>
    </w:p>
    <w:p w14:paraId="558BEDB0" w14:textId="77777777" w:rsidR="006F7DE4" w:rsidRDefault="006F7DE4" w:rsidP="006F7DE4">
      <w:pPr>
        <w:pStyle w:val="SidebarHeading"/>
      </w:pPr>
      <w:r>
        <w:t>Playing the Pillars</w:t>
      </w:r>
    </w:p>
    <w:p w14:paraId="5E94E5F1" w14:textId="11462BFD" w:rsidR="006F7DE4" w:rsidRPr="00125667" w:rsidRDefault="006F7DE4" w:rsidP="00FB702F">
      <w:pPr>
        <w:pStyle w:val="SidebarBody"/>
      </w:pPr>
      <w:r>
        <w:t>Here are some suggestions for this encounter:</w:t>
      </w:r>
    </w:p>
    <w:p w14:paraId="742A5279" w14:textId="6A780421" w:rsidR="006F7DE4" w:rsidRDefault="006F7DE4" w:rsidP="006F7DE4">
      <w:pPr>
        <w:pStyle w:val="SidebarBody"/>
      </w:pPr>
      <w:r w:rsidRPr="00FB702F">
        <w:rPr>
          <w:rStyle w:val="InlineSubhead"/>
        </w:rPr>
        <w:tab/>
        <w:t>Combat.</w:t>
      </w:r>
      <w:r>
        <w:t xml:space="preserve"> Von pulls a flask of alchemist’s fire out of the bulging pocket of his apron and hurls it at the alchemical distillery</w:t>
      </w:r>
      <w:r w:rsidR="00125667">
        <w:t xml:space="preserve"> which erupts in multi-colored flames</w:t>
      </w:r>
      <w:r>
        <w:t>—he’d rather see it destroyed than used to implicate him.</w:t>
      </w:r>
    </w:p>
    <w:p w14:paraId="4C124FCB" w14:textId="52B7DFDA" w:rsidR="006F7DE4" w:rsidRDefault="006F7DE4" w:rsidP="006F7DE4">
      <w:pPr>
        <w:pStyle w:val="SidebarBody"/>
      </w:pPr>
      <w:r w:rsidRPr="00FB702F">
        <w:rPr>
          <w:rStyle w:val="InlineSubhead"/>
        </w:rPr>
        <w:tab/>
        <w:t>Exploration.</w:t>
      </w:r>
      <w:r>
        <w:t xml:space="preserve"> Each contraption has an AC of 5 and 5 hit points (immune to poison and psychic damage). A contraption reduced to 0 hit points is destroyed.</w:t>
      </w:r>
    </w:p>
    <w:p w14:paraId="4B4A46B5" w14:textId="1A069A4E" w:rsidR="006F7DE4" w:rsidRPr="005510B0" w:rsidRDefault="006F7DE4" w:rsidP="006F7DE4">
      <w:pPr>
        <w:pStyle w:val="SidebarBody"/>
      </w:pPr>
      <w:r w:rsidRPr="00FB702F">
        <w:rPr>
          <w:rStyle w:val="InlineSubhead"/>
        </w:rPr>
        <w:tab/>
        <w:t>Social.</w:t>
      </w:r>
      <w:r>
        <w:t xml:space="preserve"> If the characters accu</w:t>
      </w:r>
      <w:r w:rsidR="00FB1253">
        <w:t xml:space="preserve">se Von of killing Larloss (see </w:t>
      </w:r>
      <w:r w:rsidR="0006625E">
        <w:rPr>
          <w:rStyle w:val="BoldSerif"/>
        </w:rPr>
        <w:t>a</w:t>
      </w:r>
      <w:r w:rsidRPr="00550142">
        <w:rPr>
          <w:rStyle w:val="BoldSerif"/>
        </w:rPr>
        <w:t>rea 22</w:t>
      </w:r>
      <w:r>
        <w:t>), Aldo</w:t>
      </w:r>
      <w:r w:rsidR="00260B61">
        <w:t xml:space="preserve"> might reply</w:t>
      </w:r>
      <w:r>
        <w:t xml:space="preserve">, “You can’t prove anything!” If they claim to have an eyewitness, Aldo </w:t>
      </w:r>
      <w:r w:rsidR="00125667">
        <w:t>tells Von</w:t>
      </w:r>
      <w:r>
        <w:t xml:space="preserve"> “Don’t let ‘em take us alive!”</w:t>
      </w:r>
      <w:r w:rsidR="00125667">
        <w:t xml:space="preserve"> and </w:t>
      </w:r>
      <w:r>
        <w:t>then attacks.</w:t>
      </w:r>
    </w:p>
    <w:p w14:paraId="0B45AF01" w14:textId="77777777" w:rsidR="00E91E96" w:rsidRPr="004D604F" w:rsidRDefault="00E91E96" w:rsidP="00E91E96">
      <w:pPr>
        <w:pStyle w:val="3"/>
      </w:pPr>
      <w:r w:rsidRPr="004D604F">
        <w:t>Treasure</w:t>
      </w:r>
    </w:p>
    <w:p w14:paraId="698B62BF" w14:textId="6D44E6F1" w:rsidR="006C7ADC" w:rsidRDefault="00E91E96" w:rsidP="006F7DE4">
      <w:pPr>
        <w:pStyle w:val="CoreBody"/>
      </w:pPr>
      <w:r>
        <w:t>Von has sewn a hidden pocket inside his sock puppet contain</w:t>
      </w:r>
      <w:r w:rsidR="008904C6">
        <w:t>ing</w:t>
      </w:r>
      <w:r>
        <w:t xml:space="preserve"> one iron coin (</w:t>
      </w:r>
      <w:r w:rsidR="00AD22A6">
        <w:t xml:space="preserve">see </w:t>
      </w:r>
      <w:r w:rsidRPr="00550142">
        <w:rPr>
          <w:rStyle w:val="BoldSerif"/>
        </w:rPr>
        <w:t>Iron Safes and Iron Coins</w:t>
      </w:r>
      <w:r>
        <w:t>).</w:t>
      </w:r>
      <w:r w:rsidR="006C7ADC">
        <w:br w:type="page"/>
      </w:r>
    </w:p>
    <w:p w14:paraId="55BF0140" w14:textId="77777777" w:rsidR="003514F7" w:rsidRDefault="003514F7">
      <w:pPr>
        <w:pStyle w:val="1"/>
        <w:sectPr w:rsidR="003514F7" w:rsidSect="00EE793B">
          <w:type w:val="continuous"/>
          <w:pgSz w:w="12240" w:h="15840"/>
          <w:pgMar w:top="1440" w:right="1152" w:bottom="1440" w:left="1152" w:header="576" w:footer="576" w:gutter="0"/>
          <w:cols w:num="2" w:space="720"/>
          <w:docGrid w:linePitch="360"/>
        </w:sectPr>
      </w:pPr>
    </w:p>
    <w:p w14:paraId="00316A8A" w14:textId="08CA58D8" w:rsidR="006C7ADC" w:rsidRDefault="006C7ADC" w:rsidP="00FB702F">
      <w:pPr>
        <w:pStyle w:val="1"/>
      </w:pPr>
      <w:r>
        <w:lastRenderedPageBreak/>
        <w:t>Rewards</w:t>
      </w:r>
    </w:p>
    <w:p w14:paraId="32464D00" w14:textId="3A6D7C1B" w:rsidR="006C7ADC" w:rsidRDefault="003514F7" w:rsidP="006C7ADC">
      <w:pPr>
        <w:pStyle w:val="CoreBody"/>
      </w:pPr>
      <w:bookmarkStart w:id="4" w:name="_Hlk518324536"/>
      <w:r>
        <w:t xml:space="preserve">At the </w:t>
      </w:r>
      <w:r w:rsidRPr="00550142">
        <w:rPr>
          <w:rStyle w:val="BoldSerif"/>
        </w:rPr>
        <w:t>end of the session</w:t>
      </w:r>
      <w:r w:rsidR="006C7ADC">
        <w:t>, the characters receive rewards ba</w:t>
      </w:r>
      <w:r>
        <w:t>sed upon their accomplishments.</w:t>
      </w:r>
    </w:p>
    <w:p w14:paraId="153EF818" w14:textId="77777777" w:rsidR="003D1ACD" w:rsidRDefault="003D1ACD" w:rsidP="006C7ADC">
      <w:pPr>
        <w:pStyle w:val="CoreBody"/>
      </w:pPr>
    </w:p>
    <w:bookmarkEnd w:id="4"/>
    <w:p w14:paraId="20A0553B" w14:textId="77777777" w:rsidR="00094BA6" w:rsidRDefault="00094BA6" w:rsidP="006C7ADC">
      <w:pPr>
        <w:pStyle w:val="2"/>
        <w:sectPr w:rsidR="00094BA6" w:rsidSect="00FB702F">
          <w:type w:val="continuous"/>
          <w:pgSz w:w="12240" w:h="15840"/>
          <w:pgMar w:top="1440" w:right="1152" w:bottom="1440" w:left="1152" w:header="576" w:footer="576" w:gutter="0"/>
          <w:cols w:space="720"/>
          <w:docGrid w:linePitch="360"/>
        </w:sectPr>
      </w:pPr>
    </w:p>
    <w:p w14:paraId="481EE31A" w14:textId="77777777" w:rsidR="003540AF" w:rsidRDefault="003540AF" w:rsidP="003540AF">
      <w:pPr>
        <w:pStyle w:val="2"/>
      </w:pPr>
      <w:r>
        <w:t>Character Rewards</w:t>
      </w:r>
    </w:p>
    <w:p w14:paraId="63FB317D" w14:textId="77777777" w:rsidR="003540AF" w:rsidRPr="007A7E80" w:rsidRDefault="003540AF" w:rsidP="003540AF">
      <w:pPr>
        <w:pStyle w:val="CoreBody"/>
      </w:pPr>
      <w:r>
        <w:t>The characters earn the following rewards:</w:t>
      </w:r>
    </w:p>
    <w:p w14:paraId="36A66878" w14:textId="77777777" w:rsidR="003540AF" w:rsidRDefault="003540AF" w:rsidP="003540AF">
      <w:pPr>
        <w:pStyle w:val="3"/>
      </w:pPr>
      <w:bookmarkStart w:id="5" w:name="_Hlk15905161"/>
      <w:bookmarkStart w:id="6" w:name="_Hlk15904575"/>
      <w:r>
        <w:t>Advancement</w:t>
      </w:r>
    </w:p>
    <w:p w14:paraId="29029831" w14:textId="07A9909C" w:rsidR="003540AF" w:rsidRDefault="003540AF" w:rsidP="003540AF">
      <w:pPr>
        <w:pStyle w:val="CoreBody"/>
      </w:pPr>
      <w:r>
        <w:t>Upon</w:t>
      </w:r>
      <w:r w:rsidR="008904C6">
        <w:t xml:space="preserve"> successfully</w:t>
      </w:r>
      <w:r>
        <w:t xml:space="preserve"> </w:t>
      </w:r>
      <w:r w:rsidRPr="007E2ABC">
        <w:rPr>
          <w:rStyle w:val="BoldSerif"/>
        </w:rPr>
        <w:t>completing</w:t>
      </w:r>
      <w:r>
        <w:t xml:space="preserve"> this adventure, each character gains a level. At their discretion, they may choose to decline advancement. Remind </w:t>
      </w:r>
      <w:r w:rsidR="008904C6">
        <w:t xml:space="preserve">your players </w:t>
      </w:r>
      <w:r>
        <w:t xml:space="preserve">that </w:t>
      </w:r>
      <w:r w:rsidR="008904C6">
        <w:t xml:space="preserve">the amount of </w:t>
      </w:r>
      <w:r>
        <w:t xml:space="preserve">gold </w:t>
      </w:r>
      <w:r w:rsidR="008904C6">
        <w:t xml:space="preserve">that their characters </w:t>
      </w:r>
      <w:r>
        <w:t>can earn per level</w:t>
      </w:r>
      <w:r w:rsidR="008904C6">
        <w:t xml:space="preserve"> is limited</w:t>
      </w:r>
      <w:r>
        <w:t>; declining advancement means that they may reach a point where they earn no gold.</w:t>
      </w:r>
    </w:p>
    <w:p w14:paraId="6395460C" w14:textId="77777777" w:rsidR="003540AF" w:rsidRDefault="003540AF" w:rsidP="003540AF">
      <w:pPr>
        <w:pStyle w:val="3"/>
      </w:pPr>
      <w:r>
        <w:t>Gold</w:t>
      </w:r>
    </w:p>
    <w:p w14:paraId="70AD27AD" w14:textId="77777777" w:rsidR="003540AF" w:rsidRDefault="003540AF" w:rsidP="003540AF">
      <w:pPr>
        <w:pStyle w:val="CoreBody"/>
      </w:pPr>
      <w:r>
        <w:t>Award each character gold for each hour of the session. Adventures typically features cues for this, but you can add it where you see fit. The maximum gold that you can award a character per hour is determined by their tier, as follows:</w:t>
      </w:r>
    </w:p>
    <w:tbl>
      <w:tblPr>
        <w:tblStyle w:val="af4"/>
        <w:tblW w:w="4860" w:type="dxa"/>
        <w:tblLook w:val="04A0" w:firstRow="1" w:lastRow="0" w:firstColumn="1" w:lastColumn="0" w:noHBand="0" w:noVBand="1"/>
      </w:tblPr>
      <w:tblGrid>
        <w:gridCol w:w="630"/>
        <w:gridCol w:w="1980"/>
        <w:gridCol w:w="2250"/>
      </w:tblGrid>
      <w:tr w:rsidR="003540AF" w14:paraId="4089E10E" w14:textId="77777777" w:rsidTr="008904C6">
        <w:tc>
          <w:tcPr>
            <w:tcW w:w="630" w:type="dxa"/>
            <w:tcBorders>
              <w:top w:val="nil"/>
              <w:left w:val="nil"/>
              <w:bottom w:val="nil"/>
              <w:right w:val="nil"/>
            </w:tcBorders>
          </w:tcPr>
          <w:p w14:paraId="3DD81893" w14:textId="77777777" w:rsidR="003540AF" w:rsidRPr="003540AF" w:rsidRDefault="003540AF" w:rsidP="003540AF">
            <w:pPr>
              <w:pStyle w:val="TableHeader"/>
            </w:pPr>
            <w:bookmarkStart w:id="7" w:name="_Hlk15326750"/>
            <w:bookmarkEnd w:id="5"/>
            <w:r w:rsidRPr="003540AF">
              <w:t>Tier</w:t>
            </w:r>
          </w:p>
        </w:tc>
        <w:tc>
          <w:tcPr>
            <w:tcW w:w="1980" w:type="dxa"/>
            <w:tcBorders>
              <w:top w:val="nil"/>
              <w:left w:val="nil"/>
              <w:bottom w:val="nil"/>
              <w:right w:val="nil"/>
            </w:tcBorders>
          </w:tcPr>
          <w:p w14:paraId="26339BA4" w14:textId="77777777" w:rsidR="003540AF" w:rsidRPr="003540AF" w:rsidRDefault="003540AF" w:rsidP="003540AF">
            <w:pPr>
              <w:pStyle w:val="TableHeader"/>
            </w:pPr>
            <w:r w:rsidRPr="003540AF">
              <w:t>Hourly GP Award</w:t>
            </w:r>
          </w:p>
        </w:tc>
        <w:tc>
          <w:tcPr>
            <w:tcW w:w="2250" w:type="dxa"/>
            <w:tcBorders>
              <w:top w:val="nil"/>
              <w:left w:val="nil"/>
              <w:bottom w:val="nil"/>
              <w:right w:val="nil"/>
            </w:tcBorders>
          </w:tcPr>
          <w:p w14:paraId="24E6AD0F" w14:textId="77777777" w:rsidR="003540AF" w:rsidRPr="003540AF" w:rsidRDefault="003540AF" w:rsidP="003540AF">
            <w:pPr>
              <w:pStyle w:val="TableHeader"/>
            </w:pPr>
            <w:r w:rsidRPr="003540AF">
              <w:t>GP Limit per Level</w:t>
            </w:r>
          </w:p>
        </w:tc>
      </w:tr>
      <w:tr w:rsidR="003540AF" w14:paraId="3B2D6465" w14:textId="77777777" w:rsidTr="008904C6">
        <w:tc>
          <w:tcPr>
            <w:tcW w:w="630" w:type="dxa"/>
            <w:tcBorders>
              <w:top w:val="nil"/>
              <w:left w:val="nil"/>
              <w:bottom w:val="nil"/>
              <w:right w:val="nil"/>
            </w:tcBorders>
            <w:shd w:val="clear" w:color="auto" w:fill="D9D9D9" w:themeFill="background1" w:themeFillShade="D9"/>
          </w:tcPr>
          <w:p w14:paraId="048BB04E" w14:textId="77777777" w:rsidR="003540AF" w:rsidRPr="00BD69F0" w:rsidRDefault="003540AF" w:rsidP="008904C6">
            <w:pPr>
              <w:pStyle w:val="TableBody"/>
            </w:pPr>
            <w:r>
              <w:t>1</w:t>
            </w:r>
          </w:p>
        </w:tc>
        <w:tc>
          <w:tcPr>
            <w:tcW w:w="1980" w:type="dxa"/>
            <w:tcBorders>
              <w:top w:val="nil"/>
              <w:left w:val="nil"/>
              <w:bottom w:val="nil"/>
              <w:right w:val="nil"/>
            </w:tcBorders>
            <w:shd w:val="clear" w:color="auto" w:fill="D9D9D9" w:themeFill="background1" w:themeFillShade="D9"/>
          </w:tcPr>
          <w:p w14:paraId="7DF7481F" w14:textId="77777777" w:rsidR="003540AF" w:rsidRPr="00BD69F0" w:rsidRDefault="003540AF" w:rsidP="008904C6">
            <w:pPr>
              <w:pStyle w:val="TableBody"/>
            </w:pPr>
            <w:r>
              <w:t>20 gp</w:t>
            </w:r>
          </w:p>
        </w:tc>
        <w:tc>
          <w:tcPr>
            <w:tcW w:w="2250" w:type="dxa"/>
            <w:tcBorders>
              <w:top w:val="nil"/>
              <w:left w:val="nil"/>
              <w:bottom w:val="nil"/>
              <w:right w:val="nil"/>
            </w:tcBorders>
            <w:shd w:val="clear" w:color="auto" w:fill="D9D9D9" w:themeFill="background1" w:themeFillShade="D9"/>
          </w:tcPr>
          <w:p w14:paraId="1296B86A" w14:textId="77777777" w:rsidR="003540AF" w:rsidRPr="00BD69F0" w:rsidRDefault="003540AF" w:rsidP="008904C6">
            <w:pPr>
              <w:pStyle w:val="TableBody"/>
            </w:pPr>
            <w:r>
              <w:t>80 gp</w:t>
            </w:r>
          </w:p>
        </w:tc>
      </w:tr>
      <w:tr w:rsidR="003540AF" w14:paraId="44BFCE33" w14:textId="77777777" w:rsidTr="008904C6">
        <w:tc>
          <w:tcPr>
            <w:tcW w:w="630" w:type="dxa"/>
            <w:tcBorders>
              <w:top w:val="nil"/>
              <w:left w:val="nil"/>
              <w:bottom w:val="nil"/>
              <w:right w:val="nil"/>
            </w:tcBorders>
            <w:shd w:val="clear" w:color="auto" w:fill="auto"/>
          </w:tcPr>
          <w:p w14:paraId="57713EC5" w14:textId="77777777" w:rsidR="003540AF" w:rsidRPr="00A21BC3" w:rsidRDefault="003540AF" w:rsidP="008904C6">
            <w:pPr>
              <w:pStyle w:val="TableBody"/>
            </w:pPr>
            <w:r>
              <w:t>2</w:t>
            </w:r>
          </w:p>
        </w:tc>
        <w:tc>
          <w:tcPr>
            <w:tcW w:w="1980" w:type="dxa"/>
            <w:tcBorders>
              <w:top w:val="nil"/>
              <w:left w:val="nil"/>
              <w:bottom w:val="nil"/>
              <w:right w:val="nil"/>
            </w:tcBorders>
            <w:shd w:val="clear" w:color="auto" w:fill="auto"/>
          </w:tcPr>
          <w:p w14:paraId="2E8201BB" w14:textId="77777777" w:rsidR="003540AF" w:rsidRPr="00B503EE" w:rsidRDefault="003540AF" w:rsidP="008904C6">
            <w:pPr>
              <w:pStyle w:val="TableBody"/>
            </w:pPr>
            <w:r>
              <w:t>30 gp</w:t>
            </w:r>
          </w:p>
        </w:tc>
        <w:tc>
          <w:tcPr>
            <w:tcW w:w="2250" w:type="dxa"/>
            <w:tcBorders>
              <w:top w:val="nil"/>
              <w:left w:val="nil"/>
              <w:bottom w:val="nil"/>
              <w:right w:val="nil"/>
            </w:tcBorders>
            <w:shd w:val="clear" w:color="auto" w:fill="auto"/>
          </w:tcPr>
          <w:p w14:paraId="4C892791" w14:textId="77777777" w:rsidR="003540AF" w:rsidRPr="00B503EE" w:rsidRDefault="003540AF" w:rsidP="008904C6">
            <w:pPr>
              <w:pStyle w:val="TableBody"/>
            </w:pPr>
            <w:r>
              <w:t>240 gp</w:t>
            </w:r>
          </w:p>
        </w:tc>
      </w:tr>
      <w:tr w:rsidR="003540AF" w14:paraId="0C92A9CA" w14:textId="77777777" w:rsidTr="008904C6">
        <w:tc>
          <w:tcPr>
            <w:tcW w:w="630" w:type="dxa"/>
            <w:tcBorders>
              <w:top w:val="nil"/>
              <w:left w:val="nil"/>
              <w:bottom w:val="nil"/>
              <w:right w:val="nil"/>
            </w:tcBorders>
            <w:shd w:val="clear" w:color="auto" w:fill="D9D9D9" w:themeFill="background1" w:themeFillShade="D9"/>
          </w:tcPr>
          <w:p w14:paraId="0D566348" w14:textId="77777777" w:rsidR="003540AF" w:rsidRPr="00A21BC3" w:rsidRDefault="003540AF" w:rsidP="008904C6">
            <w:pPr>
              <w:pStyle w:val="TableBody"/>
            </w:pPr>
            <w:r>
              <w:t>3</w:t>
            </w:r>
          </w:p>
        </w:tc>
        <w:tc>
          <w:tcPr>
            <w:tcW w:w="1980" w:type="dxa"/>
            <w:tcBorders>
              <w:top w:val="nil"/>
              <w:left w:val="nil"/>
              <w:bottom w:val="nil"/>
              <w:right w:val="nil"/>
            </w:tcBorders>
            <w:shd w:val="clear" w:color="auto" w:fill="D9D9D9" w:themeFill="background1" w:themeFillShade="D9"/>
          </w:tcPr>
          <w:p w14:paraId="462B7216" w14:textId="77777777" w:rsidR="003540AF" w:rsidRPr="00B503EE" w:rsidRDefault="003540AF" w:rsidP="008904C6">
            <w:pPr>
              <w:pStyle w:val="TableBody"/>
            </w:pPr>
            <w:r>
              <w:t>200 gp</w:t>
            </w:r>
          </w:p>
        </w:tc>
        <w:tc>
          <w:tcPr>
            <w:tcW w:w="2250" w:type="dxa"/>
            <w:tcBorders>
              <w:top w:val="nil"/>
              <w:left w:val="nil"/>
              <w:bottom w:val="nil"/>
              <w:right w:val="nil"/>
            </w:tcBorders>
            <w:shd w:val="clear" w:color="auto" w:fill="D9D9D9" w:themeFill="background1" w:themeFillShade="D9"/>
          </w:tcPr>
          <w:p w14:paraId="0BC480ED" w14:textId="77777777" w:rsidR="003540AF" w:rsidRPr="00B503EE" w:rsidRDefault="003540AF" w:rsidP="008904C6">
            <w:pPr>
              <w:pStyle w:val="TableBody"/>
            </w:pPr>
            <w:r>
              <w:t>1,600 gp</w:t>
            </w:r>
          </w:p>
        </w:tc>
      </w:tr>
      <w:tr w:rsidR="003540AF" w14:paraId="2C4066B0" w14:textId="77777777" w:rsidTr="008904C6">
        <w:tc>
          <w:tcPr>
            <w:tcW w:w="630" w:type="dxa"/>
            <w:tcBorders>
              <w:top w:val="nil"/>
              <w:left w:val="nil"/>
              <w:bottom w:val="nil"/>
              <w:right w:val="nil"/>
            </w:tcBorders>
            <w:shd w:val="clear" w:color="auto" w:fill="auto"/>
          </w:tcPr>
          <w:p w14:paraId="71886BDE" w14:textId="77777777" w:rsidR="003540AF" w:rsidRPr="00A21BC3" w:rsidRDefault="003540AF" w:rsidP="008904C6">
            <w:pPr>
              <w:pStyle w:val="TableBody"/>
            </w:pPr>
            <w:r>
              <w:t>4</w:t>
            </w:r>
          </w:p>
        </w:tc>
        <w:tc>
          <w:tcPr>
            <w:tcW w:w="1980" w:type="dxa"/>
            <w:tcBorders>
              <w:top w:val="nil"/>
              <w:left w:val="nil"/>
              <w:bottom w:val="nil"/>
              <w:right w:val="nil"/>
            </w:tcBorders>
            <w:shd w:val="clear" w:color="auto" w:fill="auto"/>
          </w:tcPr>
          <w:p w14:paraId="199F1A6A" w14:textId="77777777" w:rsidR="003540AF" w:rsidRPr="00B503EE" w:rsidRDefault="003540AF" w:rsidP="008904C6">
            <w:pPr>
              <w:pStyle w:val="TableBody"/>
            </w:pPr>
            <w:r>
              <w:t>750 gp</w:t>
            </w:r>
          </w:p>
        </w:tc>
        <w:tc>
          <w:tcPr>
            <w:tcW w:w="2250" w:type="dxa"/>
            <w:tcBorders>
              <w:top w:val="nil"/>
              <w:left w:val="nil"/>
              <w:bottom w:val="nil"/>
              <w:right w:val="nil"/>
            </w:tcBorders>
            <w:shd w:val="clear" w:color="auto" w:fill="auto"/>
          </w:tcPr>
          <w:p w14:paraId="07C5043E" w14:textId="77777777" w:rsidR="003540AF" w:rsidRPr="00B503EE" w:rsidRDefault="003540AF" w:rsidP="008904C6">
            <w:pPr>
              <w:pStyle w:val="TableBody"/>
            </w:pPr>
            <w:r>
              <w:t>6,000 gp</w:t>
            </w:r>
          </w:p>
        </w:tc>
      </w:tr>
      <w:bookmarkEnd w:id="7"/>
    </w:tbl>
    <w:p w14:paraId="3DB02F33" w14:textId="77777777" w:rsidR="003540AF" w:rsidRDefault="003540AF" w:rsidP="003540AF">
      <w:pPr>
        <w:pStyle w:val="TableBody"/>
      </w:pPr>
    </w:p>
    <w:p w14:paraId="2B0F9963" w14:textId="77777777" w:rsidR="003540AF" w:rsidRDefault="003540AF" w:rsidP="003540AF">
      <w:pPr>
        <w:pStyle w:val="3"/>
      </w:pPr>
      <w:r>
        <w:t>Magic Item(s)</w:t>
      </w:r>
    </w:p>
    <w:p w14:paraId="107C26FC" w14:textId="77777777" w:rsidR="003540AF" w:rsidRPr="00A27CF2" w:rsidRDefault="003540AF" w:rsidP="003540AF">
      <w:pPr>
        <w:pStyle w:val="CoreBody"/>
      </w:pPr>
      <w:r>
        <w:t xml:space="preserve">If found during the adventure, the characters can keep the following magic items; these items are described in </w:t>
      </w:r>
      <w:r w:rsidRPr="00030878">
        <w:rPr>
          <w:rStyle w:val="BoldSerif"/>
        </w:rPr>
        <w:t>Appendix</w:t>
      </w:r>
      <w:r>
        <w:rPr>
          <w:rStyle w:val="BoldSerif"/>
        </w:rPr>
        <w:t xml:space="preserve"> $</w:t>
      </w:r>
      <w:r>
        <w:t>:</w:t>
      </w:r>
    </w:p>
    <w:bookmarkEnd w:id="6"/>
    <w:p w14:paraId="05F057FC" w14:textId="77777777" w:rsidR="003540AF" w:rsidRPr="008F272E" w:rsidRDefault="003540AF" w:rsidP="003540AF">
      <w:pPr>
        <w:pStyle w:val="CoreBulleted"/>
        <w:rPr>
          <w:rStyle w:val="ItalicSerif"/>
        </w:rPr>
      </w:pPr>
      <w:r>
        <w:rPr>
          <w:rStyle w:val="ItalicSerif"/>
        </w:rPr>
        <w:t>$</w:t>
      </w:r>
    </w:p>
    <w:p w14:paraId="706C0821" w14:textId="77777777" w:rsidR="003540AF" w:rsidRDefault="003540AF" w:rsidP="003540AF">
      <w:pPr>
        <w:pStyle w:val="CoreBulleted"/>
        <w:rPr>
          <w:rStyle w:val="ItalicSerif"/>
        </w:rPr>
      </w:pPr>
      <w:r>
        <w:rPr>
          <w:rStyle w:val="ItalicSerif"/>
        </w:rPr>
        <w:t>$</w:t>
      </w:r>
    </w:p>
    <w:p w14:paraId="7B80D2EB" w14:textId="77777777" w:rsidR="003540AF" w:rsidRDefault="003540AF" w:rsidP="003540AF">
      <w:pPr>
        <w:pStyle w:val="CoreBulleted"/>
        <w:rPr>
          <w:rStyle w:val="ItalicSerif"/>
        </w:rPr>
      </w:pPr>
      <w:r>
        <w:rPr>
          <w:rStyle w:val="ItalicSerif"/>
        </w:rPr>
        <w:t>$</w:t>
      </w:r>
    </w:p>
    <w:p w14:paraId="1828882B" w14:textId="77777777" w:rsidR="003540AF" w:rsidRPr="008F272E" w:rsidRDefault="003540AF" w:rsidP="003540AF">
      <w:pPr>
        <w:pStyle w:val="CoreBulleted"/>
        <w:rPr>
          <w:rStyle w:val="ItalicSerif"/>
        </w:rPr>
      </w:pPr>
      <w:r>
        <w:rPr>
          <w:rStyle w:val="ItalicSerif"/>
        </w:rPr>
        <w:t>$</w:t>
      </w:r>
    </w:p>
    <w:p w14:paraId="65FCAAC4" w14:textId="77777777" w:rsidR="003540AF" w:rsidRDefault="003540AF" w:rsidP="003540AF">
      <w:pPr>
        <w:pStyle w:val="2"/>
      </w:pPr>
      <w:r>
        <w:br w:type="column"/>
      </w:r>
      <w:r>
        <w:t>Dungeon Master Rewards</w:t>
      </w:r>
    </w:p>
    <w:p w14:paraId="2930168B" w14:textId="77777777" w:rsidR="003540AF" w:rsidRDefault="003540AF" w:rsidP="003540AF">
      <w:pPr>
        <w:pStyle w:val="CoreBody"/>
        <w:rPr>
          <w:rStyle w:val="ItalicSerif"/>
        </w:rPr>
      </w:pPr>
      <w:bookmarkStart w:id="8" w:name="_Hlk518324581"/>
      <w:bookmarkStart w:id="9" w:name="_Hlk15904448"/>
      <w:r>
        <w:t>For running this adventure, one of your character gains a level. That character receives gold based on their tier prior to advancement:</w:t>
      </w:r>
    </w:p>
    <w:tbl>
      <w:tblPr>
        <w:tblStyle w:val="af4"/>
        <w:tblW w:w="4860" w:type="dxa"/>
        <w:tblLook w:val="04A0" w:firstRow="1" w:lastRow="0" w:firstColumn="1" w:lastColumn="0" w:noHBand="0" w:noVBand="1"/>
      </w:tblPr>
      <w:tblGrid>
        <w:gridCol w:w="630"/>
        <w:gridCol w:w="4230"/>
      </w:tblGrid>
      <w:tr w:rsidR="003540AF" w14:paraId="48B5B53B" w14:textId="77777777" w:rsidTr="008904C6">
        <w:tc>
          <w:tcPr>
            <w:tcW w:w="630" w:type="dxa"/>
            <w:tcBorders>
              <w:top w:val="nil"/>
              <w:left w:val="nil"/>
              <w:bottom w:val="nil"/>
              <w:right w:val="nil"/>
            </w:tcBorders>
          </w:tcPr>
          <w:p w14:paraId="34DD9735" w14:textId="77777777" w:rsidR="003540AF" w:rsidRPr="009C6DAA" w:rsidRDefault="003540AF" w:rsidP="008904C6">
            <w:pPr>
              <w:pStyle w:val="TableHeader"/>
            </w:pPr>
            <w:r>
              <w:t>Tier</w:t>
            </w:r>
          </w:p>
        </w:tc>
        <w:tc>
          <w:tcPr>
            <w:tcW w:w="4230" w:type="dxa"/>
            <w:tcBorders>
              <w:top w:val="nil"/>
              <w:left w:val="nil"/>
              <w:bottom w:val="nil"/>
              <w:right w:val="nil"/>
            </w:tcBorders>
          </w:tcPr>
          <w:p w14:paraId="33FE9563" w14:textId="77777777" w:rsidR="003540AF" w:rsidRPr="009C6DAA" w:rsidRDefault="003540AF" w:rsidP="008904C6">
            <w:pPr>
              <w:pStyle w:val="TableHeader"/>
            </w:pPr>
            <w:r>
              <w:t>GP Earned</w:t>
            </w:r>
          </w:p>
        </w:tc>
      </w:tr>
      <w:tr w:rsidR="003540AF" w14:paraId="50F1F514" w14:textId="77777777" w:rsidTr="008904C6">
        <w:tc>
          <w:tcPr>
            <w:tcW w:w="630" w:type="dxa"/>
            <w:tcBorders>
              <w:top w:val="nil"/>
              <w:left w:val="nil"/>
              <w:bottom w:val="nil"/>
              <w:right w:val="nil"/>
            </w:tcBorders>
            <w:shd w:val="clear" w:color="auto" w:fill="D9D9D9" w:themeFill="background1" w:themeFillShade="D9"/>
          </w:tcPr>
          <w:p w14:paraId="7DF67019" w14:textId="77777777" w:rsidR="003540AF" w:rsidRPr="00BD69F0" w:rsidRDefault="003540AF" w:rsidP="008904C6">
            <w:pPr>
              <w:pStyle w:val="TableBody"/>
            </w:pPr>
            <w:r>
              <w:t>1</w:t>
            </w:r>
          </w:p>
        </w:tc>
        <w:tc>
          <w:tcPr>
            <w:tcW w:w="4230" w:type="dxa"/>
            <w:tcBorders>
              <w:top w:val="nil"/>
              <w:left w:val="nil"/>
              <w:bottom w:val="nil"/>
              <w:right w:val="nil"/>
            </w:tcBorders>
            <w:shd w:val="clear" w:color="auto" w:fill="D9D9D9" w:themeFill="background1" w:themeFillShade="D9"/>
          </w:tcPr>
          <w:p w14:paraId="72375CD9" w14:textId="77777777" w:rsidR="003540AF" w:rsidRPr="00BD69F0" w:rsidRDefault="003540AF" w:rsidP="008904C6">
            <w:pPr>
              <w:pStyle w:val="TableBody"/>
            </w:pPr>
            <w:r>
              <w:t>80 gp</w:t>
            </w:r>
          </w:p>
        </w:tc>
      </w:tr>
      <w:tr w:rsidR="003540AF" w14:paraId="26004D9E" w14:textId="77777777" w:rsidTr="008904C6">
        <w:tc>
          <w:tcPr>
            <w:tcW w:w="630" w:type="dxa"/>
            <w:tcBorders>
              <w:top w:val="nil"/>
              <w:left w:val="nil"/>
              <w:bottom w:val="nil"/>
              <w:right w:val="nil"/>
            </w:tcBorders>
            <w:shd w:val="clear" w:color="auto" w:fill="auto"/>
          </w:tcPr>
          <w:p w14:paraId="6D53F108" w14:textId="77777777" w:rsidR="003540AF" w:rsidRPr="00A21BC3" w:rsidRDefault="003540AF" w:rsidP="008904C6">
            <w:pPr>
              <w:pStyle w:val="TableBody"/>
            </w:pPr>
            <w:r>
              <w:t>2</w:t>
            </w:r>
          </w:p>
        </w:tc>
        <w:tc>
          <w:tcPr>
            <w:tcW w:w="4230" w:type="dxa"/>
            <w:tcBorders>
              <w:top w:val="nil"/>
              <w:left w:val="nil"/>
              <w:bottom w:val="nil"/>
              <w:right w:val="nil"/>
            </w:tcBorders>
            <w:shd w:val="clear" w:color="auto" w:fill="auto"/>
          </w:tcPr>
          <w:p w14:paraId="4852A7E8" w14:textId="77777777" w:rsidR="003540AF" w:rsidRPr="00B503EE" w:rsidRDefault="003540AF" w:rsidP="008904C6">
            <w:pPr>
              <w:pStyle w:val="TableBody"/>
            </w:pPr>
            <w:r>
              <w:t>240 gp</w:t>
            </w:r>
          </w:p>
        </w:tc>
      </w:tr>
      <w:tr w:rsidR="003540AF" w14:paraId="4BBEAD72" w14:textId="77777777" w:rsidTr="008904C6">
        <w:tc>
          <w:tcPr>
            <w:tcW w:w="630" w:type="dxa"/>
            <w:tcBorders>
              <w:top w:val="nil"/>
              <w:left w:val="nil"/>
              <w:bottom w:val="nil"/>
              <w:right w:val="nil"/>
            </w:tcBorders>
            <w:shd w:val="clear" w:color="auto" w:fill="D9D9D9" w:themeFill="background1" w:themeFillShade="D9"/>
          </w:tcPr>
          <w:p w14:paraId="74AE742C" w14:textId="77777777" w:rsidR="003540AF" w:rsidRPr="00A21BC3" w:rsidRDefault="003540AF" w:rsidP="008904C6">
            <w:pPr>
              <w:pStyle w:val="TableBody"/>
            </w:pPr>
            <w:r>
              <w:t>3</w:t>
            </w:r>
          </w:p>
        </w:tc>
        <w:tc>
          <w:tcPr>
            <w:tcW w:w="4230" w:type="dxa"/>
            <w:tcBorders>
              <w:top w:val="nil"/>
              <w:left w:val="nil"/>
              <w:bottom w:val="nil"/>
              <w:right w:val="nil"/>
            </w:tcBorders>
            <w:shd w:val="clear" w:color="auto" w:fill="D9D9D9" w:themeFill="background1" w:themeFillShade="D9"/>
          </w:tcPr>
          <w:p w14:paraId="63ABAAA7" w14:textId="77777777" w:rsidR="003540AF" w:rsidRPr="00B503EE" w:rsidRDefault="003540AF" w:rsidP="008904C6">
            <w:pPr>
              <w:pStyle w:val="TableBody"/>
            </w:pPr>
            <w:r>
              <w:t>1,600 gp</w:t>
            </w:r>
          </w:p>
        </w:tc>
      </w:tr>
      <w:tr w:rsidR="003540AF" w14:paraId="2A87B5D2" w14:textId="77777777" w:rsidTr="008904C6">
        <w:tc>
          <w:tcPr>
            <w:tcW w:w="630" w:type="dxa"/>
            <w:tcBorders>
              <w:top w:val="nil"/>
              <w:left w:val="nil"/>
              <w:bottom w:val="nil"/>
              <w:right w:val="nil"/>
            </w:tcBorders>
            <w:shd w:val="clear" w:color="auto" w:fill="auto"/>
          </w:tcPr>
          <w:p w14:paraId="6D10D404" w14:textId="77777777" w:rsidR="003540AF" w:rsidRPr="00A21BC3" w:rsidRDefault="003540AF" w:rsidP="008904C6">
            <w:pPr>
              <w:pStyle w:val="TableBody"/>
            </w:pPr>
            <w:r>
              <w:t>4</w:t>
            </w:r>
          </w:p>
        </w:tc>
        <w:tc>
          <w:tcPr>
            <w:tcW w:w="4230" w:type="dxa"/>
            <w:tcBorders>
              <w:top w:val="nil"/>
              <w:left w:val="nil"/>
              <w:bottom w:val="nil"/>
              <w:right w:val="nil"/>
            </w:tcBorders>
            <w:shd w:val="clear" w:color="auto" w:fill="auto"/>
          </w:tcPr>
          <w:p w14:paraId="39A282FB" w14:textId="77777777" w:rsidR="003540AF" w:rsidRPr="00B503EE" w:rsidRDefault="003540AF" w:rsidP="008904C6">
            <w:pPr>
              <w:pStyle w:val="TableBody"/>
            </w:pPr>
            <w:r>
              <w:t>6,000 gp</w:t>
            </w:r>
          </w:p>
        </w:tc>
      </w:tr>
    </w:tbl>
    <w:p w14:paraId="3356FC93" w14:textId="77777777" w:rsidR="003540AF" w:rsidRDefault="003540AF" w:rsidP="003540AF">
      <w:pPr>
        <w:pStyle w:val="TableBody"/>
      </w:pPr>
    </w:p>
    <w:p w14:paraId="2B247197" w14:textId="77777777" w:rsidR="003540AF" w:rsidRDefault="003540AF" w:rsidP="003540AF">
      <w:pPr>
        <w:pStyle w:val="CoreBody"/>
        <w:sectPr w:rsidR="003540AF" w:rsidSect="00EE793B">
          <w:type w:val="continuous"/>
          <w:pgSz w:w="12240" w:h="15840"/>
          <w:pgMar w:top="1440" w:right="1152" w:bottom="1440" w:left="1152" w:header="576" w:footer="576" w:gutter="0"/>
          <w:cols w:num="2" w:space="720"/>
          <w:docGrid w:linePitch="360"/>
        </w:sectPr>
      </w:pPr>
      <w:r>
        <w:tab/>
        <w:t xml:space="preserve">You may also complete DM Quests for running this adventure. See the </w:t>
      </w:r>
      <w:r>
        <w:rPr>
          <w:rStyle w:val="ItalicSerif"/>
        </w:rPr>
        <w:t xml:space="preserve">Adventurers League Dungeon Master’s Guide </w:t>
      </w:r>
      <w:r>
        <w:t>for more information.</w:t>
      </w:r>
      <w:bookmarkEnd w:id="8"/>
      <w:bookmarkEnd w:id="9"/>
    </w:p>
    <w:p w14:paraId="4CEA1144" w14:textId="77777777" w:rsidR="003540AF" w:rsidRDefault="003540AF" w:rsidP="00FB702F">
      <w:pPr>
        <w:pStyle w:val="1"/>
      </w:pPr>
      <w:r>
        <w:br w:type="page"/>
      </w:r>
    </w:p>
    <w:p w14:paraId="5F08226A" w14:textId="44C822C1" w:rsidR="006C7ADC" w:rsidRDefault="003514F7" w:rsidP="00FB702F">
      <w:pPr>
        <w:pStyle w:val="1"/>
      </w:pPr>
      <w:r>
        <w:lastRenderedPageBreak/>
        <w:t>Dramatis Personae</w:t>
      </w:r>
    </w:p>
    <w:p w14:paraId="2789A332" w14:textId="44CC75E4" w:rsidR="003D1ACD" w:rsidRDefault="003D1ACD" w:rsidP="003D1ACD">
      <w:pPr>
        <w:pStyle w:val="CoreBody"/>
      </w:pPr>
      <w:r>
        <w:t xml:space="preserve">The following NPCs feature prominently in this adventure. </w:t>
      </w:r>
    </w:p>
    <w:p w14:paraId="030E3598" w14:textId="77777777" w:rsidR="003D1ACD" w:rsidRPr="003D1ACD" w:rsidRDefault="003D1ACD" w:rsidP="003D1ACD">
      <w:pPr>
        <w:pStyle w:val="CoreBody"/>
      </w:pPr>
    </w:p>
    <w:p w14:paraId="26E4142B" w14:textId="77777777" w:rsidR="00395E74" w:rsidRDefault="00395E74" w:rsidP="003514F7">
      <w:pPr>
        <w:pStyle w:val="CoreBody"/>
        <w:sectPr w:rsidR="00395E74" w:rsidSect="00FB702F">
          <w:type w:val="continuous"/>
          <w:pgSz w:w="12240" w:h="15840"/>
          <w:pgMar w:top="1440" w:right="1152" w:bottom="1440" w:left="1152" w:header="576" w:footer="576" w:gutter="0"/>
          <w:cols w:space="720"/>
          <w:docGrid w:linePitch="360"/>
        </w:sectPr>
      </w:pPr>
    </w:p>
    <w:p w14:paraId="2E106D40" w14:textId="2FDBECDD" w:rsidR="003514F7" w:rsidRDefault="003514F7" w:rsidP="003D1ACD">
      <w:pPr>
        <w:pStyle w:val="CoreBody"/>
      </w:pPr>
      <w:r>
        <w:rPr>
          <w:rStyle w:val="InlineSubhead"/>
        </w:rPr>
        <w:t>Von</w:t>
      </w:r>
      <w:r w:rsidRPr="00A64D25">
        <w:rPr>
          <w:rStyle w:val="InlineSubhead"/>
        </w:rPr>
        <w:t xml:space="preserve"> (</w:t>
      </w:r>
      <w:r>
        <w:rPr>
          <w:rStyle w:val="InlineSubhead"/>
        </w:rPr>
        <w:t>VAWN</w:t>
      </w:r>
      <w:r w:rsidRPr="00A64D25">
        <w:rPr>
          <w:rStyle w:val="InlineSubhead"/>
        </w:rPr>
        <w:t>).</w:t>
      </w:r>
      <w:r w:rsidRPr="00A64D25">
        <w:t xml:space="preserve"> </w:t>
      </w:r>
      <w:r>
        <w:t>This guy is nutty as a fruitcake.</w:t>
      </w:r>
    </w:p>
    <w:p w14:paraId="7F67EFCF" w14:textId="0F405D21" w:rsidR="003514F7" w:rsidRPr="00550142" w:rsidRDefault="003D1ACD" w:rsidP="003D1ACD">
      <w:pPr>
        <w:pStyle w:val="CoreBulleted"/>
        <w:rPr>
          <w:rStyle w:val="BoldSerif"/>
        </w:rPr>
      </w:pPr>
      <w:r>
        <w:rPr>
          <w:rStyle w:val="BoldSerif"/>
        </w:rPr>
        <w:t>What They Want</w:t>
      </w:r>
      <w:r w:rsidR="003514F7" w:rsidRPr="00550142">
        <w:rPr>
          <w:rStyle w:val="BoldSerif"/>
        </w:rPr>
        <w:t xml:space="preserve">: </w:t>
      </w:r>
    </w:p>
    <w:p w14:paraId="315A970B" w14:textId="093AE3F3" w:rsidR="003514F7" w:rsidRPr="00550142" w:rsidRDefault="003D1ACD" w:rsidP="003D1ACD">
      <w:pPr>
        <w:pStyle w:val="CoreBulleted"/>
        <w:rPr>
          <w:rStyle w:val="BoldSerif"/>
        </w:rPr>
      </w:pPr>
      <w:r>
        <w:rPr>
          <w:rStyle w:val="BoldSerif"/>
        </w:rPr>
        <w:t>Fruitcake, Meet Nuts</w:t>
      </w:r>
      <w:r w:rsidR="003514F7" w:rsidRPr="00550142">
        <w:rPr>
          <w:rStyle w:val="BoldSerif"/>
        </w:rPr>
        <w:t xml:space="preserve">: </w:t>
      </w:r>
    </w:p>
    <w:p w14:paraId="3F7AAC1D" w14:textId="39FBB325" w:rsidR="003514F7" w:rsidRDefault="003514F7" w:rsidP="003D1ACD">
      <w:pPr>
        <w:pStyle w:val="CoreBody"/>
      </w:pPr>
      <w:r>
        <w:rPr>
          <w:rStyle w:val="InlineSubhead"/>
        </w:rPr>
        <w:t>Aldo</w:t>
      </w:r>
      <w:r w:rsidRPr="00A64D25">
        <w:rPr>
          <w:rStyle w:val="InlineSubhead"/>
        </w:rPr>
        <w:t xml:space="preserve"> (</w:t>
      </w:r>
      <w:r>
        <w:rPr>
          <w:rStyle w:val="InlineSubhead"/>
        </w:rPr>
        <w:t>AWL doe</w:t>
      </w:r>
      <w:r w:rsidRPr="00A64D25">
        <w:rPr>
          <w:rStyle w:val="InlineSubhead"/>
        </w:rPr>
        <w:t>).</w:t>
      </w:r>
      <w:r w:rsidRPr="00A64D25">
        <w:t xml:space="preserve"> </w:t>
      </w:r>
      <w:r>
        <w:t>The actual brains behind the operation. No-nonsense.</w:t>
      </w:r>
      <w:r w:rsidR="001A2141">
        <w:t xml:space="preserve"> </w:t>
      </w:r>
      <w:proofErr w:type="gramStart"/>
      <w:r w:rsidR="001A2141">
        <w:t>Also</w:t>
      </w:r>
      <w:proofErr w:type="gramEnd"/>
      <w:r w:rsidR="001A2141">
        <w:t xml:space="preserve"> a puppet.</w:t>
      </w:r>
    </w:p>
    <w:p w14:paraId="637D3C01" w14:textId="77777777" w:rsidR="003D1ACD" w:rsidRPr="00550142" w:rsidRDefault="003D1ACD" w:rsidP="003D1ACD">
      <w:pPr>
        <w:pStyle w:val="CoreBulleted"/>
        <w:rPr>
          <w:rStyle w:val="BoldSerif"/>
        </w:rPr>
      </w:pPr>
      <w:r>
        <w:rPr>
          <w:rStyle w:val="BoldSerif"/>
        </w:rPr>
        <w:t>What They Want</w:t>
      </w:r>
      <w:r w:rsidRPr="00550142">
        <w:rPr>
          <w:rStyle w:val="BoldSerif"/>
        </w:rPr>
        <w:t xml:space="preserve">: </w:t>
      </w:r>
    </w:p>
    <w:p w14:paraId="5673CB9A" w14:textId="3EEFE895" w:rsidR="003D1ACD" w:rsidRPr="00550142" w:rsidRDefault="003D1ACD" w:rsidP="003D1ACD">
      <w:pPr>
        <w:pStyle w:val="CoreBulleted"/>
        <w:rPr>
          <w:rStyle w:val="BoldSerif"/>
        </w:rPr>
      </w:pPr>
      <w:r>
        <w:rPr>
          <w:rStyle w:val="BoldSerif"/>
        </w:rPr>
        <w:t>The Brains of the Operation</w:t>
      </w:r>
      <w:r w:rsidRPr="00550142">
        <w:rPr>
          <w:rStyle w:val="BoldSerif"/>
        </w:rPr>
        <w:t xml:space="preserve">: </w:t>
      </w:r>
    </w:p>
    <w:p w14:paraId="23B397EF" w14:textId="5CF97E04" w:rsidR="00395E74" w:rsidRPr="00550142" w:rsidRDefault="00395E74" w:rsidP="003D1ACD">
      <w:pPr>
        <w:pStyle w:val="CoreBody"/>
        <w:rPr>
          <w:rStyle w:val="BoldSerif"/>
        </w:rPr>
      </w:pPr>
      <w:r w:rsidRPr="00550142">
        <w:rPr>
          <w:rStyle w:val="BoldSerif"/>
        </w:rPr>
        <w:br w:type="column"/>
      </w:r>
      <w:r w:rsidRPr="00550142">
        <w:rPr>
          <w:rStyle w:val="BoldSerif"/>
        </w:rPr>
        <w:br w:type="page"/>
      </w:r>
    </w:p>
    <w:p w14:paraId="04055E26" w14:textId="77777777" w:rsidR="00395E74" w:rsidRDefault="00395E74" w:rsidP="00395E74">
      <w:pPr>
        <w:pStyle w:val="1"/>
        <w:sectPr w:rsidR="00395E74" w:rsidSect="00EE793B">
          <w:type w:val="continuous"/>
          <w:pgSz w:w="12240" w:h="15840"/>
          <w:pgMar w:top="1440" w:right="1152" w:bottom="1440" w:left="1152" w:header="576" w:footer="576" w:gutter="0"/>
          <w:cols w:num="2" w:space="720"/>
          <w:docGrid w:linePitch="360"/>
        </w:sectPr>
      </w:pPr>
    </w:p>
    <w:p w14:paraId="530C7F09" w14:textId="5B822249" w:rsidR="00395E74" w:rsidRDefault="001A2141" w:rsidP="00395E74">
      <w:pPr>
        <w:pStyle w:val="1"/>
      </w:pPr>
      <w:r>
        <w:lastRenderedPageBreak/>
        <w:t>Creature</w:t>
      </w:r>
      <w:r w:rsidR="00395E74" w:rsidRPr="00FB702F">
        <w:t xml:space="preserve"> Statistics</w:t>
      </w:r>
    </w:p>
    <w:p w14:paraId="4C67C7D3" w14:textId="77777777" w:rsidR="00395E74" w:rsidRDefault="00395E74" w:rsidP="00395E74">
      <w:pPr>
        <w:pStyle w:val="CoreBody"/>
      </w:pPr>
    </w:p>
    <w:p w14:paraId="1687A7E9" w14:textId="77777777" w:rsidR="00930CE4" w:rsidRDefault="00930CE4" w:rsidP="00930CE4">
      <w:pPr>
        <w:pStyle w:val="StatBlockTitle"/>
        <w:sectPr w:rsidR="00930CE4" w:rsidSect="00395E74">
          <w:type w:val="continuous"/>
          <w:pgSz w:w="12240" w:h="15840"/>
          <w:pgMar w:top="1440" w:right="1152" w:bottom="1440" w:left="1152" w:header="576" w:footer="576" w:gutter="0"/>
          <w:cols w:space="720"/>
          <w:docGrid w:linePitch="360"/>
        </w:sectPr>
      </w:pPr>
    </w:p>
    <w:p w14:paraId="497674CA" w14:textId="7625785E" w:rsidR="00930CE4" w:rsidRDefault="00930CE4" w:rsidP="00930CE4">
      <w:pPr>
        <w:pStyle w:val="StatBlockTitle"/>
      </w:pPr>
      <w:r w:rsidRPr="0054156F">
        <w:t>Stat Block Title</w:t>
      </w:r>
    </w:p>
    <w:p w14:paraId="0C69659E" w14:textId="1B9AABE3" w:rsidR="00930CE4" w:rsidRPr="003063D2" w:rsidRDefault="00930CE4" w:rsidP="004D604F">
      <w:pPr>
        <w:pStyle w:val="StatBlockMetadata"/>
      </w:pPr>
      <w:r>
        <w:t>Stat block metadata</w:t>
      </w:r>
    </w:p>
    <w:p w14:paraId="47BCE720" w14:textId="1226B9F1" w:rsidR="00930CE4" w:rsidRDefault="00930CE4" w:rsidP="00930CE4">
      <w:pPr>
        <w:pStyle w:val="StatBlockData"/>
      </w:pPr>
      <w:r w:rsidRPr="0006625E">
        <w:rPr>
          <w:rStyle w:val="BoldSansSerif"/>
        </w:rPr>
        <w:t>Stat Block Data</w:t>
      </w:r>
      <w:r>
        <w:t xml:space="preserve"> Take a look at stat blocks in the </w:t>
      </w:r>
      <w:r w:rsidRPr="009D4F13">
        <w:rPr>
          <w:rStyle w:val="ItalicSerif"/>
        </w:rPr>
        <w:t>Monster Manual</w:t>
      </w:r>
      <w:r>
        <w:t xml:space="preserve"> to see how these styles translate into a finished block. The section below uses the Stat Block Ability Score style.</w:t>
      </w:r>
    </w:p>
    <w:p w14:paraId="34FB8035" w14:textId="77777777" w:rsidR="00930CE4" w:rsidRDefault="00930CE4" w:rsidP="00930CE4">
      <w:pPr>
        <w:pStyle w:val="StatBlockAbilityScore"/>
      </w:pPr>
      <w:r>
        <w:tab/>
      </w:r>
      <w:r w:rsidRPr="009D4F13">
        <w:rPr>
          <w:rStyle w:val="BoldSerif"/>
        </w:rPr>
        <w:t>STR</w:t>
      </w:r>
      <w:r>
        <w:tab/>
      </w:r>
      <w:r w:rsidRPr="009D4F13">
        <w:rPr>
          <w:rStyle w:val="BoldSerif"/>
        </w:rPr>
        <w:t>DEX</w:t>
      </w:r>
      <w:r>
        <w:tab/>
      </w:r>
      <w:r w:rsidRPr="009D4F13">
        <w:rPr>
          <w:rStyle w:val="BoldSerif"/>
        </w:rPr>
        <w:t>CON</w:t>
      </w:r>
      <w:r>
        <w:tab/>
      </w:r>
      <w:r w:rsidRPr="009D4F13">
        <w:rPr>
          <w:rStyle w:val="BoldSerif"/>
        </w:rPr>
        <w:t>INT</w:t>
      </w:r>
      <w:r>
        <w:tab/>
      </w:r>
      <w:r w:rsidRPr="009D4F13">
        <w:rPr>
          <w:rStyle w:val="BoldSerif"/>
        </w:rPr>
        <w:t>WIS</w:t>
      </w:r>
      <w:r>
        <w:tab/>
      </w:r>
      <w:r w:rsidRPr="009D4F13">
        <w:rPr>
          <w:rStyle w:val="BoldSerif"/>
        </w:rPr>
        <w:t>CHA</w:t>
      </w:r>
    </w:p>
    <w:p w14:paraId="4B1A1308" w14:textId="5CC6246D" w:rsidR="00930CE4" w:rsidRPr="009D4F13" w:rsidRDefault="00930CE4" w:rsidP="004D604F">
      <w:pPr>
        <w:pStyle w:val="StatBlockAbilityScore"/>
        <w:rPr>
          <w:rStyle w:val="BoldSerif"/>
        </w:rPr>
      </w:pPr>
      <w:r w:rsidRPr="009D4F13">
        <w:rPr>
          <w:rStyle w:val="BoldSerif"/>
        </w:rPr>
        <w:tab/>
      </w:r>
      <w:r>
        <w:t>X (+X)</w:t>
      </w:r>
      <w:r>
        <w:tab/>
        <w:t>X (+X)</w:t>
      </w:r>
      <w:r>
        <w:tab/>
        <w:t>X (+X)</w:t>
      </w:r>
      <w:r>
        <w:tab/>
        <w:t>X (+X)</w:t>
      </w:r>
      <w:r>
        <w:tab/>
        <w:t>X (+X)</w:t>
      </w:r>
      <w:r>
        <w:tab/>
        <w:t>X (+X)</w:t>
      </w:r>
    </w:p>
    <w:p w14:paraId="6CDE91C7" w14:textId="49C60418" w:rsidR="00930CE4" w:rsidRPr="003063D2" w:rsidRDefault="00930CE4" w:rsidP="004D604F">
      <w:pPr>
        <w:pStyle w:val="StatBlockData"/>
      </w:pPr>
      <w:r w:rsidRPr="0006625E">
        <w:rPr>
          <w:rStyle w:val="BoldSansSerif"/>
        </w:rPr>
        <w:t>Stat Block Data</w:t>
      </w:r>
      <w:r>
        <w:t xml:space="preserve"> Notice that there’s no colon after the bold headings in a stat block.</w:t>
      </w:r>
    </w:p>
    <w:p w14:paraId="318B607A" w14:textId="77777777" w:rsidR="00930CE4" w:rsidRDefault="00930CE4" w:rsidP="00930CE4">
      <w:pPr>
        <w:pStyle w:val="StatBlockBody"/>
      </w:pPr>
      <w:r>
        <w:rPr>
          <w:rStyle w:val="InlineSubhead"/>
        </w:rPr>
        <w:t>Inline Subhead</w:t>
      </w:r>
      <w:r w:rsidRPr="00A50DDB">
        <w:rPr>
          <w:rStyle w:val="InlineSubhead"/>
        </w:rPr>
        <w:t>.</w:t>
      </w:r>
      <w:r>
        <w:t xml:space="preserve"> Stat Block Body. The paragraphs below the data section use the Stat Block Body style.</w:t>
      </w:r>
    </w:p>
    <w:p w14:paraId="4B00F26D" w14:textId="77777777" w:rsidR="00930CE4" w:rsidRPr="009D2105" w:rsidRDefault="00930CE4" w:rsidP="00930CE4">
      <w:pPr>
        <w:pStyle w:val="StatBlockHeading"/>
      </w:pPr>
      <w:r w:rsidRPr="009D2105">
        <w:t>Stat Block Heading</w:t>
      </w:r>
    </w:p>
    <w:p w14:paraId="7E610BB9" w14:textId="77777777" w:rsidR="00930CE4" w:rsidRDefault="00930CE4" w:rsidP="00930CE4">
      <w:pPr>
        <w:pStyle w:val="StatBlockBody"/>
      </w:pPr>
      <w:r>
        <w:rPr>
          <w:rStyle w:val="InlineSubhead"/>
        </w:rPr>
        <w:t>Inline Subhead</w:t>
      </w:r>
      <w:r w:rsidRPr="00A50DDB">
        <w:rPr>
          <w:rStyle w:val="InlineSubhead"/>
        </w:rPr>
        <w:t>.</w:t>
      </w:r>
      <w:r>
        <w:t xml:space="preserve"> The Stat Block Heading style above is used for section starts like “Actions” and “Reactions.”</w:t>
      </w:r>
    </w:p>
    <w:p w14:paraId="6C0BA706" w14:textId="77777777" w:rsidR="00930CE4" w:rsidRDefault="00930CE4" w:rsidP="00930CE4">
      <w:pPr>
        <w:pStyle w:val="StatBlockBulleted"/>
      </w:pPr>
      <w:r w:rsidRPr="0006625E">
        <w:rPr>
          <w:rStyle w:val="BoldSansSerif"/>
        </w:rPr>
        <w:t>Stat Block Bulleted.</w:t>
      </w:r>
      <w:r>
        <w:t xml:space="preserve"> This is the style for a bulleted list in a stat block.</w:t>
      </w:r>
    </w:p>
    <w:p w14:paraId="4469BD59" w14:textId="77777777" w:rsidR="00395E74" w:rsidRDefault="00930CE4" w:rsidP="00FB702F">
      <w:pPr>
        <w:pStyle w:val="StatBlockHanging"/>
      </w:pPr>
      <w:r>
        <w:t>Stat Block Hanging. Use this style for things like spell lists.</w:t>
      </w:r>
    </w:p>
    <w:p w14:paraId="367131AB" w14:textId="0F882063" w:rsidR="008904C6" w:rsidRDefault="008904C6" w:rsidP="008904C6">
      <w:pPr>
        <w:pStyle w:val="SidebarHeading"/>
        <w:rPr>
          <w:noProof/>
        </w:rPr>
      </w:pPr>
      <w:r>
        <w:rPr>
          <w:noProof/>
        </w:rPr>
        <w:t>Stat Block Modifications</w:t>
      </w:r>
    </w:p>
    <w:p w14:paraId="744F3CB2" w14:textId="7FFB0490" w:rsidR="008904C6" w:rsidRDefault="008904C6" w:rsidP="008904C6">
      <w:pPr>
        <w:pStyle w:val="SidebarBody"/>
      </w:pPr>
      <w:r>
        <w:t>This creature has the following modifications:</w:t>
      </w:r>
    </w:p>
    <w:p w14:paraId="5BEAFB7A" w14:textId="1EB9CE64" w:rsidR="008904C6" w:rsidRDefault="008904C6" w:rsidP="008904C6">
      <w:pPr>
        <w:pStyle w:val="SidebarBulleted"/>
      </w:pPr>
      <w:r>
        <w:t>AC 18 (plate armor), and 13 (2d10 + 2) hit points.</w:t>
      </w:r>
    </w:p>
    <w:p w14:paraId="3EE66D62" w14:textId="2348E3A7" w:rsidR="008904C6" w:rsidRDefault="008904C6" w:rsidP="008904C6">
      <w:pPr>
        <w:pStyle w:val="SidebarBulleted"/>
      </w:pPr>
      <w:r>
        <w:t>Replace its resistance to cold damage with resistance to fire damage.</w:t>
      </w:r>
    </w:p>
    <w:p w14:paraId="27970FBD" w14:textId="72D37D0C" w:rsidR="00930CE4" w:rsidRDefault="004D604F" w:rsidP="00395E74">
      <w:pPr>
        <w:pStyle w:val="CoreBody"/>
      </w:pPr>
      <w:r>
        <w:rPr>
          <w:noProof/>
          <w:lang w:eastAsia="en-US"/>
        </w:rPr>
        <w:br w:type="column"/>
      </w:r>
      <w:r w:rsidR="00930CE4">
        <w:br w:type="page"/>
      </w:r>
    </w:p>
    <w:p w14:paraId="4AC4C22B" w14:textId="77777777" w:rsidR="00930CE4" w:rsidRDefault="00930CE4" w:rsidP="00930CE4">
      <w:pPr>
        <w:pStyle w:val="1"/>
        <w:sectPr w:rsidR="00930CE4" w:rsidSect="00930CE4">
          <w:type w:val="continuous"/>
          <w:pgSz w:w="12240" w:h="15840"/>
          <w:pgMar w:top="1440" w:right="1152" w:bottom="1440" w:left="1152" w:header="576" w:footer="576" w:gutter="0"/>
          <w:cols w:num="2" w:space="720"/>
          <w:docGrid w:linePitch="360"/>
        </w:sectPr>
      </w:pPr>
    </w:p>
    <w:p w14:paraId="7CC790BB" w14:textId="37059A24" w:rsidR="009E42C1" w:rsidRDefault="009E42C1" w:rsidP="009E42C1">
      <w:pPr>
        <w:pStyle w:val="1"/>
      </w:pPr>
      <w:r>
        <w:lastRenderedPageBreak/>
        <w:t xml:space="preserve">Appendix ##: </w:t>
      </w:r>
      <w:r w:rsidR="004E2B63">
        <w:t>Objective Title (</w:t>
      </w:r>
      <w:r>
        <w:t>Bonus Objective A/B</w:t>
      </w:r>
      <w:r w:rsidR="004E2B63">
        <w:t>)</w:t>
      </w:r>
    </w:p>
    <w:p w14:paraId="3A6ACE65" w14:textId="2E7CCC03" w:rsidR="009E42C1" w:rsidRDefault="003D1ACD" w:rsidP="009E42C1">
      <w:pPr>
        <w:pStyle w:val="CoreBody"/>
      </w:pPr>
      <w:r>
        <w:t>Estimated Duration: 60 minutes</w:t>
      </w:r>
    </w:p>
    <w:p w14:paraId="04AB6855" w14:textId="77777777" w:rsidR="003D1ACD" w:rsidRDefault="003D1ACD" w:rsidP="009E42C1">
      <w:pPr>
        <w:pStyle w:val="CoreBody"/>
      </w:pPr>
    </w:p>
    <w:p w14:paraId="0F084E92" w14:textId="21725670" w:rsidR="003D1ACD" w:rsidRDefault="003D1ACD" w:rsidP="009E42C1">
      <w:pPr>
        <w:pStyle w:val="CoreBody"/>
        <w:sectPr w:rsidR="003D1ACD" w:rsidSect="00930CE4">
          <w:type w:val="continuous"/>
          <w:pgSz w:w="12240" w:h="15840"/>
          <w:pgMar w:top="1440" w:right="1152" w:bottom="1440" w:left="1152" w:header="576" w:footer="576" w:gutter="0"/>
          <w:cols w:space="720"/>
          <w:docGrid w:linePitch="360"/>
        </w:sectPr>
      </w:pPr>
    </w:p>
    <w:p w14:paraId="56EC7196" w14:textId="77777777" w:rsidR="009E42C1" w:rsidRDefault="009E42C1" w:rsidP="009E42C1">
      <w:pPr>
        <w:pStyle w:val="CoreBody"/>
      </w:pPr>
      <w:r>
        <w:br w:type="page"/>
      </w:r>
    </w:p>
    <w:p w14:paraId="5B80B49B" w14:textId="4249E3E2" w:rsidR="00930CE4" w:rsidRDefault="00930CE4" w:rsidP="00FB702F">
      <w:pPr>
        <w:pStyle w:val="1"/>
      </w:pPr>
      <w:r>
        <w:lastRenderedPageBreak/>
        <w:t>Appendix ##: Maps, Handouts, Etc.</w:t>
      </w:r>
    </w:p>
    <w:p w14:paraId="7DC6A6F6"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959C8FB" w14:textId="6147B6A0" w:rsidR="00930CE4" w:rsidRDefault="00930CE4">
      <w:pPr>
        <w:pStyle w:val="CoreBody"/>
      </w:pPr>
    </w:p>
    <w:p w14:paraId="2826BFAF" w14:textId="77777777" w:rsidR="00930CE4" w:rsidRDefault="00930CE4" w:rsidP="00930CE4">
      <w:pPr>
        <w:pStyle w:val="CoreBody"/>
        <w:sectPr w:rsidR="00930CE4" w:rsidSect="00FB702F">
          <w:type w:val="continuous"/>
          <w:pgSz w:w="12240" w:h="15840"/>
          <w:pgMar w:top="1440" w:right="1152" w:bottom="1440" w:left="1152" w:header="576" w:footer="576" w:gutter="0"/>
          <w:cols w:num="2" w:space="720"/>
          <w:docGrid w:linePitch="360"/>
        </w:sectPr>
      </w:pPr>
    </w:p>
    <w:p w14:paraId="3A79E04E" w14:textId="4900360F" w:rsidR="00930CE4" w:rsidRDefault="00930CE4" w:rsidP="00930CE4">
      <w:pPr>
        <w:pStyle w:val="CoreBody"/>
      </w:pPr>
      <w:r>
        <w:br w:type="page"/>
      </w:r>
    </w:p>
    <w:p w14:paraId="7D10CB27" w14:textId="5D69C231" w:rsidR="00930CE4" w:rsidRDefault="00930CE4" w:rsidP="00930CE4">
      <w:pPr>
        <w:pStyle w:val="1"/>
      </w:pPr>
      <w:r>
        <w:lastRenderedPageBreak/>
        <w:t>Appendix ##: Character Rewards</w:t>
      </w:r>
    </w:p>
    <w:p w14:paraId="3D8245EF" w14:textId="62EB9684" w:rsidR="008904C6" w:rsidRDefault="008904C6" w:rsidP="008904C6">
      <w:pPr>
        <w:pStyle w:val="CoreBody"/>
      </w:pPr>
      <w:bookmarkStart w:id="10" w:name="_Hlk15909823"/>
      <w:r>
        <w:t>If found during the adventure, the characters can keep the following magic items; it’s suggested that you print off enough copies of this page to be able to give one to each of your players (crossing out rewards they didn’t receive during the session):</w:t>
      </w:r>
      <w:bookmarkEnd w:id="10"/>
    </w:p>
    <w:p w14:paraId="3D4BAD97" w14:textId="77777777" w:rsidR="00FA4272" w:rsidRPr="00FA4272" w:rsidRDefault="00FA4272" w:rsidP="00FA4272">
      <w:pPr>
        <w:pStyle w:val="CoreBody"/>
      </w:pPr>
    </w:p>
    <w:p w14:paraId="084E8039"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2DFF427" w14:textId="4D9D0CB2" w:rsidR="00F5695E" w:rsidRDefault="00F5695E" w:rsidP="00FB702F">
      <w:pPr>
        <w:pStyle w:val="2"/>
      </w:pPr>
      <w:r>
        <w:t>Gauntlets of Lorem Ipsum</w:t>
      </w:r>
    </w:p>
    <w:p w14:paraId="1BCE5B74" w14:textId="609A6081" w:rsidR="003D1ACD" w:rsidRDefault="003D1ACD" w:rsidP="003D1ACD">
      <w:pPr>
        <w:pStyle w:val="CoreMetadata"/>
      </w:pPr>
      <w:r>
        <w:t>Item Metadata</w:t>
      </w:r>
    </w:p>
    <w:p w14:paraId="1FEF4378" w14:textId="616540A0" w:rsidR="003D1ACD" w:rsidRDefault="00B93DCB" w:rsidP="00B93DCB">
      <w:pPr>
        <w:pStyle w:val="CoreBody"/>
      </w:pPr>
      <w:r>
        <w:t>Item description goes here.</w:t>
      </w:r>
      <w:r w:rsidR="009E42C1">
        <w:t xml:space="preserve"> The item’s metadata (rarity, item type, etc.) goes first, then the mechanical properties from the DMG</w:t>
      </w:r>
      <w:r w:rsidR="003D1ACD">
        <w:t>. This item is found in the &lt;</w:t>
      </w:r>
      <w:r w:rsidR="003D1ACD" w:rsidRPr="003D1ACD">
        <w:rPr>
          <w:rStyle w:val="ItalicSerif"/>
        </w:rPr>
        <w:t xml:space="preserve">Insert Book </w:t>
      </w:r>
      <w:r w:rsidR="003D1ACD">
        <w:rPr>
          <w:rStyle w:val="ItalicSerif"/>
        </w:rPr>
        <w:t>Title</w:t>
      </w:r>
      <w:r w:rsidR="003D1ACD">
        <w:t>&gt;</w:t>
      </w:r>
    </w:p>
    <w:p w14:paraId="0AE491E9" w14:textId="499F3616" w:rsidR="00B93DCB" w:rsidRPr="00B93DCB" w:rsidRDefault="003D1ACD" w:rsidP="00B93DCB">
      <w:pPr>
        <w:pStyle w:val="CoreBody"/>
      </w:pPr>
      <w:r>
        <w:tab/>
      </w:r>
      <w:r w:rsidR="004E2B63">
        <w:t xml:space="preserve">The </w:t>
      </w:r>
      <w:r w:rsidR="009E42C1">
        <w:t>adventure-specific description</w:t>
      </w:r>
      <w:r w:rsidR="004E2B63">
        <w:t xml:space="preserve"> of the item is provided in a separate final paragraph.</w:t>
      </w:r>
    </w:p>
    <w:p w14:paraId="14A65F27" w14:textId="5ED42036" w:rsidR="00F5695E" w:rsidRPr="00F5695E" w:rsidRDefault="00B93DCB">
      <w:pPr>
        <w:pStyle w:val="CoreBody"/>
      </w:pPr>
      <w:r>
        <w:br w:type="column"/>
      </w:r>
    </w:p>
    <w:p w14:paraId="76467B27" w14:textId="77777777" w:rsidR="00930CE4" w:rsidRDefault="00930CE4" w:rsidP="00930CE4">
      <w:pPr>
        <w:pStyle w:val="CoreBody"/>
      </w:pPr>
    </w:p>
    <w:p w14:paraId="08EF6F66" w14:textId="77777777" w:rsidR="00930CE4" w:rsidRDefault="00930CE4" w:rsidP="00930CE4">
      <w:pPr>
        <w:pStyle w:val="CoreBody"/>
      </w:pPr>
    </w:p>
    <w:p w14:paraId="649142A4" w14:textId="77777777" w:rsidR="00930CE4" w:rsidRDefault="00930CE4" w:rsidP="00930CE4">
      <w:pPr>
        <w:pStyle w:val="CoreBody"/>
      </w:pPr>
    </w:p>
    <w:p w14:paraId="33B67C53" w14:textId="77777777" w:rsidR="00930CE4" w:rsidRDefault="00930CE4" w:rsidP="00930CE4">
      <w:pPr>
        <w:pStyle w:val="CoreBody"/>
      </w:pPr>
    </w:p>
    <w:p w14:paraId="7ACC4175" w14:textId="77777777" w:rsidR="00930CE4" w:rsidRDefault="00930CE4" w:rsidP="00930CE4">
      <w:pPr>
        <w:pStyle w:val="CoreBody"/>
      </w:pPr>
    </w:p>
    <w:p w14:paraId="08F82662" w14:textId="77777777" w:rsidR="00930CE4" w:rsidRDefault="00930CE4" w:rsidP="00930CE4">
      <w:pPr>
        <w:pStyle w:val="CoreBody"/>
      </w:pPr>
    </w:p>
    <w:p w14:paraId="113378FE" w14:textId="77777777" w:rsidR="00930CE4" w:rsidRDefault="00930CE4" w:rsidP="00930CE4">
      <w:pPr>
        <w:pStyle w:val="CoreBody"/>
        <w:sectPr w:rsidR="00930CE4" w:rsidSect="008904C6">
          <w:type w:val="continuous"/>
          <w:pgSz w:w="12240" w:h="15840"/>
          <w:pgMar w:top="1440" w:right="1152" w:bottom="1440" w:left="1152" w:header="576" w:footer="576" w:gutter="0"/>
          <w:cols w:num="2" w:space="720"/>
          <w:docGrid w:linePitch="360"/>
        </w:sectPr>
      </w:pPr>
    </w:p>
    <w:p w14:paraId="7EB56D94" w14:textId="77777777" w:rsidR="00930CE4" w:rsidRDefault="00930CE4" w:rsidP="00930CE4">
      <w:pPr>
        <w:pStyle w:val="CoreBody"/>
      </w:pPr>
      <w:r>
        <w:br w:type="page"/>
      </w:r>
    </w:p>
    <w:p w14:paraId="33898C1F" w14:textId="20E55A29" w:rsidR="00930CE4" w:rsidRPr="00A30AC1" w:rsidRDefault="00930CE4" w:rsidP="00FA4272">
      <w:pPr>
        <w:pStyle w:val="CoreBody"/>
      </w:pPr>
    </w:p>
    <w:sectPr w:rsidR="00930CE4" w:rsidRPr="00A30AC1" w:rsidSect="008904C6">
      <w:type w:val="continuous"/>
      <w:pgSz w:w="12240" w:h="15840"/>
      <w:pgMar w:top="1440" w:right="1152" w:bottom="1440" w:left="1152" w:header="576" w:footer="576"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Палихов Антон" w:date="2021-02-28T18:28:00Z" w:initials="ПА">
    <w:p w14:paraId="4DE2D4D3" w14:textId="120B8ACE" w:rsidR="00047BA4" w:rsidRDefault="00047BA4">
      <w:pPr>
        <w:pStyle w:val="af"/>
      </w:pPr>
      <w:r>
        <w:rPr>
          <w:rStyle w:val="ae"/>
        </w:rPr>
        <w:annotationRef/>
      </w:r>
    </w:p>
  </w:comment>
  <w:comment w:id="1" w:author="Travis Woodall" w:date="2019-05-22T15:11:00Z" w:initials="TRW">
    <w:p w14:paraId="71E9601E" w14:textId="583BF3B7" w:rsidR="008904C6" w:rsidRDefault="008904C6">
      <w:pPr>
        <w:pStyle w:val="af"/>
      </w:pPr>
      <w:r>
        <w:rPr>
          <w:rStyle w:val="ae"/>
        </w:rPr>
        <w:annotationRef/>
      </w:r>
      <w:r>
        <w:t>Use “$” as a placeholder when writing; it isn’t used in any form in our products.</w:t>
      </w:r>
    </w:p>
  </w:comment>
  <w:comment w:id="3" w:author="Travis Woodall [2]" w:date="2019-08-14T17:29:00Z" w:initials="TW">
    <w:p w14:paraId="1DB0FBC7" w14:textId="10729BBA" w:rsidR="008904C6" w:rsidRDefault="008904C6">
      <w:pPr>
        <w:pStyle w:val="af"/>
      </w:pPr>
      <w:r>
        <w:rPr>
          <w:rStyle w:val="ae"/>
        </w:rPr>
        <w:annotationRef/>
      </w:r>
      <w:r>
        <w:t xml:space="preserve">Names are capitalized if they use a custom stat block or no stat block at all, otherwise, the stat block used to represent them is </w:t>
      </w:r>
      <w:proofErr w:type="gramStart"/>
      <w:r>
        <w:t>capitalized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E2D4D3" w15:done="1"/>
  <w15:commentEx w15:paraId="71E9601E" w15:done="0"/>
  <w15:commentEx w15:paraId="1DB0FB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65F3E" w16cex:dateUtc="2021-02-28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E2D4D3" w16cid:durableId="23E65F3E"/>
  <w16cid:commentId w16cid:paraId="71E9601E" w16cid:durableId="20901CF0"/>
  <w16cid:commentId w16cid:paraId="1DB0FBC7" w16cid:durableId="20FEC3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B007A" w14:textId="77777777" w:rsidR="00AD2BF2" w:rsidRDefault="00AD2BF2" w:rsidP="00C71365">
      <w:r>
        <w:separator/>
      </w:r>
    </w:p>
    <w:p w14:paraId="79CE1B43" w14:textId="77777777" w:rsidR="00AD2BF2" w:rsidRDefault="00AD2BF2"/>
    <w:p w14:paraId="72F8DC76" w14:textId="77777777" w:rsidR="00AD2BF2" w:rsidRDefault="00AD2BF2"/>
  </w:endnote>
  <w:endnote w:type="continuationSeparator" w:id="0">
    <w:p w14:paraId="2647DB91" w14:textId="77777777" w:rsidR="00AD2BF2" w:rsidRDefault="00AD2BF2" w:rsidP="00C71365">
      <w:r>
        <w:continuationSeparator/>
      </w:r>
    </w:p>
    <w:p w14:paraId="2DBEFEE0" w14:textId="77777777" w:rsidR="00AD2BF2" w:rsidRDefault="00AD2BF2"/>
    <w:p w14:paraId="1344AFDE" w14:textId="77777777" w:rsidR="00AD2BF2" w:rsidRDefault="00AD2B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ScalaSansOffc">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Gill Sans">
    <w:altName w:val="Segoe UI Semilight"/>
    <w:charset w:val="00"/>
    <w:family w:val="auto"/>
    <w:pitch w:val="variable"/>
    <w:sig w:usb0="00000000" w:usb1="00000000" w:usb2="00000000" w:usb3="00000000" w:csb0="000001F7" w:csb1="00000000"/>
  </w:font>
  <w:font w:name="MinionPro-Regular">
    <w:altName w:val="Mangal"/>
    <w:panose1 w:val="02040503050201020203"/>
    <w:charset w:val="4D"/>
    <w:family w:val="auto"/>
    <w:notTrueType/>
    <w:pitch w:val="default"/>
    <w:sig w:usb0="00000003" w:usb1="00000000" w:usb2="00000000" w:usb3="00000000" w:csb0="00000001" w:csb1="00000000"/>
  </w:font>
  <w:font w:name="Tiamat Text Medium">
    <w:altName w:val="Calibri"/>
    <w:panose1 w:val="00000000000000000000"/>
    <w:charset w:val="00"/>
    <w:family w:val="modern"/>
    <w:notTrueType/>
    <w:pitch w:val="variable"/>
    <w:sig w:usb0="00000003" w:usb1="00000000" w:usb2="00000000" w:usb3="00000000" w:csb0="00000001" w:csb1="00000000"/>
  </w:font>
  <w:font w:name="Gill Sans SemiBold">
    <w:altName w:val="Segoe UI Semibold"/>
    <w:charset w:val="00"/>
    <w:family w:val="auto"/>
    <w:pitch w:val="variable"/>
    <w:sig w:usb0="00000001" w:usb1="5000004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5526" w14:textId="77777777" w:rsidR="008904C6" w:rsidRDefault="008904C6" w:rsidP="00DC3A2D">
    <w:pPr>
      <w:pStyle w:val="a7"/>
      <w:rPr>
        <w:rStyle w:val="a9"/>
      </w:rPr>
    </w:pPr>
    <w:r>
      <w:rPr>
        <w:rStyle w:val="a9"/>
      </w:rPr>
      <w:fldChar w:fldCharType="begin"/>
    </w:r>
    <w:r>
      <w:rPr>
        <w:rStyle w:val="a9"/>
      </w:rPr>
      <w:instrText xml:space="preserve">PAGE  </w:instrText>
    </w:r>
    <w:r>
      <w:rPr>
        <w:rStyle w:val="a9"/>
      </w:rPr>
      <w:fldChar w:fldCharType="end"/>
    </w:r>
  </w:p>
  <w:p w14:paraId="572C417C" w14:textId="77777777" w:rsidR="008904C6" w:rsidRDefault="008904C6" w:rsidP="00DC3A2D">
    <w:pPr>
      <w:pStyle w:val="a7"/>
    </w:pPr>
  </w:p>
  <w:p w14:paraId="57D9121B" w14:textId="77777777" w:rsidR="008904C6" w:rsidRDefault="008904C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D0396" w14:textId="77777777" w:rsidR="008904C6" w:rsidRDefault="008904C6" w:rsidP="00FB6CC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1BF65F0" w14:textId="77777777" w:rsidR="008904C6" w:rsidRDefault="008904C6" w:rsidP="006F0C8C">
    <w:pPr>
      <w:pStyle w:val="a7"/>
      <w:ind w:right="360"/>
      <w:rPr>
        <w:rStyle w:val="a9"/>
      </w:rPr>
    </w:pPr>
  </w:p>
  <w:p w14:paraId="36B676DD" w14:textId="77777777" w:rsidR="008904C6" w:rsidRDefault="008904C6" w:rsidP="00DC3A2D">
    <w:pPr>
      <w:pStyle w:val="a7"/>
    </w:pPr>
  </w:p>
  <w:p w14:paraId="10FACB7D" w14:textId="77777777" w:rsidR="008904C6" w:rsidRDefault="008904C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D8F87" w14:textId="77777777" w:rsidR="008904C6" w:rsidRDefault="008904C6" w:rsidP="00FB6CC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3</w:t>
    </w:r>
    <w:r>
      <w:rPr>
        <w:rStyle w:val="a9"/>
      </w:rPr>
      <w:fldChar w:fldCharType="end"/>
    </w:r>
  </w:p>
  <w:p w14:paraId="4A67ED6F" w14:textId="48A86F87" w:rsidR="008904C6" w:rsidRDefault="008904C6" w:rsidP="00060502">
    <w:pPr>
      <w:pStyle w:val="a7"/>
      <w:tabs>
        <w:tab w:val="clear" w:pos="4320"/>
        <w:tab w:val="clear" w:pos="8640"/>
        <w:tab w:val="center" w:pos="5040"/>
      </w:tabs>
      <w:ind w:right="360"/>
    </w:pPr>
    <w:r>
      <w:t>D&amp;D Adventure Format</w:t>
    </w:r>
    <w:r>
      <w:tab/>
      <w:t xml:space="preserve">©2018 </w:t>
    </w:r>
    <w:r w:rsidRPr="00DC3A2D">
      <w:t>Wizards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ACE9" w14:textId="77777777" w:rsidR="008904C6" w:rsidRDefault="008904C6" w:rsidP="008904C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3CA18C5" w14:textId="77777777" w:rsidR="008904C6" w:rsidRDefault="008904C6" w:rsidP="008904C6">
    <w:pPr>
      <w:pStyle w:val="a7"/>
      <w:ind w:right="360"/>
      <w:rPr>
        <w:rStyle w:val="a9"/>
      </w:rPr>
    </w:pPr>
  </w:p>
  <w:p w14:paraId="0B252B44" w14:textId="77777777" w:rsidR="008904C6" w:rsidRDefault="008904C6" w:rsidP="008904C6">
    <w:pPr>
      <w:pStyle w:val="a7"/>
    </w:pPr>
  </w:p>
  <w:p w14:paraId="2BF9802F" w14:textId="77777777" w:rsidR="008904C6" w:rsidRDefault="008904C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6F65E" w14:textId="77777777" w:rsidR="008904C6" w:rsidRPr="00B713F9" w:rsidRDefault="008904C6" w:rsidP="008904C6">
    <w:pPr>
      <w:pStyle w:val="a7"/>
      <w:tabs>
        <w:tab w:val="clear" w:pos="8640"/>
        <w:tab w:val="left" w:pos="7093"/>
        <w:tab w:val="right" w:pos="9360"/>
        <w:tab w:val="left" w:pos="9900"/>
      </w:tabs>
      <w:ind w:right="126"/>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427E" w14:textId="77777777" w:rsidR="008904C6" w:rsidRDefault="008904C6" w:rsidP="008904C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6F9BA55" w14:textId="77777777" w:rsidR="008904C6" w:rsidRDefault="008904C6" w:rsidP="008904C6">
    <w:pPr>
      <w:pStyle w:val="a7"/>
      <w:ind w:right="360"/>
      <w:rPr>
        <w:rStyle w:val="a9"/>
      </w:rPr>
    </w:pPr>
  </w:p>
  <w:p w14:paraId="456E318F" w14:textId="77777777" w:rsidR="008904C6" w:rsidRDefault="008904C6" w:rsidP="008904C6">
    <w:pPr>
      <w:pStyle w:val="a7"/>
    </w:pPr>
  </w:p>
  <w:p w14:paraId="2F701D42" w14:textId="77777777" w:rsidR="008904C6" w:rsidRDefault="008904C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BF1E" w14:textId="2F78D25C" w:rsidR="008904C6" w:rsidRPr="001D3290" w:rsidRDefault="008904C6" w:rsidP="008904C6">
    <w:pPr>
      <w:pStyle w:val="a7"/>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949702816"/>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Pr>
            <w:rFonts w:ascii="Gill Sans SemiBold" w:hAnsi="Gill Sans SemiBold"/>
            <w:sz w:val="16"/>
            <w:szCs w:val="16"/>
          </w:rPr>
          <w:t xml:space="preserve">DDXX$$-$$ </w:t>
        </w:r>
        <w:r>
          <w:rPr>
            <w:rFonts w:ascii="Gill Sans SemiBold" w:hAnsi="Gill Sans SemiBold"/>
            <w:i/>
            <w:sz w:val="16"/>
            <w:szCs w:val="16"/>
          </w:rPr>
          <w:t>Adventure Name (Version Number)</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4</w:t>
        </w:r>
        <w:r w:rsidRPr="007A067B">
          <w:rPr>
            <w:rFonts w:ascii="Gill Sans SemiBold" w:hAnsi="Gill Sans SemiBold"/>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3AA1A" w14:textId="77777777" w:rsidR="00AD2BF2" w:rsidRDefault="00AD2BF2" w:rsidP="00C71365">
      <w:r>
        <w:separator/>
      </w:r>
    </w:p>
    <w:p w14:paraId="339175BF" w14:textId="77777777" w:rsidR="00AD2BF2" w:rsidRDefault="00AD2BF2"/>
    <w:p w14:paraId="6E5EF31B" w14:textId="77777777" w:rsidR="00AD2BF2" w:rsidRDefault="00AD2BF2"/>
  </w:footnote>
  <w:footnote w:type="continuationSeparator" w:id="0">
    <w:p w14:paraId="04488AE1" w14:textId="77777777" w:rsidR="00AD2BF2" w:rsidRDefault="00AD2BF2" w:rsidP="00C71365">
      <w:r>
        <w:continuationSeparator/>
      </w:r>
    </w:p>
    <w:p w14:paraId="6E048B57" w14:textId="77777777" w:rsidR="00AD2BF2" w:rsidRDefault="00AD2BF2"/>
    <w:p w14:paraId="3F626BE3" w14:textId="77777777" w:rsidR="00AD2BF2" w:rsidRDefault="00AD2B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F33E6" w14:textId="5B9649C7" w:rsidR="008904C6" w:rsidRDefault="008904C6" w:rsidP="00DC3A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2"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22"/>
  </w:num>
  <w:num w:numId="14">
    <w:abstractNumId w:val="13"/>
  </w:num>
  <w:num w:numId="15">
    <w:abstractNumId w:val="23"/>
  </w:num>
  <w:num w:numId="16">
    <w:abstractNumId w:val="27"/>
  </w:num>
  <w:num w:numId="17">
    <w:abstractNumId w:val="21"/>
  </w:num>
  <w:num w:numId="18">
    <w:abstractNumId w:val="15"/>
  </w:num>
  <w:num w:numId="19">
    <w:abstractNumId w:val="18"/>
  </w:num>
  <w:num w:numId="20">
    <w:abstractNumId w:val="16"/>
  </w:num>
  <w:num w:numId="21">
    <w:abstractNumId w:val="23"/>
    <w:lvlOverride w:ilvl="0">
      <w:startOverride w:val="1"/>
    </w:lvlOverride>
  </w:num>
  <w:num w:numId="22">
    <w:abstractNumId w:val="24"/>
  </w:num>
  <w:num w:numId="23">
    <w:abstractNumId w:val="23"/>
    <w:lvlOverride w:ilvl="0">
      <w:startOverride w:val="1"/>
    </w:lvlOverride>
  </w:num>
  <w:num w:numId="24">
    <w:abstractNumId w:val="12"/>
  </w:num>
  <w:num w:numId="25">
    <w:abstractNumId w:val="14"/>
  </w:num>
  <w:num w:numId="26">
    <w:abstractNumId w:val="15"/>
    <w:lvlOverride w:ilvl="0">
      <w:startOverride w:val="1"/>
    </w:lvlOverride>
  </w:num>
  <w:num w:numId="27">
    <w:abstractNumId w:val="30"/>
  </w:num>
  <w:num w:numId="28">
    <w:abstractNumId w:val="28"/>
  </w:num>
  <w:num w:numId="29">
    <w:abstractNumId w:val="25"/>
  </w:num>
  <w:num w:numId="30">
    <w:abstractNumId w:val="29"/>
  </w:num>
  <w:num w:numId="31">
    <w:abstractNumId w:val="20"/>
  </w:num>
  <w:num w:numId="32">
    <w:abstractNumId w:val="17"/>
  </w:num>
  <w:num w:numId="33">
    <w:abstractNumId w:val="26"/>
  </w:num>
  <w:num w:numId="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Палихов Антон">
    <w15:presenceInfo w15:providerId="None" w15:userId="Палихов Антон"/>
  </w15:person>
  <w15:person w15:author="Travis Woodall">
    <w15:presenceInfo w15:providerId="None" w15:userId="Travis Woodall"/>
  </w15:person>
  <w15:person w15:author="Travis Woodall [2]">
    <w15:presenceInfo w15:providerId="Windows Live" w15:userId="09f2fa1c3dca2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9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96"/>
    <w:rsid w:val="00016FC6"/>
    <w:rsid w:val="000407BA"/>
    <w:rsid w:val="00040B42"/>
    <w:rsid w:val="00041AE6"/>
    <w:rsid w:val="00041E3D"/>
    <w:rsid w:val="0004473E"/>
    <w:rsid w:val="00047BA4"/>
    <w:rsid w:val="000534E0"/>
    <w:rsid w:val="000546CB"/>
    <w:rsid w:val="00057C23"/>
    <w:rsid w:val="00057CBE"/>
    <w:rsid w:val="00060502"/>
    <w:rsid w:val="0006625E"/>
    <w:rsid w:val="00074A1A"/>
    <w:rsid w:val="00077BBF"/>
    <w:rsid w:val="00091F6D"/>
    <w:rsid w:val="00094BA6"/>
    <w:rsid w:val="000A2306"/>
    <w:rsid w:val="000A3BF5"/>
    <w:rsid w:val="000B42C4"/>
    <w:rsid w:val="000D5A5B"/>
    <w:rsid w:val="000D648A"/>
    <w:rsid w:val="000F1767"/>
    <w:rsid w:val="000F35F8"/>
    <w:rsid w:val="000F3FF1"/>
    <w:rsid w:val="00120CE6"/>
    <w:rsid w:val="00125667"/>
    <w:rsid w:val="001355AC"/>
    <w:rsid w:val="00154E72"/>
    <w:rsid w:val="0015771A"/>
    <w:rsid w:val="001602C2"/>
    <w:rsid w:val="001664EC"/>
    <w:rsid w:val="001A2141"/>
    <w:rsid w:val="001B6172"/>
    <w:rsid w:val="001D083E"/>
    <w:rsid w:val="001D3DD8"/>
    <w:rsid w:val="001D5981"/>
    <w:rsid w:val="001D5DFA"/>
    <w:rsid w:val="001E4988"/>
    <w:rsid w:val="00260B61"/>
    <w:rsid w:val="00275AC5"/>
    <w:rsid w:val="002B2A50"/>
    <w:rsid w:val="002C0327"/>
    <w:rsid w:val="002C20E1"/>
    <w:rsid w:val="002D2078"/>
    <w:rsid w:val="002E41F8"/>
    <w:rsid w:val="002E7B59"/>
    <w:rsid w:val="002F01E4"/>
    <w:rsid w:val="002F1D1E"/>
    <w:rsid w:val="003514F7"/>
    <w:rsid w:val="003540AF"/>
    <w:rsid w:val="003727C8"/>
    <w:rsid w:val="00375779"/>
    <w:rsid w:val="00376562"/>
    <w:rsid w:val="0038020B"/>
    <w:rsid w:val="00387285"/>
    <w:rsid w:val="003906CC"/>
    <w:rsid w:val="00395E74"/>
    <w:rsid w:val="003A6119"/>
    <w:rsid w:val="003C6B24"/>
    <w:rsid w:val="003D1ACD"/>
    <w:rsid w:val="00404508"/>
    <w:rsid w:val="00472DBC"/>
    <w:rsid w:val="00482DB3"/>
    <w:rsid w:val="004B29C3"/>
    <w:rsid w:val="004D604F"/>
    <w:rsid w:val="004D6EDF"/>
    <w:rsid w:val="004E041A"/>
    <w:rsid w:val="004E2835"/>
    <w:rsid w:val="004E2B63"/>
    <w:rsid w:val="004E65C8"/>
    <w:rsid w:val="00530B4C"/>
    <w:rsid w:val="0053538E"/>
    <w:rsid w:val="00540DC6"/>
    <w:rsid w:val="0054156F"/>
    <w:rsid w:val="00550142"/>
    <w:rsid w:val="005510B0"/>
    <w:rsid w:val="00561633"/>
    <w:rsid w:val="00572170"/>
    <w:rsid w:val="00574740"/>
    <w:rsid w:val="005812A0"/>
    <w:rsid w:val="005933A6"/>
    <w:rsid w:val="005939B4"/>
    <w:rsid w:val="005C6C4A"/>
    <w:rsid w:val="00601FC3"/>
    <w:rsid w:val="00620AF9"/>
    <w:rsid w:val="00635AB3"/>
    <w:rsid w:val="00637477"/>
    <w:rsid w:val="00665699"/>
    <w:rsid w:val="006C5193"/>
    <w:rsid w:val="006C7459"/>
    <w:rsid w:val="006C7ADC"/>
    <w:rsid w:val="006D7811"/>
    <w:rsid w:val="006E40F1"/>
    <w:rsid w:val="006F0C8C"/>
    <w:rsid w:val="006F7DE4"/>
    <w:rsid w:val="00702846"/>
    <w:rsid w:val="00702ABB"/>
    <w:rsid w:val="00722C95"/>
    <w:rsid w:val="007262E6"/>
    <w:rsid w:val="007467E1"/>
    <w:rsid w:val="00755F7F"/>
    <w:rsid w:val="00757B6E"/>
    <w:rsid w:val="00773E6D"/>
    <w:rsid w:val="007A7648"/>
    <w:rsid w:val="007C419E"/>
    <w:rsid w:val="007D3DDE"/>
    <w:rsid w:val="007F6DAE"/>
    <w:rsid w:val="00814131"/>
    <w:rsid w:val="00816761"/>
    <w:rsid w:val="00822DF8"/>
    <w:rsid w:val="00831486"/>
    <w:rsid w:val="0084065B"/>
    <w:rsid w:val="008543C5"/>
    <w:rsid w:val="0087507B"/>
    <w:rsid w:val="008856BC"/>
    <w:rsid w:val="008904C6"/>
    <w:rsid w:val="008A4C49"/>
    <w:rsid w:val="008B550E"/>
    <w:rsid w:val="008C3E60"/>
    <w:rsid w:val="008D0415"/>
    <w:rsid w:val="008E4825"/>
    <w:rsid w:val="008F1245"/>
    <w:rsid w:val="00904B11"/>
    <w:rsid w:val="00930CE4"/>
    <w:rsid w:val="00935499"/>
    <w:rsid w:val="009355A5"/>
    <w:rsid w:val="00954248"/>
    <w:rsid w:val="00965F54"/>
    <w:rsid w:val="00971B0C"/>
    <w:rsid w:val="00980BFB"/>
    <w:rsid w:val="009C57C0"/>
    <w:rsid w:val="009D2105"/>
    <w:rsid w:val="009D4F13"/>
    <w:rsid w:val="009D7898"/>
    <w:rsid w:val="009E42C1"/>
    <w:rsid w:val="009F440A"/>
    <w:rsid w:val="009F45E8"/>
    <w:rsid w:val="00A102F0"/>
    <w:rsid w:val="00A1123F"/>
    <w:rsid w:val="00A20333"/>
    <w:rsid w:val="00A20D51"/>
    <w:rsid w:val="00A27383"/>
    <w:rsid w:val="00A30AC1"/>
    <w:rsid w:val="00A316FA"/>
    <w:rsid w:val="00A45657"/>
    <w:rsid w:val="00A50DDB"/>
    <w:rsid w:val="00A671EA"/>
    <w:rsid w:val="00A914BA"/>
    <w:rsid w:val="00AA4B55"/>
    <w:rsid w:val="00AD22A6"/>
    <w:rsid w:val="00AD2BF2"/>
    <w:rsid w:val="00B036FD"/>
    <w:rsid w:val="00B20598"/>
    <w:rsid w:val="00B4008F"/>
    <w:rsid w:val="00B53315"/>
    <w:rsid w:val="00B93DCB"/>
    <w:rsid w:val="00B94163"/>
    <w:rsid w:val="00BB1EFB"/>
    <w:rsid w:val="00BB21C8"/>
    <w:rsid w:val="00BD4497"/>
    <w:rsid w:val="00BE2AE3"/>
    <w:rsid w:val="00BE3090"/>
    <w:rsid w:val="00BE4BFF"/>
    <w:rsid w:val="00BF24D3"/>
    <w:rsid w:val="00C166B1"/>
    <w:rsid w:val="00C25A85"/>
    <w:rsid w:val="00C34D3D"/>
    <w:rsid w:val="00C5242F"/>
    <w:rsid w:val="00C57618"/>
    <w:rsid w:val="00C71365"/>
    <w:rsid w:val="00C74EEF"/>
    <w:rsid w:val="00C978C7"/>
    <w:rsid w:val="00CA39F8"/>
    <w:rsid w:val="00CE10E1"/>
    <w:rsid w:val="00CF224D"/>
    <w:rsid w:val="00CF549A"/>
    <w:rsid w:val="00D107A4"/>
    <w:rsid w:val="00D14812"/>
    <w:rsid w:val="00D17596"/>
    <w:rsid w:val="00D255AF"/>
    <w:rsid w:val="00D46D6E"/>
    <w:rsid w:val="00D70A5B"/>
    <w:rsid w:val="00D732E2"/>
    <w:rsid w:val="00D91C4E"/>
    <w:rsid w:val="00DB63A8"/>
    <w:rsid w:val="00DC3A2D"/>
    <w:rsid w:val="00DD7329"/>
    <w:rsid w:val="00DE471E"/>
    <w:rsid w:val="00DE6FBA"/>
    <w:rsid w:val="00DF614C"/>
    <w:rsid w:val="00E21B8A"/>
    <w:rsid w:val="00E334B5"/>
    <w:rsid w:val="00E523ED"/>
    <w:rsid w:val="00E707BD"/>
    <w:rsid w:val="00E91E96"/>
    <w:rsid w:val="00E953B8"/>
    <w:rsid w:val="00EA547B"/>
    <w:rsid w:val="00EB49ED"/>
    <w:rsid w:val="00EC7217"/>
    <w:rsid w:val="00EE793B"/>
    <w:rsid w:val="00EF10EA"/>
    <w:rsid w:val="00F5695E"/>
    <w:rsid w:val="00F65974"/>
    <w:rsid w:val="00F94D74"/>
    <w:rsid w:val="00F95E73"/>
    <w:rsid w:val="00FA12AC"/>
    <w:rsid w:val="00FA4272"/>
    <w:rsid w:val="00FA5D0B"/>
    <w:rsid w:val="00FB1253"/>
    <w:rsid w:val="00FB1717"/>
    <w:rsid w:val="00FB6CCC"/>
    <w:rsid w:val="00FB702F"/>
    <w:rsid w:val="00FC030C"/>
    <w:rsid w:val="00FC1C4B"/>
    <w:rsid w:val="00FD3D83"/>
    <w:rsid w:val="00FE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0604E"/>
  <w15:docId w15:val="{DC46B732-27B4-4339-8FE7-1DF74AA3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HAns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47BA4"/>
    <w:rPr>
      <w:rFonts w:cstheme="minorBidi"/>
      <w:sz w:val="22"/>
    </w:rPr>
  </w:style>
  <w:style w:type="paragraph" w:styleId="1">
    <w:name w:val="heading 1"/>
    <w:next w:val="CoreBody"/>
    <w:link w:val="10"/>
    <w:uiPriority w:val="9"/>
    <w:qFormat/>
    <w:rsid w:val="00047BA4"/>
    <w:pPr>
      <w:keepNext/>
      <w:keepLines/>
      <w:suppressAutoHyphens/>
      <w:outlineLvl w:val="0"/>
    </w:pPr>
    <w:rPr>
      <w:rFonts w:eastAsiaTheme="majorEastAsia" w:cstheme="majorBidi"/>
      <w:bCs/>
      <w:sz w:val="44"/>
      <w:szCs w:val="40"/>
      <w:lang w:eastAsia="ja-JP"/>
    </w:rPr>
  </w:style>
  <w:style w:type="paragraph" w:styleId="2">
    <w:name w:val="heading 2"/>
    <w:basedOn w:val="1"/>
    <w:next w:val="CoreBody"/>
    <w:link w:val="20"/>
    <w:uiPriority w:val="9"/>
    <w:unhideWhenUsed/>
    <w:qFormat/>
    <w:rsid w:val="00047BA4"/>
    <w:pPr>
      <w:pBdr>
        <w:bottom w:val="single" w:sz="8" w:space="1" w:color="auto"/>
      </w:pBdr>
      <w:spacing w:after="120"/>
      <w:outlineLvl w:val="1"/>
    </w:pPr>
    <w:rPr>
      <w:bCs w:val="0"/>
      <w:sz w:val="36"/>
      <w:szCs w:val="26"/>
    </w:rPr>
  </w:style>
  <w:style w:type="paragraph" w:styleId="3">
    <w:name w:val="heading 3"/>
    <w:basedOn w:val="1"/>
    <w:next w:val="CoreBody"/>
    <w:link w:val="30"/>
    <w:uiPriority w:val="9"/>
    <w:unhideWhenUsed/>
    <w:qFormat/>
    <w:rsid w:val="00047BA4"/>
    <w:pPr>
      <w:outlineLvl w:val="2"/>
    </w:pPr>
    <w:rPr>
      <w:bCs w:val="0"/>
      <w:sz w:val="30"/>
    </w:rPr>
  </w:style>
  <w:style w:type="paragraph" w:styleId="4">
    <w:name w:val="heading 4"/>
    <w:basedOn w:val="a"/>
    <w:next w:val="a"/>
    <w:link w:val="40"/>
    <w:uiPriority w:val="9"/>
    <w:unhideWhenUsed/>
    <w:rsid w:val="00047B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rsid w:val="00047BA4"/>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047BA4"/>
  </w:style>
  <w:style w:type="paragraph" w:styleId="a3">
    <w:name w:val="Title"/>
    <w:next w:val="CoreBody"/>
    <w:link w:val="a4"/>
    <w:uiPriority w:val="10"/>
    <w:qFormat/>
    <w:rsid w:val="00D17596"/>
    <w:pPr>
      <w:spacing w:after="300"/>
      <w:contextualSpacing/>
    </w:pPr>
    <w:rPr>
      <w:rFonts w:eastAsiaTheme="majorEastAsia" w:cstheme="majorBidi"/>
      <w:spacing w:val="5"/>
      <w:kern w:val="28"/>
      <w:sz w:val="60"/>
      <w:szCs w:val="52"/>
      <w:lang w:eastAsia="ja-JP"/>
    </w:rPr>
  </w:style>
  <w:style w:type="character" w:customStyle="1" w:styleId="a4">
    <w:name w:val="Назва Знак"/>
    <w:basedOn w:val="a0"/>
    <w:link w:val="a3"/>
    <w:uiPriority w:val="10"/>
    <w:rsid w:val="00D17596"/>
    <w:rPr>
      <w:rFonts w:eastAsiaTheme="majorEastAsia" w:cstheme="majorBidi"/>
      <w:spacing w:val="5"/>
      <w:kern w:val="28"/>
      <w:sz w:val="60"/>
      <w:szCs w:val="52"/>
      <w:lang w:eastAsia="ja-JP"/>
    </w:rPr>
  </w:style>
  <w:style w:type="character" w:customStyle="1" w:styleId="10">
    <w:name w:val="Заголовок 1 Знак"/>
    <w:basedOn w:val="a0"/>
    <w:link w:val="1"/>
    <w:uiPriority w:val="9"/>
    <w:rsid w:val="00047BA4"/>
    <w:rPr>
      <w:rFonts w:eastAsiaTheme="majorEastAsia" w:cstheme="majorBidi"/>
      <w:bCs/>
      <w:sz w:val="44"/>
      <w:szCs w:val="40"/>
      <w:lang w:eastAsia="ja-JP"/>
    </w:rPr>
  </w:style>
  <w:style w:type="character" w:customStyle="1" w:styleId="20">
    <w:name w:val="Заголовок 2 Знак"/>
    <w:basedOn w:val="a0"/>
    <w:link w:val="2"/>
    <w:uiPriority w:val="9"/>
    <w:rsid w:val="00047BA4"/>
    <w:rPr>
      <w:rFonts w:eastAsiaTheme="majorEastAsia" w:cstheme="majorBidi"/>
      <w:sz w:val="36"/>
      <w:szCs w:val="26"/>
      <w:lang w:eastAsia="ja-JP"/>
    </w:rPr>
  </w:style>
  <w:style w:type="character" w:customStyle="1" w:styleId="30">
    <w:name w:val="Заголовок 3 Знак"/>
    <w:basedOn w:val="a0"/>
    <w:link w:val="3"/>
    <w:uiPriority w:val="9"/>
    <w:rsid w:val="00047BA4"/>
    <w:rPr>
      <w:rFonts w:eastAsiaTheme="majorEastAsia" w:cstheme="majorBidi"/>
      <w:sz w:val="30"/>
      <w:szCs w:val="40"/>
      <w:lang w:eastAsia="ja-JP"/>
    </w:rPr>
  </w:style>
  <w:style w:type="paragraph" w:customStyle="1" w:styleId="CoreBody">
    <w:name w:val="Core Body"/>
    <w:link w:val="CoreBodyChar"/>
    <w:qFormat/>
    <w:rsid w:val="00047BA4"/>
    <w:pPr>
      <w:tabs>
        <w:tab w:val="left" w:pos="187"/>
      </w:tabs>
      <w:spacing w:after="200"/>
      <w:contextualSpacing/>
    </w:pPr>
    <w:rPr>
      <w:rFonts w:eastAsia="ヒラギノ角ゴ Pro W3" w:cstheme="minorBidi"/>
      <w:color w:val="000000"/>
      <w:sz w:val="22"/>
      <w:szCs w:val="20"/>
      <w:lang w:eastAsia="ja-JP"/>
    </w:rPr>
  </w:style>
  <w:style w:type="paragraph" w:customStyle="1" w:styleId="TableTitle">
    <w:name w:val="Table Title"/>
    <w:next w:val="TableHeader"/>
    <w:qFormat/>
    <w:rsid w:val="00047BA4"/>
    <w:pPr>
      <w:keepNext/>
      <w:keepLines/>
      <w:tabs>
        <w:tab w:val="left" w:pos="216"/>
        <w:tab w:val="left" w:pos="900"/>
      </w:tabs>
      <w:outlineLvl w:val="3"/>
    </w:pPr>
    <w:rPr>
      <w:rFonts w:asciiTheme="majorHAnsi" w:eastAsia="ヒラギノ角ゴ Pro W3" w:hAnsiTheme="majorHAnsi" w:cstheme="minorBidi"/>
      <w:b/>
      <w:bCs/>
      <w:color w:val="000000"/>
      <w:szCs w:val="22"/>
      <w:lang w:eastAsia="ja-JP"/>
    </w:rPr>
  </w:style>
  <w:style w:type="paragraph" w:customStyle="1" w:styleId="TableHeader">
    <w:name w:val="Table Header"/>
    <w:basedOn w:val="TableBody"/>
    <w:next w:val="TableBody"/>
    <w:qFormat/>
    <w:rsid w:val="00047BA4"/>
    <w:pPr>
      <w:keepNext/>
    </w:pPr>
  </w:style>
  <w:style w:type="paragraph" w:customStyle="1" w:styleId="TableBody">
    <w:name w:val="Table Body"/>
    <w:qFormat/>
    <w:rsid w:val="00047BA4"/>
    <w:pPr>
      <w:keepLines/>
      <w:contextualSpacing/>
    </w:pPr>
    <w:rPr>
      <w:rFonts w:asciiTheme="majorHAnsi" w:eastAsia="ヒラギノ角ゴ Pro W3" w:hAnsiTheme="majorHAnsi" w:cstheme="minorBidi"/>
      <w:color w:val="000000"/>
      <w:sz w:val="20"/>
      <w:szCs w:val="20"/>
      <w:lang w:eastAsia="ja-JP"/>
    </w:rPr>
  </w:style>
  <w:style w:type="paragraph" w:styleId="a5">
    <w:name w:val="header"/>
    <w:link w:val="a6"/>
    <w:uiPriority w:val="99"/>
    <w:unhideWhenUsed/>
    <w:rsid w:val="00047BA4"/>
    <w:pPr>
      <w:tabs>
        <w:tab w:val="center" w:pos="4320"/>
        <w:tab w:val="right" w:pos="8640"/>
      </w:tabs>
      <w:jc w:val="center"/>
    </w:pPr>
    <w:rPr>
      <w:rFonts w:asciiTheme="majorHAnsi" w:hAnsiTheme="majorHAnsi" w:cstheme="minorBidi"/>
      <w:sz w:val="20"/>
    </w:rPr>
  </w:style>
  <w:style w:type="character" w:customStyle="1" w:styleId="a6">
    <w:name w:val="Верхній колонтитул Знак"/>
    <w:basedOn w:val="a0"/>
    <w:link w:val="a5"/>
    <w:uiPriority w:val="99"/>
    <w:rsid w:val="00047BA4"/>
    <w:rPr>
      <w:rFonts w:asciiTheme="majorHAnsi" w:hAnsiTheme="majorHAnsi" w:cstheme="minorBidi"/>
      <w:sz w:val="20"/>
    </w:rPr>
  </w:style>
  <w:style w:type="paragraph" w:styleId="a7">
    <w:name w:val="footer"/>
    <w:link w:val="a8"/>
    <w:uiPriority w:val="99"/>
    <w:unhideWhenUsed/>
    <w:rsid w:val="00047BA4"/>
    <w:pPr>
      <w:tabs>
        <w:tab w:val="center" w:pos="4320"/>
        <w:tab w:val="right" w:pos="8640"/>
      </w:tabs>
    </w:pPr>
    <w:rPr>
      <w:rFonts w:asciiTheme="majorHAnsi" w:hAnsiTheme="majorHAnsi" w:cstheme="minorBidi"/>
      <w:sz w:val="20"/>
      <w:szCs w:val="20"/>
    </w:rPr>
  </w:style>
  <w:style w:type="character" w:customStyle="1" w:styleId="a8">
    <w:name w:val="Нижній колонтитул Знак"/>
    <w:basedOn w:val="a0"/>
    <w:link w:val="a7"/>
    <w:uiPriority w:val="99"/>
    <w:rsid w:val="00047BA4"/>
    <w:rPr>
      <w:rFonts w:asciiTheme="majorHAnsi" w:hAnsiTheme="majorHAnsi" w:cstheme="minorBidi"/>
      <w:sz w:val="20"/>
      <w:szCs w:val="20"/>
    </w:rPr>
  </w:style>
  <w:style w:type="character" w:styleId="a9">
    <w:name w:val="page number"/>
    <w:basedOn w:val="a0"/>
    <w:uiPriority w:val="99"/>
    <w:semiHidden/>
    <w:unhideWhenUsed/>
    <w:rsid w:val="00047BA4"/>
  </w:style>
  <w:style w:type="paragraph" w:customStyle="1" w:styleId="SidebarHeading">
    <w:name w:val="Sidebar Heading"/>
    <w:next w:val="SidebarBody"/>
    <w:qFormat/>
    <w:rsid w:val="00047BA4"/>
    <w:pPr>
      <w:keepNext/>
      <w:keepLines/>
      <w:shd w:val="clear" w:color="auto" w:fill="E6E6E6"/>
      <w:outlineLvl w:val="2"/>
    </w:pPr>
    <w:rPr>
      <w:rFonts w:asciiTheme="majorHAnsi" w:eastAsia="ヒラギノ角ゴ Pro W3" w:hAnsiTheme="majorHAnsi" w:cstheme="minorBidi"/>
      <w:color w:val="000000"/>
      <w:sz w:val="30"/>
      <w:szCs w:val="32"/>
      <w:lang w:eastAsia="ja-JP"/>
    </w:rPr>
  </w:style>
  <w:style w:type="paragraph" w:customStyle="1" w:styleId="SidebarBody">
    <w:name w:val="Sidebar Body"/>
    <w:link w:val="SidebarBodyChar"/>
    <w:qFormat/>
    <w:rsid w:val="00047BA4"/>
    <w:pPr>
      <w:shd w:val="clear" w:color="auto" w:fill="E6E6E6"/>
      <w:tabs>
        <w:tab w:val="left" w:pos="187"/>
      </w:tabs>
      <w:spacing w:after="120"/>
      <w:contextualSpacing/>
    </w:pPr>
    <w:rPr>
      <w:rFonts w:asciiTheme="majorHAnsi" w:eastAsia="ヒラギノ角ゴ Pro W3" w:hAnsiTheme="majorHAnsi" w:cstheme="minorBidi"/>
      <w:color w:val="000000"/>
      <w:sz w:val="20"/>
      <w:szCs w:val="20"/>
      <w:lang w:eastAsia="ja-JP"/>
    </w:rPr>
  </w:style>
  <w:style w:type="paragraph" w:customStyle="1" w:styleId="StatBlockTitle">
    <w:name w:val="Stat Block Title"/>
    <w:next w:val="StatBlockBody"/>
    <w:qFormat/>
    <w:rsid w:val="00047BA4"/>
    <w:pPr>
      <w:keepNext/>
      <w:keepLines/>
      <w:outlineLvl w:val="1"/>
    </w:pPr>
    <w:rPr>
      <w:rFonts w:asciiTheme="majorHAnsi" w:eastAsia="ヒラギノ角ゴ Pro W3" w:hAnsiTheme="majorHAnsi" w:cstheme="minorBidi"/>
      <w:b/>
      <w:color w:val="000000"/>
      <w:sz w:val="28"/>
      <w:szCs w:val="28"/>
      <w:lang w:eastAsia="ja-JP"/>
    </w:rPr>
  </w:style>
  <w:style w:type="paragraph" w:customStyle="1" w:styleId="StatBlockBody">
    <w:name w:val="Stat Block Body"/>
    <w:qFormat/>
    <w:rsid w:val="00047BA4"/>
    <w:pPr>
      <w:tabs>
        <w:tab w:val="left" w:pos="187"/>
      </w:tabs>
      <w:adjustRightInd w:val="0"/>
      <w:spacing w:after="120"/>
    </w:pPr>
    <w:rPr>
      <w:rFonts w:asciiTheme="majorHAnsi" w:eastAsia="ヒラギノ角ゴ Pro W3" w:hAnsiTheme="majorHAnsi" w:cstheme="minorBidi"/>
      <w:color w:val="000000"/>
      <w:sz w:val="20"/>
      <w:szCs w:val="20"/>
      <w:lang w:eastAsia="ja-JP"/>
    </w:rPr>
  </w:style>
  <w:style w:type="paragraph" w:customStyle="1" w:styleId="StatBlockHeading">
    <w:name w:val="Stat Block Heading"/>
    <w:basedOn w:val="StatBlockBody"/>
    <w:next w:val="StatBlockBody"/>
    <w:qFormat/>
    <w:rsid w:val="00047BA4"/>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047BA4"/>
    <w:pPr>
      <w:numPr>
        <w:numId w:val="21"/>
      </w:numPr>
    </w:pPr>
  </w:style>
  <w:style w:type="paragraph" w:styleId="aa">
    <w:name w:val="Balloon Text"/>
    <w:basedOn w:val="a"/>
    <w:link w:val="ab"/>
    <w:uiPriority w:val="99"/>
    <w:semiHidden/>
    <w:unhideWhenUsed/>
    <w:rsid w:val="00047BA4"/>
    <w:rPr>
      <w:rFonts w:ascii="Lucida Grande" w:hAnsi="Lucida Grande" w:cs="Lucida Grande"/>
      <w:sz w:val="18"/>
      <w:szCs w:val="18"/>
    </w:rPr>
  </w:style>
  <w:style w:type="paragraph" w:customStyle="1" w:styleId="SidebarBulleted">
    <w:name w:val="Sidebar Bulleted"/>
    <w:basedOn w:val="SidebarBody"/>
    <w:qFormat/>
    <w:rsid w:val="00047BA4"/>
    <w:pPr>
      <w:numPr>
        <w:numId w:val="29"/>
      </w:numPr>
    </w:pPr>
  </w:style>
  <w:style w:type="numbering" w:customStyle="1" w:styleId="BulletedList">
    <w:name w:val="Bulleted List"/>
    <w:basedOn w:val="a2"/>
    <w:uiPriority w:val="99"/>
    <w:rsid w:val="00047BA4"/>
    <w:pPr>
      <w:numPr>
        <w:numId w:val="28"/>
      </w:numPr>
    </w:pPr>
  </w:style>
  <w:style w:type="paragraph" w:customStyle="1" w:styleId="StatBlockBulleted">
    <w:name w:val="Stat Block Bulleted"/>
    <w:basedOn w:val="StatBlockBody"/>
    <w:qFormat/>
    <w:rsid w:val="00047BA4"/>
    <w:pPr>
      <w:numPr>
        <w:numId w:val="31"/>
      </w:numPr>
      <w:tabs>
        <w:tab w:val="left" w:pos="216"/>
      </w:tabs>
      <w:spacing w:before="120"/>
      <w:contextualSpacing/>
    </w:pPr>
  </w:style>
  <w:style w:type="character" w:customStyle="1" w:styleId="ab">
    <w:name w:val="Текст у виносці Знак"/>
    <w:basedOn w:val="a0"/>
    <w:link w:val="aa"/>
    <w:uiPriority w:val="99"/>
    <w:semiHidden/>
    <w:rsid w:val="00047BA4"/>
    <w:rPr>
      <w:rFonts w:ascii="Lucida Grande" w:hAnsi="Lucida Grande" w:cs="Lucida Grande"/>
      <w:sz w:val="18"/>
      <w:szCs w:val="18"/>
    </w:rPr>
  </w:style>
  <w:style w:type="paragraph" w:customStyle="1" w:styleId="CoreMetadata">
    <w:name w:val="Core Metadata"/>
    <w:basedOn w:val="CoreBody"/>
    <w:next w:val="CoreBody"/>
    <w:qFormat/>
    <w:rsid w:val="00047BA4"/>
    <w:pPr>
      <w:keepNext/>
      <w:keepLines/>
      <w:spacing w:after="120"/>
    </w:pPr>
    <w:rPr>
      <w:i/>
    </w:rPr>
  </w:style>
  <w:style w:type="paragraph" w:customStyle="1" w:styleId="InventoryItem">
    <w:name w:val="Inventory Item"/>
    <w:qFormat/>
    <w:rsid w:val="00154E72"/>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InventoryHeading">
    <w:name w:val="Inventory Heading"/>
    <w:next w:val="InventoryItem"/>
    <w:qFormat/>
    <w:rsid w:val="00BF24D3"/>
    <w:pPr>
      <w:keepNext/>
      <w:keepLines/>
      <w:outlineLvl w:val="3"/>
    </w:pPr>
    <w:rPr>
      <w:rFonts w:asciiTheme="majorHAnsi" w:eastAsia="ヒラギノ角ゴ Pro W3" w:hAnsiTheme="majorHAnsi"/>
      <w:b/>
      <w:color w:val="000000"/>
      <w:szCs w:val="20"/>
      <w:lang w:eastAsia="ja-JP"/>
    </w:rPr>
  </w:style>
  <w:style w:type="paragraph" w:customStyle="1" w:styleId="BoxedText">
    <w:name w:val="Boxed Text"/>
    <w:basedOn w:val="CoreBody"/>
    <w:qFormat/>
    <w:rsid w:val="00047BA4"/>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Stat">
    <w:name w:val="Core Stat"/>
    <w:basedOn w:val="CoreBody"/>
    <w:qFormat/>
    <w:rsid w:val="00FB6CCC"/>
    <w:pPr>
      <w:keepLines/>
      <w:spacing w:after="120"/>
      <w:ind w:left="187" w:hanging="187"/>
    </w:pPr>
  </w:style>
  <w:style w:type="paragraph" w:customStyle="1" w:styleId="StatBlockData">
    <w:name w:val="Stat Block Data"/>
    <w:basedOn w:val="StatBlockBody"/>
    <w:link w:val="StatBlockDataChar"/>
    <w:qFormat/>
    <w:rsid w:val="00047BA4"/>
    <w:pPr>
      <w:keepLines/>
      <w:spacing w:after="0"/>
      <w:ind w:left="187" w:hanging="187"/>
    </w:pPr>
    <w:rPr>
      <w:color w:val="auto"/>
    </w:rPr>
  </w:style>
  <w:style w:type="character" w:customStyle="1" w:styleId="40">
    <w:name w:val="Заголовок 4 Знак"/>
    <w:basedOn w:val="a0"/>
    <w:link w:val="4"/>
    <w:uiPriority w:val="9"/>
    <w:rsid w:val="00047BA4"/>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047BA4"/>
    <w:rPr>
      <w:b/>
      <w:bCs/>
      <w:i/>
      <w:iCs/>
    </w:rPr>
  </w:style>
  <w:style w:type="paragraph" w:customStyle="1" w:styleId="StatBlockMetadata">
    <w:name w:val="Stat Block Metadata"/>
    <w:basedOn w:val="StatBlockBody"/>
    <w:next w:val="StatBlockData"/>
    <w:qFormat/>
    <w:rsid w:val="00047BA4"/>
    <w:pPr>
      <w:keepNext/>
      <w:contextualSpacing/>
    </w:pPr>
    <w:rPr>
      <w:i/>
    </w:rPr>
  </w:style>
  <w:style w:type="paragraph" w:customStyle="1" w:styleId="StatBlockHanging">
    <w:name w:val="Stat Block Hanging"/>
    <w:basedOn w:val="StatBlockBody"/>
    <w:qFormat/>
    <w:rsid w:val="00047BA4"/>
    <w:pPr>
      <w:ind w:left="187" w:hanging="187"/>
      <w:contextualSpacing/>
    </w:pPr>
  </w:style>
  <w:style w:type="paragraph" w:styleId="ac">
    <w:name w:val="Document Map"/>
    <w:basedOn w:val="a"/>
    <w:link w:val="ad"/>
    <w:uiPriority w:val="99"/>
    <w:semiHidden/>
    <w:unhideWhenUsed/>
    <w:rsid w:val="00057C23"/>
    <w:rPr>
      <w:rFonts w:ascii="Lucida Grande" w:hAnsi="Lucida Grande" w:cs="Lucida Grande"/>
    </w:rPr>
  </w:style>
  <w:style w:type="character" w:customStyle="1" w:styleId="ad">
    <w:name w:val="Схема документа Знак"/>
    <w:basedOn w:val="a0"/>
    <w:link w:val="ac"/>
    <w:uiPriority w:val="99"/>
    <w:semiHidden/>
    <w:rsid w:val="00057C23"/>
    <w:rPr>
      <w:rFonts w:ascii="Lucida Grande" w:hAnsi="Lucida Grande" w:cs="Lucida Grande"/>
    </w:rPr>
  </w:style>
  <w:style w:type="character" w:styleId="ae">
    <w:name w:val="annotation reference"/>
    <w:basedOn w:val="a0"/>
    <w:uiPriority w:val="99"/>
    <w:semiHidden/>
    <w:unhideWhenUsed/>
    <w:rsid w:val="002E41F8"/>
    <w:rPr>
      <w:sz w:val="16"/>
      <w:szCs w:val="16"/>
    </w:rPr>
  </w:style>
  <w:style w:type="paragraph" w:styleId="af">
    <w:name w:val="annotation text"/>
    <w:basedOn w:val="a"/>
    <w:link w:val="af0"/>
    <w:uiPriority w:val="99"/>
    <w:semiHidden/>
    <w:unhideWhenUsed/>
    <w:rsid w:val="002E41F8"/>
    <w:rPr>
      <w:sz w:val="20"/>
      <w:szCs w:val="20"/>
    </w:rPr>
  </w:style>
  <w:style w:type="character" w:customStyle="1" w:styleId="af0">
    <w:name w:val="Текст примітки Знак"/>
    <w:basedOn w:val="a0"/>
    <w:link w:val="af"/>
    <w:uiPriority w:val="99"/>
    <w:semiHidden/>
    <w:rsid w:val="002E41F8"/>
    <w:rPr>
      <w:sz w:val="20"/>
      <w:szCs w:val="20"/>
    </w:rPr>
  </w:style>
  <w:style w:type="paragraph" w:styleId="af1">
    <w:name w:val="annotation subject"/>
    <w:basedOn w:val="af"/>
    <w:next w:val="af"/>
    <w:link w:val="af2"/>
    <w:uiPriority w:val="99"/>
    <w:semiHidden/>
    <w:unhideWhenUsed/>
    <w:rsid w:val="002E41F8"/>
    <w:rPr>
      <w:b/>
      <w:bCs/>
    </w:rPr>
  </w:style>
  <w:style w:type="character" w:customStyle="1" w:styleId="af2">
    <w:name w:val="Тема примітки Знак"/>
    <w:basedOn w:val="af0"/>
    <w:link w:val="af1"/>
    <w:uiPriority w:val="99"/>
    <w:semiHidden/>
    <w:rsid w:val="002E41F8"/>
    <w:rPr>
      <w:b/>
      <w:bCs/>
      <w:sz w:val="20"/>
      <w:szCs w:val="20"/>
    </w:rPr>
  </w:style>
  <w:style w:type="character" w:customStyle="1" w:styleId="CoreBodyChar">
    <w:name w:val="Core Body Char"/>
    <w:link w:val="CoreBody"/>
    <w:locked/>
    <w:rsid w:val="006C7ADC"/>
    <w:rPr>
      <w:rFonts w:eastAsia="ヒラギノ角ゴ Pro W3" w:cstheme="minorBidi"/>
      <w:color w:val="000000"/>
      <w:sz w:val="22"/>
      <w:szCs w:val="20"/>
      <w:lang w:eastAsia="ja-JP"/>
    </w:rPr>
  </w:style>
  <w:style w:type="character" w:customStyle="1" w:styleId="ItalicSerif">
    <w:name w:val="Italic Serif"/>
    <w:basedOn w:val="a0"/>
    <w:uiPriority w:val="1"/>
    <w:qFormat/>
    <w:rsid w:val="00047BA4"/>
    <w:rPr>
      <w:i/>
    </w:rPr>
  </w:style>
  <w:style w:type="paragraph" w:customStyle="1" w:styleId="StatBlockAbilityScore">
    <w:name w:val="Stat Block Ability Score"/>
    <w:basedOn w:val="a"/>
    <w:qFormat/>
    <w:rsid w:val="00047BA4"/>
    <w:pPr>
      <w:keepNext/>
      <w:keepLines/>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spacing w:before="240" w:after="240"/>
      <w:ind w:left="187" w:hanging="187"/>
      <w:contextualSpacing/>
    </w:pPr>
    <w:rPr>
      <w:rFonts w:asciiTheme="majorHAnsi" w:eastAsia="ヒラギノ角ゴ Pro W3" w:hAnsiTheme="majorHAnsi"/>
      <w:sz w:val="20"/>
      <w:szCs w:val="20"/>
      <w:lang w:eastAsia="ja-JP"/>
    </w:rPr>
  </w:style>
  <w:style w:type="character" w:customStyle="1" w:styleId="BoldSansSerif">
    <w:name w:val="Bold Sans Serif"/>
    <w:uiPriority w:val="1"/>
    <w:qFormat/>
    <w:rsid w:val="00047BA4"/>
    <w:rPr>
      <w:b/>
    </w:rPr>
  </w:style>
  <w:style w:type="character" w:customStyle="1" w:styleId="StatInlineSubhead">
    <w:name w:val="Stat Inline Subhead"/>
    <w:basedOn w:val="a0"/>
    <w:uiPriority w:val="1"/>
    <w:rsid w:val="00930CE4"/>
    <w:rPr>
      <w:b/>
      <w:i/>
      <w:color w:val="9B3737"/>
    </w:rPr>
  </w:style>
  <w:style w:type="character" w:customStyle="1" w:styleId="StatBlockDataChar">
    <w:name w:val="Stat Block Data Char"/>
    <w:basedOn w:val="a0"/>
    <w:link w:val="StatBlockData"/>
    <w:rsid w:val="00930CE4"/>
    <w:rPr>
      <w:rFonts w:asciiTheme="majorHAnsi" w:eastAsia="ヒラギノ角ゴ Pro W3" w:hAnsiTheme="majorHAnsi" w:cstheme="minorBidi"/>
      <w:sz w:val="20"/>
      <w:szCs w:val="20"/>
      <w:lang w:eastAsia="ja-JP"/>
    </w:rPr>
  </w:style>
  <w:style w:type="paragraph" w:customStyle="1" w:styleId="StatBlockAbilityScoreHeader">
    <w:name w:val="Stat Block Ability Score Header"/>
    <w:basedOn w:val="StatBlockAbilityScore"/>
    <w:rsid w:val="00930CE4"/>
    <w:pPr>
      <w:keepNext w:val="0"/>
      <w:widowControl w:val="0"/>
      <w:pBdr>
        <w:top w:val="single" w:sz="12" w:space="1" w:color="963232"/>
        <w:bottom w:val="single" w:sz="12" w:space="1" w:color="963232"/>
      </w:pBdr>
      <w:tabs>
        <w:tab w:val="clear" w:pos="2621"/>
        <w:tab w:val="clear" w:pos="3341"/>
        <w:tab w:val="clear" w:pos="4075"/>
        <w:tab w:val="center" w:pos="2620"/>
        <w:tab w:val="center" w:pos="3340"/>
        <w:tab w:val="center" w:pos="4080"/>
      </w:tabs>
      <w:suppressAutoHyphens/>
      <w:autoSpaceDE w:val="0"/>
      <w:autoSpaceDN w:val="0"/>
      <w:spacing w:after="0" w:line="200" w:lineRule="atLeast"/>
      <w:contextualSpacing w:val="0"/>
      <w:textAlignment w:val="center"/>
    </w:pPr>
    <w:rPr>
      <w:rFonts w:eastAsia="Times New Roman" w:cs="ScalaSansOffc"/>
      <w:b/>
      <w:bCs/>
      <w:color w:val="9B3737"/>
      <w:sz w:val="17"/>
      <w:szCs w:val="17"/>
      <w:lang w:eastAsia="en-US"/>
    </w:rPr>
  </w:style>
  <w:style w:type="paragraph" w:customStyle="1" w:styleId="ListItem">
    <w:name w:val="List Item"/>
    <w:qFormat/>
    <w:rsid w:val="00047BA4"/>
    <w:pPr>
      <w:keepLines/>
      <w:spacing w:after="240"/>
      <w:ind w:left="187" w:hanging="187"/>
      <w:contextualSpacing/>
    </w:pPr>
    <w:rPr>
      <w:rFonts w:asciiTheme="majorHAnsi" w:eastAsia="ヒラギノ角ゴ Pro W3" w:hAnsiTheme="majorHAnsi" w:cstheme="minorBidi"/>
      <w:color w:val="000000"/>
      <w:sz w:val="20"/>
      <w:szCs w:val="20"/>
      <w:lang w:eastAsia="ja-JP"/>
    </w:rPr>
  </w:style>
  <w:style w:type="paragraph" w:customStyle="1" w:styleId="ListHeading">
    <w:name w:val="List Heading"/>
    <w:next w:val="ListItem"/>
    <w:qFormat/>
    <w:rsid w:val="00047BA4"/>
    <w:pPr>
      <w:keepNext/>
      <w:keepLines/>
      <w:outlineLvl w:val="3"/>
    </w:pPr>
    <w:rPr>
      <w:rFonts w:asciiTheme="majorHAnsi" w:eastAsia="ヒラギノ角ゴ Pro W3" w:hAnsiTheme="majorHAnsi" w:cstheme="minorBidi"/>
      <w:b/>
      <w:color w:val="000000"/>
      <w:szCs w:val="20"/>
      <w:lang w:eastAsia="ja-JP"/>
    </w:rPr>
  </w:style>
  <w:style w:type="paragraph" w:customStyle="1" w:styleId="ListHeader">
    <w:name w:val="List Header"/>
    <w:basedOn w:val="ListItem"/>
    <w:rsid w:val="00930CE4"/>
    <w:pPr>
      <w:spacing w:after="0"/>
    </w:pPr>
    <w:rPr>
      <w:b/>
      <w:bCs/>
    </w:rPr>
  </w:style>
  <w:style w:type="character" w:customStyle="1" w:styleId="SidebarBodyChar">
    <w:name w:val="Sidebar Body Char"/>
    <w:basedOn w:val="a0"/>
    <w:link w:val="SidebarBody"/>
    <w:rsid w:val="00930CE4"/>
    <w:rPr>
      <w:rFonts w:asciiTheme="majorHAnsi" w:eastAsia="ヒラギノ角ゴ Pro W3" w:hAnsiTheme="majorHAnsi" w:cstheme="minorBidi"/>
      <w:color w:val="000000"/>
      <w:sz w:val="20"/>
      <w:szCs w:val="20"/>
      <w:shd w:val="clear" w:color="auto" w:fill="E6E6E6"/>
      <w:lang w:eastAsia="ja-JP"/>
    </w:rPr>
  </w:style>
  <w:style w:type="character" w:styleId="af3">
    <w:name w:val="Hyperlink"/>
    <w:basedOn w:val="a0"/>
    <w:uiPriority w:val="99"/>
    <w:unhideWhenUsed/>
    <w:rsid w:val="00930CE4"/>
    <w:rPr>
      <w:color w:val="0000FF" w:themeColor="hyperlink"/>
      <w:u w:val="single"/>
    </w:rPr>
  </w:style>
  <w:style w:type="paragraph" w:customStyle="1" w:styleId="Introbody">
    <w:name w:val="Intro body"/>
    <w:autoRedefine/>
    <w:qFormat/>
    <w:rsid w:val="00FA5D0B"/>
    <w:pPr>
      <w:spacing w:line="360" w:lineRule="auto"/>
      <w:ind w:left="432" w:right="432"/>
      <w:jc w:val="center"/>
    </w:pPr>
    <w:rPr>
      <w:sz w:val="22"/>
      <w:szCs w:val="22"/>
    </w:rPr>
  </w:style>
  <w:style w:type="paragraph" w:customStyle="1" w:styleId="AdventureTitle">
    <w:name w:val="Adventure Title"/>
    <w:link w:val="AdventureTitleChar"/>
    <w:autoRedefine/>
    <w:qFormat/>
    <w:rsid w:val="00BD4497"/>
    <w:pPr>
      <w:jc w:val="center"/>
    </w:pPr>
    <w:rPr>
      <w:rFonts w:ascii="Tiamat Condensed SC Light" w:eastAsia="Times New Roman" w:hAnsi="Tiamat Condensed SC Light" w:cs="Gill Sans"/>
      <w:sz w:val="72"/>
      <w:szCs w:val="72"/>
    </w:rPr>
  </w:style>
  <w:style w:type="paragraph" w:customStyle="1" w:styleId="Credits">
    <w:name w:val="Credits"/>
    <w:autoRedefine/>
    <w:qFormat/>
    <w:rsid w:val="00F5695E"/>
    <w:pPr>
      <w:ind w:left="187" w:hanging="187"/>
    </w:pPr>
    <w:rPr>
      <w:rFonts w:eastAsia="Times New Roman" w:cs="Times New Roman"/>
      <w:color w:val="000000"/>
      <w:sz w:val="20"/>
      <w:szCs w:val="20"/>
    </w:rPr>
  </w:style>
  <w:style w:type="paragraph" w:customStyle="1" w:styleId="Legalese">
    <w:name w:val="Legalese"/>
    <w:autoRedefine/>
    <w:qFormat/>
    <w:rsid w:val="00BD4497"/>
    <w:rPr>
      <w:rFonts w:asciiTheme="majorHAnsi" w:eastAsia="Times New Roman" w:hAnsiTheme="majorHAnsi" w:cs="MinionPro-Regular"/>
      <w:color w:val="000000"/>
      <w:sz w:val="12"/>
      <w:szCs w:val="12"/>
    </w:rPr>
  </w:style>
  <w:style w:type="paragraph" w:customStyle="1" w:styleId="AdventureSubtitle">
    <w:name w:val="Adventure Subtitle"/>
    <w:basedOn w:val="AdventureTitle"/>
    <w:link w:val="AdventureSubtitleChar"/>
    <w:qFormat/>
    <w:rsid w:val="00BD4497"/>
    <w:rPr>
      <w:rFonts w:ascii="Tiamat Text Medium" w:hAnsi="Tiamat Text Medium"/>
      <w:sz w:val="48"/>
      <w:szCs w:val="48"/>
    </w:rPr>
  </w:style>
  <w:style w:type="character" w:customStyle="1" w:styleId="AdventureTitleChar">
    <w:name w:val="Adventure Title Char"/>
    <w:basedOn w:val="a0"/>
    <w:link w:val="AdventureTitle"/>
    <w:rsid w:val="00BD4497"/>
    <w:rPr>
      <w:rFonts w:ascii="Tiamat Condensed SC Light" w:eastAsia="Times New Roman" w:hAnsi="Tiamat Condensed SC Light" w:cs="Gill Sans"/>
      <w:sz w:val="72"/>
      <w:szCs w:val="72"/>
    </w:rPr>
  </w:style>
  <w:style w:type="character" w:customStyle="1" w:styleId="AdventureSubtitleChar">
    <w:name w:val="Adventure Subtitle Char"/>
    <w:basedOn w:val="AdventureTitleChar"/>
    <w:link w:val="AdventureSubtitle"/>
    <w:rsid w:val="00BD4497"/>
    <w:rPr>
      <w:rFonts w:ascii="Tiamat Text Medium" w:eastAsia="Times New Roman" w:hAnsi="Tiamat Text Medium" w:cs="Gill Sans"/>
      <w:sz w:val="48"/>
      <w:szCs w:val="48"/>
    </w:rPr>
  </w:style>
  <w:style w:type="table" w:styleId="af4">
    <w:name w:val="Table Grid"/>
    <w:basedOn w:val="a1"/>
    <w:uiPriority w:val="59"/>
    <w:rsid w:val="00047BA4"/>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047BA4"/>
    <w:rPr>
      <w:rFonts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eHanging">
    <w:name w:val="Core Hanging"/>
    <w:basedOn w:val="CoreBody"/>
    <w:qFormat/>
    <w:rsid w:val="00047BA4"/>
    <w:pPr>
      <w:keepLines/>
      <w:spacing w:after="120"/>
      <w:ind w:left="187" w:hanging="187"/>
    </w:pPr>
  </w:style>
  <w:style w:type="paragraph" w:customStyle="1" w:styleId="Epigraph">
    <w:name w:val="Epigraph"/>
    <w:basedOn w:val="CoreBody"/>
    <w:qFormat/>
    <w:rsid w:val="00047BA4"/>
    <w:rPr>
      <w:i/>
    </w:rPr>
  </w:style>
  <w:style w:type="paragraph" w:customStyle="1" w:styleId="ChapterTitle">
    <w:name w:val="Chapter Title"/>
    <w:basedOn w:val="a"/>
    <w:next w:val="CoreBody"/>
    <w:qFormat/>
    <w:rsid w:val="00047BA4"/>
    <w:pPr>
      <w:spacing w:after="240"/>
      <w:contextualSpacing/>
    </w:pPr>
    <w:rPr>
      <w:rFonts w:eastAsiaTheme="majorEastAsia" w:cstheme="majorBidi"/>
      <w:spacing w:val="5"/>
      <w:kern w:val="28"/>
      <w:sz w:val="60"/>
      <w:szCs w:val="52"/>
      <w:lang w:eastAsia="ja-JP"/>
    </w:rPr>
  </w:style>
  <w:style w:type="table" w:styleId="-1">
    <w:name w:val="List Table 1 Light"/>
    <w:basedOn w:val="a1"/>
    <w:uiPriority w:val="46"/>
    <w:rsid w:val="00047BA4"/>
    <w:rPr>
      <w:rFonts w:cstheme="minorBid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1"/>
    <w:uiPriority w:val="52"/>
    <w:rsid w:val="00047BA4"/>
    <w:rPr>
      <w:rFonts w:cstheme="minorBid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047BA4"/>
    <w:rPr>
      <w:rFonts w:cstheme="minorBid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047BA4"/>
    <w:rPr>
      <w:rFonts w:cstheme="minorBidi"/>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1"/>
    <w:uiPriority w:val="43"/>
    <w:rsid w:val="00047BA4"/>
    <w:rPr>
      <w:rFonts w:cstheme="minorBid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047BA4"/>
    <w:rPr>
      <w:rFonts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047BA4"/>
    <w:rPr>
      <w:rFonts w:cstheme="minorBid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047BA4"/>
    <w:rPr>
      <w:rFonts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1"/>
    <w:uiPriority w:val="52"/>
    <w:rsid w:val="00047BA4"/>
    <w:rPr>
      <w:rFonts w:cstheme="minorBid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1"/>
    <w:uiPriority w:val="49"/>
    <w:rsid w:val="00047BA4"/>
    <w:rPr>
      <w:rFonts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1"/>
    <w:uiPriority w:val="48"/>
    <w:rsid w:val="00047BA4"/>
    <w:rPr>
      <w:rFonts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oldSerif">
    <w:name w:val="Bold Serif"/>
    <w:basedOn w:val="a0"/>
    <w:uiPriority w:val="1"/>
    <w:qFormat/>
    <w:rsid w:val="00047BA4"/>
    <w:rPr>
      <w:b/>
    </w:rPr>
  </w:style>
  <w:style w:type="character" w:customStyle="1" w:styleId="ItalicSansSerif">
    <w:name w:val="Italic Sans Serif"/>
    <w:uiPriority w:val="1"/>
    <w:qFormat/>
    <w:rsid w:val="00047BA4"/>
    <w:rPr>
      <w:i/>
    </w:rPr>
  </w:style>
  <w:style w:type="paragraph" w:customStyle="1" w:styleId="SubchapterTitle">
    <w:name w:val="Subchapter Title"/>
    <w:basedOn w:val="1"/>
    <w:next w:val="CoreBody"/>
    <w:rsid w:val="00047BA4"/>
    <w:rPr>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42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3.xml"/><Relationship Id="rId23" Type="http://schemas.microsoft.com/office/2018/08/relationships/commentsExtensible" Target="commentsExtensible.xm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Palant\Onedrive\TRPG\ZZ_TOOLS\0_DEVELOPMENT\0000_TEMPLATE\D&amp;D%20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92684EA31004429FFE550FEBBE83FC" ma:contentTypeVersion="22" ma:contentTypeDescription="Create a new document." ma:contentTypeScope="" ma:versionID="1dc48d41463ac9043b8a20dfa9a7dcd7">
  <xsd:schema xmlns:xsd="http://www.w3.org/2001/XMLSchema" xmlns:xs="http://www.w3.org/2001/XMLSchema" xmlns:p="http://schemas.microsoft.com/office/2006/metadata/properties" xmlns:ns2="7c112553-409f-4c2c-a98f-f7463e97c83a" xmlns:ns3="bec9dc1a-b5a0-4806-bbfe-ed4be502e828" targetNamespace="http://schemas.microsoft.com/office/2006/metadata/properties" ma:root="true" ma:fieldsID="523896cdb9a8d953396d72129c14abfe" ns2:_="" ns3:_="">
    <xsd:import namespace="7c112553-409f-4c2c-a98f-f7463e97c83a"/>
    <xsd:import namespace="bec9dc1a-b5a0-4806-bbfe-ed4be502e828"/>
    <xsd:element name="properties">
      <xsd:complexType>
        <xsd:sequence>
          <xsd:element name="documentManagement">
            <xsd:complexType>
              <xsd:all>
                <xsd:element ref="ns2:SharedWithUsers" minOccurs="0"/>
                <xsd:element ref="ns2:SharedWithDetails" minOccurs="0"/>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12553-409f-4c2c-a98f-f7463e97c83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c9dc1a-b5a0-4806-bbfe-ed4be502e82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7c112553-409f-4c2c-a98f-f7463e97c83a">77YQAP2ARQXF-143283403-3139</_dlc_DocId>
    <_dlc_DocIdUrl xmlns="7c112553-409f-4c2c-a98f-f7463e97c83a">
      <Url>https://hasbroinc.sharepoint.com/sites/wizards/dnd/_layouts/15/DocIdRedir.aspx?ID=77YQAP2ARQXF-143283403-3139</Url>
      <Description>77YQAP2ARQXF-143283403-3139</Description>
    </_dlc_DocIdUrl>
  </documentManagement>
</p:properties>
</file>

<file path=customXml/itemProps1.xml><?xml version="1.0" encoding="utf-8"?>
<ds:datastoreItem xmlns:ds="http://schemas.openxmlformats.org/officeDocument/2006/customXml" ds:itemID="{7234CA6C-C2C9-4556-96AC-53364F39C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12553-409f-4c2c-a98f-f7463e97c83a"/>
    <ds:schemaRef ds:uri="bec9dc1a-b5a0-4806-bbfe-ed4be502e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1B5D6-B725-45C5-9554-5C7C9D908D3E}">
  <ds:schemaRefs>
    <ds:schemaRef ds:uri="http://schemas.microsoft.com/sharepoint/events"/>
  </ds:schemaRefs>
</ds:datastoreItem>
</file>

<file path=customXml/itemProps3.xml><?xml version="1.0" encoding="utf-8"?>
<ds:datastoreItem xmlns:ds="http://schemas.openxmlformats.org/officeDocument/2006/customXml" ds:itemID="{CAEE6474-BB71-4FB2-A268-4A41F553EEE3}">
  <ds:schemaRefs>
    <ds:schemaRef ds:uri="http://schemas.openxmlformats.org/officeDocument/2006/bibliography"/>
  </ds:schemaRefs>
</ds:datastoreItem>
</file>

<file path=customXml/itemProps4.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5.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 ds:uri="7c112553-409f-4c2c-a98f-f7463e97c83a"/>
  </ds:schemaRefs>
</ds:datastoreItem>
</file>

<file path=docProps/app.xml><?xml version="1.0" encoding="utf-8"?>
<Properties xmlns="http://schemas.openxmlformats.org/officeDocument/2006/extended-properties" xmlns:vt="http://schemas.openxmlformats.org/officeDocument/2006/docPropsVTypes">
  <Template>D&amp;D AL Template.dotx</Template>
  <TotalTime>1</TotalTime>
  <Pages>14</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Force Seven Enterprises, Inc.</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Bilsland</dc:creator>
  <cp:keywords/>
  <dc:description/>
  <cp:lastModifiedBy>Палихов Антон</cp:lastModifiedBy>
  <cp:revision>2</cp:revision>
  <cp:lastPrinted>2012-11-08T21:56:00Z</cp:lastPrinted>
  <dcterms:created xsi:type="dcterms:W3CDTF">2021-02-28T16:31:00Z</dcterms:created>
  <dcterms:modified xsi:type="dcterms:W3CDTF">2021-02-28T16:31:00Z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0x0101008992684EA31004429FFE550FEBBE83FC</vt:lpwstr>
  </property>
  <property fmtid="{D5CDD505-2E9C-101B-9397-08002B2CF9AE}" pid="3" name="_dlc_DocIdItemGuid">
    <vt:lpwstr>c87ba165-652e-4101-bad6-94a1734fbd5f</vt:lpwstr>
  </property>
</Properties>
</file>