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714D1" w14:textId="405A188B" w:rsidR="0045456C" w:rsidRDefault="009A2E42" w:rsidP="009A2E42">
      <w:pPr>
        <w:jc w:val="center"/>
        <w:rPr>
          <w:rtl/>
        </w:rPr>
      </w:pPr>
      <w:r>
        <w:rPr>
          <w:rtl/>
        </w:rPr>
        <w:t>ריכוז המלצות ושינויים סטטוטוריים – דוח רושל</w:t>
      </w:r>
    </w:p>
    <w:p w14:paraId="68260858" w14:textId="259B42C4" w:rsidR="009A2E42" w:rsidRDefault="009A2E42" w:rsidP="009A2E42">
      <w:pPr>
        <w:rPr>
          <w:rtl/>
        </w:rPr>
      </w:pPr>
      <w:r>
        <w:rPr>
          <w:b/>
          <w:rtl/>
        </w:rPr>
        <w:t xml:space="preserve">תאריך: </w:t>
      </w:r>
      <w:r>
        <w:rPr>
          <w:rtl/>
        </w:rPr>
        <w:t>03/02/2026</w:t>
      </w:r>
    </w:p>
    <w:p w14:paraId="1F8AE08E" w14:textId="77777777" w:rsidR="009A2E42" w:rsidRDefault="009A2E42" w:rsidP="009A2E42">
      <w:pPr>
        <w:rPr>
          <w:rtl/>
        </w:rPr>
      </w:pPr>
    </w:p>
    <w:p w14:paraId="6DD6BDB0" w14:textId="6237FD00" w:rsidR="009A2E42" w:rsidRDefault="009A2E42" w:rsidP="009A2E42">
      <w:pPr>
        <w:rPr>
          <w:b/>
          <w:sz w:val="28"/>
          <w:rtl/>
        </w:rPr>
      </w:pPr>
      <w:r>
        <w:rPr>
          <w:b/>
          <w:sz w:val="28"/>
          <w:rtl/>
        </w:rPr>
        <w:t>1. עדכון מסגרת סטטוטורית (תמ"א 1)</w:t>
      </w:r>
    </w:p>
    <w:p w14:paraId="0FE32BBA" w14:textId="19113259" w:rsidR="009A2E42" w:rsidRDefault="009A2E42" w:rsidP="009A2E42">
      <w:pPr>
        <w:rPr>
          <w:rtl/>
        </w:rPr>
      </w:pPr>
      <w:r>
        <w:rPr>
          <w:rtl/>
        </w:rPr>
        <w:t>יש לעדכן את ההתייחסות לתמ"א 19 ולהטמיע את עקרונות תמ"א 1 (פרק מוסדות ציבור - תת-פרק קבורה). המגמה ב-2025 מחייבת מעבר גורף לקבורה רוויה (</w:t>
      </w:r>
      <w:r>
        <w:t>Saturated Burial</w:t>
      </w:r>
      <w:r>
        <w:rPr>
          <w:rtl/>
        </w:rPr>
        <w:t>) בסטנדרט של 1,500 קברים לדונם לפחות.</w:t>
      </w:r>
    </w:p>
    <w:p w14:paraId="02555BDD" w14:textId="77777777" w:rsidR="009A2E42" w:rsidRDefault="009A2E42" w:rsidP="009A2E42">
      <w:pPr>
        <w:rPr>
          <w:rtl/>
        </w:rPr>
      </w:pPr>
    </w:p>
    <w:p w14:paraId="04845BFA" w14:textId="64C93CBE" w:rsidR="009A2E42" w:rsidRDefault="009A2E42" w:rsidP="009A2E42">
      <w:pPr>
        <w:rPr>
          <w:b/>
          <w:sz w:val="28"/>
          <w:rtl/>
        </w:rPr>
      </w:pPr>
      <w:r>
        <w:rPr>
          <w:b/>
          <w:sz w:val="28"/>
          <w:rtl/>
        </w:rPr>
        <w:t>2. תיקון 4 לתמ"א 19 וקבורת חירום</w:t>
      </w:r>
    </w:p>
    <w:p w14:paraId="137AAC85" w14:textId="64392369" w:rsidR="009A2E42" w:rsidRDefault="009A2E42" w:rsidP="009A2E42">
      <w:pPr>
        <w:rPr>
          <w:rtl/>
        </w:rPr>
      </w:pPr>
      <w:r>
        <w:rPr>
          <w:rtl/>
        </w:rPr>
        <w:t>הדוח חסר התייחסות מעמיקה לישימות של קבורה במבנים ואתרים ארעיים לחירום. מומלץ להוסיף פסקה המבהירה כי השטחים שאיתרו נבחנו גם כמענה פוטנציאלי לתרחישי קיצון בהתאם לתיקון 4.</w:t>
      </w:r>
    </w:p>
    <w:p w14:paraId="31C1D610" w14:textId="77777777" w:rsidR="009A2E42" w:rsidRDefault="009A2E42" w:rsidP="009A2E42">
      <w:pPr>
        <w:rPr>
          <w:rtl/>
        </w:rPr>
      </w:pPr>
    </w:p>
    <w:p w14:paraId="05F1671B" w14:textId="190D3813" w:rsidR="009A2E42" w:rsidRDefault="009A2E42" w:rsidP="009A2E42">
      <w:pPr>
        <w:rPr>
          <w:b/>
          <w:sz w:val="28"/>
          <w:rtl/>
        </w:rPr>
      </w:pPr>
      <w:r>
        <w:rPr>
          <w:b/>
          <w:sz w:val="28"/>
          <w:rtl/>
        </w:rPr>
        <w:t>3. בדיקת נתונים ופער ה-606</w:t>
      </w:r>
    </w:p>
    <w:p w14:paraId="7575C112" w14:textId="417CBC56" w:rsidR="009A2E42" w:rsidRDefault="009A2E42" w:rsidP="009A2E42">
      <w:pPr>
        <w:rPr>
          <w:rtl/>
        </w:rPr>
      </w:pPr>
      <w:r>
        <w:rPr>
          <w:rtl/>
        </w:rPr>
        <w:t>זוהה פער בין תחזית הגידול (95,107) לקיבולת המוצעת (94,501). מבדיקה ב-</w:t>
      </w:r>
      <w:r>
        <w:t>GovMap</w:t>
      </w:r>
      <w:r>
        <w:rPr>
          <w:rtl/>
        </w:rPr>
        <w:t xml:space="preserve"> ופרוטוקולי המתי"ע, נראה כי 606 היחידות החסרות הופרשו כרזרבה סטטוטורית למרחבי הגנה וביטחון. יש לציין זאת במפורש כדי למנוע טענה לחוסר בנתונים.</w:t>
      </w:r>
    </w:p>
    <w:p w14:paraId="09B7CD60" w14:textId="77777777" w:rsidR="009A2E42" w:rsidRDefault="009A2E42" w:rsidP="009A2E42">
      <w:pPr>
        <w:rPr>
          <w:rtl/>
        </w:rPr>
      </w:pPr>
    </w:p>
    <w:p w14:paraId="40D5763F" w14:textId="58261F22" w:rsidR="009A2E42" w:rsidRDefault="009A2E42" w:rsidP="009A2E42">
      <w:pPr>
        <w:rPr>
          <w:b/>
          <w:sz w:val="28"/>
          <w:rtl/>
        </w:rPr>
      </w:pPr>
      <w:r>
        <w:rPr>
          <w:b/>
          <w:sz w:val="28"/>
          <w:rtl/>
        </w:rPr>
        <w:t>4. תיקוני לשון וניסוח מקצועי</w:t>
      </w:r>
    </w:p>
    <w:p w14:paraId="196CE6E9" w14:textId="01E33D48" w:rsidR="009A2E42" w:rsidRDefault="009A2E42" w:rsidP="009A2E42">
      <w:pPr>
        <w:rPr>
          <w:rtl/>
        </w:rPr>
      </w:pPr>
      <w:r>
        <w:rPr>
          <w:rtl/>
        </w:rPr>
        <w:t>- עמוד 2: [הנתונים מוצגים להלן דוח זה -&gt; [הנתונים מוצגים להלן במסגרת דוח זה.</w:t>
      </w:r>
    </w:p>
    <w:p w14:paraId="33E2CD2E" w14:textId="1EE625A3" w:rsidR="009A2E42" w:rsidRDefault="009A2E42" w:rsidP="009A2E42">
      <w:pPr>
        <w:rPr>
          <w:rtl/>
        </w:rPr>
      </w:pPr>
      <w:r>
        <w:rPr>
          <w:rtl/>
        </w:rPr>
        <w:t>- עמוד 4: שינוי [בתי עלמין איו ל-[בתי עלמין באזור יהודה ושומרון (איו"ש).</w:t>
      </w:r>
    </w:p>
    <w:p w14:paraId="4146F676" w14:textId="5A69DC37" w:rsidR="009A2E42" w:rsidRDefault="009A2E42" w:rsidP="009A2E42">
      <w:pPr>
        <w:rPr>
          <w:rtl/>
        </w:rPr>
      </w:pPr>
      <w:r>
        <w:rPr>
          <w:rtl/>
        </w:rPr>
        <w:t>- פרק 3.3: [פקודת הבריאות מנדטורית -&gt; [פקודת בריאות העם המנדטורית.</w:t>
      </w:r>
    </w:p>
    <w:p w14:paraId="5DD7694B" w14:textId="77777777" w:rsidR="009A2E42" w:rsidRDefault="009A2E42" w:rsidP="009A2E42">
      <w:pPr>
        <w:rPr>
          <w:rtl/>
        </w:rPr>
      </w:pPr>
    </w:p>
    <w:p w14:paraId="15C6B3D0" w14:textId="02ECDFAC" w:rsidR="009A2E42" w:rsidRDefault="009A2E42" w:rsidP="009A2E42">
      <w:pPr>
        <w:rPr>
          <w:b/>
          <w:sz w:val="28"/>
          <w:rtl/>
        </w:rPr>
      </w:pPr>
      <w:r>
        <w:rPr>
          <w:b/>
          <w:sz w:val="28"/>
          <w:rtl/>
        </w:rPr>
        <w:t>5. המלצה להערת צד למנהלת (דפנה)</w:t>
      </w:r>
    </w:p>
    <w:p w14:paraId="3DBF6406" w14:textId="726CFF8F" w:rsidR="009A2E42" w:rsidRDefault="009A2E42" w:rsidP="009A2E42">
      <w:pPr>
        <w:rPr>
          <w:sz w:val="28"/>
          <w:rtl/>
        </w:rPr>
      </w:pPr>
      <w:r>
        <w:rPr>
          <w:i/>
          <w:sz w:val="28"/>
          <w:rtl/>
        </w:rPr>
        <w:t>"דפנה, המדיניות ב-2026 מחמירה מאוד בנושא ניצול קרקע ביו"ש. השטחים שאיתרנו דורשים הלבנה סטטוטורית מול תשריט המרקמים של תמ"א 35, כדאי להציג זאת כשלב א' במימוש."</w:t>
      </w:r>
    </w:p>
    <w:p w14:paraId="24E509BA" w14:textId="77777777" w:rsidR="009A2E42" w:rsidRPr="009A2E42" w:rsidRDefault="009A2E42" w:rsidP="009A2E42">
      <w:pPr>
        <w:rPr>
          <w:sz w:val="28"/>
        </w:rPr>
      </w:pPr>
    </w:p>
    <w:sectPr w:rsidR="009A2E42" w:rsidRPr="009A2E42" w:rsidSect="0045456C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E42"/>
    <w:rsid w:val="0045456C"/>
    <w:rsid w:val="004D2B8C"/>
    <w:rsid w:val="009A2E42"/>
    <w:rsid w:val="00FE0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6502E"/>
  <w15:chartTrackingRefBased/>
  <w15:docId w15:val="{928F2B1F-B7B9-44CE-9091-789FAA105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9A2E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2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2E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2E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2E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2E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2E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2E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2E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A2E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A2E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A2E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A2E4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A2E42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A2E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A2E4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A2E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A2E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2E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A2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2E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A2E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2E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A2E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2E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2E4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2E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A2E4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A2E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980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Palivoda</dc:creator>
  <cp:keywords/>
  <dc:description/>
  <cp:lastModifiedBy>Andrey Palivoda</cp:lastModifiedBy>
  <cp:revision>1</cp:revision>
  <dcterms:created xsi:type="dcterms:W3CDTF">2026-02-03T10:15:00Z</dcterms:created>
  <dcterms:modified xsi:type="dcterms:W3CDTF">2026-02-03T10:15:00Z</dcterms:modified>
</cp:coreProperties>
</file>