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ai_ethics_syllabus_mapping_india</w:t>
      </w:r>
    </w:p>
    <w:p>
      <w:r>
        <w:t xml:space="preserve"> </w:t>
      </w:r>
    </w:p>
    <w:p>
      <w:pPr>
        <w:pStyle w:val="Heading2"/>
      </w:pPr>
      <w:r>
        <w:t>Title</w:t>
      </w:r>
    </w:p>
    <w:p>
      <w:r>
        <w:t>A mixed NLP and manual-coding pipeline to map and evaluate AI ethics coverage in Indian computing course syllabi</w:t>
      </w:r>
    </w:p>
    <w:p>
      <w:r>
        <w:t xml:space="preserve"> </w:t>
      </w:r>
    </w:p>
    <w:p>
      <w:pPr>
        <w:pStyle w:val="Heading2"/>
      </w:pPr>
      <w:r>
        <w:t>Short Hypothesis</w:t>
      </w:r>
    </w:p>
    <w:p>
      <w:r>
        <w:t>A hybrid pipeline that combines a fine-tuned transformer classifier and dual independent manual coding will detect AI ethics content in Indian computing syllabi with significantly higher F1 score and inter-rater reliability than lexicon-only or manual-only approaches.</w:t>
      </w:r>
    </w:p>
    <w:p>
      <w:r>
        <w:t xml:space="preserve"> </w:t>
      </w:r>
    </w:p>
    <w:p>
      <w:pPr>
        <w:pStyle w:val="Heading2"/>
      </w:pPr>
      <w:r>
        <w:t>Related Work</w:t>
      </w:r>
    </w:p>
    <w:p>
      <w:r>
        <w:t>Existing work on syllabus and curriculum mapping uses three main approaches: lexicon-based keyword matching (searching syllabi for predefined words), supervised NLP classifiers (machine learning models trained on labeled examples), and manual qualitative coding (human experts reading and labeling texts). Lexicon methods are simple but miss implicit or contextual ethics content and yield many false positives. Supervised NLP models improve recall but often rely on small, domain-specific labeled sets and fail on multilingual or institution-specific wording. Manual coding captures nuance but is slow, costly, and has variable inter-rater reliability without strict codebooks. Prior curriculum studies rarely publish codebooks or annotated corpora, limiting reproducibility. There is limited prior work combining transformer-based models (a type of deep-learning text model) with active human adjudication at scale, and few studies focus on India-specific cases, multilingual syllabi, or alignment to accreditation indicators. Current gaps are: poor detection of implicit ethics content, limited cross-site comparability, lack of validated annotation schemas, and weak reproducibility and openness of data and codebooks.</w:t>
      </w:r>
    </w:p>
    <w:p>
      <w:r>
        <w:t xml:space="preserve"> </w:t>
      </w:r>
    </w:p>
    <w:p>
      <w:pPr>
        <w:pStyle w:val="Heading2"/>
      </w:pPr>
      <w:r>
        <w:t>Abstract</w:t>
      </w:r>
    </w:p>
    <w:p>
      <w:r>
        <w:t>We address the lack of reproducible, large-scale evidence about how AI ethics is taught in Indian computing programs by building and evaluating a hybrid syllabus-mapping pipeline. The system combines a fine-tuned transformer classifier (a modern neural text model) with dual independent manual coding and active learning to identify explicit and implicit ethics content, India-specific legal/regulatory topics, and pedagogical signals in public syllabi. Main contributions are: (1) an open codebook and gold-standard annotated corpus of Indian computing and biomedical syllabi; (2) a reproducible pipeline that outputs course-level ethics coverage, credit allocation, and curriculum heatmaps; and (3) empirical evaluation comparing lexicon-only, classifier-only, manual-only, and hybrid methods. Expected outcomes include higher detection accuracy and inter-rater reliability than baseline methods, a validated dataset for policy use, and actionable metrics to inform curriculum design and accreditation debates in India.</w:t>
      </w:r>
    </w:p>
    <w:p>
      <w:r>
        <w:t xml:space="preserve"> </w:t>
      </w:r>
    </w:p>
    <w:p>
      <w:pPr>
        <w:pStyle w:val="Heading2"/>
      </w:pPr>
      <w:r>
        <w:t>Experiments</w:t>
      </w:r>
    </w:p>
    <w:p>
      <w:r>
        <w:t>Datasets: collect N=2000 publicly available syllabi from diverse Indian institutions (IITs, NITs, IIITs, private engineering colleges, and a sample of biomedical programs). Create a gold-standard annotated subset of 400 syllabi labeled by two independent expert coders following a published codebook. Reserve 280/60/60 train/validation/test splits for supervised training. Include multilingual variants (Hindi and one regional language) for 200 syllabi with back-translation. Baselines: (A) lexicon-only filter using curated ethics and law keywords; (B) transformer baseline (pretrained transformer fine-tuned only on train labels); (C) manual-only (agreement between two coders). Proposed method: hybrid transformer + lexicon ranking + active learning with dual coding adjudication. Evaluation metrics: precision, recall, F1 score for document- and sentence-level detection; Cohen's kappa for inter-annotator agreement (annotation reliability); intra-class correlation (ICC) for rubric-derived numeric scores; calibration error for classifier probability outputs. Experimental setup: fine-tune a transformer model (explain: a neural network that reads whole text) with stratified sampling and class-balanced loss. Use active learning cycles: train on initial 200 labeled, select 100 uncertain examples per cycle for dual coding, iterate three times. Perform 5-fold cross-validation and report mean±SE. Statistical tests: paired bootstrap for F1 differences, test significance at p&lt;0.05. Ablations: (1) remove lexicon signals from model input; (2) remove manual adjudication (model-only predictions); (3) train on English-only vs multilingual translated corpus. Downstream experiment: use pilot cohort of 6 institutions (6–8 months) to compare pre/post proportions of courses with explicit ethics CLOs detected by pipeline; analyze change using mixed-effects logistic regression with institution as random effect.</w:t>
      </w:r>
    </w:p>
    <w:p>
      <w:r>
        <w:t xml:space="preserve"> </w:t>
      </w:r>
    </w:p>
    <w:p>
      <w:pPr>
        <w:pStyle w:val="Heading2"/>
      </w:pPr>
      <w:r>
        <w:t>Risk Factors And Limitations</w:t>
      </w:r>
    </w:p>
    <w:p>
      <w:r>
        <w:t>OCR and source quality: scanned or poorly formatted syllabi may produce noisy text and false negatives. Multilingual translation errors: back-translation can alter nuance and affect detection of implicit ethics content. Annotation bias: expert coders may disagree on implicit items, limiting gold-standard reliability. Limited generalization: sampled institutions may not represent all Indian colleges, so results may not generalize nationwide. Privacy and legal constraints: access to some syllabi or linked curricular records may be restricted by institutional rules or DPDP requirements. Compute cost: fine-tuning large transformers requires GPU resources that can limit scale. Implicit pedagogy inference: syllabi text may not reflect actual teaching practice, so detected coverage may not equal student exposure. Statistical power: effect sizes for pre/post curricular change may be small, requiring more clusters than available in pilots. Model calibration: classifier probability estimates may be poorly calibrated across institution styles, reducing usefulness for active learning.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