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youtube_detector_advice_analysis</w:t>
      </w:r>
    </w:p>
    <w:p>
      <w:r>
        <w:t xml:space="preserve"> </w:t>
      </w:r>
    </w:p>
    <w:p>
      <w:pPr>
        <w:pStyle w:val="Heading2"/>
      </w:pPr>
      <w:r>
        <w:t>Title</w:t>
      </w:r>
    </w:p>
    <w:p>
      <w:r>
        <w:t>Thematic analysis of YouTube video transcripts to quantify and measure advice to students about bypassing AI-text detectors</w:t>
      </w:r>
    </w:p>
    <w:p>
      <w:r>
        <w:t xml:space="preserve"> </w:t>
      </w:r>
    </w:p>
    <w:p>
      <w:pPr>
        <w:pStyle w:val="Heading2"/>
      </w:pPr>
      <w:r>
        <w:t>Short Hypothesis</w:t>
      </w:r>
    </w:p>
    <w:p>
      <w:r>
        <w:t>Video advice that contains operational bypass methods, when applied to AI-generated student-style text, causes a statistically significant reduction in AI-detector scores compared to the same AI-generated text without such transformations.</w:t>
      </w:r>
    </w:p>
    <w:p>
      <w:r>
        <w:t xml:space="preserve"> </w:t>
      </w:r>
    </w:p>
    <w:p>
      <w:pPr>
        <w:pStyle w:val="Heading2"/>
      </w:pPr>
      <w:r>
        <w:t>Related Work</w:t>
      </w:r>
    </w:p>
    <w:p>
      <w:r>
        <w:t>Prior work falls into three related areas: (1) automated detection of AI-generated text, which has shown that classifiers and commercial detectors produce probabilistic 'detector scores' that vary by model, domain, and text style; (a detector score is a number indicating how likely text is machine-generated). Limitations: many detectors have inconsistent performance across genres and languages. (2) Adversarial and human-in-the-loop methods that aim to evade detectors or make model outputs appear human by changing wording, punctuation, or structure; these studies demonstrate that certain transformations can lower detector scores but often focus on technical attacks and do not study real-world instructional sources. (3) Analyses of online advice and prompt-engineering discourse, which describe how people share techniques for using large language models but rarely measure whether that advice translates into measurable detector changes. Weaknesses across prior work: lack of large-scale empirical study of social-media advice as an input source, limited multilingual coverage, poor connection between qualitative framing (operational vs non-operational) and measured detector effects, and insufficient attention to reproducible, ethically constrained protocols for sensitive content.</w:t>
      </w:r>
    </w:p>
    <w:p>
      <w:r>
        <w:t xml:space="preserve"> </w:t>
      </w:r>
    </w:p>
    <w:p>
      <w:pPr>
        <w:pStyle w:val="Heading2"/>
      </w:pPr>
      <w:r>
        <w:t>Abstract</w:t>
      </w:r>
    </w:p>
    <w:p>
      <w:r>
        <w:t>We study what YouTube videos tell students about bypassing AI-text detectors and measure whether that advice produces measurable changes in detector outputs. We collect a stratified sample of video transcripts, tag timestamped advice segments, and use thematic analysis (a method that groups text into themes) to classify advice as operational (actionable steps) or non-operational (high-level guidance). We then apply non-revealing transformations inspired by classified themes to AI-generated student-style text and run multiple commercial and open-source detectors to compare detector scores before and after transformation. The main contribution is a linked qualitative-quantitative pipeline that maps real-world social-media advice to concrete detector sensitivity shifts while enforcing strict redaction and governance for sensitive details. Expected outcomes are (1) prevalence estimates of operational vs non-operational advice with reliability statistics, and (2) measured effect sizes showing whether and how much thematic classes of advice change detector outputs. Results will inform educators, policy makers, and detector developers about real-world risks and practical detector robustness.</w:t>
      </w:r>
    </w:p>
    <w:p>
      <w:r>
        <w:t xml:space="preserve"> </w:t>
      </w:r>
    </w:p>
    <w:p>
      <w:pPr>
        <w:pStyle w:val="Heading2"/>
      </w:pPr>
      <w:r>
        <w:t>Experiments</w:t>
      </w:r>
    </w:p>
    <w:p>
      <w:r>
        <w:t>Datasets: (A) YouTube transcript corpus: pilot N=300 videos stratified by view-count tertile (100 per tertile), recency bands (0-6, 6-24, &gt;24 months), channel-type quotas (education 35%, tech 25%, commercial 20%, general 20%), and language quotas (English 60%, Spanish 12%, Mandarin 8%, Portuguese 6%, Arabic 7%, Hindi 7%). Each video is segmented into timestamped advice units. (B) Text evaluation corpus: synthetic AI-generated student-style essays produced by a state-of-the-art LLM (generate 2,000 documents), matched human student essays corpus (1,000 documents) if available, and variant sets produced by applying categorized transformations derived from annotated advice (control, non-operational transform, operational-style transform). Baselines: unmodified AI outputs; AI outputs after generic stylistic rewriting (non-operational baseline). Detectors: Turnitin AI service, Copyleaks, Originality.ai, GPTZero, and an open-source RoBERTa-based detector. Metrics: detector score (continuous), binary detection rate at vendor thresholds, AUC (area under ROC curve) where applicable, mean difference in score with 95% confidence intervals, prevalence (%) of advice types with 95% CIs, Cohen's kappa for inter-coder reliability. Coding and QA: 25-30% double-coding, one-week intensive training (30-50 practice segments), target Cohen's kappa &gt;=0.80 for operational vs non-operational. Detector test setup: use paired comparisons (same AI document before vs after transform); run each detector on hashed inputs and log name, version, date, high-level config, call ID, and scores. Statistical tests and models: paired t-tests or Wilcoxon signed-rank tests for score differences; mixed-effects logistic regression predicting binary detection with fixed effects (transformation type, language, document length) and random intercepts for source document cluster; report effect sizes and 95% CIs. Ablations: (1) compare operational-style vs non-operational transforms; (2) language ablation across top languages; (3) detector ablation to evaluate cross-detector consistency; (4) view-tertile / channel-type subgroup analyses. Reproducibility: store raw operational inputs in restricted encrypted archive; publish aggregated results, codebook, and redaction mappings accessible only to IRB-cleared reviewers.</w:t>
      </w:r>
    </w:p>
    <w:p>
      <w:r>
        <w:t xml:space="preserve"> </w:t>
      </w:r>
    </w:p>
    <w:p>
      <w:pPr>
        <w:pStyle w:val="Heading2"/>
      </w:pPr>
      <w:r>
        <w:t>Risk Factors And Limitations</w:t>
      </w:r>
    </w:p>
    <w:p>
      <w:r>
        <w:t>Dual-use risk: publishing operational details could enable evasion of detectors. Data bias: YouTube sampling may overrepresent English and popular creators, underrepresent niche or minority voices. Transcript quality: auto-captions can be noisy; errors may misclassify advice and affect coding. Detector drift: commercial detectors change models and thresholds over time, limiting temporal reproducibility. External validity: synthetic AI-generated essays may not match real student submissions, limiting generalization. Multilingual limits: translations and cross-language coding add error and may reduce reliability for less-resourced languages. Scalability and compute: running many detectors on thousands of documents can be costly and rate-limited by APIs. Ethical/legal constraints: IRB and platform ToS may restrict access or dissemination of full data and require redaction, which limits transparency of exact methods. Measurement limits: Cohen's kappa and detector metrics may not capture nuanced rhetorical or symbolic changes in humanities-style texts.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