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super_net_uncertainty</w:t>
      </w:r>
    </w:p>
    <w:p>
      <w:r>
        <w:t xml:space="preserve"> </w:t>
      </w:r>
    </w:p>
    <w:p>
      <w:pPr>
        <w:pStyle w:val="Heading2"/>
      </w:pPr>
      <w:r>
        <w:t>Title</w:t>
      </w:r>
    </w:p>
    <w:p>
      <w:r>
        <w:t>Reliability super-net: Bayesian uncertainty propagation for trustworthy image segmentation in encoder-decoder networks</w:t>
      </w:r>
    </w:p>
    <w:p>
      <w:r>
        <w:t xml:space="preserve"> </w:t>
      </w:r>
    </w:p>
    <w:p>
      <w:pPr>
        <w:pStyle w:val="Heading2"/>
      </w:pPr>
      <w:r>
        <w:t>Short Hypothesis</w:t>
      </w:r>
    </w:p>
    <w:p>
      <w:r>
        <w:t>Propagating posterior means and diagonal covariances through encoder-decoder layers in a Bayesian reliability super-net yields lower spatial expected calibration error (s-ECE) and higher OOD detection AUC than deterministic segmentation models that predict only aleatoric variance.</w:t>
      </w:r>
    </w:p>
    <w:p>
      <w:r>
        <w:t xml:space="preserve"> </w:t>
      </w:r>
    </w:p>
    <w:p>
      <w:pPr>
        <w:pStyle w:val="Heading2"/>
      </w:pPr>
      <w:r>
        <w:t>Related Work</w:t>
      </w:r>
    </w:p>
    <w:p>
      <w:r>
        <w:t>Existing approaches to trustworthy segmentation include: deterministic networks that produce point predictions; heteroscedastic models that predict per-pixel aleatoric variance (uncertainty from noisy data); sampling-based epistemic methods such as MC-dropout (approximate Bayesian inference by stochastic dropout masks) and deep ensembles (multiple independent models); last-layer Bayesian or Laplace approximations (cheap posterior refinement); and evidential/Dirichlet heads that output class-concentration parameters (confidence as Dirichlet precision). Limitations: sampling-based methods are computationally expensive at high resolution, moment-matching or local-linearization approximations can underestimate uncertainty under strong nonlinearities, skip connections typically carry only means (losing spatial epistemic signals), evidential methods can become overconfident under label noise, and existing evaluations often lack standardized OOD and spatial calibration protocols. Neural architecture search (NAS) work rarely treats uncertainty modules as first-class choices, and reproducibility of UQ experiments is inconsistent.</w:t>
      </w:r>
    </w:p>
    <w:p>
      <w:r>
        <w:t xml:space="preserve"> </w:t>
      </w:r>
    </w:p>
    <w:p>
      <w:pPr>
        <w:pStyle w:val="Heading2"/>
      </w:pPr>
      <w:r>
        <w:t>Abstract</w:t>
      </w:r>
    </w:p>
    <w:p>
      <w:r>
        <w:t>We address trustworthy image segmentation by introducing a Bayesian "reliability super-net" that propagates both posterior means and covariances through encoder–decoder networks to produce segmentations with calibrated pixel-wise uncertainty. The method combines lightweight Bayesian layers placed at semantic bottlenecks and high-level decoder blocks, heteroscedastic per-pixel variance heads for data noise, and a posterior-propagation scheme that uses sampling where needed and first/second-moment (Taylor) approximations elsewhere. The main contribution is a practical pipeline that (1) transmits uncertainty across skip connections so spatial details keep epistemic information, (2) balances sampling and moment-matching to trade accuracy and cost, and (3) integrates evaluation protocols for spatial calibration and OOD detection. Expected outcomes are improved spatial calibration (lower s-ECE), clearer epistemic/aleatoric decomposition, and better OOD detection compared to deterministic and single-mode baselines, while keeping compute overhead manageable with regional sampling and NAS-aware module selection.</w:t>
      </w:r>
    </w:p>
    <w:p>
      <w:r>
        <w:t xml:space="preserve"> </w:t>
      </w:r>
    </w:p>
    <w:p>
      <w:pPr>
        <w:pStyle w:val="Heading2"/>
      </w:pPr>
      <w:r>
        <w:t>Experiments</w:t>
      </w:r>
    </w:p>
    <w:p>
      <w:r>
        <w:t>Datasets: Cityscapes (urban segmentation), Cityscapes-C (corruptions), Pascal VOC, ISIC (skin lesion segmentation), BraTS (brain tumor MRI) plus held-out cross-site medical scans for OOD. Baselines: (A) deterministic segmentation, (B) heteroscedastic-only (aleatoric variance head), (C) MC-dropout (K={8,16}), (D) deep ensembles (3 and 5 members), (E) last-layer Laplace approximation, (F) evidential Dirichlet head. Metrics: mean IoU (mIoU), boundary IoU, pixel-wise negative log-likelihood (NLL), Brier score, spatial Expected Calibration Error (s-ECE) and classwise ECE, predictive entropy, mutual information (MI = H[p] - E[H]), OOD detection AUC/AUPR (per-pixel and per-image), coverage vs accuracy (AURC) and retention curves. Training setup: pretrain deterministic backbone, then fine-tune Bayesian layers; optimizer=AdamW, initial lr=1e-4, weight decay=1e-4, batch sizes tuned per GPU; KL weight λ_kl default=1e-3 with linear anneal over T_ramp=30 epochs; evidential weight λ_evidence=0.1; MC sample ramp K: 1→8 over first 30 epochs. Statistical plan: pilot sweeps with 5 seeds, final claims require 30 independent seeds; report bootstrap 95% CIs and paired Wilcoxon tests with Benjamini–Hochberg correction. Ablations: (1) Bayesian layer location: bottleneck only vs bottleneck+decoder blocks, (2) propagation method: full sampling vs moment-matching vs hybrid regional sampling, (3) skip connections: mean-only vs mean+variance, (4) ensemble size (3 vs 5), (5) region threshold p ∈ {2%,5%,10%} for regional recompute. Evaluation: compute spatial reliability diagrams with bootstrap CIs, measure MC-gradient stability vs K, and report memory/latency per GPU (V100/A100) for each setting.</w:t>
      </w:r>
    </w:p>
    <w:p>
      <w:r>
        <w:t xml:space="preserve"> </w:t>
      </w:r>
    </w:p>
    <w:p>
      <w:pPr>
        <w:pStyle w:val="Heading2"/>
      </w:pPr>
      <w:r>
        <w:t>Risk Factors And Limitations</w:t>
      </w:r>
    </w:p>
    <w:p>
      <w:r>
        <w:t>Moment-matching (local linearization) can systematically underestimate epistemic variance for deep nonlinear decoders, producing overconfident maps. Sampling-based propagation increases FLOPs and activation memory roughly linearly with sample count, limiting high-resolution use without regional recompute or reduced K. Posterior collapse or low ensemble diversity may occur if uncertainty heads share weights or BN stats, reducing OOD detection power. Evidential/Dirichlet heads can become overconfident under label noise or class imbalance. Calibration metrics (ECE/s-ECE) are sensitive to binning choices and can mislead if not bootstrapped. Regional recompute introduces seam artifacts if tile overlap/blending is incorrect and adds implementation complexity for arbitrary image sizes. Cross-domain generalization (e.g., different scanners or cities) may still fail if training diversity is insufficient. Reproducibility demands high compute; full seed sweeps and NAS runs may be infeasible under constrained resources.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