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Conformal prediction with random forests for calibrated prediction sets and intervals under heteroskedastic noise and covariate shift</w:t>
      </w:r>
    </w:p>
    <w:p>
      <w:r>
        <w:t xml:space="preserve"> </w:t>
      </w:r>
    </w:p>
    <w:p>
      <w:pPr>
        <w:pStyle w:val="Heading2"/>
      </w:pPr>
      <w:r>
        <w:t>Short Hypothesis</w:t>
      </w:r>
    </w:p>
    <w:p>
      <w:r>
        <w:t>Calibrating random-forest predictions using split conformal with scaled nonconformity scores derived from quantile regression forests yields empirical marginal coverage within ±0.02 of nominal level alpha and reduces average interval width compared to split conformal with unscaled residuals on heteroskedastic regression tasks.</w:t>
      </w:r>
    </w:p>
    <w:p>
      <w:r>
        <w:t xml:space="preserve"> </w:t>
      </w:r>
    </w:p>
    <w:p>
      <w:pPr>
        <w:pStyle w:val="Heading2"/>
      </w:pPr>
      <w:r>
        <w:t>Related Work</w:t>
      </w:r>
    </w:p>
    <w:p>
      <w:r>
        <w:t>Existing approaches provide distribution-free marginal coverage guarantees for predictive inference and include split conformal (simple split of data into train and calibration), cross-conformal and CV+ (use K-folds to improve data efficiency), jackknife and jackknife+ (leave-one-out retraining variants), Mondrian or stratified conformal (calibrate within partitions), and weighted conformal (adjust for covariate shift using importance weights). For conditional spread estimation with tree models, quantile regression forests (QRF) and conformalized quantile regression (CQR) are standard ways to estimate conditional quantiles. Practical heuristics include using out-of-bag (OOB) residuals from random forests to produce scores without a separate calibration set. Limitations: exact distribution-free conditional coverage is impossible in general; OOB residuals introduce dependencies that can cause undercoverage and require empirical gating; weighted conformal needs accurate density-ratio estimation for formal guarantees; jackknife variants are computationally costly because they require many retrains; QRF implementations may be unmaintained or numerically unstable in tails; Mondrian/leaf-wise calibration suffers from small-sample leaves and needs pooling rules.</w:t>
      </w:r>
    </w:p>
    <w:p>
      <w:r>
        <w:t xml:space="preserve"> </w:t>
      </w:r>
    </w:p>
    <w:p>
      <w:pPr>
        <w:pStyle w:val="Heading2"/>
      </w:pPr>
      <w:r>
        <w:t>Abstract</w:t>
      </w:r>
    </w:p>
    <w:p>
      <w:r>
        <w:t>We study practical methods to obtain calibrated prediction intervals and sets from random forest models under heteroskedastic noise and covariate shift. We combine conformal prediction principles with random-forest outputs using a portfolio of nonconformity scores: absolute residuals, residuals scaled by a local spread estimate from quantile regression forests (QRF), and conformalized quantile regression (CQR) scores. We implement split conformal as the default for finite-sample marginal guarantees and provide CV+ (cross-fold) and jackknife variants for efficiency, plus Mondrian (leaf-stratified) and weighted conformal for local calibration and covariate shift. The main contribution is a reproducible, testable design that specifies canonical score APIs, tie-breaking and seed derivation for auditable randomness, empirical gating for OOB heuristics, pooled leaf calibration rules, and formal evaluation protocols. We expect scaled QRF-based scores to improve interval efficiency (shorter intervals) while preserving empirical marginal coverage across exchangeable and moderately shifted test distributions, and to provide diagnostic metrics for when weighted or OOB approaches are reliable.</w:t>
      </w:r>
    </w:p>
    <w:p>
      <w:r>
        <w:t xml:space="preserve"> </w:t>
      </w:r>
    </w:p>
    <w:p>
      <w:pPr>
        <w:pStyle w:val="Heading2"/>
      </w:pPr>
      <w:r>
        <w:t>Experiments</w:t>
      </w:r>
    </w:p>
    <w:p>
      <w:r>
        <w:t>Datasets: Synthetic regression families and real benchmarks. Synthetic families: (1) homoskedastic Gaussian Y = f(X)+epsilon with epsilon ~ N(0,1); (2) heteroskedastic noise sigma(X) increasing with |X|; (3) heavy-tailed noise (Student-t, df=3); (4) multimodal conditional Y|X; (5) covariate shift scenarios where p_test(X) != p_train(X) via marginals shift and shifted tails. Real datasets: California Housing (regression), Bike Sharing demand (regression), UCI Energy Efficiency or YearPredictionMSD subset. For classification experiments use CIFAR-10 small subset or UCI Wine as a sanity check. Baselines and methods: (A) RF point predictor + split conformal on unscaled absolute residuals; (B) RF + split conformal with scaled residuals where scale s_hat(X) from QRF leafwise quantiles; (C) CQR using QRF quantiles + split conformal; (D) CV+ (K=5) for variants A-C; (E) jackknife+ for A; (F) Mondrian calibration by RF leaf with hierarchical pooling (n_min defaults 30) for A-B; (G) weighted conformal with true importance weights and with estimated weights via logistic classifier; (H) OOB-based calibration heuristic. Evaluation metrics: empirical marginal coverage (fraction of test points where Y lies in interval) with 95% binomial confidence interval; average interval length (mean absolute width); conditional coverage by deciles of predicted variance and by RF leaf; effective sample size ESS = (sum w)^2 / sum w^2 for weighted runs; computation wall-clock time and peak memory; failure or warning flags (OOB gating). Experimental setup: random seeds fixed and derived via HMAC scheme, repeat each experiment with 30 independent seeds; train/calibration/test splits: n_total = {1000, 5000, 20000}, with calibration size m ∈ {0.2n, 0.3n}; RF hyperparameters fixed: trees T=100, max_features=sqrt, min_samples_leaf=5 unless otherwise noted; alpha values {0.1,0.05,0.01}. Ablations: (1) compare unscaled vs scaled residuals across increasing heteroskedasticity strength and report coverage gap and interval length; (2) sensitivity of weighted conformal to weight estimation error: vary KL divergence between true and estimated p_test/p_train and measure coverage degradation; (3) OOB vs split/CV+: empirical gating acceptance test where OOB accepted if absolute coverage gap ≤0.01 and unique OOB calibration counts ≥ ESS_min. Reporting: tables of coverage±CI, mean interval length, ESS, compute time per seed, and plots of conditional coverage by bins and coverage vs predicted variance deciles.</w:t>
      </w:r>
    </w:p>
    <w:p>
      <w:r>
        <w:t xml:space="preserve"> </w:t>
      </w:r>
    </w:p>
    <w:p>
      <w:pPr>
        <w:pStyle w:val="Heading2"/>
      </w:pPr>
      <w:r>
        <w:t>Risk Factors And Limitations</w:t>
      </w:r>
    </w:p>
    <w:p>
      <w:r>
        <w:t>1) Computational cost: jackknife and full leave-one-out retrains scale linearly in number of retrains (n retrains) and can be infeasible for large n. Wall-clock time and memory limits may prevent use on large datasets without parallel compute. 2) OOB dependency risk: OOB residuals violate independence between calibration and test scores; empirical gating may fail if dataset properties differ from validation scenarios, leading to undercoverage. 3) Weight estimation sensitivity: weighted conformal requires good estimates of p_test/p_train; poor estimates produce biased calibration and loss of coverage. 4) No exact conditional coverage: theory forbids distribution-free exact conditional guarantees; methods only provide marginal guarantees or approximate local calibration. 5) Numeric degeneracy: QRF or leafwise spread s_hat(X) can be near zero or degenerate when leaves have few labels, causing division instability and narrow intervals. 6) Adaptive candidate generation complexity: adaptive refinement around p(y)≈alpha can be costly on long-tailed or multimodal conditionals and needs explicit max-iteration bounds to avoid runaway computation. 7) Reproducibility and environment risk: dependence on external libraries (unmaintained QRF packages) and hardware variance can affect reproducibility if containers and pinned dependencies are not used. 8) Dataset bias and generalization: experiments on selected synthetic and real datasets may not reflect all real-world distributions, limiting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