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youtube_ai_detector_advice</w:t>
      </w:r>
    </w:p>
    <w:p>
      <w:r>
        <w:t xml:space="preserve"> </w:t>
      </w:r>
    </w:p>
    <w:p>
      <w:pPr>
        <w:pStyle w:val="Heading2"/>
      </w:pPr>
      <w:r>
        <w:t>Title</w:t>
      </w:r>
    </w:p>
    <w:p>
      <w:r>
        <w:t>Multimodal thematic analysis of YouTube advice to students about bypassing AI-text detectors</w:t>
      </w:r>
    </w:p>
    <w:p>
      <w:r>
        <w:t xml:space="preserve"> </w:t>
      </w:r>
    </w:p>
    <w:p>
      <w:pPr>
        <w:pStyle w:val="Heading2"/>
      </w:pPr>
      <w:r>
        <w:t>Short Hypothesis</w:t>
      </w:r>
    </w:p>
    <w:p>
      <w:r>
        <w:t>Videos uploaded by student creators are more likely to contain explicit, replicable instructions for bypassing AI-text detectors than videos uploaded by educational institutions, after controlling for upload date and view count.</w:t>
      </w:r>
    </w:p>
    <w:p>
      <w:r>
        <w:t xml:space="preserve"> </w:t>
      </w:r>
    </w:p>
    <w:p>
      <w:pPr>
        <w:pStyle w:val="Heading2"/>
      </w:pPr>
      <w:r>
        <w:t>Related Work</w:t>
      </w:r>
    </w:p>
    <w:p>
      <w:r>
        <w:t>Prior work has examined student use of generative AI (e.g., ChatGPT) and the resulting academic integrity concerns, evaluated automated AI-text detectors and their limitations, and analyzed social media discussions of AI tools. Existing approaches include user surveys about motivation and use, controlled evaluations of detector accuracy, and small-scale content analyses of forum or text posts. Limitations in prior work are: narrow data sources (mostly text or surveys rather than video), small or convenience samples, weak multimodal treatment (ignoring on-screen text and metadata), limited reproducibility and provenance reporting, inadequate ASR/OCR quality controls, and insufficient ethics and redaction safeguards. No consensus method currently combines preregistered multimodal sampling, calibrated ASR/OCR thresholds, human-coded thematic analysis, and classifier-based flagging while preserving controlled-access policies for sensitive operational content.</w:t>
      </w:r>
    </w:p>
    <w:p>
      <w:r>
        <w:t xml:space="preserve"> </w:t>
      </w:r>
    </w:p>
    <w:p>
      <w:pPr>
        <w:pStyle w:val="Heading2"/>
      </w:pPr>
      <w:r>
        <w:t>Abstract</w:t>
      </w:r>
    </w:p>
    <w:p>
      <w:r>
        <w:t>We study what advice YouTube creators give students about using ChatGPT and about bypassing AI-text detectors. Using a preregistered, multimodal sampling protocol, we collect and analyze transcripts, closed captions, and on-screen text from a stratified corpus of videos. We combine automated flags (an NLP classifier) with manual thematic coding to identify categories such as explicit bypass strategies, humanization tactics, and study-aid framing. Our main contribution is a reproducible pipeline that (1) fuses ASR, OCR, and metadata with clear provenance; (2) uses calibrated quality thresholds and active learning to prioritize human review; and (3) reports prevalence and temporal trends while redacting actionable steps. Expected outcomes are quantified estimates of how often bypass strategies appear, which creator types promote them, and how framing evolves over time. Results will inform educators and policy makers without publishing operational instructions that could enable misuse.</w:t>
      </w:r>
    </w:p>
    <w:p>
      <w:r>
        <w:t xml:space="preserve"> </w:t>
      </w:r>
    </w:p>
    <w:p>
      <w:pPr>
        <w:pStyle w:val="Heading2"/>
      </w:pPr>
      <w:r>
        <w:t>Methodology</w:t>
      </w:r>
    </w:p>
    <w:p>
      <w:r>
        <w:t>1) Sampling: Use the YouTube Data API with preregistered queries and four time windows (pre-ChatGPT, emergence, detector proliferation, recent). Stratify by channel type (educational institution, edtech, student creator, influencer), view-count terciles, and discipline. Limit to public videos with ≥60 seconds of spoken audio and max 5 videos per channel. 2) Multimodal extraction: Download video metadata, closed captions, and audio. Run two ASR systems (automatic speech recognition, which converts speech to text) and scene-change detection to sample frames for OCR (optical character recognition, which reads on-screen text). Store raw outputs with engine/version and timestamps (provenance). 3) Quality control: Compute WER (word error rate) for ASR and confidence scores for OCR on a 5% calibration sample. Predefine inclusion thresholds (video-level WER ≤20%; flagged-segment WER ≤15%; OCR confidence ≥0.80). Flag segments below thresholds for manual correction. 4) Annotation: Develop a hierarchical codebook with categories (explicit bypass strategies, named but non-replicable tactics, study-aid framing, ethical disclaimers). Train coders with ethics briefing and redaction rules; double-code a pilot set until Cohen’s kappa and Krippendorff’s alpha ≥0.70. 5) Classifier and active learning: Train a segment-level classifier using linguistic and multimodal features to flag candidate bypass segments. Use active learning to select uncertain segments for human review to maximize labeling efficiency. 6) Analysis: Estimate prevalence by strata, run mixed-effects logistic regression (accounts for channel clustering) to test associations, and produce time-series trends. 7) Ethics and redaction: Apply a three-level actionability rubric; never publish level-3 replicable instructions. Keep raw transcripts under controlled access with logged edits.</w:t>
      </w:r>
    </w:p>
    <w:p>
      <w:r>
        <w:t xml:space="preserve"> </w:t>
      </w:r>
    </w:p>
    <w:p>
      <w:pPr>
        <w:pStyle w:val="Heading2"/>
      </w:pPr>
      <w:r>
        <w:t>Experiments</w:t>
      </w:r>
    </w:p>
    <w:p>
      <w:r>
        <w:t>Datasets: Pilot set n=20 (stratified), main corpus n=173 validated videos with final transcripts and OCR. Holdout test set: 20% of videos stratified by channel. Baselines: (A) keyword heuristic that flags segments by presence of terms like "bypass", "evade", (B) text-only classifier using ASR transcripts without OCR or metadata, (C) multimodal classifier without manual correction of low-WER segments. Features: lexical n-grams, readability scores (FKGL), function-word profiles, hedging markers, syntactic complexity, OCR-derived on-screen tokens, metadata (channel type, view count, upload date). Evaluation metrics: precision, recall, F1 at segment level; ROC AUC and PR AUC; Matthews correlation coefficient (MCC); Cohen’s kappa and Krippendorff’s alpha for annotation reliability; ASR WER and OCR accuracy against manual GT. Experimental setup: 5-fold stratified cross-validation at video level; report mean and 95% bootstrap confidence intervals. Modeling: train hierarchical two-stage classifier (stage 1: detect any bypass-related segment; stage 2: classify framing and subcodes). Use class imbalance strategies: class weighting and focal loss. Statistical tests: mixed-effects logistic regression with random intercepts for channel to test the Short Hypothesis; report odds ratios and 95% CIs. Ablation studies: (1) remove OCR features to measure OCR contribution; (2) remove manual corrections to measure correction impact; (3) vary WER and OCR confidence thresholds (±5%) to measure sensitivity. Additional checks: compare prevalence estimates using sampling weights versus unweighted counts and quantify effect of excluding removed/private videos.</w:t>
      </w:r>
    </w:p>
    <w:p>
      <w:r>
        <w:t xml:space="preserve"> </w:t>
      </w:r>
    </w:p>
    <w:p>
      <w:pPr>
        <w:pStyle w:val="Heading2"/>
      </w:pPr>
      <w:r>
        <w:t>Risk Factors And Limitations</w:t>
      </w:r>
    </w:p>
    <w:p>
      <w:r>
        <w:t>1) ASR/OCR errors: High word error rates or poor OCR on low-resolution frames can miss or mislabel advice segments. 2) Sampling bias: API-based retrieval, channel limits, and the 5-videos-per-channel cap may bias representativeness of YouTube content. 3) Temporal drift: Rapid changes in platform policy, detector tools, or creator behavior may limit generalization over time. 4) Annotation subjectivity: Coder disagreement on pragmatic framing can persist despite training; some codes may lack reliability. 5) Ethical leakage: Even redacted summaries risk revealing techniques if paraphrasing is insufficiently conservative. 6) Legal/privacy constraints: Platform terms, copyright, or regional laws may restrict sharing of transcripts or metadata. 7) Classifier limits: Imbalanced classes and scarce positive examples for explicit bypass instructions can reduce classifier performance and calibration. 8) Compute and scale: Multimodal pipelines (ASR, OCR, storage) require moderate compute and storage that may limit scaling beyond the planned corpus. 9) Multilingual issues: Non-English or code-switched videos may have poor ASR/translation quality, constraining language-general conclusions. 10) Removal of videos after collection: Deleted or privatized videos reduce reproducibility and may bias prevalence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