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coverforest_conformal_rf</w:t>
      </w:r>
    </w:p>
    <w:p>
      <w:r>
        <w:t xml:space="preserve"> </w:t>
      </w:r>
    </w:p>
    <w:p>
      <w:pPr>
        <w:pStyle w:val="Heading2"/>
      </w:pPr>
      <w:r>
        <w:t>Title</w:t>
      </w:r>
    </w:p>
    <w:p>
      <w:r>
        <w:t>Scalable conformal prediction with random forests for weighted uncertainty quantification under covariate shift</w:t>
      </w:r>
    </w:p>
    <w:p>
      <w:r>
        <w:t xml:space="preserve"> </w:t>
      </w:r>
    </w:p>
    <w:p>
      <w:pPr>
        <w:pStyle w:val="Heading2"/>
      </w:pPr>
      <w:r>
        <w:t>Short Hypothesis</w:t>
      </w:r>
    </w:p>
    <w:p>
      <w:r>
        <w:t>When effective sample size (ESS) of importance weights is at least 100, the proposed weighted OOB conformal method achieves marginal coverage within 0.05 of nominal coverage and attains lower average interval width than unweighted split-conformal on covariate-shifted regression tasks.</w:t>
      </w:r>
    </w:p>
    <w:p>
      <w:r>
        <w:t xml:space="preserve"> </w:t>
      </w:r>
    </w:p>
    <w:p>
      <w:pPr>
        <w:pStyle w:val="Heading2"/>
      </w:pPr>
      <w:r>
        <w:t>Related Work</w:t>
      </w:r>
    </w:p>
    <w:p>
      <w:r>
        <w:t>Existing approaches for distribution-free prediction intervals include split conformal prediction, cross-conformal and CV+, jackknife+ variants, and conformalized quantile regression (CQR). Random-forest based methods use out-of-bag (OOB) predictions for internal calibration but often do not scale well or provide local, weighted calibration under covariate shift. Importance-weighted conformal approaches correct for covariate shift but rely on estimated weights and lack clear finite-sample diagnostics tied to effective sample size (ESS). Streaming quantile sketches such as t-digest are used in practice for approximate quantiles but do not provide deterministic error bounds; Greenwald–Khanna (GK) sketches give rank-error guarantees but are less commonly integrated with weighted sampling and RF leaf-structures. Limitations in prior work include high compute or memory cost for exact weighted quantiles, weak practical rules for clipping/ESS, limited study of sketch errors under weighting, and few reproducible defaults for scalable local calibration.</w:t>
      </w:r>
    </w:p>
    <w:p>
      <w:r>
        <w:t xml:space="preserve"> </w:t>
      </w:r>
    </w:p>
    <w:p>
      <w:pPr>
        <w:pStyle w:val="Heading2"/>
      </w:pPr>
      <w:r>
        <w:t>Abstract</w:t>
      </w:r>
    </w:p>
    <w:p>
      <w:r>
        <w:t>We address scalable uncertainty quantification for regression and classification when data distribution shifts between training and test. We propose a pipeline that leverages optimized random forest implementations and out-of-bag (OOB) predictions to produce efficient, distribution-free conformal prediction sets under importance weighting. The method uses per-leaf weighted quantile sketches (weighted Greenwald–Khanna for deterministic rank error and empirically calibrated t-digest as a fast alternative), cross-fitted weight and scale estimation, and explicit ESS-based diagnostics and clipping rules. Main contributions are: (1) a finite-sample operational bound on weighted calibration error that separates weight estimation total-variation (TV) error from sampling variability scaling as 1/sqrt(ESS), (2) a practical implementation design that accelerates OOB residual aggregation with memory-mapped caches and mergeable sketches, and (3) reproducible defaults and fallback rules (ESS thresholds, clipping caps, sketch ε) for safe deployment. Expected outcome: practical, auditable conformal intervals that maintain marginal validity under exchangeability and provide clear diagnostics under covariate shift.</w:t>
      </w:r>
    </w:p>
    <w:p>
      <w:r>
        <w:t xml:space="preserve"> </w:t>
      </w:r>
    </w:p>
    <w:p>
      <w:pPr>
        <w:pStyle w:val="Heading2"/>
      </w:pPr>
      <w:r>
        <w:t>Experiments</w:t>
      </w:r>
    </w:p>
    <w:p>
      <w:r>
        <w:t>Datasets: synthetic heteroskedastic regression (controlled generators), and real regression datasets: California Housing, Kin8nm, Concrete, Yacht, Wine Quality. Use fixed seeds list {42, 2026, 1337} and a reproducible split protocol: smoke runs n_train=500, n_cal=200, n_test=200; main runs n_train=5000, n_cal=2000, n_test=2000. Baselines: (A) unweighted split-conformal with scikit-learn RandomForest, (B) conformalized quantile regression (CQR), (C) jackknife+ (subbagging s,B grid), and (D) unweighted local OOB calibration. Proposed methods: weighted OOB split-conformal with weighted-GK sketches, weighted OOB with weighted t-digest, and variants with clipping. Evaluation metrics: marginal coverage (observed vs nominal), binned conditional coverage (coverage by bins of predicted mean and local scale), average interval length, normalized interval length (length / estimated local scale σ̂), effective sample size (ESS), clipped_fraction, runtime (wall-clock), and peak memory. Protocol: run 50 independent repetitions per real dataset and 200 repetitions for synthetic to estimate coverage CIs; report Clopper–Pearson intervals for coverage. Ablations: (1) sketch comparison: exact sort vs weighted-GK (ε sweep) vs weighted t-digest (ε sweep); (2) clipping caps: {10×mean, 5×mean, 95th-percentile, 90th-percentile}; (3) ESS thresholds: test behavior for ESS in {50,100,200,500}; (4) jackknife+ grid: s∈{0.6,0.8}, B∈{8,16,32} to measure conservatism vs length. Unit tests: OOB leakage test, marginal coverage on exchangeable Gaussian (α=0.1) with 1000 repetitions, and ESS/clipping fallback behavior checks. Report aggregated tables: coverage error, length ratios vs baseline, ESS vs coverage error, and runtime/memory footprints.</w:t>
      </w:r>
    </w:p>
    <w:p>
      <w:r>
        <w:t xml:space="preserve"> </w:t>
      </w:r>
    </w:p>
    <w:p>
      <w:pPr>
        <w:pStyle w:val="Heading2"/>
      </w:pPr>
      <w:r>
        <w:t>Risk Factors And Limitations</w:t>
      </w:r>
    </w:p>
    <w:p>
      <w:r>
        <w:t>Technical failure modes: weight estimation error may concentrate mass on few calibration points, making ESS very small and invalidating weighted bounds; t-digest has no deterministic weighted error bound, so approximate sketches can cause unnoticed coverage drift. Data and evaluation biases: limited dataset diversity may hide worst-case heavy tails or extreme covariate-shift failures; binned conditional coverage is only a proxy for per-instance conditional validity. Scalability and compute limits: exact weighted quantiles are expensive for large leaves; maintaining per-leaf sketches increases memory and I/O, and worst-case leaf counts can blow up storage. Generalization limits: theoretical guarantees target marginal coverage under exchangeability or valid weighting and do not ensure per-instance conditional coverage; OOB-based σ̂ estimators can be biased in low-leaf-mass regions. Adversarial regimes: near-zero overlap between train and test or extremely heavy-tailed residuals can break ESS-based heuristics and produce very wide intervals with degraded utility.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