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pyrobuilds_incremental_exploration</w:t>
      </w:r>
    </w:p>
    <w:p>
      <w:r>
        <w:t xml:space="preserve"> </w:t>
      </w:r>
    </w:p>
    <w:p>
      <w:pPr>
        <w:pStyle w:val="Heading2"/>
      </w:pPr>
      <w:r>
        <w:t>Title</w:t>
      </w:r>
    </w:p>
    <w:p>
      <w:r>
        <w:t>Controlled incremental-build guided exploration of large software configuration spaces using deny lists and mutation-size constraints</w:t>
      </w:r>
    </w:p>
    <w:p>
      <w:r>
        <w:t xml:space="preserve"> </w:t>
      </w:r>
    </w:p>
    <w:p>
      <w:pPr>
        <w:pStyle w:val="Heading2"/>
      </w:pPr>
      <w:r>
        <w:t>Short Hypothesis</w:t>
      </w:r>
    </w:p>
    <w:p>
      <w:r>
        <w:t>Applying controlled configuration variation (deny lists + bounded mutation size) together with reproducible incremental builds increases the number of unique configurations explored per unit time (throughput) while keeping artifact reproducibility (artifact-fingerprint match rate) at or above the baseline of full-rebuild verification, compared to random sampling with full rebuilds.</w:t>
      </w:r>
    </w:p>
    <w:p>
      <w:r>
        <w:t xml:space="preserve"> </w:t>
      </w:r>
    </w:p>
    <w:p>
      <w:pPr>
        <w:pStyle w:val="Heading2"/>
      </w:pPr>
      <w:r>
        <w:t>Related Work</w:t>
      </w:r>
    </w:p>
    <w:p>
      <w:r>
        <w:t>Existing approaches include random or heuristic sampling of configuration spaces, full rebuild verification for reproducibility, build caches and incremental build systems that reuse intermediate outputs, Bloom filters for membership checks, and deterministic replay for verification. Limitations: random sampling wastes compute by triggering full rebuilds; many incremental-reuse systems do not provide reproducible guarantees and thus accept unsafe cache hits; Bloom-filter membership is used but its system-level false-positive composition and cost consequences are rarely quantified; deterministic replay solutions focus on single builds and do not scale to large exploration budgets; sensitivity analyses exist but are not integrated with incremental reuse, certificates, or ordering-knot detection. There remains a gap in combining controlled, low-divergence configuration mutation, formal reproducibility checks, and cost-aware sampling to scale exploration without losing correctness guarantees.</w:t>
      </w:r>
    </w:p>
    <w:p>
      <w:r>
        <w:t xml:space="preserve"> </w:t>
      </w:r>
    </w:p>
    <w:p>
      <w:pPr>
        <w:pStyle w:val="Heading2"/>
      </w:pPr>
      <w:r>
        <w:t>Abstract</w:t>
      </w:r>
    </w:p>
    <w:p>
      <w:r>
        <w:t>We propose an approach to accelerate exploration of very large software configuration spaces by combining controlled configuration variation with reproducible incremental builds. Controlled variation means applying a mutation operator that flips only a bounded number of options (mutation size) and skips known-problematic options (deny lists). Reproducible incremental builds reuse prior build outputs when provenance and artifact fingerprints match, and when fast-path verifiers (Bloom checks + signatures) indicate safety; ambiguous cases fall back to deterministic replays. The main contribution is an end-to-end method that trades small, predictable configuration edits for high cache reuse while providing measurable reproducibility certificates and bounded replay budgets. Expected outcome: substantially higher exploration throughput (configs/sec) and lower CPU cost per discovered behavior, without lowering artifact reproducibility compared to full-rebuild baselines. The method is intended for large systems such as Linux, BusyBox, and Toybox, where configuration spaces are enormous and full rebuilds are costly.</w:t>
      </w:r>
    </w:p>
    <w:p>
      <w:r>
        <w:t xml:space="preserve"> </w:t>
      </w:r>
    </w:p>
    <w:p>
      <w:pPr>
        <w:pStyle w:val="Heading2"/>
      </w:pPr>
      <w:r>
        <w:t>Experiments</w:t>
      </w:r>
    </w:p>
    <w:p>
      <w:r>
        <w:t>Datasets: three codebases and build graphs: Linux kernel (subset of common blurbs and modules), BusyBox, and Toybox. Each experiment uses a fixed seed set for deterministic replay. For each dataset run 100,000 candidate configurations generated under varying policies. Baselines: (A) full-rebuild random sampling (no incremental reuse), (B) naive incremental reuse without deny lists or mutation constraints, (C) heuristic sampling (existing sampling tools) with full rebuilds. Pyrobuilds variants: deny lists ON/OFF; mutation size m ∈ {1,2,4,8}; sensitivity certificates ON/OFF; ordering-knot detection ON/OFF. Metrics: throughput (configs explored / wall-clock second), median and p95 build latency, cache-accept rate (fast-path accepted cache hits), reproducibility rate (artifact-fingerprint match rate after full deterministic replay), extra-rebuild rate induced by Bloom false positives, CPU-seconds consumed per unique behavior discovered, and information gain per build (entropy reduction in covered configuration blocks). Setup: run on two cluster scales: small (C=100 concurrent workers) and stress (C=1000). Bloom parameters: global AK Bloom p ∈ {1e-6,1e-5}, per-action Bloom p ∈ {1e-3,1e-4}. Replay budget: min(3 replays, 2×median action runtime). Ablations: (1) vary mutation size keeping deny list fixed; (2) enable/disable deny lists; (3) sensitivity certificates enabled vs disabled; (4) ordering-knot detection enabled vs disabled; (5) Bloom p sweep. Evaluation procedure: run each configuration 5 independent times with different master seeds, collect metric means and 95% bootstrap confidence intervals. Report comparisons: throughput and reproducibility trade-offs between pyrobuilds variants and baselines, plus FP→CPU cost curves for Bloom settings.</w:t>
      </w:r>
    </w:p>
    <w:p>
      <w:r>
        <w:t xml:space="preserve"> </w:t>
      </w:r>
    </w:p>
    <w:p>
      <w:pPr>
        <w:pStyle w:val="Heading2"/>
      </w:pPr>
      <w:r>
        <w:t>Risk Factors And Limitations</w:t>
      </w:r>
    </w:p>
    <w:p>
      <w:r>
        <w:t>1) Revocation and key-rotation risk: fast certificate verification depends on up-to-date signing keys; key revocation delays at scale may allow stale trust or force expensive replays. (Key rotation = changing signing keys; revocation = telling verifiers a key is no longer valid.) 2) Bloom composition and FP economics: multiple Bloom filters (global and per-action) combine to a higher system false-positive rate, which can cause extra rebuilds and unexpected CPU cost. (False positive = a filter incorrectly saying an item exists.) 3) Deterministic replay fidelity limits: nondeterminism sources—timers, racy syscalls, filesystem metadata, interrupts, CPU frequency variation, kernel RNG—may prevent bitwise-matching replays and require costly hardening. 4) Ordering-knot worst-case cost: pairwise commutation testing can require many replays; replay cost R must be empirically bounded or detection may exceed planner budgets. 5) Statistical bias for tiny-action aggregation: aggregating many tiny actions to reduce variance can introduce bias; pre-specified debias checks and σ priors are needed. 6) Certificate p-value computation cost: permutation or exhaustive tests may be too slow; sequential or approximate tests can alter statistical guarantees. 7) HSM throughput and DoS risk: signing throughput limits (HSM capacity) under bursts can create queues and backpressure, affecting publish latency and availability. 8) CI resource and reproducibility limits: deterministic replay across different machines may fail due to hidden environment differences, causing CI flakes and higher cost. 9) Limited generalization: results may depend on properties of target codebases and build graphs; transfer to other systems must be validated. 10) Scalability ceiling: at extreme scale the combined overheads (signing, verification, Bloom maintenance, replay) may reduce net gains and need profiling.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