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ahtm_reflex_cam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Hardware-accelerated reflex memory integrated with hierarchical temporal memory for low-latency first-order sequence inference in IoT streams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Integrating a spinal-cord-inspired reflex memory (RM) block, accelerated by a hardware content-addressable memory (CAM), into HTM will reduce median reaction latency to first-order sequence events by at least 50% while keeping HTM sequence prediction accuracy within 5% of an HTM-only baseline on sparse IoT-like inputs.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sequence learners based on Hierarchical Temporal Memory (HTM) and related sparse-distributed-representation (SDR) methods excel at multiorder temporal prediction but incur latency and compute overhead for repeated, simple (first-order) transitions. Reactive controllers and low-latency PID/behavioral systems provide fast responses but lack unsupervised sequence learning and multiorder prediction. Content-addressable memory (CAM) hardware supports associative, constant-time lookup but trades off area and power. Prior consolidation and eligibility-trace approaches move fast synaptic events to slower stores but often lack statistically robust promotion rules and hardware-aware batching. Neuromorphic reflex-like circuits and event-driven accelerators show promise for fast reactions but have not been combined with formal HTM stability analyses or deterministic arbitration semantics. Limitations: HTM-only systems are slow for repetitive first-order events; CAM-based accelerators face area/power and endurance constraints; consolidation policies often risk false promotions without confidence-based criteria; and prior work lacks joint theory-to-hardware mapping for worst-case latency and learning drift.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latency and learning stability challenges in Hierarchical Temporal Memory (HTM) sequence memory when processing repetitive first-order relationships in large-scale IoT streams. We propose adding a spinal-cord-inspired reflex memory (RM) block that handles immediate first-order temporal inferences and a hardware content-addressable memory (CAM) implementation to accelerate RM lookups. Integrating RM with HTM yields an accelerated HTM (AHTM) that routes urgent low-order predictions through RM while retaining HTM’s multiorder learning. The primary contribution is the RM design, a statistical consolidation policy that promotes reliable reflexes into slow memory, and a hardware-aware arbitration protocol with deterministic hysteresis and watchdogs. Expected outcomes include sub-10 microsecond reflex latency on FPGA/ASIC prototypes, reduced compute and energy for repetitive patterns, and bounded HTM synaptic drift under controlled reflex preemption. We expect deliverables including open-source prototypes, test vectors, and performance reports.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synthetic IoT-like sparse binary streams with n=1024 bits, target sparsity ≈2% active bits, plus two closed-loop simulated tasks: (A) LIDAR-like obstacle-avoidance simulator producing urgent stop events; (B) 6-DoF robot-arm collision reflex simulator producing sudden-collision events. Include adversarial bursty sequences (Markov-modulated bursts) and dense worst-case sequences. Baselines: HTM-only (software), HTM + software reflex (no hardware acceleration), low-latency PID/behavioral controller, learned reactive MLP. Hardware comparisons: FPGA H-AHTM (target 200–400 MHz, concrete runs at 250 MHz) vs CPU software AHTM. Metrics: reaction latency distribution (median, 90/99/99.9 percentiles), reflex precision/recall, HTM sequence prediction accuracy, synaptic drift norm ||W_t − W_baseline||_F, energy-per-action (from PMBus or simulated switch activity), promotions/sec and estimated NVM writes/year. Experimental setup: 50 independent runs per condition (deterministic seeds included), run each scenario for T=10k timesteps, capture per-step logs and hardware counters. Statistical tests: paired t-tests and bootstrap 95% CIs; report p-values and effect sizes. Ablations: (1) remove consolidation, (2) vary consolidation thresholds (Wilson CI ranges), (3) sweep gating parameters α, θ, U_thresh, (4) stress ρ from 0→1 and bursty patterns. Deterministic test vectors and canonical seeds will be published in the repo.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Reflex false positives may cause harmful actuator overrides; high reflex preemption fraction ρ can bias HTM learning and cause synaptic drift; CAM implementations increase area and power and may not scale to very large banks; NVM endurance limits can be exceeded if promotions are frequent; worst-case dense SDR inputs can create latency tails that violate real-time bounds; arbitration hysteresis/watchdog settings may still allow pathological oscillation under adversarial input without exhaustive proof; simulation-to-hardware mismatches (timing, memory contention) may reduce observed gains; results may not generalize to sensor modalities with different sparsity or timing statistics; statistical conclusions depend on sample sizes and may be sensitive to unmodeled noise distributions.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