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coverforest</w:t>
      </w:r>
    </w:p>
    <w:p>
      <w:r>
        <w:t xml:space="preserve"> </w:t>
      </w:r>
    </w:p>
    <w:p>
      <w:pPr>
        <w:pStyle w:val="Heading2"/>
      </w:pPr>
      <w:r>
        <w:t>Title</w:t>
      </w:r>
    </w:p>
    <w:p>
      <w:r>
        <w:t>Conformal prediction using optimized random forests for efficient uncertainty quantification in regression and classification</w:t>
      </w:r>
    </w:p>
    <w:p>
      <w:r>
        <w:t xml:space="preserve"> </w:t>
      </w:r>
    </w:p>
    <w:p>
      <w:pPr>
        <w:pStyle w:val="Heading2"/>
      </w:pPr>
      <w:r>
        <w:t>Short Hypothesis</w:t>
      </w:r>
    </w:p>
    <w:p>
      <w:r>
        <w:t>A per-tree out-of-bag leave-one-out approximation that averages predictions from trees where a training point is OOB (out-of-bag) combined with conformal calibration yields marginal coverage at the nominal level (1 - alpha) while reducing wall-clock computation by at least 50% versus exact jackknife+ (n full refits) on medium-to-large datasets.</w:t>
      </w:r>
    </w:p>
    <w:p>
      <w:r>
        <w:t xml:space="preserve"> </w:t>
      </w:r>
    </w:p>
    <w:p>
      <w:pPr>
        <w:pStyle w:val="Heading2"/>
      </w:pPr>
      <w:r>
        <w:t>Related Work</w:t>
      </w:r>
    </w:p>
    <w:p>
      <w:r>
        <w:t>Existing approaches for finite-sample prediction validity include split-conformal (fast but can be wide), cross-validation+ (CV+, reuses data but more compute), jackknife+ (requires n refits for exact leave-one-out guarantees), and conformalized quantile regression (CQR, uses quantile predictors). Random-forest specific tools include quantile forests (which provide per-tree or algorithmic quantiles) and implementations such as scikit-garden, MAPIE, ranger, and quantregForest. Limitations in current practice: (1) exact jackknife+ is computationally expensive and often infeasible for large n; (2) per-tree empirical quantiles capture ensemble variability but typically understate the true (aleatoric) noise and must be conformalized to regain coverage; (3) many RF toolkits do not expose in-bag/bootstrap masks needed for precise OOB-based methods; (4) weighted or proximity-based conformal methods require accurate density-ratio or proximity weights to preserve marginal validity; (5) naive proximity calculations scale poorly (O(n^2)) in memory. These gaps leave a need for practical, accelerated RF-conformal implementations with diagnostic fallbacks.</w:t>
      </w:r>
    </w:p>
    <w:p>
      <w:r>
        <w:t xml:space="preserve"> </w:t>
      </w:r>
    </w:p>
    <w:p>
      <w:pPr>
        <w:pStyle w:val="Heading2"/>
      </w:pPr>
      <w:r>
        <w:t>Abstract</w:t>
      </w:r>
    </w:p>
    <w:p>
      <w:r>
        <w:t>This work develops and evaluates coverforest, a Python package that implements practical conformal prediction methods tailored to random forests for both regression and classification. The package leverages optimized RF backends and compute accelerations (parallelism and compiled kernels) to accelerate out-of-bag (OOB) score computations and per-tree aggregation. Key methods include split-conformal, CV+, jackknife+-after-bootstrap using a per-tree OOB exclusion approximation, conformalized quantile regression (CQR) with RF quantiles, and proximity-weighted calibration. coverforest provides diagnostics (effective sample size ESS, weight stability, OOB counts) and conservative fallbacks when diagnostics fail. The main contribution is an end-to-end, reproducible implementation that aims to deliver valid marginal coverage with markedly lower computational cost than full jackknife+ refits while exposing clear rules for when heuristics (proximity weights or per-tree quantiles) are unreliable. Expected outcomes are methods that achieve nominal coverage on realistic data generating processes, reduced runtimes on medium-to-large datasets, and transparent per-query diagnostics for production use.</w:t>
      </w:r>
    </w:p>
    <w:p>
      <w:r>
        <w:t xml:space="preserve"> </w:t>
      </w:r>
    </w:p>
    <w:p>
      <w:pPr>
        <w:pStyle w:val="Heading2"/>
      </w:pPr>
      <w:r>
        <w:t>Experiments</w:t>
      </w:r>
    </w:p>
    <w:p>
      <w:r>
        <w:t>Datasets: Synthetic DGPs (1) smooth heteroskedastic regression σ(x) varying slowly, (2) abrupt heteroskedastic jumps, (3) mixtures of Gaussians for multimodality, (4) covariate-shift scenarios with train X∼P and test X∼Q (known ratio), and Real datasets: UCI Bike Sharing (heteroskedastic demand), California housing (regression, heteroskedastic), and a public covariate-shift benchmark (domain-adapted dataset). Baselines: split-conformal (single-split), CV+, exact jackknife+ (n refits when feasible for small n), CQR with native quantile RF (when available), per-tree-quantile + conformal fallback, and MAPIE/scikit-garden wrappers. Metrics: marginal coverage (proportion of test Y inside intervals), conditional coverage across bins (e.g., quantiles of fitted σ̂ or proximity strata), average interval length, runtime wall-clock, peak memory, frequency of fallback triggers (ESS too small or low OOB counts), and per-query diagnostics (ESS, max weight, active_i count). Experimental grid: n ∈ {200,1000,10000}, p ∈ {5,50,200}, T ∈ {100,300,500}, R = 200 repeats for synthetic DGPs (R = 100 when large), test size per replicate N_test ≥ 1000. Implementation details: pin seeds and libraries (deterministic seeds, OMP/MKL thread pinning), measure runtimes on 8-core/32GB nodes. Ablations: (A) compare per-tree OOB jackknife+ approximation versus exact jackknife+ (small n), (B) vary m_min (minimum OOB trees) ∈ {10,30,60} and ESS_min ∈ {20,30,100} to measure coverage sensitivity, (C) evaluate density-ratio weighting using true ratio vs estimated logistic/uLSIF classifiers, and (D) quantify benefit of compiled kernels (Numba/Cython) by measuring runtime reduction. Success criteria: marginal coverage within the Clopper–Pearson 95% confidence interval around nominal (tolerance δ = 0.02) and reduced runtime ≥ 50% versus exact jackknife+ on medium datasets.</w:t>
      </w:r>
    </w:p>
    <w:p>
      <w:r>
        <w:t xml:space="preserve"> </w:t>
      </w:r>
    </w:p>
    <w:p>
      <w:pPr>
        <w:pStyle w:val="Heading2"/>
      </w:pPr>
      <w:r>
        <w:t>Risk Factors And Limitations</w:t>
      </w:r>
    </w:p>
    <w:p>
      <w:r>
        <w:t>Exchangeability assumption: all conformal guarantees rely on exchangeability (i.i.d. or calibrated-weighted exchangeability). If weights are learned using Y or density-ratio estimates are wrong, marginal coverage can fail. Density-ratio estimation: numerical instability in uLSIF/KLIEP or miscalibrated classifiers will produce poor weights and invalid coverage. OOB approximation limits: when many training points have too few OOB trees, the jackknife+ approximation can lose formal guarantees. Per-tree quantiles: they often understate aleatoric noise and only become valid after conformal calibration; relying on them alone is unsafe. Scalability: storing O(n·T) per-tree predictions and leaf indices can exhaust memory for large n and T; batched/memmap strategies increase runtime. Reproducibility: non-deterministic BLAS/parallelism can cause small differences across platforms. Hyperparameter sensitivity: thresholds (ESS_min, m_min, AUC cutoffs) are heuristic and may require dataset-specific tuning. Evaluation bias: synthetic DGPs may not cover all real-world distributional shifts, limiting generalization.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