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canonical_pose_eval</w:t>
      </w:r>
    </w:p>
    <w:p>
      <w:r>
        <w:t xml:space="preserve"> </w:t>
      </w:r>
    </w:p>
    <w:p>
      <w:pPr>
        <w:pStyle w:val="Heading2"/>
      </w:pPr>
      <w:r>
        <w:t>Title</w:t>
      </w:r>
    </w:p>
    <w:p>
      <w:r>
        <w:t>A canonical unit-tested evaluation and reproducibility framework for 2D and 3D human pose estimation</w:t>
      </w:r>
    </w:p>
    <w:p>
      <w:r>
        <w:t xml:space="preserve"> </w:t>
      </w:r>
    </w:p>
    <w:p>
      <w:pPr>
        <w:pStyle w:val="Heading2"/>
      </w:pPr>
      <w:r>
        <w:t>Short Hypothesis</w:t>
      </w:r>
    </w:p>
    <w:p>
      <w:r>
        <w:t>Providing a single canonical evaluation module with fixed preprocessing, deterministic seeds, and standardized metric implementations will reduce inter-lab variation in reported MPJPE by at least 20% and increase 95% bootstrap CI overlap across three independent execution environments.</w:t>
      </w:r>
    </w:p>
    <w:p>
      <w:r>
        <w:t xml:space="preserve"> </w:t>
      </w:r>
    </w:p>
    <w:p>
      <w:pPr>
        <w:pStyle w:val="Heading2"/>
      </w:pPr>
      <w:r>
        <w:t>Related Work</w:t>
      </w:r>
    </w:p>
    <w:p>
      <w:r>
        <w:t>Existing work on 2D and 3D human pose estimation includes heatmap-based detectors, 2D→3D lifting networks, temporal sequence models, and parametric body regressors. Prior benchmarks and leaderboards report MPJPE, PA-MPJPE and PCK variants, but implementations vary: different joint sets, root conventions, coordinate frames, preprocessing (cropping/scaling), and CI/statistics choices. Reproducibility efforts have provided containers or configs for individual methods, yet there is no single validated evaluation module with unit tests and canonical numeric tolerances. Energy and FLOPs reporting are inconsistent and often missing. Ethical artifacts (consent, protected-attribute annotation) exist in patchwork form but lack enforcement in evaluation pipelines. Limitations in current approaches include inconsistent metric definitions, missing handling rules for detector noise and missing joints, varying temporal derivative methods for velocity metrics, and absence of mandatory CI-tested reference scripts that would make cross-paper comparisons deterministic and fair.</w:t>
      </w:r>
    </w:p>
    <w:p>
      <w:r>
        <w:t xml:space="preserve"> </w:t>
      </w:r>
    </w:p>
    <w:p>
      <w:pPr>
        <w:pStyle w:val="Heading2"/>
      </w:pPr>
      <w:r>
        <w:t>Abstract</w:t>
      </w:r>
    </w:p>
    <w:p>
      <w:r>
        <w:t>We address inconsistent evaluation and poor reproducibility in deep learning for 2D and 3D human pose estimation. We propose a canonical, unit-tested evaluation and reproducibility framework that standardizes preprocessing, joint mappings, metric computations, statistical procedures, energy reporting, and CI- gated artifacts (container, manifests, and tests). The framework provides authoritative implementations for MPJPE (mean per-joint position error), PA-MPJPE (procrustes-aligned error), MPJVE (velocity error), and bootstrapped 95% confidence intervals with fixed resampling and seed; it enforces joint-set and root conventions and documents coordinate handedness and units. Main contributions are: (1) a single reference evaluation module with unit tests and tolerances; (2) reproducible manifests, container images, and CI jobs; and (3) an experiment suite comparing canonical evaluation against ad-hoc pipelines to quantify variance reduction. Expected outcome: lower inter-run variability, clearer comparisons between methods, standardized efficiency reporting, and an operational baseline for ethical and licensing checks in pose estimation research.</w:t>
      </w:r>
    </w:p>
    <w:p>
      <w:r>
        <w:t xml:space="preserve"> </w:t>
      </w:r>
    </w:p>
    <w:p>
      <w:pPr>
        <w:pStyle w:val="Heading2"/>
      </w:pPr>
      <w:r>
        <w:t>Experiments</w:t>
      </w:r>
    </w:p>
    <w:p>
      <w:r>
        <w:t>Datasets: Human3.6M (lab, metric 3D), 3DPW (in-the-wild with SMPL), COCO 2017 (2D pretraining). Use fixed splits and seeds (seed=42). Baselines: (A) HRNet-W48 2D detector (input 256×192) + Martinez 2D→3D MLP (3×1024), (B) VideoPose3D temporal model (receptive field 27), (C) SPIN-style ResNet50 → SMPL regression. Evaluation metrics: MPJPE (meters, root=p_elvis/pelvis defined), PA-MPJPE (Procrustes alignment), MPJVE (velocity RMSE using central difference), bootstrapped 95% CIs with BCa method and 1000 resamples (seed=42), latency (ms/frame), FLOPs (tool/version logged), and energy (Joules) sampled at ≥10 Hz. Experimental procedure: containerize code with pinned deps and run each baseline under two conditions: (1) canonical evaluation module enabled, (2) baseline's original ad-hoc evaluation. For each condition run 5 independent repeats on each of 3 hardware environments (total runs per baseline = 30). Record per-run metrics, CI intervals, and resource logs. Primary comparisons: inter-run MPJPE standard deviation and percent reduction when using canonical eval; CI overlap fraction across environments; statistical significance via paired bootstrap tests (alpha=0.05, Holm correction). Ablations: (i) MPJVE derivative method: central vs forward difference; (ii) CI method: BCa vs percentile; (iii) missing-joint masking strategies: ignore vs impute; (iv) energy sampling rates: 10 Hz vs 1 Hz. All runs use COCO-17 / H36M-17 joint mapping, right-handed coordinates, 3D in meters, and deterministic PyTorch flags.</w:t>
      </w:r>
    </w:p>
    <w:p>
      <w:r>
        <w:t xml:space="preserve"> </w:t>
      </w:r>
    </w:p>
    <w:p>
      <w:pPr>
        <w:pStyle w:val="Heading2"/>
      </w:pPr>
      <w:r>
        <w:t>Risk Factors And Limitations</w:t>
      </w:r>
    </w:p>
    <w:p>
      <w:r>
        <w:t>Community adoption risk: many groups use custom pipelines and may not adopt a single canonical module. Hardware variability: different GPUs/CPUs/drivers can still produce numeric differences; reduction in variance may be less than hypothesized on heterogeneous setups. Compute cost: running repeated multi-environment experiments and CI smoke tests requires nontrivial GPU-hours. Dataset and licensing: some datasets restrict redistribution; manifests must not redistribute raw data. Metric scope: canonical module covers common joint sets (COCO-17, H36M-17) and may not handle exotic keypoint sets. Detector noise and upstream preprocessing: canonical evaluation cannot fully remove errors caused by varied 2D detectors or detection failures; results still depend on upstream quality. Energy measurement limits: wall-meter calibration and background noise can bias energy numbers; in-lab measurements may not generalize. Statistical assumptions: BCa bootstrap requires enough independent samples; small test sets reduce CI reliability. Ethical/legal limits: annotated protected attributes may be noisy and subject to annotation bias and legal constraints in some jurisdictions.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