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rumor_has_it</w:t>
      </w:r>
    </w:p>
    <w:p>
      <w:r>
        <w:t xml:space="preserve"> </w:t>
      </w:r>
    </w:p>
    <w:p>
      <w:pPr>
        <w:pStyle w:val="Heading2"/>
      </w:pPr>
      <w:r>
        <w:t>Title</w:t>
      </w:r>
    </w:p>
    <w:p>
      <w:r>
        <w:t>Two-stage retrieval plus multimodal propagation-informed classification for detecting misinformation and endorsements in microblogs</w:t>
      </w:r>
    </w:p>
    <w:p>
      <w:r>
        <w:t xml:space="preserve"> </w:t>
      </w:r>
    </w:p>
    <w:p>
      <w:pPr>
        <w:pStyle w:val="Heading2"/>
      </w:pPr>
      <w:r>
        <w:t>Short Hypothesis</w:t>
      </w:r>
    </w:p>
    <w:p>
      <w:r>
        <w:t>Retrieving full threaded conversations for candidate rumors and classifying posts with combined content-based, network-based, and social-psychology features increases event-level macro-F1 for rumor detection compared to classifiers using only content features.</w:t>
      </w:r>
    </w:p>
    <w:p>
      <w:r>
        <w:t xml:space="preserve"> </w:t>
      </w:r>
    </w:p>
    <w:p>
      <w:pPr>
        <w:pStyle w:val="Heading2"/>
      </w:pPr>
      <w:r>
        <w:t>Related Work</w:t>
      </w:r>
    </w:p>
    <w:p>
      <w:r>
        <w:t>Existing approaches fall into three broad groups: content-only classifiers that use pretrained text encoders (for example RoBERTa) to label single posts; propagation- or graph-based models that use reply and retweet structure via graph neural networks to capture spread patterns; and multimodal systems that combine text and images (for example CLIP-based encoders). Stance detection and evidence-grounding work provide methods to surface supporting text spans or image regions. Limitations remain: most pipelines do not retrieve complete threaded context before classification, many datasets lack multimodal evidence and endorsement labels, graph models are often applied without social-psychology signals (like expressed trust or emotion), and prior evaluations rarely measure cross-event generalization, privacy costs, or adversarial robustness in a reproducible way.</w:t>
      </w:r>
    </w:p>
    <w:p>
      <w:r>
        <w:t xml:space="preserve"> </w:t>
      </w:r>
    </w:p>
    <w:p>
      <w:pPr>
        <w:pStyle w:val="Heading2"/>
      </w:pPr>
      <w:r>
        <w:t>Abstract</w:t>
      </w:r>
    </w:p>
    <w:p>
      <w:r>
        <w:t>Microblogs are a fast channel for rumor spread because short posts and reply cascades create rich context that single-post classifiers miss. We present a two-stage approach: first retrieve the complete threaded conversation for a candidate rumor; second classify posts using three feature groups—content (text and images), network propagation (who replied to whom and how fast), and social-psychology signals (stance, emotion, trust indicators). Retrieval produces the full context so the classifier can use propagation patterns and user signals together with multimodal content. The classifier fuses pretrained text and image encoders with a propagation graph encoder (a graph neural network that models message flow) and outputs veracity, endorsement stance, and grounded evidence spans/bounding boxes. Main contributions are a reproducible retrieval pipeline, a multimodal propagation-informed classifier, and an annotated pilot dataset with evidence labels. We expect measurable gains in rumor-class macro-F1, calibrated confidences, grounded rationales for reviewers, and a reproducible evaluation suite for robustness and privacy-aware releases.</w:t>
      </w:r>
    </w:p>
    <w:p>
      <w:r>
        <w:t xml:space="preserve"> </w:t>
      </w:r>
    </w:p>
    <w:p>
      <w:pPr>
        <w:pStyle w:val="Heading2"/>
      </w:pPr>
      <w:r>
        <w:t>Experiments</w:t>
      </w:r>
    </w:p>
    <w:p>
      <w:r>
        <w:t>Datasets: pilot = 5,000 threaded events (root + replies, 30%–50% image coverage); target labeled set for hypothesis tests = 12,000–20,000 threads stratified by event, language, and modality. Annotation schema: veracity {rumor, non-rumor, unsure}, stance {support, deny, question, neutral}, evidence_text_spans (char offsets), evidence_image_bboxes (x,y,w,h), hashed_user_meta, timestamp buckets. Baselines: majority baseline; RoBERTa-base classifier (single-post); RoBERTa-large (thread-concatenation); RoBERTa + propagation GAT (graph attention network that passes messages along reply edges); CLIP-ViT + RoBERTa late-fusion; multimodal cross-attention fusion with propagation-GAT (proposed). Definitions: macro-F1 = average F1 across classes; GAT = graph attention network; CLIP = joint image-text encoder. Evaluation metrics: primary = macro-F1 (rumor class) aggregated by event (leave-one-event-out) with paired bootstrap 95% CI; secondary = AUC-ROC, ECE (expected calibration error, use 10 equal-width bins), evidence F1 for text spans, IoU for image bboxes, time-to-detection at 1h/6h/24h. Splits and seeds: leave-one-event-out across N events as primary protocol; time-based holdouts as secondary; seeds = [42,7,1234] and report mean±std. Hyperparameters: random search + Optuna (30–50 trials), publish top-5 configs. Ablations: (A1) remove network features; (A2) remove social-psychology features; (A3) image-ablated (text-only); (A4) partial-retrieval: first K posts only (K∈{1,5,10}) to measure retrieval value. Robustness tests: paraphrase attacks with semantic-similarity thresholds (0.85→0.6), homoglyph/zero-width obfuscation, image perturbations by PSNR tiers, graph injections at budgets {1%,5%,10%,25%} of nodes. Statistical tests: detect a 5% macro-F1 difference with 80% power; use paired bootstrap across events, DeLong for AUC, McNemar for per-sample changes; correct multiplicity via Benjamini-Hochberg. Compute: text baseline ≈100–300 GPU·hr on A100/V100; full multimodal ≈2k–6k GPU·hr on multi-GPU. Reproducibility artifacts: publish Docker image, Hydra configs, seed list, training checkpoints (access-controlled), and annotation gold sets.</w:t>
      </w:r>
    </w:p>
    <w:p>
      <w:r>
        <w:t xml:space="preserve"> </w:t>
      </w:r>
    </w:p>
    <w:p>
      <w:pPr>
        <w:pStyle w:val="Heading2"/>
      </w:pPr>
      <w:r>
        <w:t>Risk Factors And Limitations</w:t>
      </w:r>
    </w:p>
    <w:p>
      <w:r>
        <w:t>Incomplete retrieval: API limits and deleted posts can censor threads and bias results. Annotation noise and cultural nuance: veracity and stance labels vary across annotators and languages, reducing label reliability. Sampling bias: stratified oversampling must be reweighted or will misestimate population prevalence. DP utility loss: differential privacy (DP-SGD) may reduce model accuracy at small ε (strong privacy). Compute limits: full multimodal training needs large GPU budgets, limiting experiments. Adversarial gaps: attacks may expose brittle fusion or grounding mechanisms. Cross-event generalization: models trained on some events may still fail on novel event types or languages. Privacy/legal constraints: cannot publish raw images or handles, which reduces external reproducibility. Explainability limits: evidence spans and bboxes may be noisy or incomplete and may not fully satisfy human fact-checkers.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