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taming_ai_little_prince_hu</w:t>
      </w:r>
    </w:p>
    <w:p>
      <w:r>
        <w:t xml:space="preserve"> </w:t>
      </w:r>
    </w:p>
    <w:p>
      <w:pPr>
        <w:pStyle w:val="Heading2"/>
      </w:pPr>
      <w:r>
        <w:t>Title</w:t>
      </w:r>
    </w:p>
    <w:p>
      <w:r>
        <w:t>Comparative evaluation of neural machine translation and large language model adaptation for Hungarian literary translation of The Little Prince</w:t>
      </w:r>
    </w:p>
    <w:p>
      <w:r>
        <w:t xml:space="preserve"> </w:t>
      </w:r>
    </w:p>
    <w:p>
      <w:pPr>
        <w:pStyle w:val="Heading2"/>
      </w:pPr>
      <w:r>
        <w:t>Short Hypothesis</w:t>
      </w:r>
    </w:p>
    <w:p>
      <w:r>
        <w:t>Fine-tuning NMT systems with in-domain parallel data and back-translation increases human-rated stylistic adequacy for Hungarian translations of The Little Prince by at least 10 percentage points over a strong baseline NMT.</w:t>
      </w:r>
    </w:p>
    <w:p>
      <w:r>
        <w:t xml:space="preserve"> </w:t>
      </w:r>
    </w:p>
    <w:p>
      <w:pPr>
        <w:pStyle w:val="Heading2"/>
      </w:pPr>
      <w:r>
        <w:t>Related Work</w:t>
      </w:r>
    </w:p>
    <w:p>
      <w:r>
        <w:t>Prior work compares neural machine translation (NMT) and large language models (LLMs) on literary and in-domain translation tasks. NMT approaches (sequence-to-sequence transformers) achieve high adequacy and fluency but often require in-domain fine-tuning and struggle with literary style and creative phrasing. LLMs (very large pretrained text models) can produce more creative or fluent outputs via prompting or parameter-efficient fine-tuning (PEFT) but are prone to hallucinations (inventing content) and inconsistent terminology. Existing evaluations emphasize automatic metrics (BLEU, chrF, COMET) that poorly capture literary tone, and human evaluations are often small or under-specified. Work on hallucination detection and style scoring remains heuristic and not well calibrated for morphologically rich languages like Hungarian. Limitations include sensitivity to domain mismatch, weak style proxies, lack of calibrated hallucination thresholds, and scarce reproducible preregistered protocols for literary translation evaluation.</w:t>
      </w:r>
    </w:p>
    <w:p>
      <w:r>
        <w:t xml:space="preserve"> </w:t>
      </w:r>
    </w:p>
    <w:p>
      <w:pPr>
        <w:pStyle w:val="Heading2"/>
      </w:pPr>
      <w:r>
        <w:t>Abstract</w:t>
      </w:r>
    </w:p>
    <w:p>
      <w:r>
        <w:t>This study compares neural machine translation (NMT) and large language model (LLM) adaptation methods for translating The Little Prince into Hungarian, focusing on how to adapt and control models for literary style. We propose a reproducible evaluation bundle that includes large parallel and monolingual corpora, a 10k in-domain fine-tuning set, a 500-sentence hallucination calibration set, a pilot for style-proxy validation, and a pre-registered human evaluation rubric emphasizing tone, rhythm, and register. We train baseline and adapted systems (from-scratch transformer NMT, mBART fine-tune, and LLM PEFT-adapted variants) and compare them using human paired preference, COMET and chrF++ automatic metrics, domain-LM style scores, embedding similarity, and targeted Hungarian morphological diagnostics. The main contribution is an auditable, hypothesis-driven comparison that quantifies whether standard NMT adaptation or LLM adaptation better preserves Hungarian literary style, and provides calibrated hallucination detection and per-sentence quality scores for downstream reranking and analysis. Expected outcome: clear, reproducible evidence on the relative strengths and failure modes of NMTs and LLMs for literary Hungarian translation.</w:t>
      </w:r>
    </w:p>
    <w:p>
      <w:r>
        <w:t xml:space="preserve"> </w:t>
      </w:r>
    </w:p>
    <w:p>
      <w:pPr>
        <w:pStyle w:val="Heading2"/>
      </w:pPr>
      <w:r>
        <w:t>Experiments</w:t>
      </w:r>
    </w:p>
    <w:p>
      <w:r>
        <w:t>Datasets: Parallel corpora: &gt;=100,000 sentence pairs per experimental arm; hold-out dev=2,000 and test=2,000 (chapter-level splits). Monolingual Hungarian: &gt;=1,000,000 sentences for back-translation and language-model (LM) training. In-domain: &gt;=10,000 parallel sentences from The Little Prince and closely related literary texts. Hallucination calibration: 500 manually labeled source–translation pairs balanced by length, named-entity density, morphology difficulty, and chapter provenance. Pilot set: 50–100 representative sentences. Baselines: Transformer-base (6/6 layers, d_model=512) trained from scratch; mBART50 fine-tune; Llama-2 7B adapted via LoRA (PEFT); professional human translation as upper bound. Ablations: tokenizers {SentencePiece unigram 32k, BPE 16k, byte-level BPE}, morphology {none, Morfessor reversible}, back-translation {none, 1-iter, 2-iter}, LoRA ranks {4,8,16}. Evaluation metrics: primary human paired preference for stylistic adequacy (binary A vs B vs no-preference; target MDE=10pp, N≈400 pairs); automatic metrics COMET and chrF++; domain-LM per-token log-prob (style-score); sentence-embedding cosine to domain references (semantic similarity); Hungarian-specific diagnostics: morphological error rate (case/affix accuracy), vowel-harmony error rate, and named-entity consistency rate. Setup details: seeds [42,7,2023]; validate on COMET-dev; three runs per core config; compute budgets per run recorded (A100 GPU-hours). Human evaluation: six bilingual literary annotators, €25/hr, paired-comparison prompt: "Which preserves Hungarian literary style (tone, rhythm, register) better? A, B, or No preference." Annotator adjudication: majority vote; senior resolves ties. Statistical tests: primary paired-preference test = McNemar or paired binomial with bootstrap 95% CIs; Wilcoxon signed-rank for paired metric scores; Holm–Bonferroni for multiplicity across immutable primary endpoints. Reranking: linear weighted reranker S = Σ wi·norm(metric_i) with weights learned on pilot via logistic regression using stratified 5-fold CV (regularization L2 lambda pre-registered). Hallucination thresholds: derive ROC operating points from the 500-item calibration set; report chosen FPR/FNR and AUC. All configs, exact software commits, tokenizer artifacts, DVC manifests, Docker/Conda specs, and seeds to be archived.</w:t>
      </w:r>
    </w:p>
    <w:p>
      <w:r>
        <w:t xml:space="preserve"> </w:t>
      </w:r>
    </w:p>
    <w:p>
      <w:pPr>
        <w:pStyle w:val="Heading2"/>
      </w:pPr>
      <w:r>
        <w:t>Risk Factors And Limitations</w:t>
      </w:r>
    </w:p>
    <w:p>
      <w:r>
        <w:t>Licensing: The Little Prince translations are often copyrighted; limited excerpt use or denial of permission may force use of public-domain substitutes and project-owned re-translations, reducing direct in-domain fidelity. Hallucinations: LLMs may invent content or named entities; automatic detectors can misclassify borderline cases and bias results. Annotation bias and low reliability: literary stylistic judgments are subjective; Krippendorff’s α targets may not be met, reducing statistical power. Pilot overfitting: learning reranker weights on 50–100 pilot items risks overfitting; results may not generalize. Compute limits: PEFT/FT on 7B–13B models may require more GPU-hours or memory than budgeted, affecting reproducibility. Metric limits: COMET and chrF++ may not fully capture tone, rhythm, or archaism; Hungarian-specific diagnostics are imperfect proxies. Generalization: findings focused on The Little Prince may not apply to other genres, languages, or authors with different stylistic demands.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