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b/>
          <w:bCs/>
        </w:rPr>
        <w:t>Cyber Crimes in India</w:t>
      </w:r>
    </w:p>
    <w:p>
      <w:pPr>
        <w:pStyle w:val="16"/>
      </w:pPr>
      <w:r>
        <w:t>June 30, 2023.</w:t>
      </w:r>
    </w:p>
    <w:p>
      <w:pPr>
        <w:pStyle w:val="2"/>
      </w:pPr>
      <w:bookmarkStart w:id="0" w:name="cyber-crimes-against-women-and-children"/>
      <w:r>
        <w:t>Cyber Crimes against Women and Children</w:t>
      </w:r>
    </w:p>
    <w:p>
      <w:pPr>
        <w:pStyle w:val="4"/>
      </w:pPr>
      <w:bookmarkStart w:id="1" w:name="introduction"/>
      <w:r>
        <w:t>Introduction</w:t>
      </w:r>
    </w:p>
    <w:p>
      <w:pPr>
        <w:pStyle w:val="23"/>
      </w:pPr>
      <w:r>
        <w:t>In this section, the main interest is to carry out statistical analysis of the Cyber Crimes happening particularly against women and children.</w:t>
      </w:r>
      <w:r>
        <w:br w:type="textWrapping"/>
      </w:r>
      <w:r>
        <w:t>The major cyber crimes against women for which the data is collected by NCRB include: Cyber Blackmailing/Threatening, Cyber Bullying/Stalking, Cyber Pornography, Fake Profiles, Defamation/Morphing etc.</w:t>
      </w:r>
    </w:p>
    <w:bookmarkEnd w:id="1"/>
    <w:p>
      <w:pPr>
        <w:pStyle w:val="4"/>
      </w:pPr>
      <w:bookmarkStart w:id="2" w:name="cyber-crimes-against-children"/>
      <w:r>
        <w:t>Cyber Crimes against Children</w:t>
      </w:r>
    </w:p>
    <w:p>
      <w:pPr>
        <w:pStyle w:val="23"/>
      </w:pPr>
      <w:r>
        <w:rPr>
          <w:b/>
          <w:bCs/>
        </w:rPr>
        <w:t>Year 2020</w:t>
      </w:r>
    </w:p>
    <w:p>
      <w:pPr>
        <w:pStyle w:val="3"/>
      </w:pPr>
      <w:r>
        <w:rPr>
          <w:b/>
          <w:bCs/>
        </w:rPr>
        <w:t>State-Wise</w:t>
      </w:r>
    </w:p>
    <w:p>
      <w:pPr>
        <w:pStyle w:val="3"/>
      </w:pPr>
      <w:r>
        <w:drawing>
          <wp:inline distT="0" distB="0" distL="114300" distR="114300">
            <wp:extent cx="4619625" cy="2852420"/>
            <wp:effectExtent l="0" t="0" r="9525" b="10795"/>
            <wp:docPr id="22" name="Picture" descr="/home/jaswinder/k1.png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/home/jaswinder/k1.pngk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2852420"/>
            <wp:effectExtent l="0" t="0" r="9525" b="10795"/>
            <wp:docPr id="25" name="Picture" descr="/home/jaswinder/k2.png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/home/jaswinder/k2.pngk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The states of Maharashtra, Uttar Pradesh, Karnataka, Kerala registered higher cyber-crimes against children in the year 2020.</w:t>
      </w:r>
    </w:p>
    <w:p>
      <w:pPr>
        <w:pStyle w:val="3"/>
      </w:pPr>
      <w:r>
        <w:drawing>
          <wp:inline distT="0" distB="0" distL="114300" distR="114300">
            <wp:extent cx="4619625" cy="2852420"/>
            <wp:effectExtent l="0" t="0" r="9525" b="10795"/>
            <wp:docPr id="28" name="Picture" descr="/home/jaswinder/k3.png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/home/jaswinder/k3.pngk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However, in terms of rates, Kerala has the maximum cyber crime rate against children in the year 2020</w:t>
      </w:r>
    </w:p>
    <w:p>
      <w:pPr>
        <w:pStyle w:val="6"/>
      </w:pPr>
      <w:bookmarkStart w:id="3" w:name="runs-test-for-randomness"/>
      <w:r>
        <w:t>Runs Test for randomness</w:t>
      </w:r>
    </w:p>
    <w:p>
      <w:pPr>
        <w:pStyle w:val="37"/>
      </w:pPr>
      <w:r>
        <w:rPr>
          <w:rStyle w:val="36"/>
        </w:rPr>
        <w:t xml:space="preserve">## </w:t>
      </w:r>
      <w:r>
        <w:br w:type="textWrapping"/>
      </w:r>
      <w:r>
        <w:rPr>
          <w:rStyle w:val="36"/>
        </w:rPr>
        <w:t>##  Runs Test</w:t>
      </w:r>
      <w:r>
        <w:br w:type="textWrapping"/>
      </w:r>
      <w:r>
        <w:rPr>
          <w:rStyle w:val="36"/>
        </w:rPr>
        <w:t xml:space="preserve">## </w:t>
      </w:r>
      <w:r>
        <w:br w:type="textWrapping"/>
      </w:r>
      <w:r>
        <w:rPr>
          <w:rStyle w:val="36"/>
        </w:rPr>
        <w:t>## data:  child20$rate[1:28]</w:t>
      </w:r>
      <w:r>
        <w:br w:type="textWrapping"/>
      </w:r>
      <w:r>
        <w:rPr>
          <w:rStyle w:val="36"/>
        </w:rPr>
        <w:t>## statistic = 1.1555, runs = 18, n1 = 14, n2 = 14, n = 28, p-value =</w:t>
      </w:r>
      <w:r>
        <w:br w:type="textWrapping"/>
      </w:r>
      <w:r>
        <w:rPr>
          <w:rStyle w:val="36"/>
        </w:rPr>
        <w:t>## 0.2479</w:t>
      </w:r>
      <w:r>
        <w:br w:type="textWrapping"/>
      </w:r>
      <w:r>
        <w:rPr>
          <w:rStyle w:val="36"/>
        </w:rPr>
        <w:t>## alternative hypothesis: nonrandomness</w:t>
      </w:r>
    </w:p>
    <w:p>
      <w:pPr>
        <w:pStyle w:val="23"/>
      </w:pPr>
      <w:r>
        <w:t>Since, p-value &gt; 0.05, the results are coming out be non-significant. Thus, we conclude that the cyber-crime rates against children throughout the states is random.</w:t>
      </w:r>
    </w:p>
    <w:bookmarkEnd w:id="3"/>
    <w:p>
      <w:pPr>
        <w:pStyle w:val="6"/>
      </w:pPr>
      <w:bookmarkStart w:id="4" w:name="komlogorov-smirnov-test"/>
      <w:r>
        <w:t>Komlogorov-Smirnov Test</w:t>
      </w:r>
    </w:p>
    <w:p>
      <w:pPr>
        <w:pStyle w:val="37"/>
      </w:pPr>
      <w:r>
        <w:rPr>
          <w:rStyle w:val="36"/>
        </w:rPr>
        <w:t xml:space="preserve">## </w:t>
      </w:r>
      <w:r>
        <w:br w:type="textWrapping"/>
      </w:r>
      <w:r>
        <w:rPr>
          <w:rStyle w:val="36"/>
        </w:rPr>
        <w:t>##  Exact two-sample Kolmogorov-Smirnov test</w:t>
      </w:r>
      <w:r>
        <w:br w:type="textWrapping"/>
      </w:r>
      <w:r>
        <w:rPr>
          <w:rStyle w:val="36"/>
        </w:rPr>
        <w:t xml:space="preserve">## </w:t>
      </w:r>
      <w:r>
        <w:br w:type="textWrapping"/>
      </w:r>
      <w:r>
        <w:rPr>
          <w:rStyle w:val="36"/>
        </w:rPr>
        <w:t>## data:  child20$rate[1:28] and child21$rate[1:28]</w:t>
      </w:r>
      <w:r>
        <w:br w:type="textWrapping"/>
      </w:r>
      <w:r>
        <w:rPr>
          <w:rStyle w:val="36"/>
        </w:rPr>
        <w:t>## D = 0.10714, p-value = 0.9927</w:t>
      </w:r>
      <w:r>
        <w:br w:type="textWrapping"/>
      </w:r>
      <w:r>
        <w:rPr>
          <w:rStyle w:val="36"/>
        </w:rPr>
        <w:t>## alternative hypothesis: two-sided</w:t>
      </w:r>
    </w:p>
    <w:p>
      <w:pPr>
        <w:pStyle w:val="37"/>
      </w:pPr>
      <w:r>
        <w:rPr>
          <w:rStyle w:val="36"/>
        </w:rPr>
        <w:t xml:space="preserve">## </w:t>
      </w:r>
      <w:r>
        <w:br w:type="textWrapping"/>
      </w:r>
      <w:r>
        <w:rPr>
          <w:rStyle w:val="36"/>
        </w:rPr>
        <w:t>##  Exact two-sample Kolmogorov-Smirnov test</w:t>
      </w:r>
      <w:r>
        <w:br w:type="textWrapping"/>
      </w:r>
      <w:r>
        <w:rPr>
          <w:rStyle w:val="36"/>
        </w:rPr>
        <w:t xml:space="preserve">## </w:t>
      </w:r>
      <w:r>
        <w:br w:type="textWrapping"/>
      </w:r>
      <w:r>
        <w:rPr>
          <w:rStyle w:val="36"/>
        </w:rPr>
        <w:t>## data:  child17$rate[-c(10, 30:39)] and child21$rate[1:28]</w:t>
      </w:r>
      <w:r>
        <w:br w:type="textWrapping"/>
      </w:r>
      <w:r>
        <w:rPr>
          <w:rStyle w:val="36"/>
        </w:rPr>
        <w:t>## D = 0.60714, p-value = 1.732e-05</w:t>
      </w:r>
      <w:r>
        <w:br w:type="textWrapping"/>
      </w:r>
      <w:r>
        <w:rPr>
          <w:rStyle w:val="36"/>
        </w:rPr>
        <w:t>## alternative hypothesis: two-sided</w:t>
      </w:r>
    </w:p>
    <w:p>
      <w:pPr>
        <w:pStyle w:val="37"/>
      </w:pPr>
      <w:r>
        <w:rPr>
          <w:rStyle w:val="36"/>
        </w:rPr>
        <w:t xml:space="preserve">## </w:t>
      </w:r>
      <w:r>
        <w:br w:type="textWrapping"/>
      </w:r>
      <w:r>
        <w:rPr>
          <w:rStyle w:val="36"/>
        </w:rPr>
        <w:t>##  Exact two-sample Kolmogorov-Smirnov test</w:t>
      </w:r>
      <w:r>
        <w:br w:type="textWrapping"/>
      </w:r>
      <w:r>
        <w:rPr>
          <w:rStyle w:val="36"/>
        </w:rPr>
        <w:t xml:space="preserve">## </w:t>
      </w:r>
      <w:r>
        <w:br w:type="textWrapping"/>
      </w:r>
      <w:r>
        <w:rPr>
          <w:rStyle w:val="36"/>
        </w:rPr>
        <w:t>## data:  child18$rate[-c(10, 30:39)] and child21$rate[1:28]</w:t>
      </w:r>
      <w:r>
        <w:br w:type="textWrapping"/>
      </w:r>
      <w:r>
        <w:rPr>
          <w:rStyle w:val="36"/>
        </w:rPr>
        <w:t>## D = 0.42857, p-value = 0.009589</w:t>
      </w:r>
      <w:r>
        <w:br w:type="textWrapping"/>
      </w:r>
      <w:r>
        <w:rPr>
          <w:rStyle w:val="36"/>
        </w:rPr>
        <w:t>## alternative hypothesis: two-sided</w:t>
      </w:r>
    </w:p>
    <w:p>
      <w:pPr>
        <w:pStyle w:val="37"/>
      </w:pPr>
      <w:r>
        <w:rPr>
          <w:rStyle w:val="36"/>
        </w:rPr>
        <w:t xml:space="preserve">## </w:t>
      </w:r>
      <w:r>
        <w:br w:type="textWrapping"/>
      </w:r>
      <w:r>
        <w:rPr>
          <w:rStyle w:val="36"/>
        </w:rPr>
        <w:t>##  Exact two-sample Kolmogorov-Smirnov test</w:t>
      </w:r>
      <w:r>
        <w:br w:type="textWrapping"/>
      </w:r>
      <w:r>
        <w:rPr>
          <w:rStyle w:val="36"/>
        </w:rPr>
        <w:t xml:space="preserve">## </w:t>
      </w:r>
      <w:r>
        <w:br w:type="textWrapping"/>
      </w:r>
      <w:r>
        <w:rPr>
          <w:rStyle w:val="36"/>
        </w:rPr>
        <w:t>## data:  child19$rate[-c(10, 30:39)] and child21$rate[1:28]</w:t>
      </w:r>
      <w:r>
        <w:br w:type="textWrapping"/>
      </w:r>
      <w:r>
        <w:rPr>
          <w:rStyle w:val="36"/>
        </w:rPr>
        <w:t>## D = 0.39286, p-value = 0.01865</w:t>
      </w:r>
      <w:r>
        <w:br w:type="textWrapping"/>
      </w:r>
      <w:r>
        <w:rPr>
          <w:rStyle w:val="36"/>
        </w:rPr>
        <w:t>## alternative hypothesis: two-sided</w:t>
      </w:r>
    </w:p>
    <w:p>
      <w:pPr>
        <w:pStyle w:val="37"/>
      </w:pPr>
      <w:r>
        <w:rPr>
          <w:rStyle w:val="36"/>
        </w:rPr>
        <w:t xml:space="preserve">## </w:t>
      </w:r>
      <w:r>
        <w:br w:type="textWrapping"/>
      </w:r>
      <w:r>
        <w:rPr>
          <w:rStyle w:val="36"/>
        </w:rPr>
        <w:t>##  Exact two-sample Kolmogorov-Smirnov test</w:t>
      </w:r>
      <w:r>
        <w:br w:type="textWrapping"/>
      </w:r>
      <w:r>
        <w:rPr>
          <w:rStyle w:val="36"/>
        </w:rPr>
        <w:t xml:space="preserve">## </w:t>
      </w:r>
      <w:r>
        <w:br w:type="textWrapping"/>
      </w:r>
      <w:r>
        <w:rPr>
          <w:rStyle w:val="36"/>
        </w:rPr>
        <w:t>## data:  child19$rate[-c(10, 30:39)] and child20$rate[1:28]</w:t>
      </w:r>
      <w:r>
        <w:br w:type="textWrapping"/>
      </w:r>
      <w:r>
        <w:rPr>
          <w:rStyle w:val="36"/>
        </w:rPr>
        <w:t>## D = 0.39286, p-value = 0.01988</w:t>
      </w:r>
      <w:r>
        <w:br w:type="textWrapping"/>
      </w:r>
      <w:r>
        <w:rPr>
          <w:rStyle w:val="36"/>
        </w:rPr>
        <w:t>## alternative hypothesis: two-sided</w:t>
      </w:r>
    </w:p>
    <w:p>
      <w:pPr>
        <w:pStyle w:val="23"/>
      </w:pPr>
      <w:r>
        <w:t>The distribution of cyber-crime rates against children is same for the years 2020 and 2021 throughout the states, however it differs significantly between the years 2021 amd 2017, 2018, 2019.</w:t>
      </w:r>
    </w:p>
    <w:p>
      <w:pPr>
        <w:pStyle w:val="3"/>
      </w:pPr>
      <w:r>
        <w:t>The distrubution of cases also differs significantly for the consecutive years 2019 and 2020 at 5% level of significance.</w:t>
      </w:r>
    </w:p>
    <w:p>
      <w:pPr>
        <w:pStyle w:val="3"/>
      </w:pPr>
      <w:r>
        <w:rPr>
          <w:b/>
          <w:bCs/>
        </w:rPr>
        <w:t>U.T. Wise</w:t>
      </w:r>
    </w:p>
    <w:p>
      <w:pPr>
        <w:pStyle w:val="3"/>
      </w:pPr>
      <w:r>
        <w:t>Data Visualization can be done for the Union Territories as follows:</w:t>
      </w:r>
    </w:p>
    <w:p>
      <w:pPr>
        <w:pStyle w:val="3"/>
      </w:pPr>
      <w:r>
        <w:drawing>
          <wp:inline distT="0" distB="0" distL="114300" distR="114300">
            <wp:extent cx="4619625" cy="2852420"/>
            <wp:effectExtent l="0" t="0" r="9525" b="10795"/>
            <wp:docPr id="32" name="Picture" descr="/home/jaswinder/k4.png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/home/jaswinder/k4.pngk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114300" distR="114300">
            <wp:extent cx="4619625" cy="2852420"/>
            <wp:effectExtent l="0" t="0" r="9525" b="10795"/>
            <wp:docPr id="35" name="Picture" descr="/home/jaswinder/k5.png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/home/jaswinder/k5.pngk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b/>
          <w:bCs/>
        </w:rPr>
        <w:t>Year 2021</w:t>
      </w:r>
    </w:p>
    <w:p>
      <w:pPr>
        <w:pStyle w:val="3"/>
      </w:pPr>
      <w:r>
        <w:rPr>
          <w:b/>
          <w:bCs/>
        </w:rPr>
        <w:t>State-Wise</w:t>
      </w:r>
    </w:p>
    <w:p>
      <w:pPr>
        <w:pStyle w:val="3"/>
      </w:pPr>
      <w:r>
        <w:drawing>
          <wp:inline distT="0" distB="0" distL="114300" distR="114300">
            <wp:extent cx="4619625" cy="2852420"/>
            <wp:effectExtent l="0" t="0" r="9525" b="10795"/>
            <wp:docPr id="38" name="Picture" descr="/home/jaswinder/k6.png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/home/jaswinder/k6.pngk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Maharashtra, Karnataka, Kerala, Assam and Uttar Pradesh have comparatively higher cyber crimes against children in 2021.</w:t>
      </w:r>
    </w:p>
    <w:p>
      <w:pPr>
        <w:pStyle w:val="3"/>
      </w:pPr>
      <w:r>
        <w:drawing>
          <wp:inline distT="0" distB="0" distL="114300" distR="114300">
            <wp:extent cx="4619625" cy="2852420"/>
            <wp:effectExtent l="0" t="0" r="9525" b="10795"/>
            <wp:docPr id="41" name="Picture" descr="/home/jaswinder/k7.pngk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/home/jaswinder/k7.pngk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However, in terms of rates, the state of Kerala again has the maximum cyber crime rate against children.</w:t>
      </w:r>
    </w:p>
    <w:p>
      <w:pPr>
        <w:pStyle w:val="3"/>
      </w:pPr>
      <w:r>
        <w:rPr>
          <w:b/>
          <w:bCs/>
        </w:rPr>
        <w:t>U.T. Wise</w:t>
      </w:r>
    </w:p>
    <w:p>
      <w:pPr>
        <w:pStyle w:val="3"/>
      </w:pPr>
      <w:r>
        <w:t>Data for the Union Territories can also be viewed as folows:</w:t>
      </w:r>
    </w:p>
    <w:p>
      <w:pPr>
        <w:pStyle w:val="3"/>
      </w:pPr>
      <w:r>
        <w:drawing>
          <wp:inline distT="0" distB="0" distL="114300" distR="114300">
            <wp:extent cx="4618355" cy="2852420"/>
            <wp:effectExtent l="0" t="0" r="10795" b="10795"/>
            <wp:docPr id="44" name="Picture" descr="/home/jaswinder/k8.pngk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/home/jaswinder/k8.pngk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3"/>
      </w:pPr>
      <w:r>
        <w:t>A huge increase in the cyber crimes against children can be noticed in Delhi as compared to previous year.</w:t>
      </w:r>
    </w:p>
    <w:p>
      <w:pPr>
        <w:pStyle w:val="3"/>
      </w:pPr>
      <w:r>
        <w:drawing>
          <wp:inline distT="0" distB="0" distL="114300" distR="114300">
            <wp:extent cx="4618355" cy="2852420"/>
            <wp:effectExtent l="0" t="0" r="10795" b="10795"/>
            <wp:docPr id="47" name="Picture" descr="/home/jaswinder/k9.pngk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/home/jaswinder/k9.pngk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bookmarkEnd w:id="4"/>
    <w:p>
      <w:pPr>
        <w:pStyle w:val="4"/>
      </w:pPr>
      <w:bookmarkStart w:id="5" w:name="cyber-crimes-against-women"/>
      <w:r>
        <w:t>Cyber Crimes against Women</w:t>
      </w:r>
    </w:p>
    <w:p>
      <w:pPr>
        <w:pStyle w:val="6"/>
      </w:pPr>
      <w:bookmarkStart w:id="6" w:name="komlogorov-smirnov-test-1"/>
      <w:r>
        <w:t>Komlogorov-Smirnov Test</w:t>
      </w:r>
    </w:p>
    <w:p>
      <w:pPr>
        <w:pStyle w:val="37"/>
      </w:pPr>
      <w:r>
        <w:rPr>
          <w:rStyle w:val="36"/>
        </w:rPr>
        <w:t xml:space="preserve">## </w:t>
      </w:r>
      <w:r>
        <w:br w:type="textWrapping"/>
      </w:r>
      <w:r>
        <w:rPr>
          <w:rStyle w:val="36"/>
        </w:rPr>
        <w:t>##  Exact two-sample Kolmogorov-Smirnov test</w:t>
      </w:r>
      <w:r>
        <w:br w:type="textWrapping"/>
      </w:r>
      <w:r>
        <w:rPr>
          <w:rStyle w:val="36"/>
        </w:rPr>
        <w:t xml:space="preserve">## </w:t>
      </w:r>
      <w:r>
        <w:br w:type="textWrapping"/>
      </w:r>
      <w:r>
        <w:rPr>
          <w:rStyle w:val="36"/>
        </w:rPr>
        <w:t>## data:  women20$rate[1:28] and women21$rate[1:28]</w:t>
      </w:r>
      <w:r>
        <w:br w:type="textWrapping"/>
      </w:r>
      <w:r>
        <w:rPr>
          <w:rStyle w:val="36"/>
        </w:rPr>
        <w:t>## D = 0.21429, p-value = 0.5204</w:t>
      </w:r>
      <w:r>
        <w:br w:type="textWrapping"/>
      </w:r>
      <w:r>
        <w:rPr>
          <w:rStyle w:val="36"/>
        </w:rPr>
        <w:t>## alternative hypothesis: two-sided</w:t>
      </w:r>
    </w:p>
    <w:p>
      <w:pPr>
        <w:pStyle w:val="37"/>
      </w:pPr>
      <w:r>
        <w:rPr>
          <w:rStyle w:val="36"/>
        </w:rPr>
        <w:t xml:space="preserve">## </w:t>
      </w:r>
      <w:r>
        <w:br w:type="textWrapping"/>
      </w:r>
      <w:r>
        <w:rPr>
          <w:rStyle w:val="36"/>
        </w:rPr>
        <w:t>##  Exact two-sample Kolmogorov-Smirnov test</w:t>
      </w:r>
      <w:r>
        <w:br w:type="textWrapping"/>
      </w:r>
      <w:r>
        <w:rPr>
          <w:rStyle w:val="36"/>
        </w:rPr>
        <w:t xml:space="preserve">## </w:t>
      </w:r>
      <w:r>
        <w:br w:type="textWrapping"/>
      </w:r>
      <w:r>
        <w:rPr>
          <w:rStyle w:val="36"/>
        </w:rPr>
        <w:t>## data:  women17$rate[-c(10, 30:39)] and women21$rate[1:28]</w:t>
      </w:r>
      <w:r>
        <w:br w:type="textWrapping"/>
      </w:r>
      <w:r>
        <w:rPr>
          <w:rStyle w:val="36"/>
        </w:rPr>
        <w:t>## D = 0.46429, p-value = 0.003746</w:t>
      </w:r>
      <w:r>
        <w:br w:type="textWrapping"/>
      </w:r>
      <w:r>
        <w:rPr>
          <w:rStyle w:val="36"/>
        </w:rPr>
        <w:t>## alternative hypothesis: two-sided</w:t>
      </w:r>
    </w:p>
    <w:p>
      <w:pPr>
        <w:pStyle w:val="37"/>
      </w:pPr>
      <w:r>
        <w:rPr>
          <w:rStyle w:val="36"/>
        </w:rPr>
        <w:t xml:space="preserve">## </w:t>
      </w:r>
      <w:r>
        <w:br w:type="textWrapping"/>
      </w:r>
      <w:r>
        <w:rPr>
          <w:rStyle w:val="36"/>
        </w:rPr>
        <w:t>##  Exact two-sample Kolmogorov-Smirnov test</w:t>
      </w:r>
      <w:r>
        <w:br w:type="textWrapping"/>
      </w:r>
      <w:r>
        <w:rPr>
          <w:rStyle w:val="36"/>
        </w:rPr>
        <w:t xml:space="preserve">## </w:t>
      </w:r>
      <w:r>
        <w:br w:type="textWrapping"/>
      </w:r>
      <w:r>
        <w:rPr>
          <w:rStyle w:val="36"/>
        </w:rPr>
        <w:t>## data:  women18$rate[-c(10, 30:39)] and women21$rate[1:28]</w:t>
      </w:r>
      <w:r>
        <w:br w:type="textWrapping"/>
      </w:r>
      <w:r>
        <w:rPr>
          <w:rStyle w:val="36"/>
        </w:rPr>
        <w:t>## D = 0.35714, p-value = 0.05419</w:t>
      </w:r>
      <w:r>
        <w:br w:type="textWrapping"/>
      </w:r>
      <w:r>
        <w:rPr>
          <w:rStyle w:val="36"/>
        </w:rPr>
        <w:t>## alternative hypothesis: two-sided</w:t>
      </w:r>
    </w:p>
    <w:p>
      <w:pPr>
        <w:pStyle w:val="37"/>
      </w:pPr>
      <w:r>
        <w:rPr>
          <w:rStyle w:val="36"/>
        </w:rPr>
        <w:t xml:space="preserve">## </w:t>
      </w:r>
      <w:r>
        <w:br w:type="textWrapping"/>
      </w:r>
      <w:r>
        <w:rPr>
          <w:rStyle w:val="36"/>
        </w:rPr>
        <w:t>##  Exact two-sample Kolmogorov-Smirnov test</w:t>
      </w:r>
      <w:r>
        <w:br w:type="textWrapping"/>
      </w:r>
      <w:r>
        <w:rPr>
          <w:rStyle w:val="36"/>
        </w:rPr>
        <w:t xml:space="preserve">## </w:t>
      </w:r>
      <w:r>
        <w:br w:type="textWrapping"/>
      </w:r>
      <w:r>
        <w:rPr>
          <w:rStyle w:val="36"/>
        </w:rPr>
        <w:t>## data:  women19$rate[-c(10, 30:39)] and women21$rate[1:28]</w:t>
      </w:r>
      <w:r>
        <w:br w:type="textWrapping"/>
      </w:r>
      <w:r>
        <w:rPr>
          <w:rStyle w:val="36"/>
        </w:rPr>
        <w:t>## D = 0.39286, p-value = 0.02504</w:t>
      </w:r>
      <w:r>
        <w:br w:type="textWrapping"/>
      </w:r>
      <w:r>
        <w:rPr>
          <w:rStyle w:val="36"/>
        </w:rPr>
        <w:t>## alternative hypothesis: two-sided</w:t>
      </w:r>
    </w:p>
    <w:p>
      <w:pPr>
        <w:pStyle w:val="37"/>
      </w:pPr>
      <w:r>
        <w:rPr>
          <w:rStyle w:val="36"/>
        </w:rPr>
        <w:t xml:space="preserve">## </w:t>
      </w:r>
      <w:r>
        <w:br w:type="textWrapping"/>
      </w:r>
      <w:r>
        <w:rPr>
          <w:rStyle w:val="36"/>
        </w:rPr>
        <w:t>##  Exact two-sample Kolmogorov-Smirnov test</w:t>
      </w:r>
      <w:r>
        <w:br w:type="textWrapping"/>
      </w:r>
      <w:r>
        <w:rPr>
          <w:rStyle w:val="36"/>
        </w:rPr>
        <w:t xml:space="preserve">## </w:t>
      </w:r>
      <w:r>
        <w:br w:type="textWrapping"/>
      </w:r>
      <w:r>
        <w:rPr>
          <w:rStyle w:val="36"/>
        </w:rPr>
        <w:t>## data:  women19$rate[-c(10, 30:39)] and women20$rate[1:28]</w:t>
      </w:r>
      <w:r>
        <w:br w:type="textWrapping"/>
      </w:r>
      <w:r>
        <w:rPr>
          <w:rStyle w:val="36"/>
        </w:rPr>
        <w:t>## D = 0.28571, p-value = 0.1902</w:t>
      </w:r>
      <w:r>
        <w:br w:type="textWrapping"/>
      </w:r>
      <w:r>
        <w:rPr>
          <w:rStyle w:val="36"/>
        </w:rPr>
        <w:t>## alternative hypothesis: two-sided</w:t>
      </w:r>
    </w:p>
    <w:p>
      <w:pPr>
        <w:pStyle w:val="23"/>
      </w:pPr>
      <w:r>
        <w:t>The distribution of cyber crime rates against women throughout the states is same for the years 2020 and 2021. However, the distribution differs significantly for the years 2017 and 2021.</w:t>
      </w:r>
    </w:p>
    <w:p>
      <w:pPr>
        <w:pStyle w:val="3"/>
      </w:pPr>
      <w:r>
        <w:rPr>
          <w:b/>
          <w:bCs/>
        </w:rPr>
        <w:t>Year 2020</w:t>
      </w:r>
    </w:p>
    <w:p>
      <w:pPr>
        <w:pStyle w:val="3"/>
      </w:pPr>
      <w:r>
        <w:rPr>
          <w:b/>
          <w:bCs/>
        </w:rPr>
        <w:t>State-Wise</w:t>
      </w:r>
    </w:p>
    <w:p>
      <w:pPr>
        <w:pStyle w:val="3"/>
      </w:pPr>
      <w:r>
        <w:drawing>
          <wp:inline distT="0" distB="0" distL="114300" distR="114300">
            <wp:extent cx="4619625" cy="2852420"/>
            <wp:effectExtent l="0" t="0" r="9525" b="10795"/>
            <wp:docPr id="52" name="Picture" descr="/home/jaswinder/k10.pngk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/home/jaswinder/k10.pngk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The states of Karnataka, Maharashtra, Assam have comparatively higher cyber crimes against women.</w:t>
      </w:r>
    </w:p>
    <w:bookmarkEnd w:id="6"/>
    <w:p>
      <w:pPr>
        <w:pStyle w:val="6"/>
      </w:pPr>
      <w:bookmarkStart w:id="7" w:name="runs-test-for-randomness-1"/>
      <w:r>
        <w:t>Runs Test for randomness</w:t>
      </w:r>
    </w:p>
    <w:p>
      <w:pPr>
        <w:pStyle w:val="37"/>
      </w:pPr>
      <w:r>
        <w:rPr>
          <w:rStyle w:val="36"/>
        </w:rPr>
        <w:t xml:space="preserve">## </w:t>
      </w:r>
      <w:r>
        <w:br w:type="textWrapping"/>
      </w:r>
      <w:r>
        <w:rPr>
          <w:rStyle w:val="36"/>
        </w:rPr>
        <w:t>##  Runs Test</w:t>
      </w:r>
      <w:r>
        <w:br w:type="textWrapping"/>
      </w:r>
      <w:r>
        <w:rPr>
          <w:rStyle w:val="36"/>
        </w:rPr>
        <w:t xml:space="preserve">## </w:t>
      </w:r>
      <w:r>
        <w:br w:type="textWrapping"/>
      </w:r>
      <w:r>
        <w:rPr>
          <w:rStyle w:val="36"/>
        </w:rPr>
        <w:t>## data:  women20$rate[1:28]</w:t>
      </w:r>
      <w:r>
        <w:br w:type="textWrapping"/>
      </w:r>
      <w:r>
        <w:rPr>
          <w:rStyle w:val="36"/>
        </w:rPr>
        <w:t>## statistic = 0.38516, runs = 16, n1 = 14, n2 = 14, n = 28, p-value =</w:t>
      </w:r>
      <w:r>
        <w:br w:type="textWrapping"/>
      </w:r>
      <w:r>
        <w:rPr>
          <w:rStyle w:val="36"/>
        </w:rPr>
        <w:t>## 0.7001</w:t>
      </w:r>
      <w:r>
        <w:br w:type="textWrapping"/>
      </w:r>
      <w:r>
        <w:rPr>
          <w:rStyle w:val="36"/>
        </w:rPr>
        <w:t>## alternative hypothesis: nonrandomness</w:t>
      </w:r>
    </w:p>
    <w:p>
      <w:pPr>
        <w:pStyle w:val="23"/>
      </w:pPr>
      <w:r>
        <w:t>Since, p-value &gt; 0.05, the results are coming out be non-significant. Thus, we conclude that the cyber-crime rates against women throughout the states is random.</w:t>
      </w:r>
    </w:p>
    <w:p>
      <w:pPr>
        <w:pStyle w:val="3"/>
      </w:pPr>
      <w:r>
        <w:drawing>
          <wp:inline distT="0" distB="0" distL="114300" distR="114300">
            <wp:extent cx="4619625" cy="2852420"/>
            <wp:effectExtent l="0" t="0" r="9525" b="10795"/>
            <wp:docPr id="56" name="Picture" descr="/home/jaswinder/k11.pngk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/home/jaswinder/k11.pngk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In terms of rates, Karnataka has the maximum 8.73 cyber crimes against women followed by Assam and Telangana.</w:t>
      </w:r>
    </w:p>
    <w:p>
      <w:pPr>
        <w:pStyle w:val="3"/>
      </w:pPr>
      <w:r>
        <w:rPr>
          <w:b/>
          <w:bCs/>
        </w:rPr>
        <w:t>U.T. Wise</w:t>
      </w:r>
    </w:p>
    <w:p>
      <w:pPr>
        <w:pStyle w:val="3"/>
      </w:pPr>
      <w:r>
        <w:drawing>
          <wp:inline distT="0" distB="0" distL="114300" distR="114300">
            <wp:extent cx="4619625" cy="2852420"/>
            <wp:effectExtent l="0" t="0" r="9525" b="10795"/>
            <wp:docPr id="59" name="Picture" descr="/home/jaswinder/k12.pngk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/home/jaswinder/k12.pngk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114300" distR="114300">
            <wp:extent cx="4619625" cy="2852420"/>
            <wp:effectExtent l="0" t="0" r="9525" b="10795"/>
            <wp:docPr id="62" name="Picture" descr="/home/jaswinder/k13.pngk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/home/jaswinder/k13.pngk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b/>
          <w:bCs/>
        </w:rPr>
        <w:t>Year 2021</w:t>
      </w:r>
    </w:p>
    <w:p>
      <w:pPr>
        <w:pStyle w:val="3"/>
      </w:pPr>
      <w:r>
        <w:rPr>
          <w:b/>
          <w:bCs/>
        </w:rPr>
        <w:t>State-Wise</w:t>
      </w:r>
    </w:p>
    <w:p>
      <w:pPr>
        <w:pStyle w:val="3"/>
      </w:pPr>
      <w:r>
        <w:drawing>
          <wp:inline distT="0" distB="0" distL="114300" distR="114300">
            <wp:extent cx="4619625" cy="2852420"/>
            <wp:effectExtent l="0" t="0" r="9525" b="10795"/>
            <wp:docPr id="65" name="Picture" descr="/home/jaswinder/k14.pngk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/home/jaswinder/k14.pngk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 Karnataka, Maharashtra and Assam are again the states with higher cyber crimes against women.</w:t>
      </w:r>
    </w:p>
    <w:p>
      <w:pPr>
        <w:pStyle w:val="3"/>
      </w:pPr>
      <w:r>
        <w:drawing>
          <wp:inline distT="0" distB="0" distL="114300" distR="114300">
            <wp:extent cx="4619625" cy="2852420"/>
            <wp:effectExtent l="0" t="0" r="9525" b="10795"/>
            <wp:docPr id="68" name="Picture" descr="/home/jaswinder/k15.pngk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/home/jaswinder/k15.pngk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Again, the state of Karnataka has the maximum cyber crime rate against women followed by Assam, Telangana and Uttar Pradesh.</w:t>
      </w:r>
    </w:p>
    <w:p>
      <w:pPr>
        <w:pStyle w:val="3"/>
      </w:pPr>
      <w:r>
        <w:rPr>
          <w:b/>
          <w:bCs/>
        </w:rPr>
        <w:t>U.T. Wise</w:t>
      </w:r>
    </w:p>
    <w:p>
      <w:pPr>
        <w:pStyle w:val="3"/>
      </w:pPr>
      <w:r>
        <w:drawing>
          <wp:inline distT="0" distB="0" distL="114300" distR="114300">
            <wp:extent cx="4619625" cy="2852420"/>
            <wp:effectExtent l="0" t="0" r="9525" b="10795"/>
            <wp:docPr id="71" name="Picture" descr="/home/jaswinder/k16.pngk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/home/jaswinder/k16.pngk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>
      <w:pPr>
        <w:pStyle w:val="3"/>
      </w:pPr>
      <w:r>
        <w:drawing>
          <wp:inline distT="0" distB="0" distL="114300" distR="114300">
            <wp:extent cx="4619625" cy="2852420"/>
            <wp:effectExtent l="0" t="0" r="9525" b="10795"/>
            <wp:docPr id="74" name="Picture" descr="/home/jaswinder/k17.pngk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/home/jaswinder/k17.pngk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b/>
          <w:bCs/>
        </w:rPr>
        <w:t>References:</w:t>
      </w:r>
    </w:p>
    <w:p>
      <w:pPr>
        <w:pStyle w:val="24"/>
        <w:numPr>
          <w:ilvl w:val="0"/>
          <w:numId w:val="1"/>
        </w:numPr>
      </w:pPr>
      <w:r>
        <w:t>IAMAI and Kantar Joint Report (2023): 759 Million Indians Active Internet Users, to Reach 900 Million by 2025.</w:t>
      </w:r>
      <w:r>
        <w:br w:type="textWrapping"/>
      </w:r>
    </w:p>
    <w:p>
      <w:pPr>
        <w:pStyle w:val="24"/>
        <w:numPr>
          <w:ilvl w:val="0"/>
          <w:numId w:val="1"/>
        </w:numPr>
      </w:pPr>
      <w:r>
        <w:t>Crime in India Statistics (2021): National Crime Records Bureau (NCRB), Ministry of Home Affairs, Govt. of India, Volume II, Chapter 9, Table 9.A.1.</w:t>
      </w:r>
      <w:r>
        <w:br w:type="textWrapping"/>
      </w:r>
    </w:p>
    <w:p>
      <w:pPr>
        <w:pStyle w:val="24"/>
        <w:numPr>
          <w:ilvl w:val="0"/>
          <w:numId w:val="1"/>
        </w:numPr>
      </w:pPr>
      <w:r>
        <w:t>Crime in India Statistics (2016 - 2021): National Crime Records Bureau (NCRB), Ministry of Home Affairs, Govt. of India, Volume II, Chapter 9.</w:t>
      </w:r>
      <w:r>
        <w:br w:type="textWrapping"/>
      </w:r>
    </w:p>
    <w:p>
      <w:pPr>
        <w:pStyle w:val="24"/>
        <w:numPr>
          <w:ilvl w:val="0"/>
          <w:numId w:val="1"/>
        </w:numPr>
      </w:pPr>
      <w:r>
        <w:t>Crime in India Statistics (2012 - 2015): National Crime Records Bureau (NCRB), Ministry of Home Affairs, Govt. of India, Chapter 18.</w:t>
      </w:r>
      <w:r>
        <w:br w:type="textWrapping"/>
      </w:r>
    </w:p>
    <w:p>
      <w:pPr>
        <w:pStyle w:val="24"/>
        <w:numPr>
          <w:ilvl w:val="0"/>
          <w:numId w:val="1"/>
        </w:numPr>
      </w:pPr>
      <w:r>
        <w:t>Crime in India (2002 - 2011): National Crime Records Bureau (NCRB), Ministry of Home Affairs, Govt. of India, Chapter 18.</w:t>
      </w:r>
      <w:r>
        <w:br w:type="textWrapping"/>
      </w:r>
    </w:p>
    <w:p>
      <w:pPr>
        <w:pStyle w:val="24"/>
        <w:numPr>
          <w:ilvl w:val="0"/>
          <w:numId w:val="1"/>
        </w:numPr>
      </w:pPr>
      <w:r>
        <w:t>Individuals using the Internet (% of population) – India (2021): International Telecommunication Union (ITU) World Telecommunication/ICT Indicators Database. M. Dasgupta (2009): Cyber Crime in India: A Comparative Study, Eastern Law House Private Ltd., 54, Ganesh Chunder Avenue, Kolkata – 700013.</w:t>
      </w:r>
      <w:r>
        <w:br w:type="textWrapping"/>
      </w:r>
    </w:p>
    <w:p>
      <w:pPr>
        <w:pStyle w:val="24"/>
        <w:numPr>
          <w:ilvl w:val="0"/>
          <w:numId w:val="1"/>
        </w:numPr>
      </w:pPr>
      <w:r>
        <w:t>A. Bhangla and J. Tuli (2021): A Study of Cyber Crime and its Legal Framework in India, International Journal of Law Management and Humanities, Volume 4, Issue 2, 493-504.</w:t>
      </w:r>
    </w:p>
    <w:bookmarkEnd w:id="0"/>
    <w:bookmarkEnd w:id="5"/>
    <w:bookmarkEnd w:id="7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4FFE749F"/>
    <w:rsid w:val="5B7E292C"/>
    <w:rsid w:val="7ADCEB1F"/>
    <w:rsid w:val="ED3F8CA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 Title"/>
    <w:basedOn w:val="1"/>
    <w:next w:val="27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qFormat/>
    <w:uiPriority w:val="0"/>
  </w:style>
  <w:style w:type="paragraph" w:customStyle="1" w:styleId="32">
    <w:name w:val="Table Caption"/>
    <w:basedOn w:val="15"/>
    <w:uiPriority w:val="0"/>
    <w:pPr>
      <w:keepNext/>
    </w:pPr>
  </w:style>
  <w:style w:type="paragraph" w:customStyle="1" w:styleId="33">
    <w:name w:val="Image Caption"/>
    <w:basedOn w:val="15"/>
    <w:qFormat/>
    <w:uiPriority w:val="0"/>
  </w:style>
  <w:style w:type="paragraph" w:customStyle="1" w:styleId="34">
    <w:name w:val="Figure"/>
    <w:basedOn w:val="1"/>
    <w:uiPriority w:val="0"/>
  </w:style>
  <w:style w:type="paragraph" w:customStyle="1" w:styleId="35">
    <w:name w:val="Captioned Figure"/>
    <w:basedOn w:val="34"/>
    <w:uiPriority w:val="0"/>
    <w:pPr>
      <w:keepNext/>
    </w:pPr>
  </w:style>
  <w:style w:type="character" w:customStyle="1" w:styleId="36">
    <w:name w:val="Verbatim Char"/>
    <w:basedOn w:val="18"/>
    <w:link w:val="37"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uiPriority w:val="0"/>
    <w:pPr>
      <w:shd w:val="clear" w:fill="F8F8F8"/>
      <w:wordWrap w:val="0"/>
    </w:pPr>
  </w:style>
  <w:style w:type="character" w:customStyle="1" w:styleId="38">
    <w:name w:val="Section Number"/>
    <w:basedOn w:val="18"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6"/>
    <w:uiPriority w:val="0"/>
    <w:rPr>
      <w:b/>
      <w:color w:val="204A87"/>
      <w:shd w:val="clear" w:fill="F8F8F8"/>
    </w:rPr>
  </w:style>
  <w:style w:type="character" w:customStyle="1" w:styleId="41">
    <w:name w:val="DataTypeTok"/>
    <w:basedOn w:val="36"/>
    <w:uiPriority w:val="0"/>
    <w:rPr>
      <w:color w:val="204A87"/>
      <w:shd w:val="clear" w:fill="F8F8F8"/>
    </w:rPr>
  </w:style>
  <w:style w:type="character" w:customStyle="1" w:styleId="42">
    <w:name w:val="DecValTok"/>
    <w:basedOn w:val="36"/>
    <w:uiPriority w:val="0"/>
    <w:rPr>
      <w:color w:val="0000CF"/>
      <w:shd w:val="clear" w:fill="F8F8F8"/>
    </w:rPr>
  </w:style>
  <w:style w:type="character" w:customStyle="1" w:styleId="43">
    <w:name w:val="BaseNTok"/>
    <w:basedOn w:val="36"/>
    <w:uiPriority w:val="0"/>
    <w:rPr>
      <w:color w:val="0000CF"/>
      <w:shd w:val="clear" w:fill="F8F8F8"/>
    </w:rPr>
  </w:style>
  <w:style w:type="character" w:customStyle="1" w:styleId="44">
    <w:name w:val="FloatTok"/>
    <w:basedOn w:val="36"/>
    <w:uiPriority w:val="0"/>
    <w:rPr>
      <w:color w:val="0000CF"/>
      <w:shd w:val="clear" w:fill="F8F8F8"/>
    </w:rPr>
  </w:style>
  <w:style w:type="character" w:customStyle="1" w:styleId="45">
    <w:name w:val="ConstantTok"/>
    <w:basedOn w:val="36"/>
    <w:uiPriority w:val="0"/>
    <w:rPr>
      <w:color w:val="8F5902"/>
      <w:shd w:val="clear" w:fill="F8F8F8"/>
    </w:rPr>
  </w:style>
  <w:style w:type="character" w:customStyle="1" w:styleId="46">
    <w:name w:val="CharTok"/>
    <w:basedOn w:val="36"/>
    <w:uiPriority w:val="0"/>
    <w:rPr>
      <w:color w:val="4E9A06"/>
      <w:shd w:val="clear" w:fill="F8F8F8"/>
    </w:rPr>
  </w:style>
  <w:style w:type="character" w:customStyle="1" w:styleId="47">
    <w:name w:val="SpecialCharTok"/>
    <w:basedOn w:val="36"/>
    <w:uiPriority w:val="0"/>
    <w:rPr>
      <w:b/>
      <w:color w:val="CE5C00"/>
      <w:shd w:val="clear" w:fill="F8F8F8"/>
    </w:rPr>
  </w:style>
  <w:style w:type="character" w:customStyle="1" w:styleId="48">
    <w:name w:val="StringTok"/>
    <w:basedOn w:val="36"/>
    <w:uiPriority w:val="0"/>
    <w:rPr>
      <w:color w:val="4E9A06"/>
      <w:shd w:val="clear" w:fill="F8F8F8"/>
    </w:rPr>
  </w:style>
  <w:style w:type="character" w:customStyle="1" w:styleId="49">
    <w:name w:val="VerbatimStringTok"/>
    <w:basedOn w:val="36"/>
    <w:uiPriority w:val="0"/>
    <w:rPr>
      <w:color w:val="4E9A06"/>
      <w:shd w:val="clear" w:fill="F8F8F8"/>
    </w:rPr>
  </w:style>
  <w:style w:type="character" w:customStyle="1" w:styleId="50">
    <w:name w:val="SpecialStringTok"/>
    <w:basedOn w:val="36"/>
    <w:uiPriority w:val="0"/>
    <w:rPr>
      <w:color w:val="4E9A06"/>
      <w:shd w:val="clear" w:fill="F8F8F8"/>
    </w:rPr>
  </w:style>
  <w:style w:type="character" w:customStyle="1" w:styleId="51">
    <w:name w:val="ImportTok"/>
    <w:basedOn w:val="36"/>
    <w:uiPriority w:val="0"/>
    <w:rPr>
      <w:shd w:val="clear" w:fill="F8F8F8"/>
    </w:rPr>
  </w:style>
  <w:style w:type="character" w:customStyle="1" w:styleId="52">
    <w:name w:val="CommentTok"/>
    <w:basedOn w:val="36"/>
    <w:uiPriority w:val="0"/>
    <w:rPr>
      <w:i/>
      <w:color w:val="8F5902"/>
      <w:shd w:val="clear" w:fill="F8F8F8"/>
    </w:rPr>
  </w:style>
  <w:style w:type="character" w:customStyle="1" w:styleId="53">
    <w:name w:val="DocumentationTok"/>
    <w:basedOn w:val="36"/>
    <w:uiPriority w:val="0"/>
    <w:rPr>
      <w:b/>
      <w:i/>
      <w:color w:val="8F5902"/>
      <w:shd w:val="clear" w:fill="F8F8F8"/>
    </w:rPr>
  </w:style>
  <w:style w:type="character" w:customStyle="1" w:styleId="54">
    <w:name w:val="AnnotationTok"/>
    <w:basedOn w:val="36"/>
    <w:uiPriority w:val="0"/>
    <w:rPr>
      <w:b/>
      <w:i/>
      <w:color w:val="8F5902"/>
      <w:shd w:val="clear" w:fill="F8F8F8"/>
    </w:rPr>
  </w:style>
  <w:style w:type="character" w:customStyle="1" w:styleId="55">
    <w:name w:val="CommentVarTok"/>
    <w:basedOn w:val="36"/>
    <w:uiPriority w:val="0"/>
    <w:rPr>
      <w:b/>
      <w:i/>
      <w:color w:val="8F5902"/>
      <w:shd w:val="clear" w:fill="F8F8F8"/>
    </w:rPr>
  </w:style>
  <w:style w:type="character" w:customStyle="1" w:styleId="56">
    <w:name w:val="OtherTok"/>
    <w:basedOn w:val="36"/>
    <w:uiPriority w:val="0"/>
    <w:rPr>
      <w:color w:val="8F5902"/>
      <w:shd w:val="clear" w:fill="F8F8F8"/>
    </w:rPr>
  </w:style>
  <w:style w:type="character" w:customStyle="1" w:styleId="57">
    <w:name w:val="FunctionTok"/>
    <w:basedOn w:val="36"/>
    <w:uiPriority w:val="0"/>
    <w:rPr>
      <w:b/>
      <w:color w:val="204A87"/>
      <w:shd w:val="clear" w:fill="F8F8F8"/>
    </w:rPr>
  </w:style>
  <w:style w:type="character" w:customStyle="1" w:styleId="58">
    <w:name w:val="VariableTok"/>
    <w:basedOn w:val="36"/>
    <w:uiPriority w:val="0"/>
    <w:rPr>
      <w:color w:val="000000"/>
      <w:shd w:val="clear" w:fill="F8F8F8"/>
    </w:rPr>
  </w:style>
  <w:style w:type="character" w:customStyle="1" w:styleId="59">
    <w:name w:val="ControlFlowTok"/>
    <w:basedOn w:val="36"/>
    <w:uiPriority w:val="0"/>
    <w:rPr>
      <w:b/>
      <w:color w:val="204A87"/>
      <w:shd w:val="clear" w:fill="F8F8F8"/>
    </w:rPr>
  </w:style>
  <w:style w:type="character" w:customStyle="1" w:styleId="60">
    <w:name w:val="OperatorTok"/>
    <w:basedOn w:val="36"/>
    <w:uiPriority w:val="0"/>
    <w:rPr>
      <w:b/>
      <w:color w:val="CE5C00"/>
      <w:shd w:val="clear" w:fill="F8F8F8"/>
    </w:rPr>
  </w:style>
  <w:style w:type="character" w:customStyle="1" w:styleId="61">
    <w:name w:val="BuiltInTok"/>
    <w:basedOn w:val="36"/>
    <w:uiPriority w:val="0"/>
    <w:rPr>
      <w:shd w:val="clear" w:fill="F8F8F8"/>
    </w:rPr>
  </w:style>
  <w:style w:type="character" w:customStyle="1" w:styleId="62">
    <w:name w:val="ExtensionTok"/>
    <w:basedOn w:val="36"/>
    <w:uiPriority w:val="0"/>
    <w:rPr>
      <w:shd w:val="clear" w:fill="F8F8F8"/>
    </w:rPr>
  </w:style>
  <w:style w:type="character" w:customStyle="1" w:styleId="63">
    <w:name w:val="PreprocessorTok"/>
    <w:basedOn w:val="36"/>
    <w:uiPriority w:val="0"/>
    <w:rPr>
      <w:i/>
      <w:color w:val="8F5902"/>
      <w:shd w:val="clear" w:fill="F8F8F8"/>
    </w:rPr>
  </w:style>
  <w:style w:type="character" w:customStyle="1" w:styleId="64">
    <w:name w:val="AttributeTok"/>
    <w:basedOn w:val="36"/>
    <w:uiPriority w:val="0"/>
    <w:rPr>
      <w:color w:val="204A87"/>
      <w:shd w:val="clear" w:fill="F8F8F8"/>
    </w:rPr>
  </w:style>
  <w:style w:type="character" w:customStyle="1" w:styleId="65">
    <w:name w:val="RegionMarkerTok"/>
    <w:basedOn w:val="36"/>
    <w:uiPriority w:val="0"/>
    <w:rPr>
      <w:shd w:val="clear" w:fill="F8F8F8"/>
    </w:rPr>
  </w:style>
  <w:style w:type="character" w:customStyle="1" w:styleId="66">
    <w:name w:val="InformationTok"/>
    <w:basedOn w:val="36"/>
    <w:uiPriority w:val="0"/>
    <w:rPr>
      <w:b/>
      <w:i/>
      <w:color w:val="8F5902"/>
      <w:shd w:val="clear" w:fill="F8F8F8"/>
    </w:rPr>
  </w:style>
  <w:style w:type="character" w:customStyle="1" w:styleId="67">
    <w:name w:val="WarningTok"/>
    <w:basedOn w:val="36"/>
    <w:uiPriority w:val="0"/>
    <w:rPr>
      <w:b/>
      <w:i/>
      <w:color w:val="8F5902"/>
      <w:shd w:val="clear" w:fill="F8F8F8"/>
    </w:rPr>
  </w:style>
  <w:style w:type="character" w:customStyle="1" w:styleId="68">
    <w:name w:val="AlertTok"/>
    <w:basedOn w:val="36"/>
    <w:uiPriority w:val="0"/>
    <w:rPr>
      <w:color w:val="EF2929"/>
      <w:shd w:val="clear" w:fill="F8F8F8"/>
    </w:rPr>
  </w:style>
  <w:style w:type="character" w:customStyle="1" w:styleId="69">
    <w:name w:val="ErrorTok"/>
    <w:basedOn w:val="36"/>
    <w:uiPriority w:val="0"/>
    <w:rPr>
      <w:b/>
      <w:color w:val="A40000"/>
      <w:shd w:val="clear" w:fill="F8F8F8"/>
    </w:rPr>
  </w:style>
  <w:style w:type="character" w:customStyle="1" w:styleId="70">
    <w:name w:val="NormalTok"/>
    <w:basedOn w:val="36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5</TotalTime>
  <ScaleCrop>false</ScaleCrop>
  <LinksUpToDate>false</LinksUpToDate>
  <CharactersWithSpaces>583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2023-06-27T15:32:00Z</dcterms:created>
  <dc:creator>jaswinder</dc:creator>
  <cp:lastModifiedBy>jaswinder</cp:lastModifiedBy>
  <dcterms:modified xsi:type="dcterms:W3CDTF">2023-06-27T15:38:44Z</dcterms:modified>
  <dc:title>Cyber Crimes in India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30, 2023.</vt:lpwstr>
  </property>
  <property fmtid="{D5CDD505-2E9C-101B-9397-08002B2CF9AE}" pid="3" name="documentclass">
    <vt:lpwstr>report</vt:lpwstr>
  </property>
  <property fmtid="{D5CDD505-2E9C-101B-9397-08002B2CF9AE}" pid="4" name="fontsize">
    <vt:lpwstr>11</vt:lpwstr>
  </property>
  <property fmtid="{D5CDD505-2E9C-101B-9397-08002B2CF9AE}" pid="5" name="geometry">
    <vt:lpwstr>margin=1in</vt:lpwstr>
  </property>
  <property fmtid="{D5CDD505-2E9C-101B-9397-08002B2CF9AE}" pid="6" name="mainfont">
    <vt:lpwstr>Times New Roman</vt:lpwstr>
  </property>
  <property fmtid="{D5CDD505-2E9C-101B-9397-08002B2CF9AE}" pid="7" name="output">
    <vt:lpwstr/>
  </property>
  <property fmtid="{D5CDD505-2E9C-101B-9397-08002B2CF9AE}" pid="8" name="papersize">
    <vt:lpwstr>a4</vt:lpwstr>
  </property>
  <property fmtid="{D5CDD505-2E9C-101B-9397-08002B2CF9AE}" pid="9" name="KSOProductBuildVer">
    <vt:lpwstr>1033-11.1.0.11698</vt:lpwstr>
  </property>
</Properties>
</file>