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360" w:lineRule="auto"/>
        <w:jc w:val="both"/>
        <w:rPr/>
      </w:pPr>
      <w:r w:rsidDel="00000000" w:rsidR="00000000" w:rsidRPr="00000000">
        <w:rPr>
          <w:rtl w:val="0"/>
        </w:rPr>
      </w:r>
    </w:p>
    <w:p w:rsidR="00000000" w:rsidDel="00000000" w:rsidP="00000000" w:rsidRDefault="00000000" w:rsidRPr="00000000" w14:paraId="00000005">
      <w:pPr>
        <w:spacing w:line="360" w:lineRule="auto"/>
        <w:jc w:val="both"/>
        <w:rPr/>
      </w:pPr>
      <w:r w:rsidDel="00000000" w:rsidR="00000000" w:rsidRPr="00000000">
        <w:rPr>
          <w:rtl w:val="0"/>
        </w:rPr>
      </w:r>
    </w:p>
    <w:p w:rsidR="00000000" w:rsidDel="00000000" w:rsidP="00000000" w:rsidRDefault="00000000" w:rsidRPr="00000000" w14:paraId="00000006">
      <w:pPr>
        <w:spacing w:line="360" w:lineRule="auto"/>
        <w:jc w:val="both"/>
        <w:rPr/>
      </w:pPr>
      <w:r w:rsidDel="00000000" w:rsidR="00000000" w:rsidRPr="00000000">
        <w:rPr>
          <w:rtl w:val="0"/>
        </w:rPr>
      </w:r>
    </w:p>
    <w:tbl>
      <w:tblPr>
        <w:tblStyle w:val="Table1"/>
        <w:tblpPr w:leftFromText="180" w:rightFromText="180" w:topFromText="0" w:bottomFromText="0" w:vertAnchor="text" w:horzAnchor="text" w:tblpX="452.49999999999943" w:tblpY="0"/>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Experiment No.7</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Nested Queries &amp; Complex Queries</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Date of Performance: 19/3/24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Date of Submission: 26/3/24</w:t>
            </w:r>
          </w:p>
        </w:tc>
      </w:tr>
    </w:tbl>
    <w:p w:rsidR="00000000" w:rsidDel="00000000" w:rsidP="00000000" w:rsidRDefault="00000000" w:rsidRPr="00000000" w14:paraId="0000000B">
      <w:pPr>
        <w:spacing w:line="360" w:lineRule="auto"/>
        <w:jc w:val="both"/>
        <w:rPr/>
      </w:pPr>
      <w:r w:rsidDel="00000000" w:rsidR="00000000" w:rsidRPr="00000000">
        <w:rPr>
          <w:rtl w:val="0"/>
        </w:rPr>
      </w:r>
    </w:p>
    <w:p w:rsidR="00000000" w:rsidDel="00000000" w:rsidP="00000000" w:rsidRDefault="00000000" w:rsidRPr="00000000" w14:paraId="0000000C">
      <w:pPr>
        <w:spacing w:line="360" w:lineRule="auto"/>
        <w:jc w:val="both"/>
        <w:rPr/>
      </w:pPr>
      <w:r w:rsidDel="00000000" w:rsidR="00000000" w:rsidRPr="00000000">
        <w:rPr>
          <w:rtl w:val="0"/>
        </w:rPr>
      </w:r>
    </w:p>
    <w:p w:rsidR="00000000" w:rsidDel="00000000" w:rsidP="00000000" w:rsidRDefault="00000000" w:rsidRPr="00000000" w14:paraId="0000000D">
      <w:pPr>
        <w:spacing w:line="360" w:lineRule="auto"/>
        <w:jc w:val="both"/>
        <w:rPr/>
      </w:pPr>
      <w:r w:rsidDel="00000000" w:rsidR="00000000" w:rsidRPr="00000000">
        <w:rPr>
          <w:rtl w:val="0"/>
        </w:rPr>
      </w:r>
    </w:p>
    <w:p w:rsidR="00000000" w:rsidDel="00000000" w:rsidP="00000000" w:rsidRDefault="00000000" w:rsidRPr="00000000" w14:paraId="0000000E">
      <w:pPr>
        <w:spacing w:line="360" w:lineRule="auto"/>
        <w:jc w:val="both"/>
        <w:rPr/>
      </w:pPr>
      <w:r w:rsidDel="00000000" w:rsidR="00000000" w:rsidRPr="00000000">
        <w:rPr>
          <w:rtl w:val="0"/>
        </w:rPr>
      </w:r>
    </w:p>
    <w:p w:rsidR="00000000" w:rsidDel="00000000" w:rsidP="00000000" w:rsidRDefault="00000000" w:rsidRPr="00000000" w14:paraId="0000000F">
      <w:pPr>
        <w:spacing w:line="360" w:lineRule="auto"/>
        <w:jc w:val="both"/>
        <w:rPr/>
      </w:pP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rtl w:val="0"/>
        </w:rPr>
      </w:r>
    </w:p>
    <w:p w:rsidR="00000000" w:rsidDel="00000000" w:rsidP="00000000" w:rsidRDefault="00000000" w:rsidRPr="00000000" w14:paraId="00000011">
      <w:pPr>
        <w:spacing w:line="360" w:lineRule="auto"/>
        <w:jc w:val="both"/>
        <w:rPr/>
      </w:pPr>
      <w:r w:rsidDel="00000000" w:rsidR="00000000" w:rsidRPr="00000000">
        <w:rPr>
          <w:rtl w:val="0"/>
        </w:rPr>
      </w:r>
    </w:p>
    <w:p w:rsidR="00000000" w:rsidDel="00000000" w:rsidP="00000000" w:rsidRDefault="00000000" w:rsidRPr="00000000" w14:paraId="00000012">
      <w:pPr>
        <w:spacing w:line="360" w:lineRule="auto"/>
        <w:jc w:val="both"/>
        <w:rPr/>
      </w:pPr>
      <w:r w:rsidDel="00000000" w:rsidR="00000000" w:rsidRPr="00000000">
        <w:rPr>
          <w:rtl w:val="0"/>
        </w:rPr>
      </w:r>
    </w:p>
    <w:p w:rsidR="00000000" w:rsidDel="00000000" w:rsidP="00000000" w:rsidRDefault="00000000" w:rsidRPr="00000000" w14:paraId="00000013">
      <w:pPr>
        <w:spacing w:line="360" w:lineRule="auto"/>
        <w:jc w:val="both"/>
        <w:rPr/>
      </w:pPr>
      <w:r w:rsidDel="00000000" w:rsidR="00000000" w:rsidRPr="00000000">
        <w:rPr>
          <w:rtl w:val="0"/>
        </w:rPr>
      </w:r>
    </w:p>
    <w:p w:rsidR="00000000" w:rsidDel="00000000" w:rsidP="00000000" w:rsidRDefault="00000000" w:rsidRPr="00000000" w14:paraId="00000014">
      <w:pPr>
        <w:spacing w:line="360" w:lineRule="auto"/>
        <w:jc w:val="both"/>
        <w:rPr/>
      </w:pPr>
      <w:r w:rsidDel="00000000" w:rsidR="00000000" w:rsidRPr="00000000">
        <w:rPr>
          <w:rtl w:val="0"/>
        </w:rPr>
      </w:r>
    </w:p>
    <w:p w:rsidR="00000000" w:rsidDel="00000000" w:rsidP="00000000" w:rsidRDefault="00000000" w:rsidRPr="00000000" w14:paraId="00000015">
      <w:pPr>
        <w:spacing w:after="160" w:line="259" w:lineRule="auto"/>
        <w:rPr>
          <w:b w:val="1"/>
        </w:rPr>
      </w:pPr>
      <w:r w:rsidDel="00000000" w:rsidR="00000000" w:rsidRPr="00000000">
        <w:rPr>
          <w:rtl w:val="0"/>
        </w:rPr>
      </w:r>
    </w:p>
    <w:p w:rsidR="00000000" w:rsidDel="00000000" w:rsidP="00000000" w:rsidRDefault="00000000" w:rsidRPr="00000000" w14:paraId="00000016">
      <w:pPr>
        <w:spacing w:after="160" w:line="259" w:lineRule="auto"/>
        <w:rPr>
          <w:b w:val="1"/>
        </w:rPr>
      </w:pPr>
      <w:r w:rsidDel="00000000" w:rsidR="00000000" w:rsidRPr="00000000">
        <w:rPr>
          <w:rtl w:val="0"/>
        </w:rPr>
      </w:r>
    </w:p>
    <w:p w:rsidR="00000000" w:rsidDel="00000000" w:rsidP="00000000" w:rsidRDefault="00000000" w:rsidRPr="00000000" w14:paraId="00000017">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after="160" w:line="259" w:lineRule="auto"/>
        <w:rPr>
          <w:b w:val="1"/>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ind w:left="450" w:firstLine="0"/>
        <w:jc w:val="center"/>
        <w:rPr>
          <w:b w:val="1"/>
        </w:rPr>
      </w:pPr>
      <w:r w:rsidDel="00000000" w:rsidR="00000000" w:rsidRPr="00000000">
        <w:rPr>
          <w:b w:val="1"/>
          <w:rtl w:val="0"/>
        </w:rPr>
        <w:t xml:space="preserve">Experiment No. 7: Nested queries and Complex queries</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ind w:left="450" w:firstLine="0"/>
        <w:rPr>
          <w:b w:val="1"/>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b w:val="1"/>
          <w:rtl w:val="0"/>
        </w:rPr>
        <w:t xml:space="preserve">Course Outcome [</w:t>
      </w:r>
      <w:r w:rsidDel="00000000" w:rsidR="00000000" w:rsidRPr="00000000">
        <w:rPr>
          <w:b w:val="1"/>
          <w:color w:val="000000"/>
          <w:rtl w:val="0"/>
        </w:rPr>
        <w:t xml:space="preserve">CSL503.3</w:t>
      </w:r>
      <w:r w:rsidDel="00000000" w:rsidR="00000000" w:rsidRPr="00000000">
        <w:rPr>
          <w:b w:val="1"/>
          <w:rtl w:val="0"/>
        </w:rPr>
        <w:t xml:space="preserve">]: </w:t>
      </w:r>
      <w:r w:rsidDel="00000000" w:rsidR="00000000" w:rsidRPr="00000000">
        <w:rPr>
          <w:color w:val="000000"/>
          <w:rtl w:val="0"/>
        </w:rPr>
        <w:t xml:space="preserve">Apply  SQL queries ,triggers and procedures for specific module/task  </w:t>
      </w:r>
    </w:p>
    <w:p w:rsidR="00000000" w:rsidDel="00000000" w:rsidP="00000000" w:rsidRDefault="00000000" w:rsidRPr="00000000" w14:paraId="0000001C">
      <w:pPr>
        <w:tabs>
          <w:tab w:val="left" w:leader="none" w:pos="1470"/>
          <w:tab w:val="left" w:leader="none" w:pos="1770"/>
        </w:tabs>
        <w:spacing w:line="360" w:lineRule="auto"/>
        <w:rPr/>
      </w:pPr>
      <w:r w:rsidDel="00000000" w:rsidR="00000000" w:rsidRPr="00000000">
        <w:rPr>
          <w:b w:val="1"/>
          <w:rtl w:val="0"/>
        </w:rPr>
        <w:t xml:space="preserve">Aim</w:t>
      </w:r>
      <w:r w:rsidDel="00000000" w:rsidR="00000000" w:rsidRPr="00000000">
        <w:rPr>
          <w:rtl w:val="0"/>
        </w:rPr>
        <w:t xml:space="preserve">: Nested queries and Complex queries</w:t>
      </w:r>
    </w:p>
    <w:p w:rsidR="00000000" w:rsidDel="00000000" w:rsidP="00000000" w:rsidRDefault="00000000" w:rsidRPr="00000000" w14:paraId="0000001D">
      <w:pPr>
        <w:tabs>
          <w:tab w:val="left" w:leader="none" w:pos="1470"/>
          <w:tab w:val="left" w:leader="none" w:pos="1770"/>
        </w:tabs>
        <w:spacing w:line="360" w:lineRule="auto"/>
        <w:rPr>
          <w:b w:val="1"/>
        </w:rPr>
      </w:pPr>
      <w:r w:rsidDel="00000000" w:rsidR="00000000" w:rsidRPr="00000000">
        <w:rPr>
          <w:b w:val="1"/>
          <w:rtl w:val="0"/>
        </w:rPr>
        <w:t xml:space="preserve">Theory:</w:t>
        <w:tab/>
      </w:r>
    </w:p>
    <w:p w:rsidR="00000000" w:rsidDel="00000000" w:rsidP="00000000" w:rsidRDefault="00000000" w:rsidRPr="00000000" w14:paraId="0000001E">
      <w:pPr>
        <w:tabs>
          <w:tab w:val="left" w:leader="none" w:pos="1470"/>
          <w:tab w:val="left" w:leader="none" w:pos="1770"/>
        </w:tabs>
        <w:spacing w:line="360" w:lineRule="auto"/>
        <w:rPr/>
      </w:pPr>
      <w:r w:rsidDel="00000000" w:rsidR="00000000" w:rsidRPr="00000000">
        <w:rPr>
          <w:rtl w:val="0"/>
        </w:rPr>
        <w:t xml:space="preserve">Nested queries, also known as subqueries, are queries embedded within another query, enabling more complex and context-dependent data retrieval or manipulation. Here's a brief explanation of the theory behind nested queries:</w:t>
      </w:r>
    </w:p>
    <w:p w:rsidR="00000000" w:rsidDel="00000000" w:rsidP="00000000" w:rsidRDefault="00000000" w:rsidRPr="00000000" w14:paraId="0000001F">
      <w:pPr>
        <w:tabs>
          <w:tab w:val="left" w:leader="none" w:pos="1470"/>
          <w:tab w:val="left" w:leader="none" w:pos="1770"/>
        </w:tabs>
        <w:spacing w:line="360" w:lineRule="auto"/>
        <w:rPr/>
      </w:pPr>
      <w:r w:rsidDel="00000000" w:rsidR="00000000" w:rsidRPr="00000000">
        <w:rPr>
          <w:rtl w:val="0"/>
        </w:rPr>
        <w:t xml:space="preserve">1. **Subquery Purpose**: Subqueries are used to perform a query within another query, allowing for dynamic filtering, calculations, or comparisons based on the results of the inner query.</w:t>
      </w:r>
    </w:p>
    <w:p w:rsidR="00000000" w:rsidDel="00000000" w:rsidP="00000000" w:rsidRDefault="00000000" w:rsidRPr="00000000" w14:paraId="00000020">
      <w:pPr>
        <w:tabs>
          <w:tab w:val="left" w:leader="none" w:pos="1470"/>
          <w:tab w:val="left" w:leader="none" w:pos="1770"/>
        </w:tabs>
        <w:spacing w:line="360" w:lineRule="auto"/>
        <w:rPr/>
      </w:pPr>
      <w:r w:rsidDel="00000000" w:rsidR="00000000" w:rsidRPr="00000000">
        <w:rPr>
          <w:rtl w:val="0"/>
        </w:rPr>
        <w:t xml:space="preserve">2. **Syntax**: In SQL, a subquery is enclosed within parentheses and placed within the WHERE clause, HAVING clause, or FROM clause of an outer query. The result of the subquery is then used as a condition or value in the outer query.</w:t>
      </w:r>
    </w:p>
    <w:p w:rsidR="00000000" w:rsidDel="00000000" w:rsidP="00000000" w:rsidRDefault="00000000" w:rsidRPr="00000000" w14:paraId="00000021">
      <w:pPr>
        <w:tabs>
          <w:tab w:val="left" w:leader="none" w:pos="1470"/>
          <w:tab w:val="left" w:leader="none" w:pos="1770"/>
        </w:tabs>
        <w:spacing w:line="360" w:lineRule="auto"/>
        <w:rPr/>
      </w:pPr>
      <w:r w:rsidDel="00000000" w:rsidR="00000000" w:rsidRPr="00000000">
        <w:rPr>
          <w:rtl w:val="0"/>
        </w:rPr>
        <w:t xml:space="preserve">3. **Types of Subqueries**:</w:t>
      </w:r>
    </w:p>
    <w:p w:rsidR="00000000" w:rsidDel="00000000" w:rsidP="00000000" w:rsidRDefault="00000000" w:rsidRPr="00000000" w14:paraId="00000022">
      <w:pPr>
        <w:tabs>
          <w:tab w:val="left" w:leader="none" w:pos="1470"/>
          <w:tab w:val="left" w:leader="none" w:pos="1770"/>
        </w:tabs>
        <w:spacing w:line="360" w:lineRule="auto"/>
        <w:rPr/>
      </w:pPr>
      <w:r w:rsidDel="00000000" w:rsidR="00000000" w:rsidRPr="00000000">
        <w:rPr>
          <w:rtl w:val="0"/>
        </w:rPr>
        <w:t xml:space="preserve">   - *Correlated Subqueries*: These subqueries are executed for each row processed by the outer query and can reference columns from the outer query. They're typically used for row-wise comparisons or filtering.</w:t>
      </w:r>
    </w:p>
    <w:p w:rsidR="00000000" w:rsidDel="00000000" w:rsidP="00000000" w:rsidRDefault="00000000" w:rsidRPr="00000000" w14:paraId="00000023">
      <w:pPr>
        <w:tabs>
          <w:tab w:val="left" w:leader="none" w:pos="1470"/>
          <w:tab w:val="left" w:leader="none" w:pos="1770"/>
        </w:tabs>
        <w:spacing w:line="360" w:lineRule="auto"/>
        <w:rPr/>
      </w:pPr>
      <w:r w:rsidDel="00000000" w:rsidR="00000000" w:rsidRPr="00000000">
        <w:rPr>
          <w:rtl w:val="0"/>
        </w:rPr>
        <w:t xml:space="preserve">   - *Non-correlated Subqueries*: These subqueries are independent of the outer query and execute once, returning a single result set. They're often used to retrieve values or conditions for the outer query.</w:t>
      </w:r>
    </w:p>
    <w:p w:rsidR="00000000" w:rsidDel="00000000" w:rsidP="00000000" w:rsidRDefault="00000000" w:rsidRPr="00000000" w14:paraId="00000024">
      <w:pPr>
        <w:tabs>
          <w:tab w:val="left" w:leader="none" w:pos="1470"/>
          <w:tab w:val="left" w:leader="none" w:pos="1770"/>
        </w:tabs>
        <w:spacing w:line="360" w:lineRule="auto"/>
        <w:rPr/>
      </w:pPr>
      <w:r w:rsidDel="00000000" w:rsidR="00000000" w:rsidRPr="00000000">
        <w:rPr>
          <w:rtl w:val="0"/>
        </w:rPr>
        <w:t xml:space="preserve">4. **Usage Scenarios**:</w:t>
      </w:r>
    </w:p>
    <w:p w:rsidR="00000000" w:rsidDel="00000000" w:rsidP="00000000" w:rsidRDefault="00000000" w:rsidRPr="00000000" w14:paraId="00000025">
      <w:pPr>
        <w:tabs>
          <w:tab w:val="left" w:leader="none" w:pos="1470"/>
          <w:tab w:val="left" w:leader="none" w:pos="1770"/>
        </w:tabs>
        <w:spacing w:line="360" w:lineRule="auto"/>
        <w:rPr/>
      </w:pPr>
      <w:r w:rsidDel="00000000" w:rsidR="00000000" w:rsidRPr="00000000">
        <w:rPr>
          <w:rtl w:val="0"/>
        </w:rPr>
        <w:t xml:space="preserve">   - *Filtering*: Subqueries can filter the results of the outer query based on conditions that involve other tables or aggregated data.</w:t>
      </w:r>
    </w:p>
    <w:p w:rsidR="00000000" w:rsidDel="00000000" w:rsidP="00000000" w:rsidRDefault="00000000" w:rsidRPr="00000000" w14:paraId="00000026">
      <w:pPr>
        <w:tabs>
          <w:tab w:val="left" w:leader="none" w:pos="1470"/>
          <w:tab w:val="left" w:leader="none" w:pos="1770"/>
        </w:tabs>
        <w:spacing w:line="360" w:lineRule="auto"/>
        <w:rPr/>
      </w:pPr>
      <w:r w:rsidDel="00000000" w:rsidR="00000000" w:rsidRPr="00000000">
        <w:rPr>
          <w:rtl w:val="0"/>
        </w:rPr>
        <w:t xml:space="preserve">   - *Aggregation*: Subqueries can perform calculations or aggregate functions on subsets of data before being used in the outer query.</w:t>
      </w:r>
    </w:p>
    <w:p w:rsidR="00000000" w:rsidDel="00000000" w:rsidP="00000000" w:rsidRDefault="00000000" w:rsidRPr="00000000" w14:paraId="00000027">
      <w:pPr>
        <w:tabs>
          <w:tab w:val="left" w:leader="none" w:pos="1470"/>
          <w:tab w:val="left" w:leader="none" w:pos="1770"/>
        </w:tabs>
        <w:spacing w:line="360" w:lineRule="auto"/>
        <w:rPr/>
      </w:pPr>
      <w:r w:rsidDel="00000000" w:rsidR="00000000" w:rsidRPr="00000000">
        <w:rPr>
          <w:rtl w:val="0"/>
        </w:rPr>
        <w:t xml:space="preserve">   - *Existence Checks*: Subqueries can check for the existence of certain conditions or values within a dataset.</w:t>
      </w:r>
    </w:p>
    <w:p w:rsidR="00000000" w:rsidDel="00000000" w:rsidP="00000000" w:rsidRDefault="00000000" w:rsidRPr="00000000" w14:paraId="00000028">
      <w:pPr>
        <w:tabs>
          <w:tab w:val="left" w:leader="none" w:pos="1470"/>
          <w:tab w:val="left" w:leader="none" w:pos="1770"/>
        </w:tabs>
        <w:spacing w:line="360" w:lineRule="auto"/>
        <w:rPr/>
      </w:pPr>
      <w:r w:rsidDel="00000000" w:rsidR="00000000" w:rsidRPr="00000000">
        <w:rPr>
          <w:rtl w:val="0"/>
        </w:rPr>
        <w:t xml:space="preserve">   - *Comparisons*: Subqueries enable comparisons between values in different tables or based on calculated values.</w:t>
      </w:r>
    </w:p>
    <w:p w:rsidR="00000000" w:rsidDel="00000000" w:rsidP="00000000" w:rsidRDefault="00000000" w:rsidRPr="00000000" w14:paraId="00000029">
      <w:pPr>
        <w:tabs>
          <w:tab w:val="left" w:leader="none" w:pos="1470"/>
          <w:tab w:val="left" w:leader="none" w:pos="1770"/>
        </w:tabs>
        <w:spacing w:line="360" w:lineRule="auto"/>
        <w:rPr/>
      </w:pPr>
      <w:r w:rsidDel="00000000" w:rsidR="00000000" w:rsidRPr="00000000">
        <w:rPr>
          <w:rtl w:val="0"/>
        </w:rPr>
        <w:t xml:space="preserve">5. **Performance Considerations**: While powerful, nested queries can impact performance, especially if the subquery is complex or executed repeatedly. Optimizing queries and ensuring appropriate indexing can mitigate performance issues.</w:t>
      </w:r>
    </w:p>
    <w:p w:rsidR="00000000" w:rsidDel="00000000" w:rsidP="00000000" w:rsidRDefault="00000000" w:rsidRPr="00000000" w14:paraId="0000002A">
      <w:pPr>
        <w:tabs>
          <w:tab w:val="left" w:leader="none" w:pos="645"/>
          <w:tab w:val="left" w:leader="none" w:pos="1470"/>
          <w:tab w:val="left" w:leader="none" w:pos="1770"/>
        </w:tabs>
        <w:spacing w:after="280" w:before="280" w:lineRule="auto"/>
        <w:rPr>
          <w:b w:val="1"/>
          <w:u w:val="single"/>
        </w:rPr>
      </w:pPr>
      <w:r w:rsidDel="00000000" w:rsidR="00000000" w:rsidRPr="00000000">
        <w:rPr>
          <w:rtl w:val="0"/>
        </w:rPr>
      </w:r>
    </w:p>
    <w:p w:rsidR="00000000" w:rsidDel="00000000" w:rsidP="00000000" w:rsidRDefault="00000000" w:rsidRPr="00000000" w14:paraId="0000002B">
      <w:pPr>
        <w:tabs>
          <w:tab w:val="left" w:leader="none" w:pos="645"/>
          <w:tab w:val="left" w:leader="none" w:pos="1470"/>
          <w:tab w:val="left" w:leader="none" w:pos="1770"/>
        </w:tabs>
        <w:spacing w:after="280" w:before="280" w:lineRule="auto"/>
        <w:rPr>
          <w:b w:val="1"/>
          <w:u w:val="single"/>
        </w:rPr>
      </w:pPr>
      <w:r w:rsidDel="00000000" w:rsidR="00000000" w:rsidRPr="00000000">
        <w:rPr>
          <w:b w:val="1"/>
          <w:u w:val="single"/>
          <w:rtl w:val="0"/>
        </w:rPr>
        <w:t xml:space="preserve">Code:</w:t>
      </w:r>
    </w:p>
    <w:p w:rsidR="00000000" w:rsidDel="00000000" w:rsidP="00000000" w:rsidRDefault="00000000" w:rsidRPr="00000000" w14:paraId="0000002C">
      <w:pPr>
        <w:tabs>
          <w:tab w:val="left" w:leader="none" w:pos="645"/>
          <w:tab w:val="left" w:leader="none" w:pos="1470"/>
          <w:tab w:val="left" w:leader="none" w:pos="1770"/>
        </w:tabs>
        <w:spacing w:after="280" w:before="280" w:lineRule="auto"/>
        <w:rPr>
          <w:sz w:val="20"/>
          <w:szCs w:val="20"/>
        </w:rPr>
      </w:pPr>
      <w:r w:rsidDel="00000000" w:rsidR="00000000" w:rsidRPr="00000000">
        <w:rPr>
          <w:b w:val="1"/>
          <w:u w:val="single"/>
          <w:rtl w:val="0"/>
        </w:rPr>
        <w:br w:type="textWrapping"/>
      </w:r>
      <w:r w:rsidDel="00000000" w:rsidR="00000000" w:rsidRPr="00000000">
        <w:rPr>
          <w:sz w:val="20"/>
          <w:szCs w:val="20"/>
          <w:rtl w:val="0"/>
        </w:rPr>
        <w:t xml:space="preserve">CREATE TABLE Dept (</w:t>
      </w:r>
    </w:p>
    <w:p w:rsidR="00000000" w:rsidDel="00000000" w:rsidP="00000000" w:rsidRDefault="00000000" w:rsidRPr="00000000" w14:paraId="0000002D">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D_id INT(10),</w:t>
      </w:r>
    </w:p>
    <w:p w:rsidR="00000000" w:rsidDel="00000000" w:rsidP="00000000" w:rsidRDefault="00000000" w:rsidRPr="00000000" w14:paraId="0000002E">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D_name CHAR(50),</w:t>
      </w:r>
    </w:p>
    <w:p w:rsidR="00000000" w:rsidDel="00000000" w:rsidP="00000000" w:rsidRDefault="00000000" w:rsidRPr="00000000" w14:paraId="0000002F">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PRIMARY KEY (D_id)</w:t>
      </w:r>
    </w:p>
    <w:p w:rsidR="00000000" w:rsidDel="00000000" w:rsidP="00000000" w:rsidRDefault="00000000" w:rsidRPr="00000000" w14:paraId="00000030">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31">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CREATE TABLE Emp (</w:t>
      </w:r>
    </w:p>
    <w:p w:rsidR="00000000" w:rsidDel="00000000" w:rsidP="00000000" w:rsidRDefault="00000000" w:rsidRPr="00000000" w14:paraId="00000032">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role CHAR(30),</w:t>
      </w:r>
    </w:p>
    <w:p w:rsidR="00000000" w:rsidDel="00000000" w:rsidP="00000000" w:rsidRDefault="00000000" w:rsidRPr="00000000" w14:paraId="00000033">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e_id INT(10),</w:t>
      </w:r>
    </w:p>
    <w:p w:rsidR="00000000" w:rsidDel="00000000" w:rsidP="00000000" w:rsidRDefault="00000000" w:rsidRPr="00000000" w14:paraId="00000034">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e_name CHAR(50),</w:t>
      </w:r>
    </w:p>
    <w:p w:rsidR="00000000" w:rsidDel="00000000" w:rsidP="00000000" w:rsidRDefault="00000000" w:rsidRPr="00000000" w14:paraId="00000035">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d_id INT(10),</w:t>
      </w:r>
    </w:p>
    <w:p w:rsidR="00000000" w:rsidDel="00000000" w:rsidP="00000000" w:rsidRDefault="00000000" w:rsidRPr="00000000" w14:paraId="00000036">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sal int(20),</w:t>
      </w:r>
    </w:p>
    <w:p w:rsidR="00000000" w:rsidDel="00000000" w:rsidP="00000000" w:rsidRDefault="00000000" w:rsidRPr="00000000" w14:paraId="00000037">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PRIMARY KEY (e_id),</w:t>
      </w:r>
    </w:p>
    <w:p w:rsidR="00000000" w:rsidDel="00000000" w:rsidP="00000000" w:rsidRDefault="00000000" w:rsidRPr="00000000" w14:paraId="00000038">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FOREIGN KEY (d_id) REFERENCES Dept(D_id)</w:t>
      </w:r>
    </w:p>
    <w:p w:rsidR="00000000" w:rsidDel="00000000" w:rsidP="00000000" w:rsidRDefault="00000000" w:rsidRPr="00000000" w14:paraId="00000039">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3A">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CREATE TABLE Sales (</w:t>
      </w:r>
    </w:p>
    <w:p w:rsidR="00000000" w:rsidDel="00000000" w:rsidP="00000000" w:rsidRDefault="00000000" w:rsidRPr="00000000" w14:paraId="0000003B">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S_id INT(10),</w:t>
      </w:r>
    </w:p>
    <w:p w:rsidR="00000000" w:rsidDel="00000000" w:rsidP="00000000" w:rsidRDefault="00000000" w:rsidRPr="00000000" w14:paraId="0000003C">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S_amt INT(30),</w:t>
      </w:r>
    </w:p>
    <w:p w:rsidR="00000000" w:rsidDel="00000000" w:rsidP="00000000" w:rsidRDefault="00000000" w:rsidRPr="00000000" w14:paraId="0000003D">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e_id INT(10), -- Added the e_id column</w:t>
      </w:r>
    </w:p>
    <w:p w:rsidR="00000000" w:rsidDel="00000000" w:rsidP="00000000" w:rsidRDefault="00000000" w:rsidRPr="00000000" w14:paraId="0000003E">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FOREIGN KEY (e_id) REFERENCES Emp(e_id)</w:t>
      </w:r>
    </w:p>
    <w:p w:rsidR="00000000" w:rsidDel="00000000" w:rsidP="00000000" w:rsidRDefault="00000000" w:rsidRPr="00000000" w14:paraId="0000003F">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40">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CREATE TABLE Awards (</w:t>
      </w:r>
    </w:p>
    <w:p w:rsidR="00000000" w:rsidDel="00000000" w:rsidP="00000000" w:rsidRDefault="00000000" w:rsidRPr="00000000" w14:paraId="00000041">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id INT(10),</w:t>
      </w:r>
    </w:p>
    <w:p w:rsidR="00000000" w:rsidDel="00000000" w:rsidP="00000000" w:rsidRDefault="00000000" w:rsidRPr="00000000" w14:paraId="00000042">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e_id INT(10), -- Added the e_id column</w:t>
      </w:r>
    </w:p>
    <w:p w:rsidR="00000000" w:rsidDel="00000000" w:rsidP="00000000" w:rsidRDefault="00000000" w:rsidRPr="00000000" w14:paraId="00000043">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FOREIGN KEY (e_id) REFERENCES Emp(e_id)</w:t>
      </w:r>
    </w:p>
    <w:p w:rsidR="00000000" w:rsidDel="00000000" w:rsidP="00000000" w:rsidRDefault="00000000" w:rsidRPr="00000000" w14:paraId="00000044">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45">
      <w:pPr>
        <w:tabs>
          <w:tab w:val="left" w:leader="none" w:pos="645"/>
          <w:tab w:val="left" w:leader="none" w:pos="1470"/>
          <w:tab w:val="left" w:leader="none" w:pos="1770"/>
        </w:tabs>
        <w:spacing w:after="280" w:before="280" w:lineRule="auto"/>
        <w:rPr>
          <w:sz w:val="20"/>
          <w:szCs w:val="20"/>
        </w:rPr>
      </w:pPr>
      <w:r w:rsidDel="00000000" w:rsidR="00000000" w:rsidRPr="00000000">
        <w:rPr>
          <w:rtl w:val="0"/>
        </w:rPr>
      </w:r>
    </w:p>
    <w:p w:rsidR="00000000" w:rsidDel="00000000" w:rsidP="00000000" w:rsidRDefault="00000000" w:rsidRPr="00000000" w14:paraId="00000046">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INSERT INTO Dept (D_id, D_name) VALUES</w:t>
      </w:r>
    </w:p>
    <w:p w:rsidR="00000000" w:rsidDel="00000000" w:rsidP="00000000" w:rsidRDefault="00000000" w:rsidRPr="00000000" w14:paraId="00000047">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(1, 'Sales'),</w:t>
      </w:r>
    </w:p>
    <w:p w:rsidR="00000000" w:rsidDel="00000000" w:rsidP="00000000" w:rsidRDefault="00000000" w:rsidRPr="00000000" w14:paraId="00000048">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(2, 'Marketing'),</w:t>
      </w:r>
    </w:p>
    <w:p w:rsidR="00000000" w:rsidDel="00000000" w:rsidP="00000000" w:rsidRDefault="00000000" w:rsidRPr="00000000" w14:paraId="00000049">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(3, 'Finance');</w:t>
      </w:r>
    </w:p>
    <w:p w:rsidR="00000000" w:rsidDel="00000000" w:rsidP="00000000" w:rsidRDefault="00000000" w:rsidRPr="00000000" w14:paraId="0000004A">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select *from Emp;</w:t>
      </w:r>
    </w:p>
    <w:p w:rsidR="00000000" w:rsidDel="00000000" w:rsidP="00000000" w:rsidRDefault="00000000" w:rsidRPr="00000000" w14:paraId="0000004B">
      <w:pPr>
        <w:tabs>
          <w:tab w:val="left" w:leader="none" w:pos="645"/>
          <w:tab w:val="left" w:leader="none" w:pos="1470"/>
          <w:tab w:val="left" w:leader="none" w:pos="1770"/>
        </w:tabs>
        <w:spacing w:after="280" w:before="280" w:lineRule="auto"/>
        <w:rPr>
          <w:sz w:val="20"/>
          <w:szCs w:val="20"/>
        </w:rPr>
      </w:pPr>
      <w:r w:rsidDel="00000000" w:rsidR="00000000" w:rsidRPr="00000000">
        <w:rPr>
          <w:rtl w:val="0"/>
        </w:rPr>
      </w:r>
    </w:p>
    <w:p w:rsidR="00000000" w:rsidDel="00000000" w:rsidP="00000000" w:rsidRDefault="00000000" w:rsidRPr="00000000" w14:paraId="0000004C">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INSERT INTO Emp (role, e_id, e_name, d_id, sal) VALUES</w:t>
      </w:r>
    </w:p>
    <w:p w:rsidR="00000000" w:rsidDel="00000000" w:rsidP="00000000" w:rsidRDefault="00000000" w:rsidRPr="00000000" w14:paraId="0000004D">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('Developer', 1, 'John', 1, 10000),</w:t>
      </w:r>
    </w:p>
    <w:p w:rsidR="00000000" w:rsidDel="00000000" w:rsidP="00000000" w:rsidRDefault="00000000" w:rsidRPr="00000000" w14:paraId="0000004E">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('Manager', 2, 'Mary', 2, 10000),</w:t>
      </w:r>
    </w:p>
    <w:p w:rsidR="00000000" w:rsidDel="00000000" w:rsidP="00000000" w:rsidRDefault="00000000" w:rsidRPr="00000000" w14:paraId="0000004F">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('Developer', 3, 'Bob', 1, 30000),</w:t>
      </w:r>
    </w:p>
    <w:p w:rsidR="00000000" w:rsidDel="00000000" w:rsidP="00000000" w:rsidRDefault="00000000" w:rsidRPr="00000000" w14:paraId="00000050">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('Manager', 4, 'Alice', 3, 40000),</w:t>
      </w:r>
    </w:p>
    <w:p w:rsidR="00000000" w:rsidDel="00000000" w:rsidP="00000000" w:rsidRDefault="00000000" w:rsidRPr="00000000" w14:paraId="00000051">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('Developer', 5, 'Tom', 1, 50000);</w:t>
      </w:r>
    </w:p>
    <w:p w:rsidR="00000000" w:rsidDel="00000000" w:rsidP="00000000" w:rsidRDefault="00000000" w:rsidRPr="00000000" w14:paraId="00000052">
      <w:pPr>
        <w:tabs>
          <w:tab w:val="left" w:leader="none" w:pos="645"/>
          <w:tab w:val="left" w:leader="none" w:pos="1470"/>
          <w:tab w:val="left" w:leader="none" w:pos="1770"/>
        </w:tabs>
        <w:spacing w:after="280" w:before="280" w:lineRule="auto"/>
        <w:rPr>
          <w:sz w:val="20"/>
          <w:szCs w:val="20"/>
        </w:rPr>
      </w:pPr>
      <w:r w:rsidDel="00000000" w:rsidR="00000000" w:rsidRPr="00000000">
        <w:rPr>
          <w:rtl w:val="0"/>
        </w:rPr>
      </w:r>
    </w:p>
    <w:p w:rsidR="00000000" w:rsidDel="00000000" w:rsidP="00000000" w:rsidRDefault="00000000" w:rsidRPr="00000000" w14:paraId="00000053">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select *from Emp;</w:t>
      </w:r>
    </w:p>
    <w:p w:rsidR="00000000" w:rsidDel="00000000" w:rsidP="00000000" w:rsidRDefault="00000000" w:rsidRPr="00000000" w14:paraId="00000054">
      <w:pPr>
        <w:tabs>
          <w:tab w:val="left" w:leader="none" w:pos="645"/>
          <w:tab w:val="left" w:leader="none" w:pos="1470"/>
          <w:tab w:val="left" w:leader="none" w:pos="1770"/>
        </w:tabs>
        <w:spacing w:after="280" w:before="280" w:lineRule="auto"/>
        <w:rPr>
          <w:sz w:val="20"/>
          <w:szCs w:val="20"/>
        </w:rPr>
      </w:pPr>
      <w:r w:rsidDel="00000000" w:rsidR="00000000" w:rsidRPr="00000000">
        <w:rPr>
          <w:rtl w:val="0"/>
        </w:rPr>
      </w:r>
    </w:p>
    <w:p w:rsidR="00000000" w:rsidDel="00000000" w:rsidP="00000000" w:rsidRDefault="00000000" w:rsidRPr="00000000" w14:paraId="00000055">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INSERT INTO Sales (S_id, S_amt, e_id) VALUES</w:t>
      </w:r>
    </w:p>
    <w:p w:rsidR="00000000" w:rsidDel="00000000" w:rsidP="00000000" w:rsidRDefault="00000000" w:rsidRPr="00000000" w14:paraId="00000056">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(1, 1000, 1),</w:t>
      </w:r>
    </w:p>
    <w:p w:rsidR="00000000" w:rsidDel="00000000" w:rsidP="00000000" w:rsidRDefault="00000000" w:rsidRPr="00000000" w14:paraId="00000057">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(2, 2000, 2),</w:t>
      </w:r>
    </w:p>
    <w:p w:rsidR="00000000" w:rsidDel="00000000" w:rsidP="00000000" w:rsidRDefault="00000000" w:rsidRPr="00000000" w14:paraId="00000058">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(3, 3000, 3),</w:t>
      </w:r>
    </w:p>
    <w:p w:rsidR="00000000" w:rsidDel="00000000" w:rsidP="00000000" w:rsidRDefault="00000000" w:rsidRPr="00000000" w14:paraId="00000059">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(4, 4000, 1),</w:t>
      </w:r>
    </w:p>
    <w:p w:rsidR="00000000" w:rsidDel="00000000" w:rsidP="00000000" w:rsidRDefault="00000000" w:rsidRPr="00000000" w14:paraId="0000005A">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(5, 5000, 5),</w:t>
      </w:r>
    </w:p>
    <w:p w:rsidR="00000000" w:rsidDel="00000000" w:rsidP="00000000" w:rsidRDefault="00000000" w:rsidRPr="00000000" w14:paraId="0000005B">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(6, 6000, 3),</w:t>
      </w:r>
    </w:p>
    <w:p w:rsidR="00000000" w:rsidDel="00000000" w:rsidP="00000000" w:rsidRDefault="00000000" w:rsidRPr="00000000" w14:paraId="0000005C">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(7, 7000, 2);</w:t>
      </w:r>
    </w:p>
    <w:p w:rsidR="00000000" w:rsidDel="00000000" w:rsidP="00000000" w:rsidRDefault="00000000" w:rsidRPr="00000000" w14:paraId="0000005D">
      <w:pPr>
        <w:tabs>
          <w:tab w:val="left" w:leader="none" w:pos="645"/>
          <w:tab w:val="left" w:leader="none" w:pos="1470"/>
          <w:tab w:val="left" w:leader="none" w:pos="1770"/>
        </w:tabs>
        <w:spacing w:after="280" w:before="280" w:lineRule="auto"/>
        <w:rPr>
          <w:sz w:val="20"/>
          <w:szCs w:val="20"/>
        </w:rPr>
      </w:pPr>
      <w:r w:rsidDel="00000000" w:rsidR="00000000" w:rsidRPr="00000000">
        <w:rPr>
          <w:rtl w:val="0"/>
        </w:rPr>
      </w:r>
    </w:p>
    <w:p w:rsidR="00000000" w:rsidDel="00000000" w:rsidP="00000000" w:rsidRDefault="00000000" w:rsidRPr="00000000" w14:paraId="0000005E">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select *from Sales;</w:t>
      </w:r>
    </w:p>
    <w:p w:rsidR="00000000" w:rsidDel="00000000" w:rsidP="00000000" w:rsidRDefault="00000000" w:rsidRPr="00000000" w14:paraId="0000005F">
      <w:pPr>
        <w:tabs>
          <w:tab w:val="left" w:leader="none" w:pos="645"/>
          <w:tab w:val="left" w:leader="none" w:pos="1470"/>
          <w:tab w:val="left" w:leader="none" w:pos="1770"/>
        </w:tabs>
        <w:spacing w:after="280" w:before="280" w:lineRule="auto"/>
        <w:rPr>
          <w:sz w:val="20"/>
          <w:szCs w:val="20"/>
        </w:rPr>
      </w:pPr>
      <w:r w:rsidDel="00000000" w:rsidR="00000000" w:rsidRPr="00000000">
        <w:rPr>
          <w:rtl w:val="0"/>
        </w:rPr>
      </w:r>
    </w:p>
    <w:p w:rsidR="00000000" w:rsidDel="00000000" w:rsidP="00000000" w:rsidRDefault="00000000" w:rsidRPr="00000000" w14:paraId="00000060">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INSERT INTO Awards (id, e_id) VALUES</w:t>
      </w:r>
    </w:p>
    <w:p w:rsidR="00000000" w:rsidDel="00000000" w:rsidP="00000000" w:rsidRDefault="00000000" w:rsidRPr="00000000" w14:paraId="00000061">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(1, 1),</w:t>
      </w:r>
    </w:p>
    <w:p w:rsidR="00000000" w:rsidDel="00000000" w:rsidP="00000000" w:rsidRDefault="00000000" w:rsidRPr="00000000" w14:paraId="00000062">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(2, 3);</w:t>
      </w:r>
    </w:p>
    <w:p w:rsidR="00000000" w:rsidDel="00000000" w:rsidP="00000000" w:rsidRDefault="00000000" w:rsidRPr="00000000" w14:paraId="00000063">
      <w:pPr>
        <w:tabs>
          <w:tab w:val="left" w:leader="none" w:pos="645"/>
          <w:tab w:val="left" w:leader="none" w:pos="1470"/>
          <w:tab w:val="left" w:leader="none" w:pos="1770"/>
        </w:tabs>
        <w:spacing w:after="280" w:before="280" w:lineRule="auto"/>
        <w:rPr>
          <w:sz w:val="20"/>
          <w:szCs w:val="20"/>
        </w:rPr>
      </w:pPr>
      <w:r w:rsidDel="00000000" w:rsidR="00000000" w:rsidRPr="00000000">
        <w:rPr>
          <w:rtl w:val="0"/>
        </w:rPr>
      </w:r>
    </w:p>
    <w:p w:rsidR="00000000" w:rsidDel="00000000" w:rsidP="00000000" w:rsidRDefault="00000000" w:rsidRPr="00000000" w14:paraId="00000064">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select *from Awards;</w:t>
      </w:r>
    </w:p>
    <w:p w:rsidR="00000000" w:rsidDel="00000000" w:rsidP="00000000" w:rsidRDefault="00000000" w:rsidRPr="00000000" w14:paraId="00000065">
      <w:pPr>
        <w:tabs>
          <w:tab w:val="left" w:leader="none" w:pos="645"/>
          <w:tab w:val="left" w:leader="none" w:pos="1470"/>
          <w:tab w:val="left" w:leader="none" w:pos="1770"/>
        </w:tabs>
        <w:spacing w:after="280" w:before="280" w:lineRule="auto"/>
        <w:rPr>
          <w:sz w:val="20"/>
          <w:szCs w:val="20"/>
        </w:rPr>
      </w:pPr>
      <w:r w:rsidDel="00000000" w:rsidR="00000000" w:rsidRPr="00000000">
        <w:rPr>
          <w:rtl w:val="0"/>
        </w:rPr>
      </w:r>
    </w:p>
    <w:p w:rsidR="00000000" w:rsidDel="00000000" w:rsidP="00000000" w:rsidRDefault="00000000" w:rsidRPr="00000000" w14:paraId="00000066">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Find the names of all the employees in sales department</w:t>
      </w:r>
    </w:p>
    <w:p w:rsidR="00000000" w:rsidDel="00000000" w:rsidP="00000000" w:rsidRDefault="00000000" w:rsidRPr="00000000" w14:paraId="00000067">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select e_name from Emp where d_id IN (select (d_id) from Dept where D_name = "Sales");</w:t>
      </w:r>
    </w:p>
    <w:p w:rsidR="00000000" w:rsidDel="00000000" w:rsidP="00000000" w:rsidRDefault="00000000" w:rsidRPr="00000000" w14:paraId="00000068">
      <w:pPr>
        <w:tabs>
          <w:tab w:val="left" w:leader="none" w:pos="645"/>
          <w:tab w:val="left" w:leader="none" w:pos="1470"/>
          <w:tab w:val="left" w:leader="none" w:pos="1770"/>
        </w:tabs>
        <w:spacing w:after="280" w:before="280" w:lineRule="auto"/>
        <w:rPr>
          <w:sz w:val="20"/>
          <w:szCs w:val="20"/>
        </w:rPr>
      </w:pPr>
      <w:r w:rsidDel="00000000" w:rsidR="00000000" w:rsidRPr="00000000">
        <w:rPr>
          <w:rtl w:val="0"/>
        </w:rPr>
      </w:r>
    </w:p>
    <w:p w:rsidR="00000000" w:rsidDel="00000000" w:rsidP="00000000" w:rsidRDefault="00000000" w:rsidRPr="00000000" w14:paraId="00000069">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select name of all employee who have sale amount over 4000</w:t>
      </w:r>
    </w:p>
    <w:p w:rsidR="00000000" w:rsidDel="00000000" w:rsidP="00000000" w:rsidRDefault="00000000" w:rsidRPr="00000000" w14:paraId="0000006A">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select e_name, e_id from Emp where e_id IN (select e_id from Sales where S_amt &gt; 4000);</w:t>
      </w:r>
    </w:p>
    <w:p w:rsidR="00000000" w:rsidDel="00000000" w:rsidP="00000000" w:rsidRDefault="00000000" w:rsidRPr="00000000" w14:paraId="0000006B">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find all the employee names who are handled by finance</w:t>
      </w:r>
    </w:p>
    <w:p w:rsidR="00000000" w:rsidDel="00000000" w:rsidP="00000000" w:rsidRDefault="00000000" w:rsidRPr="00000000" w14:paraId="0000006C">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select e_name from Emp where d_id = (select D_id from Dept where D_name = "Finance");</w:t>
      </w:r>
    </w:p>
    <w:p w:rsidR="00000000" w:rsidDel="00000000" w:rsidP="00000000" w:rsidRDefault="00000000" w:rsidRPr="00000000" w14:paraId="0000006D">
      <w:pPr>
        <w:tabs>
          <w:tab w:val="left" w:leader="none" w:pos="645"/>
          <w:tab w:val="left" w:leader="none" w:pos="1470"/>
          <w:tab w:val="left" w:leader="none" w:pos="1770"/>
        </w:tabs>
        <w:spacing w:after="280" w:before="280" w:lineRule="auto"/>
        <w:rPr>
          <w:sz w:val="20"/>
          <w:szCs w:val="20"/>
        </w:rPr>
      </w:pPr>
      <w:r w:rsidDel="00000000" w:rsidR="00000000" w:rsidRPr="00000000">
        <w:rPr>
          <w:rtl w:val="0"/>
        </w:rPr>
      </w:r>
    </w:p>
    <w:p w:rsidR="00000000" w:rsidDel="00000000" w:rsidP="00000000" w:rsidRDefault="00000000" w:rsidRPr="00000000" w14:paraId="0000006E">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find all the employee names who have received awards</w:t>
      </w:r>
    </w:p>
    <w:p w:rsidR="00000000" w:rsidDel="00000000" w:rsidP="00000000" w:rsidRDefault="00000000" w:rsidRPr="00000000" w14:paraId="0000006F">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select e_name from Emp where e_id IN (select e_id from Awards);</w:t>
      </w:r>
    </w:p>
    <w:p w:rsidR="00000000" w:rsidDel="00000000" w:rsidP="00000000" w:rsidRDefault="00000000" w:rsidRPr="00000000" w14:paraId="00000070">
      <w:pPr>
        <w:tabs>
          <w:tab w:val="left" w:leader="none" w:pos="645"/>
          <w:tab w:val="left" w:leader="none" w:pos="1470"/>
          <w:tab w:val="left" w:leader="none" w:pos="1770"/>
        </w:tabs>
        <w:spacing w:after="280" w:before="280" w:lineRule="auto"/>
        <w:rPr>
          <w:sz w:val="20"/>
          <w:szCs w:val="20"/>
        </w:rPr>
      </w:pPr>
      <w:r w:rsidDel="00000000" w:rsidR="00000000" w:rsidRPr="00000000">
        <w:rPr>
          <w:rtl w:val="0"/>
        </w:rPr>
      </w:r>
    </w:p>
    <w:p w:rsidR="00000000" w:rsidDel="00000000" w:rsidP="00000000" w:rsidRDefault="00000000" w:rsidRPr="00000000" w14:paraId="00000071">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find all the employee names who have never received awards</w:t>
      </w:r>
    </w:p>
    <w:p w:rsidR="00000000" w:rsidDel="00000000" w:rsidP="00000000" w:rsidRDefault="00000000" w:rsidRPr="00000000" w14:paraId="00000072">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select e_name from Emp where e_id not IN (select e_id from Awards);</w:t>
      </w:r>
    </w:p>
    <w:p w:rsidR="00000000" w:rsidDel="00000000" w:rsidP="00000000" w:rsidRDefault="00000000" w:rsidRPr="00000000" w14:paraId="00000073">
      <w:pPr>
        <w:tabs>
          <w:tab w:val="left" w:leader="none" w:pos="645"/>
          <w:tab w:val="left" w:leader="none" w:pos="1470"/>
          <w:tab w:val="left" w:leader="none" w:pos="1770"/>
        </w:tabs>
        <w:spacing w:after="280" w:before="280" w:lineRule="auto"/>
        <w:rPr>
          <w:sz w:val="20"/>
          <w:szCs w:val="20"/>
        </w:rPr>
      </w:pPr>
      <w:r w:rsidDel="00000000" w:rsidR="00000000" w:rsidRPr="00000000">
        <w:rPr>
          <w:rtl w:val="0"/>
        </w:rPr>
      </w:r>
    </w:p>
    <w:p w:rsidR="00000000" w:rsidDel="00000000" w:rsidP="00000000" w:rsidRDefault="00000000" w:rsidRPr="00000000" w14:paraId="00000074">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Sekect all developers who earn more than all managers</w:t>
      </w:r>
    </w:p>
    <w:p w:rsidR="00000000" w:rsidDel="00000000" w:rsidP="00000000" w:rsidRDefault="00000000" w:rsidRPr="00000000" w14:paraId="00000075">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select * from Emp where role = "Developer" and Sal &gt; all (select Sal from Emp where role = "Manager");</w:t>
      </w:r>
    </w:p>
    <w:p w:rsidR="00000000" w:rsidDel="00000000" w:rsidP="00000000" w:rsidRDefault="00000000" w:rsidRPr="00000000" w14:paraId="00000076">
      <w:pPr>
        <w:tabs>
          <w:tab w:val="left" w:leader="none" w:pos="645"/>
          <w:tab w:val="left" w:leader="none" w:pos="1470"/>
          <w:tab w:val="left" w:leader="none" w:pos="1770"/>
        </w:tabs>
        <w:spacing w:after="280" w:before="280" w:lineRule="auto"/>
        <w:rPr>
          <w:sz w:val="20"/>
          <w:szCs w:val="20"/>
        </w:rPr>
      </w:pPr>
      <w:r w:rsidDel="00000000" w:rsidR="00000000" w:rsidRPr="00000000">
        <w:rPr>
          <w:rtl w:val="0"/>
        </w:rPr>
      </w:r>
    </w:p>
    <w:p w:rsidR="00000000" w:rsidDel="00000000" w:rsidP="00000000" w:rsidRDefault="00000000" w:rsidRPr="00000000" w14:paraId="00000077">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 Sekect all developers who earn more than any managers</w:t>
      </w:r>
    </w:p>
    <w:p w:rsidR="00000000" w:rsidDel="00000000" w:rsidP="00000000" w:rsidRDefault="00000000" w:rsidRPr="00000000" w14:paraId="00000078">
      <w:pPr>
        <w:tabs>
          <w:tab w:val="left" w:leader="none" w:pos="645"/>
          <w:tab w:val="left" w:leader="none" w:pos="1470"/>
          <w:tab w:val="left" w:leader="none" w:pos="1770"/>
        </w:tabs>
        <w:spacing w:after="280" w:before="280" w:lineRule="auto"/>
        <w:rPr>
          <w:sz w:val="20"/>
          <w:szCs w:val="20"/>
        </w:rPr>
      </w:pPr>
      <w:r w:rsidDel="00000000" w:rsidR="00000000" w:rsidRPr="00000000">
        <w:rPr>
          <w:sz w:val="20"/>
          <w:szCs w:val="20"/>
          <w:rtl w:val="0"/>
        </w:rPr>
        <w:t xml:space="preserve">select * from Emp where role = "Developer" and Sal &gt; any (select Sal from Emp where role = "Manager")</w:t>
      </w:r>
    </w:p>
    <w:p w:rsidR="00000000" w:rsidDel="00000000" w:rsidP="00000000" w:rsidRDefault="00000000" w:rsidRPr="00000000" w14:paraId="00000079">
      <w:pPr>
        <w:tabs>
          <w:tab w:val="left" w:leader="none" w:pos="645"/>
          <w:tab w:val="left" w:leader="none" w:pos="1470"/>
          <w:tab w:val="left" w:leader="none" w:pos="1770"/>
        </w:tabs>
        <w:spacing w:after="280" w:before="280" w:lineRule="auto"/>
        <w:rPr>
          <w:b w:val="1"/>
        </w:rPr>
      </w:pPr>
      <w:r w:rsidDel="00000000" w:rsidR="00000000" w:rsidRPr="00000000">
        <w:rPr>
          <w:rtl w:val="0"/>
        </w:rPr>
      </w:r>
    </w:p>
    <w:p w:rsidR="00000000" w:rsidDel="00000000" w:rsidP="00000000" w:rsidRDefault="00000000" w:rsidRPr="00000000" w14:paraId="0000007A">
      <w:pPr>
        <w:tabs>
          <w:tab w:val="left" w:leader="none" w:pos="645"/>
          <w:tab w:val="left" w:leader="none" w:pos="1470"/>
          <w:tab w:val="left" w:leader="none" w:pos="1770"/>
        </w:tabs>
        <w:spacing w:after="280" w:before="280" w:lineRule="auto"/>
        <w:rPr>
          <w:b w:val="1"/>
          <w:u w:val="single"/>
        </w:rPr>
      </w:pPr>
      <w:r w:rsidDel="00000000" w:rsidR="00000000" w:rsidRPr="00000000">
        <w:rPr>
          <w:b w:val="1"/>
          <w:u w:val="single"/>
          <w:rtl w:val="0"/>
        </w:rPr>
        <w:t xml:space="preserve">Output:</w:t>
      </w:r>
    </w:p>
    <w:p w:rsidR="00000000" w:rsidDel="00000000" w:rsidP="00000000" w:rsidRDefault="00000000" w:rsidRPr="00000000" w14:paraId="0000007B">
      <w:pPr>
        <w:widowControl w:val="0"/>
        <w:spacing w:line="360" w:lineRule="auto"/>
        <w:rPr>
          <w:b w:val="1"/>
        </w:rPr>
      </w:pPr>
      <w:r w:rsidDel="00000000" w:rsidR="00000000" w:rsidRPr="00000000">
        <w:rPr>
          <w:b w:val="1"/>
          <w:rtl w:val="0"/>
        </w:rPr>
        <w:t xml:space="preserve">Create and insert values of the  all tables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rPr>
        <w:drawing>
          <wp:inline distB="114300" distT="114300" distL="114300" distR="114300">
            <wp:extent cx="5731200" cy="3225800"/>
            <wp:effectExtent b="0" l="0" r="0" t="0"/>
            <wp:docPr id="14559027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rPr>
        <w:drawing>
          <wp:inline distB="114300" distT="114300" distL="114300" distR="114300">
            <wp:extent cx="5731200" cy="3225800"/>
            <wp:effectExtent b="0" l="0" r="0" t="0"/>
            <wp:docPr id="145590270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24475" cy="2492128"/>
            <wp:effectExtent b="0" l="0" r="0" t="0"/>
            <wp:docPr id="1455902703" name="image5.jpg"/>
            <a:graphic>
              <a:graphicData uri="http://schemas.openxmlformats.org/drawingml/2006/picture">
                <pic:pic>
                  <pic:nvPicPr>
                    <pic:cNvPr id="0" name="image5.jpg"/>
                    <pic:cNvPicPr preferRelativeResize="0"/>
                  </pic:nvPicPr>
                  <pic:blipFill>
                    <a:blip r:embed="rId8"/>
                    <a:srcRect b="0" l="0" r="0" t="16674"/>
                    <a:stretch>
                      <a:fillRect/>
                    </a:stretch>
                  </pic:blipFill>
                  <pic:spPr>
                    <a:xfrm>
                      <a:off x="0" y="0"/>
                      <a:ext cx="5324475" cy="249212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09236" cy="3041422"/>
            <wp:effectExtent b="0" l="0" r="0" t="0"/>
            <wp:docPr id="1455902701" name="image12.jpg"/>
            <a:graphic>
              <a:graphicData uri="http://schemas.openxmlformats.org/drawingml/2006/picture">
                <pic:pic>
                  <pic:nvPicPr>
                    <pic:cNvPr id="0" name="image12.jpg"/>
                    <pic:cNvPicPr preferRelativeResize="0"/>
                  </pic:nvPicPr>
                  <pic:blipFill>
                    <a:blip r:embed="rId9"/>
                    <a:srcRect b="-15673" l="0" r="0" t="15673"/>
                    <a:stretch>
                      <a:fillRect/>
                    </a:stretch>
                  </pic:blipFill>
                  <pic:spPr>
                    <a:xfrm>
                      <a:off x="0" y="0"/>
                      <a:ext cx="5409236" cy="304142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360" w:lineRule="auto"/>
        <w:rPr/>
      </w:pPr>
      <w:r w:rsidDel="00000000" w:rsidR="00000000" w:rsidRPr="00000000">
        <w:rPr>
          <w:rtl w:val="0"/>
        </w:rPr>
        <w:t xml:space="preserve">1. Find the names of all the employees in the sales department.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14950" cy="2501653"/>
            <wp:effectExtent b="0" l="0" r="0" t="0"/>
            <wp:docPr id="1455902705" name="image1.jpg"/>
            <a:graphic>
              <a:graphicData uri="http://schemas.openxmlformats.org/drawingml/2006/picture">
                <pic:pic>
                  <pic:nvPicPr>
                    <pic:cNvPr id="0" name="image1.jpg"/>
                    <pic:cNvPicPr preferRelativeResize="0"/>
                  </pic:nvPicPr>
                  <pic:blipFill>
                    <a:blip r:embed="rId10"/>
                    <a:srcRect b="0" l="0" r="0" t="16089"/>
                    <a:stretch>
                      <a:fillRect/>
                    </a:stretch>
                  </pic:blipFill>
                  <pic:spPr>
                    <a:xfrm>
                      <a:off x="0" y="0"/>
                      <a:ext cx="5314950" cy="250165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360" w:lineRule="auto"/>
        <w:rPr/>
      </w:pPr>
      <w:r w:rsidDel="00000000" w:rsidR="00000000" w:rsidRPr="00000000">
        <w:rPr>
          <w:rtl w:val="0"/>
        </w:rPr>
      </w:r>
    </w:p>
    <w:p w:rsidR="00000000" w:rsidDel="00000000" w:rsidP="00000000" w:rsidRDefault="00000000" w:rsidRPr="00000000" w14:paraId="00000084">
      <w:pPr>
        <w:widowControl w:val="0"/>
        <w:spacing w:line="360" w:lineRule="auto"/>
        <w:rPr/>
      </w:pPr>
      <w:r w:rsidDel="00000000" w:rsidR="00000000" w:rsidRPr="00000000">
        <w:rPr>
          <w:rtl w:val="0"/>
        </w:rPr>
        <w:t xml:space="preserve">2. Select the name of all employees who have a sales amount over 4000.</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38750" cy="2050704"/>
            <wp:effectExtent b="0" l="0" r="0" t="0"/>
            <wp:docPr id="1455902704" name="image6.jpg"/>
            <a:graphic>
              <a:graphicData uri="http://schemas.openxmlformats.org/drawingml/2006/picture">
                <pic:pic>
                  <pic:nvPicPr>
                    <pic:cNvPr id="0" name="image6.jpg"/>
                    <pic:cNvPicPr preferRelativeResize="0"/>
                  </pic:nvPicPr>
                  <pic:blipFill>
                    <a:blip r:embed="rId11"/>
                    <a:srcRect b="0" l="0" r="0" t="15899"/>
                    <a:stretch>
                      <a:fillRect/>
                    </a:stretch>
                  </pic:blipFill>
                  <pic:spPr>
                    <a:xfrm>
                      <a:off x="0" y="0"/>
                      <a:ext cx="5238750" cy="205070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360" w:lineRule="auto"/>
        <w:rPr/>
      </w:pPr>
      <w:r w:rsidDel="00000000" w:rsidR="00000000" w:rsidRPr="00000000">
        <w:rPr>
          <w:rtl w:val="0"/>
        </w:rPr>
      </w:r>
    </w:p>
    <w:p w:rsidR="00000000" w:rsidDel="00000000" w:rsidP="00000000" w:rsidRDefault="00000000" w:rsidRPr="00000000" w14:paraId="00000087">
      <w:pPr>
        <w:widowControl w:val="0"/>
        <w:spacing w:line="360" w:lineRule="auto"/>
        <w:rPr/>
      </w:pPr>
      <w:r w:rsidDel="00000000" w:rsidR="00000000" w:rsidRPr="00000000">
        <w:rPr>
          <w:rtl w:val="0"/>
        </w:rPr>
        <w:t xml:space="preserve">3. Find all the employee names who are handled by the finance department.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86350" cy="2434978"/>
            <wp:effectExtent b="0" l="0" r="0" t="0"/>
            <wp:docPr id="1455902707" name="image11.jpg"/>
            <a:graphic>
              <a:graphicData uri="http://schemas.openxmlformats.org/drawingml/2006/picture">
                <pic:pic>
                  <pic:nvPicPr>
                    <pic:cNvPr id="0" name="image11.jpg"/>
                    <pic:cNvPicPr preferRelativeResize="0"/>
                  </pic:nvPicPr>
                  <pic:blipFill>
                    <a:blip r:embed="rId12"/>
                    <a:srcRect b="0" l="0" r="0" t="14786"/>
                    <a:stretch>
                      <a:fillRect/>
                    </a:stretch>
                  </pic:blipFill>
                  <pic:spPr>
                    <a:xfrm>
                      <a:off x="0" y="0"/>
                      <a:ext cx="5086350" cy="243497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line="360" w:lineRule="auto"/>
        <w:rPr/>
      </w:pPr>
      <w:r w:rsidDel="00000000" w:rsidR="00000000" w:rsidRPr="00000000">
        <w:rPr>
          <w:rtl w:val="0"/>
        </w:rPr>
      </w:r>
    </w:p>
    <w:p w:rsidR="00000000" w:rsidDel="00000000" w:rsidP="00000000" w:rsidRDefault="00000000" w:rsidRPr="00000000" w14:paraId="0000008A">
      <w:pPr>
        <w:widowControl w:val="0"/>
        <w:spacing w:line="360" w:lineRule="auto"/>
        <w:rPr/>
      </w:pPr>
      <w:r w:rsidDel="00000000" w:rsidR="00000000" w:rsidRPr="00000000">
        <w:rPr>
          <w:rtl w:val="0"/>
        </w:rPr>
        <w:t xml:space="preserve">4. Retrieve the names of all employees who have received awards.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6850" cy="2479329"/>
            <wp:effectExtent b="0" l="0" r="0" t="0"/>
            <wp:docPr id="1455902706" name="image7.jpg"/>
            <a:graphic>
              <a:graphicData uri="http://schemas.openxmlformats.org/drawingml/2006/picture">
                <pic:pic>
                  <pic:nvPicPr>
                    <pic:cNvPr id="0" name="image7.jpg"/>
                    <pic:cNvPicPr preferRelativeResize="0"/>
                  </pic:nvPicPr>
                  <pic:blipFill>
                    <a:blip r:embed="rId13"/>
                    <a:srcRect b="0" l="0" r="0" t="16303"/>
                    <a:stretch>
                      <a:fillRect/>
                    </a:stretch>
                  </pic:blipFill>
                  <pic:spPr>
                    <a:xfrm>
                      <a:off x="0" y="0"/>
                      <a:ext cx="5276850" cy="247932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spacing w:line="360" w:lineRule="auto"/>
        <w:rPr/>
      </w:pPr>
      <w:r w:rsidDel="00000000" w:rsidR="00000000" w:rsidRPr="00000000">
        <w:rPr>
          <w:rtl w:val="0"/>
        </w:rPr>
        <w:t xml:space="preserve">5. Get the names of all employees who have never received awards.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91125" cy="1692028"/>
            <wp:effectExtent b="0" l="0" r="0" t="0"/>
            <wp:docPr id="1455902709" name="image9.jpg"/>
            <a:graphic>
              <a:graphicData uri="http://schemas.openxmlformats.org/drawingml/2006/picture">
                <pic:pic>
                  <pic:nvPicPr>
                    <pic:cNvPr id="0" name="image9.jpg"/>
                    <pic:cNvPicPr preferRelativeResize="0"/>
                  </pic:nvPicPr>
                  <pic:blipFill>
                    <a:blip r:embed="rId14"/>
                    <a:srcRect b="0" l="0" r="0" t="16655"/>
                    <a:stretch>
                      <a:fillRect/>
                    </a:stretch>
                  </pic:blipFill>
                  <pic:spPr>
                    <a:xfrm>
                      <a:off x="0" y="0"/>
                      <a:ext cx="5191125" cy="169202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line="360" w:lineRule="auto"/>
        <w:rPr/>
      </w:pPr>
      <w:r w:rsidDel="00000000" w:rsidR="00000000" w:rsidRPr="00000000">
        <w:rPr>
          <w:rtl w:val="0"/>
        </w:rPr>
      </w:r>
    </w:p>
    <w:p w:rsidR="00000000" w:rsidDel="00000000" w:rsidP="00000000" w:rsidRDefault="00000000" w:rsidRPr="00000000" w14:paraId="0000008F">
      <w:pPr>
        <w:widowControl w:val="0"/>
        <w:spacing w:line="360" w:lineRule="auto"/>
        <w:rPr/>
      </w:pPr>
      <w:r w:rsidDel="00000000" w:rsidR="00000000" w:rsidRPr="00000000">
        <w:rPr>
          <w:rtl w:val="0"/>
        </w:rPr>
        <w:t xml:space="preserve">6. Select all developers who earn more than all managers.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38750" cy="2471764"/>
            <wp:effectExtent b="0" l="0" r="0" t="0"/>
            <wp:docPr id="1455902708" name="image8.jpg"/>
            <a:graphic>
              <a:graphicData uri="http://schemas.openxmlformats.org/drawingml/2006/picture">
                <pic:pic>
                  <pic:nvPicPr>
                    <pic:cNvPr id="0" name="image8.jpg"/>
                    <pic:cNvPicPr preferRelativeResize="0"/>
                  </pic:nvPicPr>
                  <pic:blipFill>
                    <a:blip r:embed="rId15"/>
                    <a:srcRect b="0" l="0" r="0" t="16289"/>
                    <a:stretch>
                      <a:fillRect/>
                    </a:stretch>
                  </pic:blipFill>
                  <pic:spPr>
                    <a:xfrm>
                      <a:off x="0" y="0"/>
                      <a:ext cx="5238750" cy="247176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360" w:lineRule="auto"/>
        <w:rPr/>
      </w:pPr>
      <w:r w:rsidDel="00000000" w:rsidR="00000000" w:rsidRPr="00000000">
        <w:rPr>
          <w:rtl w:val="0"/>
        </w:rPr>
        <w:t xml:space="preserve">7. Select all developers who earn more t</w:t>
      </w:r>
      <w:r w:rsidDel="00000000" w:rsidR="00000000" w:rsidRPr="00000000">
        <w:rPr>
          <w:color w:val="000000"/>
        </w:rPr>
        <w:drawing>
          <wp:inline distB="0" distT="0" distL="0" distR="0">
            <wp:extent cx="4848225" cy="1951622"/>
            <wp:effectExtent b="0" l="0" r="0" t="0"/>
            <wp:docPr id="1455902702" name="image10.jpg"/>
            <a:graphic>
              <a:graphicData uri="http://schemas.openxmlformats.org/drawingml/2006/picture">
                <pic:pic>
                  <pic:nvPicPr>
                    <pic:cNvPr id="0" name="image10.jpg"/>
                    <pic:cNvPicPr preferRelativeResize="0"/>
                  </pic:nvPicPr>
                  <pic:blipFill>
                    <a:blip r:embed="rId16"/>
                    <a:srcRect b="0" l="0" r="0" t="14981"/>
                    <a:stretch>
                      <a:fillRect/>
                    </a:stretch>
                  </pic:blipFill>
                  <pic:spPr>
                    <a:xfrm>
                      <a:off x="0" y="0"/>
                      <a:ext cx="4848225" cy="1951622"/>
                    </a:xfrm>
                    <a:prstGeom prst="rect"/>
                    <a:ln/>
                  </pic:spPr>
                </pic:pic>
              </a:graphicData>
            </a:graphic>
          </wp:inline>
        </w:drawing>
      </w:r>
      <w:r w:rsidDel="00000000" w:rsidR="00000000" w:rsidRPr="00000000">
        <w:rPr>
          <w:rtl w:val="0"/>
        </w:rPr>
        <w:t xml:space="preserve">han any managers.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widowControl w:val="0"/>
        <w:spacing w:line="360" w:lineRule="auto"/>
        <w:rPr/>
      </w:pPr>
      <w:r w:rsidDel="00000000" w:rsidR="00000000" w:rsidRPr="00000000">
        <w:rPr>
          <w:rtl w:val="0"/>
        </w:rPr>
      </w:r>
    </w:p>
    <w:p w:rsidR="00000000" w:rsidDel="00000000" w:rsidP="00000000" w:rsidRDefault="00000000" w:rsidRPr="00000000" w14:paraId="00000094">
      <w:pPr>
        <w:widowControl w:val="0"/>
        <w:spacing w:line="360" w:lineRule="auto"/>
        <w:rPr>
          <w:b w:val="1"/>
          <w:u w:val="single"/>
        </w:rPr>
      </w:pPr>
      <w:r w:rsidDel="00000000" w:rsidR="00000000" w:rsidRPr="00000000">
        <w:rPr>
          <w:b w:val="1"/>
          <w:u w:val="single"/>
          <w:rtl w:val="0"/>
        </w:rPr>
        <w:t xml:space="preserve">CONCLUSION:</w:t>
      </w:r>
    </w:p>
    <w:p w:rsidR="00000000" w:rsidDel="00000000" w:rsidP="00000000" w:rsidRDefault="00000000" w:rsidRPr="00000000" w14:paraId="00000095">
      <w:pPr>
        <w:widowControl w:val="0"/>
        <w:spacing w:line="360" w:lineRule="auto"/>
        <w:rPr/>
      </w:pPr>
      <w:r w:rsidDel="00000000" w:rsidR="00000000" w:rsidRPr="00000000">
        <w:rPr>
          <w:rtl w:val="0"/>
        </w:rPr>
        <w:t xml:space="preserve">After exploring nested queries and complex SQL queries, it's evident that they provide significant flexibility and power in data retrieval and manipulation tasks. Understanding how to leverage subqueries effectively enhances the ability to extract specific data subsets, perform complex calculations, and filter results based on dynamic conditions. However, it's crucial to consider performance implications and optimize queries accordingly to ensure efficient execution, highlighting the importance of balancing complexity with performance considerations in database management tasks.</w:t>
        <w:br w:type="textWrapping"/>
      </w:r>
    </w:p>
    <w:p w:rsidR="00000000" w:rsidDel="00000000" w:rsidP="00000000" w:rsidRDefault="00000000" w:rsidRPr="00000000" w14:paraId="00000096">
      <w:pPr>
        <w:widowControl w:val="0"/>
        <w:spacing w:line="360" w:lineRule="auto"/>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sectPr>
      <w:headerReference r:id="rId1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026.0" w:type="dxa"/>
      <w:jc w:val="left"/>
      <w:tblBorders>
        <w:top w:color="000000" w:space="0" w:sz="0" w:val="nil"/>
        <w:left w:color="000000" w:space="0" w:sz="0" w:val="nil"/>
        <w:bottom w:color="000000" w:space="0" w:sz="24" w:val="single"/>
        <w:right w:color="000000" w:space="0" w:sz="0" w:val="nil"/>
        <w:insideH w:color="000000" w:space="0" w:sz="0" w:val="nil"/>
        <w:insideV w:color="000000" w:space="0" w:sz="0" w:val="nil"/>
      </w:tblBorders>
      <w:tblLayout w:type="fixed"/>
      <w:tblLook w:val="0400"/>
    </w:tblPr>
    <w:tblGrid>
      <w:gridCol w:w="1528"/>
      <w:gridCol w:w="7498"/>
      <w:tblGridChange w:id="0">
        <w:tblGrid>
          <w:gridCol w:w="1528"/>
          <w:gridCol w:w="7498"/>
        </w:tblGrid>
      </w:tblGridChange>
    </w:tblGrid>
    <w:tr>
      <w:trPr>
        <w:cantSplit w:val="0"/>
        <w:tblHeader w:val="0"/>
      </w:trPr>
      <w:tc>
        <w:tcPr>
          <w:vMerge w:val="restart"/>
          <w:tcMar>
            <w:left w:w="0.0" w:type="dxa"/>
            <w:right w:w="0.0" w:type="dxa"/>
          </w:tcMar>
          <w:vAlign w:val="center"/>
        </w:tcPr>
        <w:p w:rsidR="00000000" w:rsidDel="00000000" w:rsidP="00000000" w:rsidRDefault="00000000" w:rsidRPr="00000000" w14:paraId="00000099">
          <w:pPr>
            <w:tabs>
              <w:tab w:val="center" w:leader="none" w:pos="4513"/>
              <w:tab w:val="right" w:leader="none" w:pos="9026"/>
            </w:tabs>
            <w:rPr/>
          </w:pPr>
          <w:r w:rsidDel="00000000" w:rsidR="00000000" w:rsidRPr="00000000">
            <w:rPr/>
            <w:drawing>
              <wp:inline distB="0" distT="0" distL="0" distR="0">
                <wp:extent cx="770214" cy="568439"/>
                <wp:effectExtent b="0" l="0" r="0" t="0"/>
                <wp:docPr descr="C:\Users\admin\AppData\Local\Packages\Microsoft.Windows.Photos_8wekyb3d8bbwe\TempState\ShareServiceTempFolder\VIDYAVARDHINI LOGO (1).jpeg" id="1455902710" name="image2.jpg"/>
                <a:graphic>
                  <a:graphicData uri="http://schemas.openxmlformats.org/drawingml/2006/picture">
                    <pic:pic>
                      <pic:nvPicPr>
                        <pic:cNvPr descr="C:\Users\admin\AppData\Local\Packages\Microsoft.Windows.Photos_8wekyb3d8bbwe\TempState\ShareServiceTempFolder\VIDYAVARDHINI LOGO (1).jpeg" id="0" name="image2.jpg"/>
                        <pic:cNvPicPr preferRelativeResize="0"/>
                      </pic:nvPicPr>
                      <pic:blipFill>
                        <a:blip r:embed="rId1"/>
                        <a:srcRect b="0" l="0" r="0" t="0"/>
                        <a:stretch>
                          <a:fillRect/>
                        </a:stretch>
                      </pic:blipFill>
                      <pic:spPr>
                        <a:xfrm>
                          <a:off x="0" y="0"/>
                          <a:ext cx="770214" cy="568439"/>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9A">
          <w:pPr>
            <w:tabs>
              <w:tab w:val="center" w:leader="none" w:pos="4513"/>
              <w:tab w:val="right" w:leader="none" w:pos="9026"/>
            </w:tabs>
            <w:spacing w:after="60" w:before="60" w:lineRule="auto"/>
            <w:jc w:val="center"/>
            <w:rPr/>
          </w:pPr>
          <w:r w:rsidDel="00000000" w:rsidR="00000000" w:rsidRPr="00000000">
            <w:rPr>
              <w:sz w:val="32"/>
              <w:szCs w:val="32"/>
              <w:rtl w:val="0"/>
            </w:rPr>
            <w:t xml:space="preserve">Vidyavardhini’s College of Engineering &amp; Technology</w:t>
          </w:r>
          <w:r w:rsidDel="00000000" w:rsidR="00000000" w:rsidRPr="00000000">
            <w:rPr>
              <w:rtl w:val="0"/>
            </w:rPr>
          </w:r>
        </w:p>
      </w:tc>
    </w:tr>
    <w:tr>
      <w:trPr>
        <w:cantSplit w:val="0"/>
        <w:trHeight w:val="302" w:hRule="atLeast"/>
        <w:tblHeader w:val="0"/>
      </w:trPr>
      <w:tc>
        <w:tcPr>
          <w:vMerge w:val="continue"/>
          <w:tcMar>
            <w:left w:w="0.0" w:type="dxa"/>
            <w:right w:w="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9C">
          <w:pPr>
            <w:tabs>
              <w:tab w:val="center" w:leader="none" w:pos="4513"/>
              <w:tab w:val="right" w:leader="none" w:pos="9026"/>
            </w:tabs>
            <w:spacing w:after="60" w:before="60" w:lineRule="auto"/>
            <w:jc w:val="center"/>
            <w:rPr/>
          </w:pPr>
          <w:r w:rsidDel="00000000" w:rsidR="00000000" w:rsidRPr="00000000">
            <w:rPr>
              <w:sz w:val="28"/>
              <w:szCs w:val="28"/>
              <w:rtl w:val="0"/>
            </w:rPr>
            <w:t xml:space="preserve">Department of Computer Engineering</w:t>
          </w:r>
          <w:r w:rsidDel="00000000" w:rsidR="00000000" w:rsidRPr="00000000">
            <w:rPr>
              <w:rtl w:val="0"/>
            </w:rPr>
          </w:r>
        </w:p>
      </w:tc>
    </w:tr>
  </w:tbl>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77277"/>
    <w:pPr>
      <w:spacing w:after="200" w:line="276" w:lineRule="auto"/>
    </w:pPr>
    <w:rPr>
      <w:rFonts w:ascii="Times New Roman" w:cs="Times New Roman" w:eastAsia="Times New Roman" w:hAnsi="Times New Roman"/>
      <w:color w:val="00000a"/>
      <w:kern w:val="0"/>
      <w:sz w:val="24"/>
      <w:szCs w:val="24"/>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E77277"/>
    <w:pPr>
      <w:tabs>
        <w:tab w:val="left" w:pos="709"/>
      </w:tabs>
      <w:suppressAutoHyphens w:val="1"/>
      <w:spacing w:after="200" w:line="276" w:lineRule="atLeast"/>
    </w:pPr>
    <w:rPr>
      <w:rFonts w:ascii="Calibri" w:hAnsi="Calibri" w:eastAsiaTheme="minorEastAsia"/>
      <w:kern w:val="0"/>
      <w:lang w:val="en-US"/>
    </w:rPr>
  </w:style>
  <w:style w:type="paragraph" w:styleId="Header">
    <w:name w:val="header"/>
    <w:basedOn w:val="Normal"/>
    <w:link w:val="HeaderChar"/>
    <w:uiPriority w:val="99"/>
    <w:unhideWhenUsed w:val="1"/>
    <w:rsid w:val="00E77277"/>
    <w:pPr>
      <w:tabs>
        <w:tab w:val="center" w:pos="4513"/>
        <w:tab w:val="right" w:pos="9026"/>
      </w:tabs>
      <w:spacing w:after="0" w:line="240" w:lineRule="auto"/>
    </w:pPr>
  </w:style>
  <w:style w:type="character" w:styleId="HeaderChar" w:customStyle="1">
    <w:name w:val="Header Char"/>
    <w:basedOn w:val="DefaultParagraphFont"/>
    <w:link w:val="Header"/>
    <w:uiPriority w:val="99"/>
    <w:rsid w:val="00E77277"/>
    <w:rPr>
      <w:rFonts w:ascii="Times New Roman" w:cs="Times New Roman" w:eastAsia="Times New Roman" w:hAnsi="Times New Roman"/>
      <w:color w:val="00000a"/>
      <w:kern w:val="0"/>
      <w:sz w:val="24"/>
      <w:szCs w:val="24"/>
      <w:lang w:eastAsia="en-IN"/>
    </w:rPr>
  </w:style>
  <w:style w:type="paragraph" w:styleId="Footer">
    <w:name w:val="footer"/>
    <w:basedOn w:val="Normal"/>
    <w:link w:val="FooterChar"/>
    <w:uiPriority w:val="99"/>
    <w:unhideWhenUsed w:val="1"/>
    <w:rsid w:val="00E77277"/>
    <w:pPr>
      <w:tabs>
        <w:tab w:val="center" w:pos="4513"/>
        <w:tab w:val="right" w:pos="9026"/>
      </w:tabs>
      <w:spacing w:after="0" w:line="240" w:lineRule="auto"/>
    </w:pPr>
  </w:style>
  <w:style w:type="character" w:styleId="FooterChar" w:customStyle="1">
    <w:name w:val="Footer Char"/>
    <w:basedOn w:val="DefaultParagraphFont"/>
    <w:link w:val="Footer"/>
    <w:uiPriority w:val="99"/>
    <w:rsid w:val="00E77277"/>
    <w:rPr>
      <w:rFonts w:ascii="Times New Roman" w:cs="Times New Roman" w:eastAsia="Times New Roman" w:hAnsi="Times New Roman"/>
      <w:color w:val="00000a"/>
      <w:kern w:val="0"/>
      <w:sz w:val="24"/>
      <w:szCs w:val="24"/>
      <w:lang w:eastAsia="en-IN"/>
    </w:rPr>
  </w:style>
  <w:style w:type="table" w:styleId="TableGrid2" w:customStyle="1">
    <w:name w:val="Table Grid2"/>
    <w:basedOn w:val="TableNormal"/>
    <w:next w:val="TableGrid"/>
    <w:uiPriority w:val="39"/>
    <w:rsid w:val="00E77277"/>
    <w:pPr>
      <w:spacing w:after="0" w:line="240" w:lineRule="auto"/>
    </w:pPr>
    <w:rPr>
      <w:rFonts w:ascii="Times New Roman" w:hAnsi="Times New Roman"/>
      <w:kern w:val="0"/>
      <w:sz w:val="20"/>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
    <w:name w:val="Table Grid"/>
    <w:basedOn w:val="TableNormal"/>
    <w:uiPriority w:val="39"/>
    <w:rsid w:val="00E7727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843FF0"/>
    <w:pPr>
      <w:spacing w:after="100" w:afterAutospacing="1" w:before="100" w:beforeAutospacing="1" w:line="240" w:lineRule="auto"/>
    </w:pPr>
    <w:rPr>
      <w:color w:val="aut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1.jpg"/><Relationship Id="rId13" Type="http://schemas.openxmlformats.org/officeDocument/2006/relationships/image" Target="media/image7.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8.jpg"/><Relationship Id="rId14" Type="http://schemas.openxmlformats.org/officeDocument/2006/relationships/image" Target="media/image9.jpg"/><Relationship Id="rId17" Type="http://schemas.openxmlformats.org/officeDocument/2006/relationships/header" Target="header1.xml"/><Relationship Id="rId16" Type="http://schemas.openxmlformats.org/officeDocument/2006/relationships/image" Target="media/image10.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xL/RlExNYjzxGiL3vYr6YHY3Uw==">CgMxLjA4AHIhMTUwNkhzV2xHZXI0dXktNmgzQkxJcnhGSnhrc1FqZGo5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2024-04-11T08:18:00Z</dcterms:created>
  <dc:creator>YASH CHAVAN</dc:creator>
</cp:coreProperties>
</file>