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33" w:rsidRPr="00533733" w:rsidRDefault="00533733" w:rsidP="00533733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533733">
        <w:rPr>
          <w:rFonts w:ascii="Times New Roman" w:hAnsi="Times New Roman" w:cs="Times New Roman"/>
          <w:b/>
          <w:sz w:val="28"/>
          <w:szCs w:val="28"/>
        </w:rPr>
        <w:t>многопоточность</w:t>
      </w:r>
      <w:proofErr w:type="spellEnd"/>
      <w:r w:rsidRPr="00533733">
        <w:rPr>
          <w:rFonts w:ascii="Times New Roman" w:hAnsi="Times New Roman" w:cs="Times New Roman"/>
          <w:b/>
          <w:sz w:val="28"/>
          <w:szCs w:val="28"/>
        </w:rPr>
        <w:t>, асинхронность.</w:t>
      </w:r>
    </w:p>
    <w:p w:rsidR="00533733" w:rsidRDefault="00533733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Конкурентность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concurrency</w:t>
      </w:r>
      <w:proofErr w:type="spellEnd"/>
      <w:r w:rsidRPr="00CE5864">
        <w:rPr>
          <w:rFonts w:ascii="Times New Roman" w:hAnsi="Times New Roman" w:cs="Times New Roman"/>
          <w:b/>
          <w:sz w:val="28"/>
          <w:szCs w:val="28"/>
        </w:rPr>
        <w:t xml:space="preserve">) - </w:t>
      </w:r>
      <w:r w:rsidRPr="00CE5864">
        <w:rPr>
          <w:rFonts w:ascii="Times New Roman" w:hAnsi="Times New Roman" w:cs="Times New Roman"/>
          <w:sz w:val="28"/>
          <w:szCs w:val="28"/>
        </w:rPr>
        <w:t>это наиболее общий термин, который говорит, что одновременно выполняется более одной задачи.</w:t>
      </w:r>
    </w:p>
    <w:p w:rsidR="00CE5864" w:rsidRDefault="00CE5864" w:rsidP="00533733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0D1A" w:rsidRPr="005C5280" w:rsidRDefault="00920D1A" w:rsidP="005337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E5864">
        <w:rPr>
          <w:rFonts w:ascii="Times New Roman" w:hAnsi="Times New Roman" w:cs="Times New Roman"/>
          <w:b/>
          <w:sz w:val="28"/>
          <w:szCs w:val="28"/>
        </w:rPr>
        <w:t>Многопроцессность</w:t>
      </w:r>
      <w:proofErr w:type="spellEnd"/>
      <w:r w:rsidR="00CE5864">
        <w:rPr>
          <w:rFonts w:ascii="Times New Roman" w:hAnsi="Times New Roman" w:cs="Times New Roman"/>
          <w:b/>
          <w:sz w:val="28"/>
          <w:szCs w:val="28"/>
        </w:rPr>
        <w:t xml:space="preserve"> (параллельное исполнение)</w:t>
      </w:r>
      <w:r w:rsidR="00533733" w:rsidRPr="00CE5864">
        <w:rPr>
          <w:rFonts w:ascii="Times New Roman" w:hAnsi="Times New Roman" w:cs="Times New Roman"/>
          <w:b/>
          <w:sz w:val="28"/>
          <w:szCs w:val="28"/>
        </w:rPr>
        <w:t>.</w:t>
      </w:r>
      <w:r w:rsidR="00533733">
        <w:rPr>
          <w:rFonts w:ascii="Times New Roman" w:hAnsi="Times New Roman" w:cs="Times New Roman"/>
          <w:sz w:val="28"/>
          <w:szCs w:val="28"/>
        </w:rPr>
        <w:t xml:space="preserve"> </w:t>
      </w:r>
      <w:r w:rsidRPr="005C5280">
        <w:rPr>
          <w:rFonts w:ascii="Times New Roman" w:hAnsi="Times New Roman" w:cs="Times New Roman"/>
          <w:sz w:val="28"/>
          <w:szCs w:val="28"/>
        </w:rPr>
        <w:t>Процесс – контейнер, содержащий ресурсы программы (адресное пространство, потоки, дочерние процессы).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многопроцессорной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параллельно</w:t>
      </w:r>
      <w:r w:rsidR="005A4AD8" w:rsidRPr="005C5280">
        <w:rPr>
          <w:rFonts w:ascii="Times New Roman" w:hAnsi="Times New Roman" w:cs="Times New Roman"/>
          <w:sz w:val="28"/>
          <w:szCs w:val="28"/>
        </w:rPr>
        <w:t xml:space="preserve"> (</w:t>
      </w:r>
      <w:r w:rsidR="005A4AD8"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них присутствуют несколько системных конвейеров для исполнения команд</w:t>
      </w:r>
      <w:r w:rsidR="005A4AD8" w:rsidRPr="005C5280">
        <w:rPr>
          <w:rFonts w:ascii="Times New Roman" w:hAnsi="Times New Roman" w:cs="Times New Roman"/>
          <w:sz w:val="28"/>
          <w:szCs w:val="28"/>
        </w:rPr>
        <w:t>)</w:t>
      </w:r>
      <w:r w:rsidRPr="005C5280">
        <w:rPr>
          <w:rFonts w:ascii="Times New Roman" w:hAnsi="Times New Roman" w:cs="Times New Roman"/>
          <w:sz w:val="28"/>
          <w:szCs w:val="28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В однопроцессорной системе процессы выполняются </w:t>
      </w:r>
      <w:r w:rsidRPr="005C5280">
        <w:rPr>
          <w:rFonts w:ascii="Times New Roman" w:hAnsi="Times New Roman" w:cs="Times New Roman"/>
          <w:b/>
          <w:sz w:val="28"/>
          <w:szCs w:val="28"/>
        </w:rPr>
        <w:t>псевдопараллельно</w:t>
      </w:r>
      <w:r w:rsidR="004C727D" w:rsidRPr="004C727D">
        <w:rPr>
          <w:rFonts w:ascii="Times New Roman" w:hAnsi="Times New Roman" w:cs="Times New Roman"/>
          <w:b/>
          <w:sz w:val="28"/>
          <w:szCs w:val="28"/>
        </w:rPr>
        <w:t xml:space="preserve"> (конкурентно)</w:t>
      </w:r>
      <w:r w:rsidRPr="005C5280">
        <w:rPr>
          <w:rFonts w:ascii="Times New Roman" w:hAnsi="Times New Roman" w:cs="Times New Roman"/>
          <w:sz w:val="28"/>
          <w:szCs w:val="28"/>
        </w:rPr>
        <w:t xml:space="preserve">, </w:t>
      </w:r>
      <w:r w:rsidRPr="005C5280">
        <w:rPr>
          <w:rFonts w:ascii="Times New Roman" w:hAnsi="Times New Roman" w:cs="Times New Roman"/>
          <w:b/>
          <w:sz w:val="28"/>
          <w:szCs w:val="28"/>
        </w:rPr>
        <w:t xml:space="preserve">т.е. </w:t>
      </w:r>
      <w:r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процессы выполняются последовательно, занимая малые кванты процессорного времени</w:t>
      </w: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20D1A" w:rsidRPr="005C5280" w:rsidRDefault="00920D1A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C5280" w:rsidRPr="005C5280" w:rsidRDefault="005C528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C528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Многопоточность</w:t>
      </w:r>
      <w:proofErr w:type="spellEnd"/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CE5864" w:rsidRP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это один из способов реализации конкурентного исполнения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, при которо</w:t>
      </w:r>
      <w:r w:rsidR="00CE5864"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задача разбивается на множество потоков, занимающихся её решением.</w:t>
      </w:r>
    </w:p>
    <w:p w:rsidR="00BA48DA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sz w:val="28"/>
          <w:szCs w:val="28"/>
        </w:rPr>
        <w:t>Процесс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порождённый в операционной системе, может состоять из нескольких потоков</w:t>
      </w:r>
      <w:r w:rsidR="004D275C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выполняющихся </w:t>
      </w:r>
      <w:r w:rsidR="004D275C" w:rsidRPr="005C5280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без предписанного порядка во времени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Контекст переключается между потоками</w:t>
      </w:r>
      <w:r w:rsidR="00135761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конкурентно</w:t>
      </w:r>
      <w:r w:rsidR="00717A92"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:rsidR="001B1B20" w:rsidRPr="005C5280" w:rsidRDefault="001B1B20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Все потоки выполняются в </w:t>
      </w:r>
      <w:r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адресном пространстве</w:t>
      </w:r>
      <w:r w:rsidRPr="005C5280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процесса. Выполняющийся процесс имеет как минимум один (главный) поток.</w:t>
      </w:r>
    </w:p>
    <w:p w:rsidR="00390B8B" w:rsidRPr="005C5280" w:rsidRDefault="00390B8B" w:rsidP="006734D0">
      <w:pPr>
        <w:ind w:firstLine="567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5C528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У каждого потока есть приоритет. Если есть несколько спящих потоков, которые нужно запустить, то ОС сначала запустит поток с более высоким приоритетом. Потоки с одинаковыми приоритетами запускаются в порядке очереди.</w:t>
      </w:r>
    </w:p>
    <w:p w:rsidR="00146A84" w:rsidRPr="00F47E7D" w:rsidRDefault="006C63F4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C5280">
        <w:rPr>
          <w:rFonts w:ascii="Times New Roman" w:hAnsi="Times New Roman" w:cs="Times New Roman"/>
          <w:sz w:val="28"/>
          <w:szCs w:val="28"/>
        </w:rPr>
        <w:t xml:space="preserve">Основными проблемами при работе с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многопоточностью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являются </w:t>
      </w:r>
      <w:r w:rsidRPr="005C5280">
        <w:rPr>
          <w:rFonts w:ascii="Times New Roman" w:hAnsi="Times New Roman" w:cs="Times New Roman"/>
          <w:b/>
          <w:sz w:val="28"/>
          <w:szCs w:val="28"/>
        </w:rPr>
        <w:t>состояние гонки</w:t>
      </w:r>
      <w:r w:rsidRPr="005C5280">
        <w:rPr>
          <w:rFonts w:ascii="Times New Roman" w:hAnsi="Times New Roman" w:cs="Times New Roman"/>
          <w:sz w:val="28"/>
          <w:szCs w:val="28"/>
        </w:rPr>
        <w:t> и </w:t>
      </w:r>
      <w:r w:rsidRPr="005C5280">
        <w:rPr>
          <w:rFonts w:ascii="Times New Roman" w:hAnsi="Times New Roman" w:cs="Times New Roman"/>
          <w:b/>
          <w:sz w:val="28"/>
          <w:szCs w:val="28"/>
        </w:rPr>
        <w:t>взаимная блокировка</w:t>
      </w:r>
      <w:r w:rsidRPr="005C5280">
        <w:rPr>
          <w:rFonts w:ascii="Times New Roman" w:hAnsi="Times New Roman" w:cs="Times New Roman"/>
          <w:sz w:val="28"/>
          <w:szCs w:val="28"/>
        </w:rPr>
        <w:t xml:space="preserve">. Состояние гонки возникает, когда два или более потоков пытаются одновременно изменить общие данные, что может привести к непредсказуемым результатам. Взаимная блокировка — это ситуация, когда два потока блокируют друг друга, ожидая освобождения ресурсов, что приводит к "заморозке" программы. Для решения этих проблем используются различные методы синхронизации, такие как </w:t>
      </w:r>
      <w:proofErr w:type="spellStart"/>
      <w:r w:rsidRPr="005C5280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5C5280">
        <w:rPr>
          <w:rFonts w:ascii="Times New Roman" w:hAnsi="Times New Roman" w:cs="Times New Roman"/>
          <w:sz w:val="28"/>
          <w:szCs w:val="28"/>
        </w:rPr>
        <w:t xml:space="preserve"> и семафоры.</w:t>
      </w:r>
      <w:r w:rsidR="005C5280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</w:rPr>
        <w:t xml:space="preserve">В </w:t>
      </w:r>
      <w:r w:rsidR="005C5280" w:rsidRPr="005C528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5C5280" w:rsidRPr="00F47E7D">
        <w:rPr>
          <w:rFonts w:ascii="Times New Roman" w:hAnsi="Times New Roman" w:cs="Times New Roman"/>
          <w:sz w:val="28"/>
          <w:szCs w:val="28"/>
        </w:rPr>
        <w:t xml:space="preserve"> </w:t>
      </w:r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GIL (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Global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Interpreter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Lock</w:t>
      </w:r>
      <w:proofErr w:type="spellEnd"/>
      <w:r w:rsidR="005C5280" w:rsidRPr="005C5280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5C5280" w:rsidRPr="00F47E7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33733" w:rsidRPr="004C727D" w:rsidRDefault="00F47E7D" w:rsidP="004C72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47E7D">
        <w:rPr>
          <w:rFonts w:ascii="Times New Roman" w:hAnsi="Times New Roman" w:cs="Times New Roman"/>
          <w:sz w:val="28"/>
          <w:szCs w:val="28"/>
        </w:rPr>
        <w:t>прекрасно решает задачи, связанные с вводом/выводом (I/O) информации.</w:t>
      </w:r>
    </w:p>
    <w:p w:rsidR="00533733" w:rsidRPr="00BA5219" w:rsidRDefault="00533733" w:rsidP="006C63F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33733">
        <w:rPr>
          <w:rFonts w:ascii="Times New Roman" w:hAnsi="Times New Roman" w:cs="Times New Roman"/>
          <w:b/>
          <w:sz w:val="28"/>
          <w:szCs w:val="28"/>
        </w:rPr>
        <w:lastRenderedPageBreak/>
        <w:t>Асинхронность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3733">
        <w:rPr>
          <w:rFonts w:ascii="Times New Roman" w:hAnsi="Times New Roman" w:cs="Times New Roman"/>
          <w:sz w:val="28"/>
          <w:szCs w:val="28"/>
        </w:rPr>
        <w:t>Асинхронный код построен вокруг одного потока и одного процесса: он использует кооперативную многозадачность</w:t>
      </w:r>
      <w:r w:rsidR="00BA5219">
        <w:rPr>
          <w:rFonts w:ascii="Times New Roman" w:hAnsi="Times New Roman" w:cs="Times New Roman"/>
          <w:sz w:val="28"/>
          <w:szCs w:val="28"/>
        </w:rPr>
        <w:t xml:space="preserve"> (</w:t>
      </w:r>
      <w:r w:rsidR="00171744" w:rsidRPr="00171744">
        <w:rPr>
          <w:rFonts w:ascii="Times New Roman" w:hAnsi="Times New Roman" w:cs="Times New Roman"/>
          <w:sz w:val="28"/>
          <w:szCs w:val="28"/>
        </w:rPr>
        <w:t>тип многозадачности, при котором следующая задача выполняется только после того, как текущая задача явно объявит себя готовой отдать пр</w:t>
      </w:r>
      <w:r w:rsidR="00171744">
        <w:rPr>
          <w:rFonts w:ascii="Times New Roman" w:hAnsi="Times New Roman" w:cs="Times New Roman"/>
          <w:sz w:val="28"/>
          <w:szCs w:val="28"/>
        </w:rPr>
        <w:t>оцессорное время другим задачам</w:t>
      </w:r>
      <w:r w:rsidR="00BA52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C727D">
        <w:rPr>
          <w:rFonts w:ascii="Times New Roman" w:hAnsi="Times New Roman" w:cs="Times New Roman"/>
          <w:sz w:val="28"/>
          <w:szCs w:val="28"/>
        </w:rPr>
        <w:t xml:space="preserve"> Асинхронный код выполняется конкурентно.</w:t>
      </w:r>
    </w:p>
    <w:p w:rsidR="00DF6103" w:rsidRDefault="000B616E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0B616E">
        <w:rPr>
          <w:rFonts w:ascii="Times New Roman" w:hAnsi="Times New Roman" w:cs="Times New Roman"/>
          <w:sz w:val="28"/>
          <w:szCs w:val="28"/>
        </w:rPr>
        <w:t>синхронные подпрограммы способны вставать на паузу, ожидая получение какого-то результата и дава</w:t>
      </w:r>
      <w:r>
        <w:rPr>
          <w:rFonts w:ascii="Times New Roman" w:hAnsi="Times New Roman" w:cs="Times New Roman"/>
          <w:sz w:val="28"/>
          <w:szCs w:val="28"/>
        </w:rPr>
        <w:t>я работать другим подпрограммам. А</w:t>
      </w:r>
      <w:r w:rsidRPr="000B616E">
        <w:rPr>
          <w:rFonts w:ascii="Times New Roman" w:hAnsi="Times New Roman" w:cs="Times New Roman"/>
          <w:sz w:val="28"/>
          <w:szCs w:val="28"/>
        </w:rPr>
        <w:t>синхронный код позволяет выполнять задачи одновременно. Если быть точным, то он имитирует ощущение одновременности.</w:t>
      </w:r>
    </w:p>
    <w:p w:rsidR="00A16603" w:rsidRDefault="00A16603" w:rsidP="00A1660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D275C" w:rsidRPr="005C5280" w:rsidRDefault="00A16603" w:rsidP="00A166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15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R34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B20" w:rsidRDefault="001B1B20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Default="00DE6A3E" w:rsidP="006734D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4654FF" w:rsidRDefault="004654FF" w:rsidP="00DE6A3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654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GIL (Global Interpreter Lock)</w:t>
      </w:r>
      <w:r w:rsidR="00DE6A3E" w:rsidRPr="004654FF">
        <w:rPr>
          <w:rFonts w:ascii="Times New Roman" w:hAnsi="Times New Roman" w:cs="Times New Roman"/>
          <w:b/>
          <w:sz w:val="28"/>
          <w:szCs w:val="28"/>
        </w:rPr>
        <w:t>.</w:t>
      </w:r>
    </w:p>
    <w:p w:rsidR="004654FF" w:rsidRDefault="004654FF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654FF">
        <w:rPr>
          <w:rFonts w:ascii="Times New Roman" w:hAnsi="Times New Roman" w:cs="Times New Roman"/>
          <w:sz w:val="28"/>
          <w:szCs w:val="28"/>
        </w:rPr>
        <w:t xml:space="preserve">редставляет собой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, который блокирует доступ к объекту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4FF">
        <w:rPr>
          <w:rFonts w:ascii="Times New Roman" w:hAnsi="Times New Roman" w:cs="Times New Roman"/>
          <w:sz w:val="28"/>
          <w:szCs w:val="28"/>
        </w:rPr>
        <w:t>interpreter</w:t>
      </w:r>
      <w:proofErr w:type="spellEnd"/>
      <w:r w:rsidRPr="004654FF">
        <w:rPr>
          <w:rFonts w:ascii="Times New Roman" w:hAnsi="Times New Roman" w:cs="Times New Roman"/>
          <w:sz w:val="28"/>
          <w:szCs w:val="28"/>
        </w:rPr>
        <w:t xml:space="preserve"> в многопоточных средах, разрешая выполнять лишь одну инструкцию за раз.</w:t>
      </w:r>
    </w:p>
    <w:p w:rsidR="0061697C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97C">
        <w:rPr>
          <w:rFonts w:ascii="Times New Roman" w:hAnsi="Times New Roman" w:cs="Times New Roman"/>
          <w:sz w:val="28"/>
          <w:szCs w:val="28"/>
        </w:rPr>
        <w:t>GIL был введен не как намеренное ограничение, а скорее, как необходимая мера для обеспечения безопасности в среде многозадачности.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1C7E">
        <w:rPr>
          <w:rFonts w:ascii="Times New Roman" w:hAnsi="Times New Roman" w:cs="Times New Roman"/>
          <w:sz w:val="28"/>
          <w:szCs w:val="28"/>
        </w:rPr>
        <w:t xml:space="preserve">Один из наиболее эффективных способов обойти GIL - это использование многопроцессорной обработки вместо многозадачных потоков. Поскольку каждый процесс имеет свой собственный интерпретатор </w:t>
      </w:r>
      <w:proofErr w:type="spellStart"/>
      <w:r w:rsidRPr="00291C7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1C7E">
        <w:rPr>
          <w:rFonts w:ascii="Times New Roman" w:hAnsi="Times New Roman" w:cs="Times New Roman"/>
          <w:sz w:val="28"/>
          <w:szCs w:val="28"/>
        </w:rPr>
        <w:t xml:space="preserve"> и собственный GIL, они могут параллельно выполняться на разных ядрах процессора.</w:t>
      </w:r>
    </w:p>
    <w:p w:rsidR="00291C7E" w:rsidRDefault="00291C7E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Default="00EF441B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441B" w:rsidRPr="00351F0E" w:rsidRDefault="00EF441B" w:rsidP="00EF441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SOLID </w:t>
      </w:r>
      <w:r w:rsidRPr="00351F0E">
        <w:rPr>
          <w:rFonts w:ascii="Times New Roman" w:hAnsi="Times New Roman" w:cs="Times New Roman"/>
          <w:b/>
          <w:sz w:val="28"/>
          <w:szCs w:val="28"/>
        </w:rPr>
        <w:t>принципы</w:t>
      </w:r>
    </w:p>
    <w:p w:rsidR="00EF441B" w:rsidRDefault="00EF441B" w:rsidP="00EF441B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Single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Responsibility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единственной ответственности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51F0E">
        <w:rPr>
          <w:rFonts w:ascii="Times New Roman" w:hAnsi="Times New Roman" w:cs="Times New Roman"/>
          <w:sz w:val="28"/>
          <w:szCs w:val="28"/>
        </w:rPr>
        <w:t>Каждый класс должен отвечать только за одну зону ответственности (действий)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1F0E" w:rsidRPr="00351F0E" w:rsidRDefault="00351F0E" w:rsidP="00351F0E">
      <w:pPr>
        <w:pStyle w:val="a3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463ED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Open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Closed</w:t>
      </w:r>
      <w:r w:rsidRPr="00351F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351F0E">
        <w:rPr>
          <w:rFonts w:ascii="Times New Roman" w:hAnsi="Times New Roman" w:cs="Times New Roman"/>
          <w:sz w:val="28"/>
          <w:szCs w:val="28"/>
        </w:rPr>
        <w:t xml:space="preserve"> — принцип открытости-закрытости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63ED" w:rsidRPr="006463ED">
        <w:rPr>
          <w:rFonts w:ascii="Times New Roman" w:hAnsi="Times New Roman" w:cs="Times New Roman"/>
          <w:sz w:val="28"/>
          <w:szCs w:val="28"/>
        </w:rPr>
        <w:t>Класс должен быть закрыт для изменения, но открыт для расширения</w:t>
      </w:r>
      <w:r w:rsidR="006463ED">
        <w:rPr>
          <w:rFonts w:ascii="Times New Roman" w:hAnsi="Times New Roman" w:cs="Times New Roman"/>
          <w:sz w:val="28"/>
          <w:szCs w:val="28"/>
        </w:rPr>
        <w:t xml:space="preserve"> (при наследовании)</w:t>
      </w:r>
      <w:r w:rsidR="00E94005">
        <w:rPr>
          <w:rFonts w:ascii="Times New Roman" w:hAnsi="Times New Roman" w:cs="Times New Roman"/>
          <w:sz w:val="28"/>
          <w:szCs w:val="28"/>
        </w:rPr>
        <w:t xml:space="preserve">. </w:t>
      </w:r>
      <w:r w:rsidR="007B4EB3">
        <w:rPr>
          <w:rFonts w:ascii="Times New Roman" w:hAnsi="Times New Roman" w:cs="Times New Roman"/>
          <w:sz w:val="28"/>
          <w:szCs w:val="28"/>
        </w:rPr>
        <w:t>Э</w:t>
      </w:r>
      <w:r w:rsidR="007B4EB3" w:rsidRPr="007B4EB3">
        <w:rPr>
          <w:rFonts w:ascii="Times New Roman" w:hAnsi="Times New Roman" w:cs="Times New Roman"/>
          <w:sz w:val="28"/>
          <w:szCs w:val="28"/>
        </w:rPr>
        <w:t>то когда класс спроектирован так, что можно без труда поменять логику в унаследованном классе, не трогая базовый класс.</w:t>
      </w:r>
    </w:p>
    <w:p w:rsidR="00E94005" w:rsidRPr="00351F0E" w:rsidRDefault="00E94005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96835" w:rsidRDefault="00351F0E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Liskov</w:t>
      </w:r>
      <w:proofErr w:type="spellEnd"/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Substitution</w:t>
      </w:r>
      <w:r w:rsidRPr="006463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 w:rsidRPr="006463ED">
        <w:rPr>
          <w:rFonts w:ascii="Times New Roman" w:hAnsi="Times New Roman" w:cs="Times New Roman"/>
          <w:sz w:val="28"/>
          <w:szCs w:val="28"/>
        </w:rPr>
        <w:t xml:space="preserve"> — принцип подстановки Барбары Лисков</w:t>
      </w:r>
      <w:r w:rsidR="006463ED">
        <w:rPr>
          <w:rFonts w:ascii="Times New Roman" w:hAnsi="Times New Roman" w:cs="Times New Roman"/>
          <w:sz w:val="28"/>
          <w:szCs w:val="28"/>
        </w:rPr>
        <w:t>.</w:t>
      </w:r>
      <w:r w:rsidR="00196835">
        <w:rPr>
          <w:rFonts w:ascii="Times New Roman" w:hAnsi="Times New Roman" w:cs="Times New Roman"/>
          <w:sz w:val="28"/>
          <w:szCs w:val="28"/>
        </w:rPr>
        <w:t xml:space="preserve"> К</w:t>
      </w:r>
      <w:r w:rsidR="00196835" w:rsidRPr="00196835">
        <w:rPr>
          <w:rFonts w:ascii="Times New Roman" w:hAnsi="Times New Roman" w:cs="Times New Roman"/>
          <w:sz w:val="28"/>
          <w:szCs w:val="28"/>
        </w:rPr>
        <w:t xml:space="preserve">од, который работает с базовым </w:t>
      </w:r>
      <w:r w:rsidR="00196835">
        <w:rPr>
          <w:rFonts w:ascii="Times New Roman" w:hAnsi="Times New Roman" w:cs="Times New Roman"/>
          <w:sz w:val="28"/>
          <w:szCs w:val="28"/>
        </w:rPr>
        <w:t>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должен</w:t>
      </w:r>
      <w:r w:rsidR="00196835">
        <w:rPr>
          <w:rFonts w:ascii="Times New Roman" w:hAnsi="Times New Roman" w:cs="Times New Roman"/>
          <w:sz w:val="28"/>
          <w:szCs w:val="28"/>
        </w:rPr>
        <w:t xml:space="preserve"> работать и с любым наследуемым его классом</w:t>
      </w:r>
      <w:r w:rsidR="00196835" w:rsidRPr="00196835">
        <w:rPr>
          <w:rFonts w:ascii="Times New Roman" w:hAnsi="Times New Roman" w:cs="Times New Roman"/>
          <w:sz w:val="28"/>
          <w:szCs w:val="28"/>
        </w:rPr>
        <w:t>, не вызывая ошибок или неожиданного поведения.</w:t>
      </w:r>
    </w:p>
    <w:p w:rsidR="00351F0E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Дочерний класс</w:t>
      </w:r>
      <w:r w:rsidRPr="00196835">
        <w:rPr>
          <w:rFonts w:ascii="Times New Roman" w:hAnsi="Times New Roman" w:cs="Times New Roman"/>
          <w:sz w:val="28"/>
          <w:szCs w:val="28"/>
        </w:rPr>
        <w:t xml:space="preserve"> дополняет, но не заменяет поведение базового класса. То есть в любом месте программы замена базового класса на </w:t>
      </w:r>
      <w:r>
        <w:rPr>
          <w:rFonts w:ascii="Times New Roman" w:hAnsi="Times New Roman" w:cs="Times New Roman"/>
          <w:sz w:val="28"/>
          <w:szCs w:val="28"/>
        </w:rPr>
        <w:t>дочерний</w:t>
      </w:r>
      <w:r w:rsidRPr="00196835">
        <w:rPr>
          <w:rFonts w:ascii="Times New Roman" w:hAnsi="Times New Roman" w:cs="Times New Roman"/>
          <w:sz w:val="28"/>
          <w:szCs w:val="28"/>
        </w:rPr>
        <w:t xml:space="preserve"> не должна вызывать проблем.</w:t>
      </w:r>
    </w:p>
    <w:p w:rsidR="00C777CA" w:rsidRDefault="00C777CA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777CA">
        <w:rPr>
          <w:rFonts w:ascii="Times New Roman" w:hAnsi="Times New Roman" w:cs="Times New Roman"/>
          <w:sz w:val="28"/>
          <w:szCs w:val="28"/>
        </w:rPr>
        <w:t>Для того чтобы следовать принципу подстановки Барбары Лисков необходимо в базовый (родительский) класс выносить только общую логику, хара</w:t>
      </w:r>
      <w:r>
        <w:rPr>
          <w:rFonts w:ascii="Times New Roman" w:hAnsi="Times New Roman" w:cs="Times New Roman"/>
          <w:sz w:val="28"/>
          <w:szCs w:val="28"/>
        </w:rPr>
        <w:t>ктерную для классов наследников.</w:t>
      </w:r>
      <w:bookmarkStart w:id="0" w:name="_GoBack"/>
      <w:bookmarkEnd w:id="0"/>
    </w:p>
    <w:p w:rsidR="00196835" w:rsidRPr="006463ED" w:rsidRDefault="00196835" w:rsidP="00196835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Interface Segregation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разделения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интерфейса</w:t>
      </w:r>
      <w:proofErr w:type="spellEnd"/>
      <w:r w:rsidR="00D82E20" w:rsidRPr="00D82E2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75917" w:rsidRPr="00675917">
        <w:rPr>
          <w:rFonts w:ascii="Times New Roman" w:hAnsi="Times New Roman" w:cs="Times New Roman"/>
          <w:sz w:val="28"/>
          <w:szCs w:val="28"/>
        </w:rPr>
        <w:t>Клиенты не должны зависеть от интерфейсов, которые они не используют. Большие интерфейсы следует разбивать на интерфейсы поменьше. Так клиенты смогут использовать только те интерфейсы, которые им нужны.</w:t>
      </w:r>
    </w:p>
    <w:p w:rsidR="00675917" w:rsidRPr="00675917" w:rsidRDefault="00675917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51F0E" w:rsidRPr="00C777CA" w:rsidRDefault="00351F0E" w:rsidP="00351F0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51F0E">
        <w:rPr>
          <w:rFonts w:ascii="Times New Roman" w:hAnsi="Times New Roman" w:cs="Times New Roman"/>
          <w:b/>
          <w:sz w:val="28"/>
          <w:szCs w:val="28"/>
          <w:lang w:val="en-US"/>
        </w:rPr>
        <w:t>Dependency Inversion Principle</w:t>
      </w:r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принцип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инверсии</w:t>
      </w:r>
      <w:proofErr w:type="spellEnd"/>
      <w:r w:rsidRPr="00351F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51F0E">
        <w:rPr>
          <w:rFonts w:ascii="Times New Roman" w:hAnsi="Times New Roman" w:cs="Times New Roman"/>
          <w:sz w:val="28"/>
          <w:szCs w:val="28"/>
          <w:lang w:val="en-US"/>
        </w:rPr>
        <w:t>зависимостей</w:t>
      </w:r>
      <w:proofErr w:type="spellEnd"/>
      <w:r w:rsidR="007B4EB3" w:rsidRPr="007B4EB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66434" w:rsidRPr="00C664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6434" w:rsidRPr="00C66434">
        <w:rPr>
          <w:rFonts w:ascii="Times New Roman" w:hAnsi="Times New Roman" w:cs="Times New Roman"/>
          <w:sz w:val="28"/>
          <w:szCs w:val="28"/>
        </w:rPr>
        <w:t>Модули верхнего уровня не должны зависеть от модулей нижнего уровня</w:t>
      </w:r>
      <w:r w:rsidR="006D62FE">
        <w:rPr>
          <w:rFonts w:ascii="Times New Roman" w:hAnsi="Times New Roman" w:cs="Times New Roman"/>
          <w:sz w:val="28"/>
          <w:szCs w:val="28"/>
        </w:rPr>
        <w:t xml:space="preserve"> напрямую (между ними должна находится абстракция)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. Оба типа модулей должны зависеть от абстракций. Абстракции не должны зависеть от </w:t>
      </w:r>
      <w:r w:rsidR="006D62FE">
        <w:rPr>
          <w:rFonts w:ascii="Times New Roman" w:hAnsi="Times New Roman" w:cs="Times New Roman"/>
          <w:sz w:val="28"/>
          <w:szCs w:val="28"/>
        </w:rPr>
        <w:t>реализаций, но реализации</w:t>
      </w:r>
      <w:r w:rsidR="00C66434" w:rsidRPr="00C66434">
        <w:rPr>
          <w:rFonts w:ascii="Times New Roman" w:hAnsi="Times New Roman" w:cs="Times New Roman"/>
          <w:sz w:val="28"/>
          <w:szCs w:val="28"/>
        </w:rPr>
        <w:t xml:space="preserve"> должны зависеть от абстракций.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6434" w:rsidTr="00C66434">
        <w:tc>
          <w:tcPr>
            <w:tcW w:w="4672" w:type="dxa"/>
          </w:tcPr>
          <w:p w:rsidR="00C66434" w:rsidRPr="00C66434" w:rsidRDefault="00C66434" w:rsidP="0019363F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>Нарушение принципа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1936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от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определена внутри класса.</w:t>
            </w:r>
          </w:p>
        </w:tc>
        <w:tc>
          <w:tcPr>
            <w:tcW w:w="4673" w:type="dxa"/>
          </w:tcPr>
          <w:p w:rsidR="00C66434" w:rsidRPr="0019363F" w:rsidRDefault="0019363F" w:rsidP="0019363F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Зависимость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передается в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Times New Roman"/>
                <w:sz w:val="18"/>
                <w:szCs w:val="18"/>
              </w:rPr>
              <w:t>через конструктор</w:t>
            </w:r>
            <w:proofErr w:type="gramEnd"/>
            <w:r>
              <w:rPr>
                <w:rFonts w:ascii="Consolas" w:hAnsi="Consolas" w:cs="Times New Roman"/>
                <w:sz w:val="18"/>
                <w:szCs w:val="18"/>
              </w:rPr>
              <w:t xml:space="preserve">. </w:t>
            </w:r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Интерфейс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позволяет избежать конкретной реализации хранилища студентов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. Вместо этого реализацию базы можно сделать в классе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DatabaseStudentRepository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 xml:space="preserve"> без изменения кода </w:t>
            </w:r>
            <w:proofErr w:type="spellStart"/>
            <w:r w:rsidRPr="0019363F">
              <w:rPr>
                <w:rFonts w:ascii="Consolas" w:hAnsi="Consolas" w:cs="Times New Roman"/>
                <w:sz w:val="18"/>
                <w:szCs w:val="18"/>
              </w:rPr>
              <w:t>StudentService</w:t>
            </w:r>
            <w:proofErr w:type="spellEnd"/>
            <w:r w:rsidRPr="0019363F">
              <w:rPr>
                <w:rFonts w:ascii="Consolas" w:hAnsi="Consolas" w:cs="Times New Roman"/>
                <w:sz w:val="18"/>
                <w:szCs w:val="18"/>
              </w:rPr>
              <w:t>.</w:t>
            </w:r>
          </w:p>
        </w:tc>
      </w:tr>
      <w:tr w:rsidR="00C66434" w:rsidRPr="00C66434" w:rsidTr="00C66434">
        <w:tc>
          <w:tcPr>
            <w:tcW w:w="4672" w:type="dxa"/>
          </w:tcPr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save(self, student):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pass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return None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:   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 xml:space="preserve"> __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__(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Courier New"/>
                <w:color w:val="FF0000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Courier New"/>
                <w:color w:val="FF0000"/>
                <w:sz w:val="18"/>
                <w:szCs w:val="18"/>
                <w:lang w:val="en-US"/>
              </w:rPr>
              <w:t>()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add_st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(self, student):  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(student)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Courier New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Courier New"/>
                <w:sz w:val="18"/>
                <w:szCs w:val="18"/>
                <w:lang w:val="en-US"/>
              </w:rPr>
              <w:t>(id)</w:t>
            </w:r>
          </w:p>
          <w:p w:rsidR="00C66434" w:rsidRPr="00C66434" w:rsidRDefault="00C66434" w:rsidP="00C6643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StudentRepository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:     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save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(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 xml:space="preserve">,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</w:t>
            </w:r>
            <w:r w:rsidRPr="00C66434">
              <w:rPr>
                <w:rFonts w:ascii="Consolas" w:hAnsi="Consolas" w:cs="Times New Roman"/>
                <w:sz w:val="18"/>
                <w:szCs w:val="18"/>
              </w:rPr>
              <w:t>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</w:rPr>
            </w:pPr>
            <w:r>
              <w:rPr>
                <w:rFonts w:ascii="Consolas" w:hAnsi="Consolas" w:cs="Times New Roman"/>
                <w:sz w:val="18"/>
                <w:szCs w:val="18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pass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id):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return None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StudentService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__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init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__(self, repository): </w:t>
            </w: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>self.repository</w:t>
            </w:r>
            <w:proofErr w:type="spellEnd"/>
            <w:r w:rsidRPr="00C66434">
              <w:rPr>
                <w:rFonts w:ascii="Consolas" w:hAnsi="Consolas" w:cs="Times New Roman"/>
                <w:color w:val="00B050"/>
                <w:sz w:val="18"/>
                <w:szCs w:val="18"/>
                <w:lang w:val="en-US"/>
              </w:rPr>
              <w:t xml:space="preserve"> = repository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lastRenderedPageBreak/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add_student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(self, student):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self.repository.save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(student)</w:t>
            </w:r>
          </w:p>
          <w:p w:rsid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def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find_student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(self, id):         </w:t>
            </w:r>
          </w:p>
          <w:p w:rsidR="00C66434" w:rsidRPr="00C66434" w:rsidRDefault="00C66434" w:rsidP="00C66434">
            <w:pPr>
              <w:rPr>
                <w:rFonts w:ascii="Consolas" w:hAnsi="Consolas" w:cs="Times New Roman"/>
                <w:sz w:val="18"/>
                <w:szCs w:val="18"/>
                <w:lang w:val="en-US"/>
              </w:rPr>
            </w:pPr>
            <w:r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        </w:t>
            </w:r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 xml:space="preserve">return </w:t>
            </w:r>
            <w:proofErr w:type="spellStart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self.repository.findById</w:t>
            </w:r>
            <w:proofErr w:type="spellEnd"/>
            <w:r w:rsidRPr="00C66434">
              <w:rPr>
                <w:rFonts w:ascii="Consolas" w:hAnsi="Consolas" w:cs="Times New Roman"/>
                <w:sz w:val="18"/>
                <w:szCs w:val="18"/>
                <w:lang w:val="en-US"/>
              </w:rPr>
              <w:t>(id)</w:t>
            </w:r>
          </w:p>
        </w:tc>
      </w:tr>
    </w:tbl>
    <w:p w:rsidR="0061697C" w:rsidRPr="00C66434" w:rsidRDefault="0061697C" w:rsidP="004654F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C66434" w:rsidRDefault="00DE6A3E" w:rsidP="00DE6A3E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E6A3E" w:rsidRPr="00C66434" w:rsidRDefault="00DE6A3E" w:rsidP="00DE6A3E">
      <w:pPr>
        <w:pStyle w:val="a3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E6A3E" w:rsidRPr="00C664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704E4"/>
    <w:multiLevelType w:val="hybridMultilevel"/>
    <w:tmpl w:val="FBA46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E55D5"/>
    <w:multiLevelType w:val="hybridMultilevel"/>
    <w:tmpl w:val="1668E478"/>
    <w:lvl w:ilvl="0" w:tplc="A71A45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39A"/>
    <w:rsid w:val="000B616E"/>
    <w:rsid w:val="00135761"/>
    <w:rsid w:val="00146A84"/>
    <w:rsid w:val="00171744"/>
    <w:rsid w:val="0019363F"/>
    <w:rsid w:val="00196835"/>
    <w:rsid w:val="001B1B20"/>
    <w:rsid w:val="00291C7E"/>
    <w:rsid w:val="00351F0E"/>
    <w:rsid w:val="00390B8B"/>
    <w:rsid w:val="004654FF"/>
    <w:rsid w:val="004C727D"/>
    <w:rsid w:val="004D275C"/>
    <w:rsid w:val="00533733"/>
    <w:rsid w:val="00570937"/>
    <w:rsid w:val="005A4AD8"/>
    <w:rsid w:val="005B489E"/>
    <w:rsid w:val="005C5280"/>
    <w:rsid w:val="00610DDA"/>
    <w:rsid w:val="0061697C"/>
    <w:rsid w:val="006463ED"/>
    <w:rsid w:val="006734D0"/>
    <w:rsid w:val="00675917"/>
    <w:rsid w:val="006A539A"/>
    <w:rsid w:val="006C63F4"/>
    <w:rsid w:val="006D62FE"/>
    <w:rsid w:val="00717A92"/>
    <w:rsid w:val="007B4EB3"/>
    <w:rsid w:val="00920D1A"/>
    <w:rsid w:val="00924F62"/>
    <w:rsid w:val="00A16603"/>
    <w:rsid w:val="00A72432"/>
    <w:rsid w:val="00BA48DA"/>
    <w:rsid w:val="00BA5219"/>
    <w:rsid w:val="00BE1E25"/>
    <w:rsid w:val="00C66434"/>
    <w:rsid w:val="00C777CA"/>
    <w:rsid w:val="00CE5864"/>
    <w:rsid w:val="00D82E20"/>
    <w:rsid w:val="00DE6A3E"/>
    <w:rsid w:val="00DF6103"/>
    <w:rsid w:val="00E94005"/>
    <w:rsid w:val="00EF441B"/>
    <w:rsid w:val="00F47E7D"/>
    <w:rsid w:val="00F935B5"/>
    <w:rsid w:val="00F9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1A76"/>
  <w15:chartTrackingRefBased/>
  <w15:docId w15:val="{CEB55794-E217-4648-BA44-252AC8D0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B2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B1B20"/>
    <w:rPr>
      <w:color w:val="0000FF"/>
      <w:u w:val="single"/>
    </w:rPr>
  </w:style>
  <w:style w:type="paragraph" w:styleId="a5">
    <w:name w:val="No Spacing"/>
    <w:uiPriority w:val="1"/>
    <w:qFormat/>
    <w:rsid w:val="006734D0"/>
    <w:pPr>
      <w:spacing w:after="0" w:line="240" w:lineRule="auto"/>
    </w:pPr>
  </w:style>
  <w:style w:type="character" w:styleId="a6">
    <w:name w:val="Strong"/>
    <w:basedOn w:val="a0"/>
    <w:uiPriority w:val="22"/>
    <w:qFormat/>
    <w:rsid w:val="006C63F4"/>
    <w:rPr>
      <w:b/>
      <w:bCs/>
    </w:rPr>
  </w:style>
  <w:style w:type="table" w:styleId="a7">
    <w:name w:val="Table Grid"/>
    <w:basedOn w:val="a1"/>
    <w:uiPriority w:val="39"/>
    <w:rsid w:val="00C66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40</cp:revision>
  <dcterms:created xsi:type="dcterms:W3CDTF">2024-06-13T05:47:00Z</dcterms:created>
  <dcterms:modified xsi:type="dcterms:W3CDTF">2024-06-18T08:43:00Z</dcterms:modified>
</cp:coreProperties>
</file>