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right" w:tblpY="5192"/>
        <w:tblW w:w="2851" w:type="pct"/>
        <w:tblBorders>
          <w:left w:val="single" w:sz="12" w:space="0" w:color="404040" w:themeColor="accent1"/>
        </w:tblBorders>
        <w:tblCellMar>
          <w:left w:w="144" w:type="dxa"/>
          <w:right w:w="115" w:type="dxa"/>
        </w:tblCellMar>
        <w:tblLook w:val="04A0" w:firstRow="1" w:lastRow="0" w:firstColumn="1" w:lastColumn="0" w:noHBand="0" w:noVBand="1"/>
      </w:tblPr>
      <w:tblGrid>
        <w:gridCol w:w="5788"/>
      </w:tblGrid>
      <w:tr w:rsidR="00352982" w:rsidRPr="004C3F03" w14:paraId="273DB17A" w14:textId="77777777" w:rsidTr="0E44E300">
        <w:trPr>
          <w:trHeight w:val="330"/>
        </w:trPr>
        <w:bookmarkStart w:id="0" w:name="_Hlk6394343" w:displacedByCustomXml="next"/>
        <w:sdt>
          <w:sdtPr>
            <w:rPr>
              <w:rFonts w:ascii="Trebuchet MS" w:hAnsi="Trebuchet MS"/>
              <w:color w:val="EC1A3A"/>
              <w:sz w:val="24"/>
              <w:szCs w:val="24"/>
            </w:rPr>
            <w:alias w:val="Company"/>
            <w:id w:val="13406915"/>
            <w:placeholder>
              <w:docPart w:val="2958339C831D4B16A359D6AAC584DC46"/>
            </w:placeholder>
            <w:dataBinding w:prefixMappings="xmlns:ns0='http://schemas.openxmlformats.org/officeDocument/2006/extended-properties'" w:xpath="/ns0:Properties[1]/ns0:Company[1]" w:storeItemID="{6668398D-A668-4E3E-A5EB-62B293D839F1}"/>
            <w:text/>
          </w:sdtPr>
          <w:sdtContent>
            <w:tc>
              <w:tcPr>
                <w:tcW w:w="5640" w:type="dxa"/>
                <w:tcBorders>
                  <w:left w:val="single" w:sz="24" w:space="0" w:color="C00000"/>
                </w:tcBorders>
                <w:tcMar>
                  <w:top w:w="216" w:type="dxa"/>
                  <w:left w:w="115" w:type="dxa"/>
                  <w:bottom w:w="216" w:type="dxa"/>
                  <w:right w:w="115" w:type="dxa"/>
                </w:tcMar>
              </w:tcPr>
              <w:p w14:paraId="50D21A09" w14:textId="77777777" w:rsidR="00352982" w:rsidRPr="004C3F03" w:rsidRDefault="00352982" w:rsidP="00BF4E33">
                <w:pPr>
                  <w:pStyle w:val="NoSpacing"/>
                  <w:spacing w:line="276" w:lineRule="auto"/>
                  <w:rPr>
                    <w:rFonts w:ascii="Trebuchet MS" w:hAnsi="Trebuchet MS"/>
                    <w:color w:val="808080" w:themeColor="background1" w:themeShade="80"/>
                    <w:sz w:val="24"/>
                  </w:rPr>
                </w:pPr>
                <w:r w:rsidRPr="004C3F03">
                  <w:rPr>
                    <w:rFonts w:ascii="Trebuchet MS" w:hAnsi="Trebuchet MS"/>
                    <w:color w:val="EC1A3A"/>
                    <w:sz w:val="24"/>
                    <w:szCs w:val="24"/>
                  </w:rPr>
                  <w:t>BDO India LLP</w:t>
                </w:r>
              </w:p>
            </w:tc>
          </w:sdtContent>
        </w:sdt>
      </w:tr>
      <w:tr w:rsidR="00352982" w:rsidRPr="004C3F03" w14:paraId="7AD9941C" w14:textId="77777777" w:rsidTr="00E513A7">
        <w:trPr>
          <w:trHeight w:val="2218"/>
        </w:trPr>
        <w:tc>
          <w:tcPr>
            <w:tcW w:w="5640" w:type="dxa"/>
            <w:tcBorders>
              <w:left w:val="single" w:sz="24" w:space="0" w:color="C00000"/>
            </w:tcBorders>
          </w:tcPr>
          <w:sdt>
            <w:sdtPr>
              <w:rPr>
                <w:rFonts w:ascii="Trebuchet MS" w:hAnsi="Trebuchet MS"/>
                <w:color w:val="002060"/>
                <w:sz w:val="28"/>
                <w:szCs w:val="28"/>
              </w:rPr>
              <w:alias w:val="Title"/>
              <w:id w:val="13406919"/>
              <w:placeholder>
                <w:docPart w:val="C2024AD39BA2458198885A8B89D38CAC"/>
              </w:placeholder>
              <w:dataBinding w:prefixMappings="xmlns:ns0='http://schemas.openxmlformats.org/package/2006/metadata/core-properties' xmlns:ns1='http://purl.org/dc/elements/1.1/'" w:xpath="/ns0:coreProperties[1]/ns1:title[1]" w:storeItemID="{6C3C8BC8-F283-45AE-878A-BAB7291924A1}"/>
              <w:text/>
            </w:sdtPr>
            <w:sdtContent>
              <w:p w14:paraId="04CE5683" w14:textId="29D62E6E" w:rsidR="00352982" w:rsidRPr="00442468" w:rsidRDefault="00615613" w:rsidP="0E44E300">
                <w:pPr>
                  <w:pStyle w:val="NoSpacing"/>
                  <w:spacing w:line="276" w:lineRule="auto"/>
                  <w:rPr>
                    <w:rFonts w:ascii="Trebuchet MS" w:eastAsiaTheme="majorEastAsia" w:hAnsi="Trebuchet MS" w:cstheme="majorBidi"/>
                    <w:color w:val="808080" w:themeColor="background1" w:themeShade="80"/>
                    <w:sz w:val="24"/>
                    <w:szCs w:val="24"/>
                    <w:lang w:val="en-IN"/>
                  </w:rPr>
                </w:pPr>
                <w:r w:rsidRPr="0E44E300">
                  <w:rPr>
                    <w:rFonts w:ascii="Trebuchet MS" w:hAnsi="Trebuchet MS"/>
                    <w:color w:val="002060"/>
                    <w:sz w:val="28"/>
                    <w:szCs w:val="28"/>
                    <w:lang w:val="en-IN"/>
                  </w:rPr>
                  <w:t xml:space="preserve">As-Is analysis of UPSRLM Database Management System (Beneficiary Management </w:t>
                </w:r>
                <w:proofErr w:type="gramStart"/>
                <w:r w:rsidR="00AF2729" w:rsidRPr="0E44E300">
                  <w:rPr>
                    <w:rFonts w:ascii="Trebuchet MS" w:hAnsi="Trebuchet MS"/>
                    <w:color w:val="002060"/>
                    <w:sz w:val="28"/>
                    <w:szCs w:val="28"/>
                    <w:lang w:val="en-IN"/>
                  </w:rPr>
                  <w:t xml:space="preserve">System)  </w:t>
                </w:r>
                <w:r w:rsidRPr="0E44E300">
                  <w:rPr>
                    <w:rFonts w:ascii="Trebuchet MS" w:hAnsi="Trebuchet MS"/>
                    <w:color w:val="002060"/>
                    <w:sz w:val="28"/>
                    <w:szCs w:val="28"/>
                    <w:lang w:val="en-IN"/>
                  </w:rPr>
                  <w:t xml:space="preserve"> </w:t>
                </w:r>
                <w:proofErr w:type="gramEnd"/>
                <w:r w:rsidRPr="0E44E300">
                  <w:rPr>
                    <w:rFonts w:ascii="Trebuchet MS" w:hAnsi="Trebuchet MS"/>
                    <w:color w:val="002060"/>
                    <w:sz w:val="28"/>
                    <w:szCs w:val="28"/>
                    <w:lang w:val="en-IN"/>
                  </w:rPr>
                  <w:t xml:space="preserve">                             Key Process Steps:                                                                                 1. Annual Action Planning (AAP) Process                                                                                                                  2. SHG Member Onboarding Process      </w:t>
                </w:r>
              </w:p>
            </w:sdtContent>
          </w:sdt>
        </w:tc>
      </w:tr>
      <w:tr w:rsidR="00352982" w:rsidRPr="004C3F03" w14:paraId="02C55CB2" w14:textId="77777777" w:rsidTr="0E44E300">
        <w:trPr>
          <w:trHeight w:val="330"/>
        </w:trPr>
        <w:sdt>
          <w:sdtPr>
            <w:rPr>
              <w:rFonts w:ascii="Trebuchet MS" w:hAnsi="Trebuchet MS" w:cs="Trebuchet MS"/>
              <w:color w:val="DF8639" w:themeColor="accent5"/>
              <w:sz w:val="24"/>
              <w:szCs w:val="24"/>
            </w:rPr>
            <w:alias w:val="Subtitle"/>
            <w:id w:val="13406923"/>
            <w:placeholder>
              <w:docPart w:val="7EEFAA0BE21B4FA5843B2E59CDA5CA62"/>
            </w:placeholder>
            <w:dataBinding w:prefixMappings="xmlns:ns0='http://schemas.openxmlformats.org/package/2006/metadata/core-properties' xmlns:ns1='http://purl.org/dc/elements/1.1/'" w:xpath="/ns0:coreProperties[1]/ns1:subject[1]" w:storeItemID="{6C3C8BC8-F283-45AE-878A-BAB7291924A1}"/>
            <w:text/>
          </w:sdtPr>
          <w:sdtContent>
            <w:tc>
              <w:tcPr>
                <w:tcW w:w="5640" w:type="dxa"/>
                <w:tcBorders>
                  <w:left w:val="single" w:sz="24" w:space="0" w:color="C00000"/>
                </w:tcBorders>
                <w:tcMar>
                  <w:top w:w="216" w:type="dxa"/>
                  <w:left w:w="115" w:type="dxa"/>
                  <w:bottom w:w="216" w:type="dxa"/>
                  <w:right w:w="115" w:type="dxa"/>
                </w:tcMar>
              </w:tcPr>
              <w:p w14:paraId="0814030A" w14:textId="5270666D" w:rsidR="00352982" w:rsidRPr="004C3F03" w:rsidRDefault="00410E8B" w:rsidP="00BF4E33">
                <w:pPr>
                  <w:pStyle w:val="NoSpacing"/>
                  <w:spacing w:line="276" w:lineRule="auto"/>
                  <w:rPr>
                    <w:rFonts w:ascii="Trebuchet MS" w:hAnsi="Trebuchet MS"/>
                    <w:color w:val="808080" w:themeColor="background1" w:themeShade="80"/>
                    <w:sz w:val="24"/>
                  </w:rPr>
                </w:pPr>
                <w:r w:rsidRPr="004C3F03">
                  <w:rPr>
                    <w:rFonts w:ascii="Trebuchet MS" w:hAnsi="Trebuchet MS" w:cs="Trebuchet MS"/>
                    <w:color w:val="DF8639" w:themeColor="accent5"/>
                    <w:sz w:val="24"/>
                    <w:szCs w:val="24"/>
                  </w:rPr>
                  <w:t xml:space="preserve">U.P. </w:t>
                </w:r>
                <w:r w:rsidR="00C85172">
                  <w:rPr>
                    <w:rFonts w:ascii="Trebuchet MS" w:hAnsi="Trebuchet MS" w:cs="Trebuchet MS"/>
                    <w:color w:val="DF8639" w:themeColor="accent5"/>
                    <w:sz w:val="24"/>
                    <w:szCs w:val="24"/>
                  </w:rPr>
                  <w:t>STATE RURAL LIVELIHOODS MISSION</w:t>
                </w:r>
                <w:r w:rsidRPr="004C3F03">
                  <w:rPr>
                    <w:rFonts w:ascii="Trebuchet MS" w:hAnsi="Trebuchet MS" w:cs="Trebuchet MS"/>
                    <w:color w:val="DF8639" w:themeColor="accent5"/>
                    <w:sz w:val="24"/>
                    <w:szCs w:val="24"/>
                  </w:rPr>
                  <w:t xml:space="preserve"> Lucknow, Uttar Pradesh</w:t>
                </w:r>
              </w:p>
            </w:tc>
          </w:sdtContent>
        </w:sdt>
      </w:tr>
    </w:tbl>
    <w:bookmarkEnd w:id="0"/>
    <w:p w14:paraId="494F226B" w14:textId="2C48B754" w:rsidR="00E37400" w:rsidRPr="004C3F03" w:rsidRDefault="007F22CD" w:rsidP="00BF4E33">
      <w:pPr>
        <w:spacing w:line="276" w:lineRule="auto"/>
        <w:rPr>
          <w:b/>
          <w:sz w:val="32"/>
        </w:rPr>
      </w:pPr>
      <w:r>
        <w:rPr>
          <w:b/>
          <w:noProof/>
          <w:sz w:val="32"/>
          <w:lang w:eastAsia="en-IN"/>
        </w:rPr>
        <w:drawing>
          <wp:anchor distT="0" distB="0" distL="114300" distR="114300" simplePos="0" relativeHeight="251668482" behindDoc="1" locked="0" layoutInCell="1" allowOverlap="1" wp14:anchorId="7CADDE3D" wp14:editId="552D4B50">
            <wp:simplePos x="0" y="0"/>
            <wp:positionH relativeFrom="margin">
              <wp:posOffset>-473075</wp:posOffset>
            </wp:positionH>
            <wp:positionV relativeFrom="paragraph">
              <wp:posOffset>-545465</wp:posOffset>
            </wp:positionV>
            <wp:extent cx="7174192" cy="10685721"/>
            <wp:effectExtent l="0" t="0" r="8255" b="1905"/>
            <wp:wrapNone/>
            <wp:docPr id="16132597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74192" cy="10685721"/>
                    </a:xfrm>
                    <a:prstGeom prst="rect">
                      <a:avLst/>
                    </a:prstGeom>
                  </pic:spPr>
                </pic:pic>
              </a:graphicData>
            </a:graphic>
            <wp14:sizeRelH relativeFrom="margin">
              <wp14:pctWidth>0</wp14:pctWidth>
            </wp14:sizeRelH>
            <wp14:sizeRelV relativeFrom="margin">
              <wp14:pctHeight>0</wp14:pctHeight>
            </wp14:sizeRelV>
          </wp:anchor>
        </w:drawing>
      </w:r>
      <w:r w:rsidR="00352982" w:rsidRPr="004C3F03">
        <w:rPr>
          <w:b/>
          <w:sz w:val="32"/>
        </w:rPr>
        <w:t xml:space="preserve"> </w:t>
      </w:r>
      <w:sdt>
        <w:sdtPr>
          <w:rPr>
            <w:b/>
            <w:sz w:val="32"/>
          </w:rPr>
          <w:id w:val="-1928878524"/>
          <w:docPartObj>
            <w:docPartGallery w:val="Cover Pages"/>
            <w:docPartUnique/>
          </w:docPartObj>
        </w:sdtPr>
        <w:sdtContent>
          <w:r w:rsidR="00E37400" w:rsidRPr="004C3F03">
            <w:rPr>
              <w:b/>
              <w:sz w:val="32"/>
            </w:rPr>
            <w:br w:type="page"/>
          </w:r>
        </w:sdtContent>
      </w:sdt>
    </w:p>
    <w:p w14:paraId="7BE84254" w14:textId="1466E124" w:rsidR="005E4CA9" w:rsidRPr="004C3F03" w:rsidRDefault="005E4CA9" w:rsidP="00BF4E33">
      <w:pPr>
        <w:spacing w:line="276" w:lineRule="auto"/>
        <w:rPr>
          <w:b/>
          <w:sz w:val="44"/>
          <w:szCs w:val="32"/>
        </w:rPr>
      </w:pPr>
      <w:r w:rsidRPr="004C3F03">
        <w:rPr>
          <w:b/>
          <w:sz w:val="44"/>
          <w:szCs w:val="32"/>
        </w:rPr>
        <w:lastRenderedPageBreak/>
        <w:t>Document Details</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795"/>
        <w:gridCol w:w="2851"/>
        <w:gridCol w:w="2368"/>
        <w:gridCol w:w="2123"/>
      </w:tblGrid>
      <w:tr w:rsidR="00571212" w:rsidRPr="004C3F03" w14:paraId="3A84FA3C" w14:textId="77777777" w:rsidTr="0E44E300">
        <w:trPr>
          <w:trHeight w:hRule="exact" w:val="340"/>
        </w:trPr>
        <w:tc>
          <w:tcPr>
            <w:tcW w:w="1379" w:type="pct"/>
            <w:shd w:val="clear" w:color="auto" w:fill="98002E" w:themeFill="accent6"/>
          </w:tcPr>
          <w:p w14:paraId="18457A18"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Project Name</w:t>
            </w:r>
          </w:p>
        </w:tc>
        <w:tc>
          <w:tcPr>
            <w:tcW w:w="3621" w:type="pct"/>
            <w:gridSpan w:val="3"/>
            <w:shd w:val="clear" w:color="auto" w:fill="98002E" w:themeFill="accent6"/>
          </w:tcPr>
          <w:p w14:paraId="3C699BA6" w14:textId="7BEC3BA0" w:rsidR="00571212" w:rsidRPr="004C3F03" w:rsidRDefault="00DA7190" w:rsidP="00AF2729">
            <w:pPr>
              <w:spacing w:line="276" w:lineRule="auto"/>
              <w:rPr>
                <w:b/>
                <w:szCs w:val="20"/>
              </w:rPr>
            </w:pPr>
            <w:r>
              <w:rPr>
                <w:b/>
                <w:color w:val="FFFFFF" w:themeColor="background1"/>
                <w:szCs w:val="20"/>
              </w:rPr>
              <w:t>As-Is Process Study-UPSRLM</w:t>
            </w:r>
            <w:r w:rsidR="00AF2729">
              <w:rPr>
                <w:b/>
                <w:color w:val="FFFFFF" w:themeColor="background1"/>
                <w:szCs w:val="20"/>
              </w:rPr>
              <w:t xml:space="preserve"> Database Management System</w:t>
            </w:r>
            <w:r>
              <w:rPr>
                <w:b/>
                <w:color w:val="FFFFFF" w:themeColor="background1"/>
                <w:szCs w:val="20"/>
              </w:rPr>
              <w:t xml:space="preserve"> </w:t>
            </w:r>
            <w:r w:rsidR="00AF2729">
              <w:rPr>
                <w:b/>
                <w:color w:val="FFFFFF" w:themeColor="background1"/>
                <w:szCs w:val="20"/>
              </w:rPr>
              <w:t>(BMS)</w:t>
            </w:r>
          </w:p>
        </w:tc>
      </w:tr>
      <w:tr w:rsidR="009357C5" w:rsidRPr="004C3F03" w14:paraId="11E495E1" w14:textId="77777777" w:rsidTr="0E44E300">
        <w:trPr>
          <w:trHeight w:hRule="exact" w:val="340"/>
        </w:trPr>
        <w:tc>
          <w:tcPr>
            <w:tcW w:w="1379" w:type="pct"/>
            <w:shd w:val="clear" w:color="auto" w:fill="98002E" w:themeFill="accent6"/>
          </w:tcPr>
          <w:p w14:paraId="1A809BDA" w14:textId="77777777" w:rsidR="009357C5" w:rsidRPr="004C3F03" w:rsidRDefault="009357C5" w:rsidP="00BF4E33">
            <w:pPr>
              <w:spacing w:line="276" w:lineRule="auto"/>
              <w:jc w:val="both"/>
              <w:rPr>
                <w:b/>
                <w:color w:val="FFFFFF" w:themeColor="background1"/>
                <w:szCs w:val="20"/>
              </w:rPr>
            </w:pPr>
            <w:r w:rsidRPr="004C3F03">
              <w:rPr>
                <w:b/>
                <w:color w:val="FFFFFF" w:themeColor="background1"/>
                <w:szCs w:val="20"/>
              </w:rPr>
              <w:t>Date:</w:t>
            </w:r>
          </w:p>
        </w:tc>
        <w:tc>
          <w:tcPr>
            <w:tcW w:w="1406" w:type="pct"/>
            <w:shd w:val="clear" w:color="auto" w:fill="E7E6E6" w:themeFill="background2"/>
          </w:tcPr>
          <w:p w14:paraId="52E7BBAF" w14:textId="2CCA648D" w:rsidR="009357C5" w:rsidRPr="00045519" w:rsidRDefault="007654C3" w:rsidP="0A5B01A5">
            <w:pPr>
              <w:spacing w:line="276" w:lineRule="auto"/>
              <w:rPr>
                <w:color w:val="002060"/>
              </w:rPr>
            </w:pPr>
            <w:r>
              <w:rPr>
                <w:color w:val="002060"/>
              </w:rPr>
              <w:t>11</w:t>
            </w:r>
            <w:r w:rsidR="44E3F0ED" w:rsidRPr="0A5B01A5">
              <w:rPr>
                <w:color w:val="002060"/>
              </w:rPr>
              <w:t>-</w:t>
            </w:r>
            <w:r w:rsidR="007D07E1">
              <w:rPr>
                <w:color w:val="002060"/>
              </w:rPr>
              <w:t>09</w:t>
            </w:r>
            <w:r w:rsidR="44E3F0ED" w:rsidRPr="0A5B01A5">
              <w:rPr>
                <w:color w:val="002060"/>
              </w:rPr>
              <w:t>-20</w:t>
            </w:r>
            <w:r w:rsidR="007B3CE0" w:rsidRPr="0A5B01A5">
              <w:rPr>
                <w:color w:val="002060"/>
              </w:rPr>
              <w:t>2</w:t>
            </w:r>
            <w:r w:rsidR="007D07E1">
              <w:rPr>
                <w:color w:val="002060"/>
              </w:rPr>
              <w:t>5</w:t>
            </w:r>
          </w:p>
        </w:tc>
        <w:tc>
          <w:tcPr>
            <w:tcW w:w="1168" w:type="pct"/>
            <w:shd w:val="clear" w:color="auto" w:fill="E7E6E6" w:themeFill="background2"/>
          </w:tcPr>
          <w:p w14:paraId="1F17F8FA" w14:textId="4DC675A5" w:rsidR="009357C5" w:rsidRPr="00045519" w:rsidRDefault="009357C5" w:rsidP="00BF4E33">
            <w:pPr>
              <w:spacing w:line="276" w:lineRule="auto"/>
              <w:rPr>
                <w:color w:val="002060"/>
                <w:szCs w:val="20"/>
              </w:rPr>
            </w:pPr>
            <w:r w:rsidRPr="00045519">
              <w:rPr>
                <w:rFonts w:cs="Trebuchet MS"/>
                <w:color w:val="002060"/>
                <w:spacing w:val="1"/>
                <w:szCs w:val="20"/>
              </w:rPr>
              <w:t>R</w:t>
            </w:r>
            <w:r w:rsidRPr="00045519">
              <w:rPr>
                <w:rFonts w:cs="Trebuchet MS"/>
                <w:color w:val="002060"/>
                <w:szCs w:val="20"/>
              </w:rPr>
              <w:t>ele</w:t>
            </w:r>
            <w:r w:rsidRPr="00045519">
              <w:rPr>
                <w:rFonts w:cs="Trebuchet MS"/>
                <w:color w:val="002060"/>
                <w:spacing w:val="-1"/>
                <w:szCs w:val="20"/>
              </w:rPr>
              <w:t>as</w:t>
            </w:r>
            <w:r w:rsidRPr="00045519">
              <w:rPr>
                <w:rFonts w:cs="Trebuchet MS"/>
                <w:color w:val="002060"/>
                <w:szCs w:val="20"/>
              </w:rPr>
              <w:t>e</w:t>
            </w:r>
          </w:p>
        </w:tc>
        <w:tc>
          <w:tcPr>
            <w:tcW w:w="1047" w:type="pct"/>
            <w:shd w:val="clear" w:color="auto" w:fill="E7E6E6" w:themeFill="background2"/>
          </w:tcPr>
          <w:p w14:paraId="75B73E79" w14:textId="3D568AAD" w:rsidR="009357C5" w:rsidRPr="00045519" w:rsidRDefault="00E25431" w:rsidP="0E44E300">
            <w:pPr>
              <w:spacing w:line="276" w:lineRule="auto"/>
              <w:rPr>
                <w:color w:val="002060"/>
              </w:rPr>
            </w:pPr>
            <w:r w:rsidRPr="0E44E300">
              <w:rPr>
                <w:color w:val="002060"/>
              </w:rPr>
              <w:t xml:space="preserve">Ver </w:t>
            </w:r>
            <w:r w:rsidR="00204000">
              <w:rPr>
                <w:color w:val="002060"/>
              </w:rPr>
              <w:t>0.</w:t>
            </w:r>
            <w:r w:rsidR="0098389A">
              <w:rPr>
                <w:color w:val="002060"/>
              </w:rPr>
              <w:t>2</w:t>
            </w:r>
          </w:p>
        </w:tc>
      </w:tr>
      <w:tr w:rsidR="00571212" w:rsidRPr="004C3F03" w14:paraId="225984D2" w14:textId="77777777" w:rsidTr="0E44E300">
        <w:trPr>
          <w:trHeight w:hRule="exact" w:val="340"/>
        </w:trPr>
        <w:tc>
          <w:tcPr>
            <w:tcW w:w="1379" w:type="pct"/>
            <w:shd w:val="clear" w:color="auto" w:fill="98002E" w:themeFill="accent6"/>
          </w:tcPr>
          <w:p w14:paraId="09569E33"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Author</w:t>
            </w:r>
          </w:p>
        </w:tc>
        <w:tc>
          <w:tcPr>
            <w:tcW w:w="3621" w:type="pct"/>
            <w:gridSpan w:val="3"/>
            <w:shd w:val="clear" w:color="auto" w:fill="E7E6E6" w:themeFill="background2"/>
          </w:tcPr>
          <w:p w14:paraId="5AFFCC9D" w14:textId="670E8E6D" w:rsidR="00571212" w:rsidRPr="00045519" w:rsidRDefault="00E25431" w:rsidP="23D808F4">
            <w:pPr>
              <w:spacing w:line="276" w:lineRule="auto"/>
              <w:jc w:val="both"/>
              <w:rPr>
                <w:color w:val="002060"/>
              </w:rPr>
            </w:pPr>
            <w:r>
              <w:rPr>
                <w:color w:val="002060"/>
              </w:rPr>
              <w:t>Ayush M Srivastava</w:t>
            </w:r>
          </w:p>
        </w:tc>
      </w:tr>
      <w:tr w:rsidR="00571212" w:rsidRPr="004C3F03" w14:paraId="35B4E178" w14:textId="77777777" w:rsidTr="0E44E300">
        <w:trPr>
          <w:trHeight w:hRule="exact" w:val="340"/>
        </w:trPr>
        <w:tc>
          <w:tcPr>
            <w:tcW w:w="1379" w:type="pct"/>
            <w:shd w:val="clear" w:color="auto" w:fill="98002E" w:themeFill="accent6"/>
          </w:tcPr>
          <w:p w14:paraId="5F492156"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Owner</w:t>
            </w:r>
          </w:p>
        </w:tc>
        <w:tc>
          <w:tcPr>
            <w:tcW w:w="3621" w:type="pct"/>
            <w:gridSpan w:val="3"/>
            <w:shd w:val="clear" w:color="auto" w:fill="E7E6E6" w:themeFill="background2"/>
          </w:tcPr>
          <w:p w14:paraId="1390D12A" w14:textId="6DC44DE1" w:rsidR="00571212" w:rsidRPr="00045519" w:rsidRDefault="00660392" w:rsidP="00BF4E33">
            <w:pPr>
              <w:spacing w:line="276" w:lineRule="auto"/>
              <w:jc w:val="both"/>
              <w:rPr>
                <w:color w:val="002060"/>
                <w:szCs w:val="20"/>
              </w:rPr>
            </w:pPr>
            <w:r w:rsidRPr="00045519">
              <w:rPr>
                <w:color w:val="002060"/>
                <w:szCs w:val="20"/>
              </w:rPr>
              <w:t>BDO India LLP</w:t>
            </w:r>
          </w:p>
        </w:tc>
      </w:tr>
      <w:tr w:rsidR="0047718D" w:rsidRPr="004C3F03" w14:paraId="12FDCA7F" w14:textId="77777777" w:rsidTr="0E44E300">
        <w:trPr>
          <w:trHeight w:hRule="exact" w:val="340"/>
        </w:trPr>
        <w:tc>
          <w:tcPr>
            <w:tcW w:w="1379" w:type="pct"/>
            <w:shd w:val="clear" w:color="auto" w:fill="98002E" w:themeFill="accent6"/>
          </w:tcPr>
          <w:p w14:paraId="773A8EAF" w14:textId="77777777" w:rsidR="0047718D" w:rsidRPr="004C3F03" w:rsidRDefault="0047718D" w:rsidP="00BF4E33">
            <w:pPr>
              <w:spacing w:line="276" w:lineRule="auto"/>
              <w:jc w:val="both"/>
              <w:rPr>
                <w:b/>
                <w:color w:val="FFFFFF" w:themeColor="background1"/>
                <w:szCs w:val="20"/>
              </w:rPr>
            </w:pPr>
            <w:r w:rsidRPr="004C3F03">
              <w:rPr>
                <w:b/>
                <w:color w:val="FFFFFF" w:themeColor="background1"/>
                <w:szCs w:val="20"/>
              </w:rPr>
              <w:t>Client</w:t>
            </w:r>
          </w:p>
        </w:tc>
        <w:tc>
          <w:tcPr>
            <w:tcW w:w="3621" w:type="pct"/>
            <w:gridSpan w:val="3"/>
            <w:shd w:val="clear" w:color="auto" w:fill="E7E6E6" w:themeFill="background2"/>
          </w:tcPr>
          <w:p w14:paraId="1C80C477" w14:textId="52EB6642" w:rsidR="0047718D" w:rsidRPr="00045519" w:rsidRDefault="00E25431" w:rsidP="00BF4E33">
            <w:pPr>
              <w:spacing w:line="276" w:lineRule="auto"/>
              <w:jc w:val="both"/>
              <w:rPr>
                <w:color w:val="002060"/>
                <w:szCs w:val="20"/>
              </w:rPr>
            </w:pPr>
            <w:r>
              <w:rPr>
                <w:color w:val="002060"/>
              </w:rPr>
              <w:t>U.P. State Rural Livelihoods Mission (PRERNA)</w:t>
            </w:r>
          </w:p>
        </w:tc>
      </w:tr>
      <w:tr w:rsidR="0047718D" w:rsidRPr="004C3F03" w14:paraId="5497F872" w14:textId="77777777" w:rsidTr="0E44E300">
        <w:trPr>
          <w:trHeight w:hRule="exact" w:val="399"/>
        </w:trPr>
        <w:tc>
          <w:tcPr>
            <w:tcW w:w="1379" w:type="pct"/>
            <w:shd w:val="clear" w:color="auto" w:fill="98002E" w:themeFill="accent6"/>
          </w:tcPr>
          <w:p w14:paraId="2D4E25A2" w14:textId="77777777" w:rsidR="0047718D" w:rsidRPr="004C3F03" w:rsidRDefault="0047718D" w:rsidP="00BF4E33">
            <w:pPr>
              <w:spacing w:line="276" w:lineRule="auto"/>
              <w:jc w:val="both"/>
              <w:rPr>
                <w:b/>
                <w:color w:val="FFFFFF" w:themeColor="background1"/>
                <w:szCs w:val="20"/>
              </w:rPr>
            </w:pPr>
            <w:r w:rsidRPr="004C3F03">
              <w:rPr>
                <w:b/>
                <w:color w:val="FFFFFF" w:themeColor="background1"/>
                <w:szCs w:val="20"/>
              </w:rPr>
              <w:t>Document Number</w:t>
            </w:r>
          </w:p>
        </w:tc>
        <w:tc>
          <w:tcPr>
            <w:tcW w:w="3621" w:type="pct"/>
            <w:gridSpan w:val="3"/>
            <w:shd w:val="clear" w:color="auto" w:fill="E7E6E6" w:themeFill="background2"/>
          </w:tcPr>
          <w:p w14:paraId="2A0673DF" w14:textId="5E499B4A" w:rsidR="0047718D" w:rsidRPr="000353BB" w:rsidRDefault="0047718D" w:rsidP="003A4AA1">
            <w:pPr>
              <w:spacing w:line="276" w:lineRule="auto"/>
              <w:jc w:val="both"/>
              <w:rPr>
                <w:color w:val="002060"/>
              </w:rPr>
            </w:pPr>
            <w:r w:rsidRPr="00045519">
              <w:rPr>
                <w:color w:val="002060"/>
              </w:rPr>
              <w:t>BDO-</w:t>
            </w:r>
            <w:r w:rsidR="00E25431">
              <w:rPr>
                <w:color w:val="002060"/>
              </w:rPr>
              <w:t>UPSRLM-</w:t>
            </w:r>
            <w:r w:rsidR="003A4AA1">
              <w:rPr>
                <w:color w:val="002060"/>
              </w:rPr>
              <w:t>AIPS</w:t>
            </w:r>
            <w:r w:rsidR="00B17120">
              <w:rPr>
                <w:color w:val="002060"/>
              </w:rPr>
              <w:t>-v2</w:t>
            </w:r>
            <w:r w:rsidR="00E25431">
              <w:rPr>
                <w:color w:val="002060"/>
              </w:rPr>
              <w:t>-</w:t>
            </w:r>
            <w:r w:rsidR="00B470CC">
              <w:rPr>
                <w:color w:val="002060"/>
              </w:rPr>
              <w:t>B</w:t>
            </w:r>
            <w:r w:rsidR="00E25431">
              <w:rPr>
                <w:color w:val="002060"/>
              </w:rPr>
              <w:t>MS</w:t>
            </w:r>
            <w:r w:rsidR="0066551E">
              <w:rPr>
                <w:color w:val="002060"/>
              </w:rPr>
              <w:t>’202</w:t>
            </w:r>
            <w:r w:rsidR="00B32DEF">
              <w:rPr>
                <w:color w:val="002060"/>
              </w:rPr>
              <w:t>5</w:t>
            </w:r>
          </w:p>
        </w:tc>
      </w:tr>
    </w:tbl>
    <w:p w14:paraId="2DA52C3F" w14:textId="75F9B990" w:rsidR="005E4CA9" w:rsidRPr="004C3F03" w:rsidRDefault="4159E6AF" w:rsidP="0E44E300">
      <w:pPr>
        <w:spacing w:line="276" w:lineRule="auto"/>
        <w:jc w:val="both"/>
        <w:rPr>
          <w:rFonts w:eastAsia="Trebuchet MS" w:cs="Trebuchet MS"/>
          <w:color w:val="595959" w:themeColor="text1" w:themeTint="A6"/>
          <w:sz w:val="44"/>
          <w:szCs w:val="44"/>
        </w:rPr>
      </w:pPr>
      <w:r w:rsidRPr="0E44E300">
        <w:rPr>
          <w:rFonts w:eastAsia="Trebuchet MS" w:cs="Trebuchet MS"/>
          <w:b/>
          <w:bCs/>
          <w:color w:val="595959" w:themeColor="text1" w:themeTint="A6"/>
          <w:sz w:val="44"/>
          <w:szCs w:val="44"/>
        </w:rPr>
        <w:t>Change Record</w:t>
      </w:r>
    </w:p>
    <w:tbl>
      <w:tblPr>
        <w:tblStyle w:val="ListTable3-Accent6"/>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80"/>
        <w:gridCol w:w="3105"/>
        <w:gridCol w:w="1410"/>
        <w:gridCol w:w="3390"/>
      </w:tblGrid>
      <w:tr w:rsidR="0E44E300" w14:paraId="64609C98" w14:textId="77777777" w:rsidTr="0E44E300">
        <w:trPr>
          <w:cnfStyle w:val="100000000000" w:firstRow="1" w:lastRow="0" w:firstColumn="0" w:lastColumn="0" w:oddVBand="0" w:evenVBand="0" w:oddHBand="0" w:evenHBand="0" w:firstRowFirstColumn="0" w:firstRowLastColumn="0" w:lastRowFirstColumn="0" w:lastRowLastColumn="0"/>
          <w:trHeight w:val="330"/>
        </w:trPr>
        <w:tc>
          <w:tcPr>
            <w:cnfStyle w:val="001000000100" w:firstRow="0" w:lastRow="0" w:firstColumn="1" w:lastColumn="0" w:oddVBand="0" w:evenVBand="0" w:oddHBand="0" w:evenHBand="0" w:firstRowFirstColumn="1" w:firstRowLastColumn="0" w:lastRowFirstColumn="0" w:lastRowLastColumn="0"/>
            <w:tcW w:w="1980" w:type="dxa"/>
            <w:tcBorders>
              <w:top w:val="single" w:sz="6" w:space="0" w:color="FFFFFF" w:themeColor="background1"/>
              <w:left w:val="single" w:sz="6" w:space="0" w:color="FFFFFF" w:themeColor="background1"/>
              <w:bottom w:val="single" w:sz="6" w:space="0" w:color="auto"/>
              <w:right w:val="single" w:sz="6" w:space="0" w:color="FFFFFF" w:themeColor="background1"/>
            </w:tcBorders>
            <w:tcMar>
              <w:left w:w="105" w:type="dxa"/>
              <w:right w:w="105" w:type="dxa"/>
            </w:tcMar>
          </w:tcPr>
          <w:p w14:paraId="6310D604" w14:textId="6B7E130F" w:rsidR="0E44E300" w:rsidRDefault="0E44E300" w:rsidP="0E44E300">
            <w:pPr>
              <w:spacing w:line="276" w:lineRule="auto"/>
              <w:jc w:val="center"/>
              <w:rPr>
                <w:rFonts w:eastAsia="Trebuchet MS" w:cs="Trebuchet MS"/>
                <w:color w:val="FFFFFF" w:themeColor="background1"/>
                <w:szCs w:val="20"/>
              </w:rPr>
            </w:pPr>
            <w:r w:rsidRPr="0E44E300">
              <w:rPr>
                <w:rFonts w:eastAsia="Trebuchet MS" w:cs="Trebuchet MS"/>
                <w:color w:val="FFFFFF" w:themeColor="background1"/>
                <w:szCs w:val="20"/>
              </w:rPr>
              <w:t>Date Approved</w:t>
            </w:r>
          </w:p>
        </w:tc>
        <w:tc>
          <w:tcPr>
            <w:tcW w:w="3105" w:type="dxa"/>
            <w:tcBorders>
              <w:top w:val="single" w:sz="6" w:space="0" w:color="FFFFFF" w:themeColor="background1"/>
              <w:left w:val="single" w:sz="6" w:space="0" w:color="FFFFFF" w:themeColor="background1"/>
              <w:bottom w:val="single" w:sz="6" w:space="0" w:color="auto"/>
              <w:right w:val="single" w:sz="6" w:space="0" w:color="FFFFFF" w:themeColor="background1"/>
            </w:tcBorders>
            <w:tcMar>
              <w:left w:w="105" w:type="dxa"/>
              <w:right w:w="105" w:type="dxa"/>
            </w:tcMar>
          </w:tcPr>
          <w:p w14:paraId="38054C80" w14:textId="3EF2EDE7" w:rsidR="0E44E300" w:rsidRDefault="0E44E300" w:rsidP="0E44E300">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rebuchet MS" w:cs="Trebuchet MS"/>
                <w:b w:val="0"/>
                <w:bCs w:val="0"/>
                <w:color w:val="FFFFFF" w:themeColor="background1"/>
                <w:szCs w:val="20"/>
              </w:rPr>
            </w:pPr>
            <w:r w:rsidRPr="0E44E300">
              <w:rPr>
                <w:rFonts w:eastAsia="Trebuchet MS" w:cs="Trebuchet MS"/>
                <w:color w:val="FFFFFF" w:themeColor="background1"/>
                <w:szCs w:val="20"/>
              </w:rPr>
              <w:t>Author</w:t>
            </w:r>
          </w:p>
        </w:tc>
        <w:tc>
          <w:tcPr>
            <w:tcW w:w="1410" w:type="dxa"/>
            <w:tcBorders>
              <w:top w:val="single" w:sz="6" w:space="0" w:color="FFFFFF" w:themeColor="background1"/>
              <w:left w:val="single" w:sz="6" w:space="0" w:color="FFFFFF" w:themeColor="background1"/>
              <w:bottom w:val="single" w:sz="6" w:space="0" w:color="auto"/>
              <w:right w:val="single" w:sz="6" w:space="0" w:color="FFFFFF" w:themeColor="background1"/>
            </w:tcBorders>
            <w:tcMar>
              <w:left w:w="105" w:type="dxa"/>
              <w:right w:w="105" w:type="dxa"/>
            </w:tcMar>
          </w:tcPr>
          <w:p w14:paraId="4D9915D0" w14:textId="42A07AE7" w:rsidR="0E44E300" w:rsidRDefault="0E44E300" w:rsidP="0E44E300">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rebuchet MS" w:cs="Trebuchet MS"/>
                <w:b w:val="0"/>
                <w:bCs w:val="0"/>
                <w:color w:val="FFFFFF" w:themeColor="background1"/>
                <w:szCs w:val="20"/>
              </w:rPr>
            </w:pPr>
            <w:r w:rsidRPr="0E44E300">
              <w:rPr>
                <w:rFonts w:eastAsia="Trebuchet MS" w:cs="Trebuchet MS"/>
                <w:color w:val="FFFFFF" w:themeColor="background1"/>
                <w:szCs w:val="20"/>
              </w:rPr>
              <w:t>Version</w:t>
            </w:r>
          </w:p>
        </w:tc>
        <w:tc>
          <w:tcPr>
            <w:tcW w:w="3390" w:type="dxa"/>
            <w:tcBorders>
              <w:top w:val="single" w:sz="6" w:space="0" w:color="FFFFFF" w:themeColor="background1"/>
              <w:left w:val="single" w:sz="6" w:space="0" w:color="FFFFFF" w:themeColor="background1"/>
              <w:bottom w:val="single" w:sz="6" w:space="0" w:color="auto"/>
              <w:right w:val="single" w:sz="6" w:space="0" w:color="FFFFFF" w:themeColor="background1"/>
            </w:tcBorders>
            <w:tcMar>
              <w:left w:w="105" w:type="dxa"/>
              <w:right w:w="105" w:type="dxa"/>
            </w:tcMar>
          </w:tcPr>
          <w:p w14:paraId="1DC0E887" w14:textId="5F6C21C9" w:rsidR="0E44E300" w:rsidRDefault="0E44E300" w:rsidP="0E44E300">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rebuchet MS" w:cs="Trebuchet MS"/>
                <w:b w:val="0"/>
                <w:bCs w:val="0"/>
                <w:color w:val="FFFFFF" w:themeColor="background1"/>
                <w:szCs w:val="20"/>
              </w:rPr>
            </w:pPr>
            <w:r w:rsidRPr="0E44E300">
              <w:rPr>
                <w:rFonts w:eastAsia="Trebuchet MS" w:cs="Trebuchet MS"/>
                <w:color w:val="FFFFFF" w:themeColor="background1"/>
                <w:szCs w:val="20"/>
              </w:rPr>
              <w:t>Change Description</w:t>
            </w:r>
          </w:p>
        </w:tc>
      </w:tr>
      <w:tr w:rsidR="00204000" w14:paraId="6099E35B" w14:textId="77777777" w:rsidTr="0E44E300">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98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29ECE1CF" w14:textId="1D4F1250" w:rsidR="00204000" w:rsidRPr="00112CF0" w:rsidRDefault="00204000" w:rsidP="00112CF0">
            <w:pPr>
              <w:spacing w:after="160" w:line="276" w:lineRule="auto"/>
              <w:jc w:val="both"/>
              <w:rPr>
                <w:b w:val="0"/>
                <w:bCs w:val="0"/>
                <w:color w:val="002060"/>
              </w:rPr>
            </w:pPr>
            <w:r w:rsidRPr="00112CF0">
              <w:rPr>
                <w:b w:val="0"/>
                <w:bCs w:val="0"/>
                <w:color w:val="002060"/>
              </w:rPr>
              <w:t>16-09-2025</w:t>
            </w:r>
          </w:p>
        </w:tc>
        <w:tc>
          <w:tcPr>
            <w:tcW w:w="3105"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3B7AF08E" w14:textId="71787F15" w:rsidR="00204000" w:rsidRPr="00112CF0" w:rsidRDefault="00204000" w:rsidP="00112CF0">
            <w:pPr>
              <w:spacing w:after="160" w:line="276" w:lineRule="auto"/>
              <w:jc w:val="both"/>
              <w:cnfStyle w:val="000000100000" w:firstRow="0" w:lastRow="0" w:firstColumn="0" w:lastColumn="0" w:oddVBand="0" w:evenVBand="0" w:oddHBand="1" w:evenHBand="0" w:firstRowFirstColumn="0" w:firstRowLastColumn="0" w:lastRowFirstColumn="0" w:lastRowLastColumn="0"/>
              <w:rPr>
                <w:color w:val="002060"/>
              </w:rPr>
            </w:pPr>
            <w:r w:rsidRPr="00112CF0">
              <w:rPr>
                <w:color w:val="002060"/>
              </w:rPr>
              <w:t>MohammadBin Niaz</w:t>
            </w:r>
          </w:p>
        </w:tc>
        <w:tc>
          <w:tcPr>
            <w:tcW w:w="141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1A5F35B4" w14:textId="20438F08" w:rsidR="00204000" w:rsidRPr="00112CF0" w:rsidRDefault="00204000" w:rsidP="00112CF0">
            <w:pPr>
              <w:spacing w:after="160" w:line="276" w:lineRule="auto"/>
              <w:jc w:val="both"/>
              <w:cnfStyle w:val="000000100000" w:firstRow="0" w:lastRow="0" w:firstColumn="0" w:lastColumn="0" w:oddVBand="0" w:evenVBand="0" w:oddHBand="1" w:evenHBand="0" w:firstRowFirstColumn="0" w:firstRowLastColumn="0" w:lastRowFirstColumn="0" w:lastRowLastColumn="0"/>
              <w:rPr>
                <w:color w:val="002060"/>
              </w:rPr>
            </w:pPr>
            <w:r w:rsidRPr="00112CF0">
              <w:rPr>
                <w:color w:val="002060"/>
              </w:rPr>
              <w:t>0.1</w:t>
            </w:r>
          </w:p>
        </w:tc>
        <w:tc>
          <w:tcPr>
            <w:tcW w:w="339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02E6E3C0" w14:textId="65C4F7F4" w:rsidR="00204000" w:rsidRPr="00112CF0" w:rsidRDefault="00204000" w:rsidP="00112CF0">
            <w:pPr>
              <w:spacing w:after="160" w:line="276" w:lineRule="auto"/>
              <w:jc w:val="both"/>
              <w:cnfStyle w:val="000000100000" w:firstRow="0" w:lastRow="0" w:firstColumn="0" w:lastColumn="0" w:oddVBand="0" w:evenVBand="0" w:oddHBand="1" w:evenHBand="0" w:firstRowFirstColumn="0" w:firstRowLastColumn="0" w:lastRowFirstColumn="0" w:lastRowLastColumn="0"/>
              <w:rPr>
                <w:color w:val="002060"/>
              </w:rPr>
            </w:pPr>
            <w:r w:rsidRPr="00112CF0">
              <w:rPr>
                <w:color w:val="002060"/>
              </w:rPr>
              <w:t xml:space="preserve">Document reviewed </w:t>
            </w:r>
          </w:p>
        </w:tc>
      </w:tr>
      <w:tr w:rsidR="00204000" w14:paraId="4BC173E3" w14:textId="77777777" w:rsidTr="0E44E300">
        <w:trPr>
          <w:trHeight w:val="330"/>
        </w:trPr>
        <w:tc>
          <w:tcPr>
            <w:cnfStyle w:val="001000000000" w:firstRow="0" w:lastRow="0" w:firstColumn="1" w:lastColumn="0" w:oddVBand="0" w:evenVBand="0" w:oddHBand="0" w:evenHBand="0" w:firstRowFirstColumn="0" w:firstRowLastColumn="0" w:lastRowFirstColumn="0" w:lastRowLastColumn="0"/>
            <w:tcW w:w="198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70D000B9" w14:textId="5069343D" w:rsidR="00204000" w:rsidRPr="00112CF0" w:rsidRDefault="00204000" w:rsidP="00112CF0">
            <w:pPr>
              <w:spacing w:after="160" w:line="276" w:lineRule="auto"/>
              <w:jc w:val="both"/>
              <w:rPr>
                <w:b w:val="0"/>
                <w:bCs w:val="0"/>
                <w:color w:val="002060"/>
              </w:rPr>
            </w:pPr>
            <w:r w:rsidRPr="00112CF0">
              <w:rPr>
                <w:b w:val="0"/>
                <w:bCs w:val="0"/>
                <w:color w:val="002060"/>
              </w:rPr>
              <w:t>19-09-2025</w:t>
            </w:r>
          </w:p>
        </w:tc>
        <w:tc>
          <w:tcPr>
            <w:tcW w:w="3105"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6F99F5E2" w14:textId="530345E8" w:rsidR="00204000" w:rsidRPr="00112CF0" w:rsidRDefault="00204000" w:rsidP="00112CF0">
            <w:pPr>
              <w:spacing w:after="160" w:line="276" w:lineRule="auto"/>
              <w:jc w:val="both"/>
              <w:cnfStyle w:val="000000000000" w:firstRow="0" w:lastRow="0" w:firstColumn="0" w:lastColumn="0" w:oddVBand="0" w:evenVBand="0" w:oddHBand="0" w:evenHBand="0" w:firstRowFirstColumn="0" w:firstRowLastColumn="0" w:lastRowFirstColumn="0" w:lastRowLastColumn="0"/>
              <w:rPr>
                <w:color w:val="002060"/>
              </w:rPr>
            </w:pPr>
            <w:r w:rsidRPr="00112CF0">
              <w:rPr>
                <w:color w:val="002060"/>
              </w:rPr>
              <w:t>Sachin Kumar</w:t>
            </w:r>
          </w:p>
        </w:tc>
        <w:tc>
          <w:tcPr>
            <w:tcW w:w="141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1759849A" w14:textId="22EBE08D" w:rsidR="00204000" w:rsidRPr="00112CF0" w:rsidRDefault="00204000" w:rsidP="00112CF0">
            <w:pPr>
              <w:spacing w:after="160" w:line="276" w:lineRule="auto"/>
              <w:jc w:val="both"/>
              <w:cnfStyle w:val="000000000000" w:firstRow="0" w:lastRow="0" w:firstColumn="0" w:lastColumn="0" w:oddVBand="0" w:evenVBand="0" w:oddHBand="0" w:evenHBand="0" w:firstRowFirstColumn="0" w:firstRowLastColumn="0" w:lastRowFirstColumn="0" w:lastRowLastColumn="0"/>
              <w:rPr>
                <w:color w:val="002060"/>
              </w:rPr>
            </w:pPr>
            <w:r w:rsidRPr="00112CF0">
              <w:rPr>
                <w:color w:val="002060"/>
              </w:rPr>
              <w:t>0.2</w:t>
            </w:r>
          </w:p>
        </w:tc>
        <w:tc>
          <w:tcPr>
            <w:tcW w:w="339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6A6612FE" w14:textId="2F032018" w:rsidR="00204000" w:rsidRPr="00112CF0" w:rsidRDefault="00204000" w:rsidP="00112CF0">
            <w:pPr>
              <w:spacing w:after="160" w:line="276" w:lineRule="auto"/>
              <w:jc w:val="both"/>
              <w:cnfStyle w:val="000000000000" w:firstRow="0" w:lastRow="0" w:firstColumn="0" w:lastColumn="0" w:oddVBand="0" w:evenVBand="0" w:oddHBand="0" w:evenHBand="0" w:firstRowFirstColumn="0" w:firstRowLastColumn="0" w:lastRowFirstColumn="0" w:lastRowLastColumn="0"/>
              <w:rPr>
                <w:color w:val="002060"/>
              </w:rPr>
            </w:pPr>
            <w:r w:rsidRPr="00112CF0">
              <w:rPr>
                <w:color w:val="002060"/>
              </w:rPr>
              <w:t>Document reviewed with suggested changes</w:t>
            </w:r>
          </w:p>
        </w:tc>
      </w:tr>
    </w:tbl>
    <w:p w14:paraId="45644F6A" w14:textId="10B5E6C7" w:rsidR="005E4CA9" w:rsidRPr="004C3F03" w:rsidRDefault="005E4CA9" w:rsidP="0E44E300">
      <w:pPr>
        <w:spacing w:line="276" w:lineRule="auto"/>
        <w:jc w:val="both"/>
        <w:rPr>
          <w:rFonts w:eastAsia="Trebuchet MS" w:cs="Trebuchet MS"/>
          <w:color w:val="595959" w:themeColor="text1" w:themeTint="A6"/>
          <w:szCs w:val="20"/>
        </w:rPr>
      </w:pPr>
    </w:p>
    <w:p w14:paraId="6CB076FA" w14:textId="2B8BFF01" w:rsidR="005E4CA9" w:rsidRPr="004C3F03" w:rsidRDefault="4159E6AF" w:rsidP="0E44E300">
      <w:pPr>
        <w:spacing w:line="276" w:lineRule="auto"/>
        <w:jc w:val="both"/>
        <w:rPr>
          <w:rFonts w:eastAsia="Trebuchet MS" w:cs="Trebuchet MS"/>
          <w:color w:val="595959" w:themeColor="text1" w:themeTint="A6"/>
          <w:sz w:val="44"/>
          <w:szCs w:val="44"/>
        </w:rPr>
      </w:pPr>
      <w:r w:rsidRPr="0E44E300">
        <w:rPr>
          <w:rFonts w:eastAsia="Trebuchet MS" w:cs="Trebuchet MS"/>
          <w:b/>
          <w:bCs/>
          <w:color w:val="595959" w:themeColor="text1" w:themeTint="A6"/>
          <w:sz w:val="44"/>
          <w:szCs w:val="44"/>
        </w:rPr>
        <w:t xml:space="preserve">Review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80"/>
        <w:gridCol w:w="2415"/>
        <w:gridCol w:w="1830"/>
        <w:gridCol w:w="1830"/>
        <w:gridCol w:w="1830"/>
      </w:tblGrid>
      <w:tr w:rsidR="0E44E300" w14:paraId="4183BF6D" w14:textId="77777777" w:rsidTr="5FCC54E4">
        <w:trPr>
          <w:trHeight w:val="330"/>
        </w:trPr>
        <w:tc>
          <w:tcPr>
            <w:tcW w:w="1980"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490411D3" w14:textId="2442E98E" w:rsidR="0E44E300" w:rsidRDefault="0E44E300" w:rsidP="0E44E300">
            <w:pPr>
              <w:spacing w:line="276" w:lineRule="auto"/>
              <w:jc w:val="center"/>
              <w:rPr>
                <w:rFonts w:eastAsia="Trebuchet MS" w:cs="Trebuchet MS"/>
                <w:color w:val="FFFFFF" w:themeColor="background1"/>
                <w:szCs w:val="20"/>
              </w:rPr>
            </w:pPr>
            <w:r w:rsidRPr="0E44E300">
              <w:rPr>
                <w:rFonts w:eastAsia="Trebuchet MS" w:cs="Trebuchet MS"/>
                <w:b/>
                <w:bCs/>
                <w:color w:val="FFFFFF" w:themeColor="background1"/>
                <w:szCs w:val="20"/>
              </w:rPr>
              <w:t>Name</w:t>
            </w:r>
          </w:p>
        </w:tc>
        <w:tc>
          <w:tcPr>
            <w:tcW w:w="2415"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27C653CF" w14:textId="619FDF76" w:rsidR="0E44E300" w:rsidRDefault="0E44E300" w:rsidP="0E44E300">
            <w:pPr>
              <w:spacing w:line="276" w:lineRule="auto"/>
              <w:jc w:val="center"/>
              <w:rPr>
                <w:rFonts w:eastAsia="Trebuchet MS" w:cs="Trebuchet MS"/>
                <w:color w:val="FFFFFF" w:themeColor="background1"/>
                <w:szCs w:val="20"/>
              </w:rPr>
            </w:pPr>
            <w:r w:rsidRPr="0E44E300">
              <w:rPr>
                <w:rFonts w:eastAsia="Trebuchet MS" w:cs="Trebuchet MS"/>
                <w:b/>
                <w:bCs/>
                <w:color w:val="FFFFFF" w:themeColor="background1"/>
                <w:szCs w:val="20"/>
              </w:rPr>
              <w:t>Role</w:t>
            </w:r>
          </w:p>
        </w:tc>
        <w:tc>
          <w:tcPr>
            <w:tcW w:w="1830"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1141A262" w14:textId="20669517" w:rsidR="0E44E300" w:rsidRDefault="0E44E300" w:rsidP="0E44E300">
            <w:pPr>
              <w:spacing w:line="276" w:lineRule="auto"/>
              <w:jc w:val="center"/>
              <w:rPr>
                <w:rFonts w:eastAsia="Trebuchet MS" w:cs="Trebuchet MS"/>
                <w:color w:val="FFFFFF" w:themeColor="background1"/>
                <w:szCs w:val="20"/>
              </w:rPr>
            </w:pPr>
            <w:r w:rsidRPr="0E44E300">
              <w:rPr>
                <w:rFonts w:eastAsia="Trebuchet MS" w:cs="Trebuchet MS"/>
                <w:b/>
                <w:bCs/>
                <w:color w:val="FFFFFF" w:themeColor="background1"/>
                <w:szCs w:val="20"/>
              </w:rPr>
              <w:t>Date</w:t>
            </w:r>
          </w:p>
        </w:tc>
        <w:tc>
          <w:tcPr>
            <w:tcW w:w="1830"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3B816265" w14:textId="033125CE" w:rsidR="0E44E300" w:rsidRDefault="0E44E300" w:rsidP="0E44E300">
            <w:pPr>
              <w:spacing w:line="276" w:lineRule="auto"/>
              <w:jc w:val="center"/>
              <w:rPr>
                <w:rFonts w:eastAsia="Trebuchet MS" w:cs="Trebuchet MS"/>
                <w:color w:val="FFFFFF" w:themeColor="background1"/>
                <w:szCs w:val="20"/>
              </w:rPr>
            </w:pPr>
            <w:r w:rsidRPr="0E44E300">
              <w:rPr>
                <w:rFonts w:eastAsia="Trebuchet MS" w:cs="Trebuchet MS"/>
                <w:b/>
                <w:bCs/>
                <w:color w:val="FFFFFF" w:themeColor="background1"/>
                <w:szCs w:val="20"/>
              </w:rPr>
              <w:t>Comments</w:t>
            </w:r>
          </w:p>
        </w:tc>
        <w:tc>
          <w:tcPr>
            <w:tcW w:w="1830"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695EE307" w14:textId="3656E23B" w:rsidR="0E44E300" w:rsidRDefault="0E44E300" w:rsidP="0E44E300">
            <w:pPr>
              <w:spacing w:line="276" w:lineRule="auto"/>
              <w:jc w:val="center"/>
              <w:rPr>
                <w:rFonts w:eastAsia="Trebuchet MS" w:cs="Trebuchet MS"/>
                <w:color w:val="FFFFFF" w:themeColor="background1"/>
                <w:szCs w:val="20"/>
              </w:rPr>
            </w:pPr>
            <w:r w:rsidRPr="0E44E300">
              <w:rPr>
                <w:rFonts w:eastAsia="Trebuchet MS" w:cs="Trebuchet MS"/>
                <w:b/>
                <w:bCs/>
                <w:color w:val="FFFFFF" w:themeColor="background1"/>
                <w:szCs w:val="20"/>
              </w:rPr>
              <w:t>Signature</w:t>
            </w:r>
          </w:p>
        </w:tc>
      </w:tr>
      <w:tr w:rsidR="0E44E300" w14:paraId="75FC1F3F" w14:textId="77777777" w:rsidTr="5FCC54E4">
        <w:trPr>
          <w:trHeight w:val="600"/>
        </w:trPr>
        <w:tc>
          <w:tcPr>
            <w:tcW w:w="198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1ED41BFE" w14:textId="3DF1C5B0" w:rsidR="0E44E300" w:rsidRDefault="0E44E300" w:rsidP="0E44E300">
            <w:pPr>
              <w:spacing w:line="276" w:lineRule="auto"/>
              <w:rPr>
                <w:rFonts w:eastAsia="Trebuchet MS" w:cs="Trebuchet MS"/>
                <w:color w:val="002060"/>
                <w:szCs w:val="20"/>
              </w:rPr>
            </w:pPr>
          </w:p>
        </w:tc>
        <w:tc>
          <w:tcPr>
            <w:tcW w:w="2415"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58394F78" w14:textId="7F39CE85" w:rsidR="0E44E300" w:rsidRDefault="0E44E300" w:rsidP="5FCC54E4">
            <w:pPr>
              <w:spacing w:line="276" w:lineRule="auto"/>
              <w:rPr>
                <w:rFonts w:eastAsia="Trebuchet MS" w:cs="Trebuchet MS"/>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600D3F87" w14:textId="4F872BF8" w:rsidR="0E44E300" w:rsidRDefault="0E44E300" w:rsidP="0E44E300">
            <w:pPr>
              <w:spacing w:line="276" w:lineRule="auto"/>
              <w:jc w:val="center"/>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39B00058" w14:textId="5976D194" w:rsidR="0E44E300" w:rsidRDefault="0E44E300" w:rsidP="0E44E300">
            <w:pPr>
              <w:spacing w:line="276" w:lineRule="auto"/>
              <w:jc w:val="center"/>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2AF59609" w14:textId="224EE9EF" w:rsidR="0E44E300" w:rsidRDefault="0E44E300" w:rsidP="0E44E300">
            <w:pPr>
              <w:spacing w:line="276" w:lineRule="auto"/>
              <w:jc w:val="center"/>
              <w:rPr>
                <w:rFonts w:eastAsia="Trebuchet MS" w:cs="Trebuchet MS"/>
                <w:color w:val="002060"/>
                <w:szCs w:val="20"/>
              </w:rPr>
            </w:pPr>
          </w:p>
        </w:tc>
      </w:tr>
      <w:tr w:rsidR="0E44E300" w14:paraId="18735D48" w14:textId="77777777" w:rsidTr="5FCC54E4">
        <w:trPr>
          <w:trHeight w:val="330"/>
        </w:trPr>
        <w:tc>
          <w:tcPr>
            <w:tcW w:w="198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7B9DEB82" w14:textId="45A13460" w:rsidR="0E44E300" w:rsidRDefault="0E44E300" w:rsidP="0E44E300">
            <w:pPr>
              <w:spacing w:line="276" w:lineRule="auto"/>
              <w:jc w:val="both"/>
              <w:rPr>
                <w:rFonts w:eastAsia="Trebuchet MS" w:cs="Trebuchet MS"/>
                <w:color w:val="002060"/>
                <w:szCs w:val="20"/>
              </w:rPr>
            </w:pPr>
          </w:p>
        </w:tc>
        <w:tc>
          <w:tcPr>
            <w:tcW w:w="2415"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43832D1B" w14:textId="25F5FCA9" w:rsidR="0E44E300" w:rsidRDefault="0E44E300" w:rsidP="0E44E300">
            <w:pPr>
              <w:spacing w:line="276" w:lineRule="auto"/>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5170A1D2" w14:textId="20F40D30" w:rsidR="0E44E300" w:rsidRDefault="0E44E300" w:rsidP="0E44E300">
            <w:pPr>
              <w:spacing w:line="276" w:lineRule="auto"/>
              <w:jc w:val="center"/>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78A86022" w14:textId="3C6EF196" w:rsidR="0E44E300" w:rsidRDefault="0E44E300" w:rsidP="0E44E300">
            <w:pPr>
              <w:spacing w:line="276" w:lineRule="auto"/>
              <w:jc w:val="center"/>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0186F663" w14:textId="55E1255A" w:rsidR="0E44E300" w:rsidRDefault="0E44E300" w:rsidP="0E44E300">
            <w:pPr>
              <w:spacing w:line="276" w:lineRule="auto"/>
              <w:jc w:val="center"/>
              <w:rPr>
                <w:rFonts w:eastAsia="Trebuchet MS" w:cs="Trebuchet MS"/>
                <w:color w:val="002060"/>
                <w:szCs w:val="20"/>
              </w:rPr>
            </w:pPr>
          </w:p>
        </w:tc>
      </w:tr>
    </w:tbl>
    <w:p w14:paraId="03418BB9" w14:textId="2810C030" w:rsidR="005E4CA9" w:rsidRPr="004C3F03" w:rsidRDefault="005E4CA9" w:rsidP="0E44E300">
      <w:pPr>
        <w:spacing w:line="276" w:lineRule="auto"/>
        <w:ind w:left="284"/>
        <w:rPr>
          <w:rFonts w:eastAsia="Trebuchet MS" w:cs="Trebuchet MS"/>
          <w:color w:val="595959" w:themeColor="text1" w:themeTint="A6"/>
          <w:szCs w:val="20"/>
        </w:rPr>
      </w:pPr>
    </w:p>
    <w:p w14:paraId="6A574381" w14:textId="738DEF24" w:rsidR="005E4CA9" w:rsidRPr="004C3F03" w:rsidRDefault="4159E6AF" w:rsidP="0E44E300">
      <w:pPr>
        <w:spacing w:line="276" w:lineRule="auto"/>
        <w:jc w:val="both"/>
        <w:rPr>
          <w:rFonts w:eastAsia="Trebuchet MS" w:cs="Trebuchet MS"/>
          <w:color w:val="595959" w:themeColor="text1" w:themeTint="A6"/>
          <w:sz w:val="44"/>
          <w:szCs w:val="44"/>
        </w:rPr>
      </w:pPr>
      <w:r w:rsidRPr="0E44E300">
        <w:rPr>
          <w:rFonts w:eastAsia="Trebuchet MS" w:cs="Trebuchet MS"/>
          <w:b/>
          <w:bCs/>
          <w:color w:val="595959" w:themeColor="text1" w:themeTint="A6"/>
          <w:sz w:val="44"/>
          <w:szCs w:val="44"/>
        </w:rPr>
        <w:t>Sign Off</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80"/>
        <w:gridCol w:w="2415"/>
        <w:gridCol w:w="1830"/>
        <w:gridCol w:w="1830"/>
        <w:gridCol w:w="1830"/>
      </w:tblGrid>
      <w:tr w:rsidR="0E44E300" w14:paraId="3840BBEC" w14:textId="77777777" w:rsidTr="5FCC54E4">
        <w:trPr>
          <w:trHeight w:val="330"/>
        </w:trPr>
        <w:tc>
          <w:tcPr>
            <w:tcW w:w="1980"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02C04A15" w14:textId="613071EF" w:rsidR="0E44E300" w:rsidRDefault="0E44E300" w:rsidP="0E44E300">
            <w:pPr>
              <w:spacing w:line="276" w:lineRule="auto"/>
              <w:jc w:val="center"/>
              <w:rPr>
                <w:rFonts w:eastAsia="Trebuchet MS" w:cs="Trebuchet MS"/>
                <w:color w:val="FFFFFF" w:themeColor="background1"/>
                <w:szCs w:val="20"/>
              </w:rPr>
            </w:pPr>
            <w:r w:rsidRPr="0E44E300">
              <w:rPr>
                <w:rFonts w:eastAsia="Trebuchet MS" w:cs="Trebuchet MS"/>
                <w:b/>
                <w:bCs/>
                <w:color w:val="FFFFFF" w:themeColor="background1"/>
                <w:szCs w:val="20"/>
              </w:rPr>
              <w:t>Name</w:t>
            </w:r>
          </w:p>
        </w:tc>
        <w:tc>
          <w:tcPr>
            <w:tcW w:w="2415"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4CEA7A84" w14:textId="6542150C" w:rsidR="0E44E300" w:rsidRDefault="0E44E300" w:rsidP="0E44E300">
            <w:pPr>
              <w:spacing w:line="276" w:lineRule="auto"/>
              <w:jc w:val="center"/>
              <w:rPr>
                <w:rFonts w:eastAsia="Trebuchet MS" w:cs="Trebuchet MS"/>
                <w:color w:val="FFFFFF" w:themeColor="background1"/>
                <w:szCs w:val="20"/>
              </w:rPr>
            </w:pPr>
            <w:r w:rsidRPr="0E44E300">
              <w:rPr>
                <w:rFonts w:eastAsia="Trebuchet MS" w:cs="Trebuchet MS"/>
                <w:b/>
                <w:bCs/>
                <w:color w:val="FFFFFF" w:themeColor="background1"/>
                <w:szCs w:val="20"/>
              </w:rPr>
              <w:t>Role</w:t>
            </w:r>
          </w:p>
        </w:tc>
        <w:tc>
          <w:tcPr>
            <w:tcW w:w="1830"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58035FB0" w14:textId="6768ADD9" w:rsidR="0E44E300" w:rsidRDefault="0E44E300" w:rsidP="0E44E300">
            <w:pPr>
              <w:spacing w:line="276" w:lineRule="auto"/>
              <w:jc w:val="center"/>
              <w:rPr>
                <w:rFonts w:eastAsia="Trebuchet MS" w:cs="Trebuchet MS"/>
                <w:color w:val="FFFFFF" w:themeColor="background1"/>
                <w:szCs w:val="20"/>
              </w:rPr>
            </w:pPr>
            <w:r w:rsidRPr="0E44E300">
              <w:rPr>
                <w:rFonts w:eastAsia="Trebuchet MS" w:cs="Trebuchet MS"/>
                <w:b/>
                <w:bCs/>
                <w:color w:val="FFFFFF" w:themeColor="background1"/>
                <w:szCs w:val="20"/>
              </w:rPr>
              <w:t>Date</w:t>
            </w:r>
          </w:p>
        </w:tc>
        <w:tc>
          <w:tcPr>
            <w:tcW w:w="1830"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14909BC7" w14:textId="6A915257" w:rsidR="0E44E300" w:rsidRDefault="0E44E300" w:rsidP="0E44E300">
            <w:pPr>
              <w:spacing w:line="276" w:lineRule="auto"/>
              <w:jc w:val="center"/>
              <w:rPr>
                <w:rFonts w:eastAsia="Trebuchet MS" w:cs="Trebuchet MS"/>
                <w:color w:val="FFFFFF" w:themeColor="background1"/>
                <w:szCs w:val="20"/>
              </w:rPr>
            </w:pPr>
            <w:r w:rsidRPr="0E44E300">
              <w:rPr>
                <w:rFonts w:eastAsia="Trebuchet MS" w:cs="Trebuchet MS"/>
                <w:b/>
                <w:bCs/>
                <w:color w:val="FFFFFF" w:themeColor="background1"/>
                <w:szCs w:val="20"/>
              </w:rPr>
              <w:t>Comments</w:t>
            </w:r>
          </w:p>
        </w:tc>
        <w:tc>
          <w:tcPr>
            <w:tcW w:w="1830" w:type="dxa"/>
            <w:tcBorders>
              <w:top w:val="single" w:sz="6" w:space="0" w:color="auto"/>
              <w:left w:val="single" w:sz="6" w:space="0" w:color="auto"/>
              <w:bottom w:val="single" w:sz="6" w:space="0" w:color="auto"/>
              <w:right w:val="single" w:sz="6" w:space="0" w:color="auto"/>
            </w:tcBorders>
            <w:shd w:val="clear" w:color="auto" w:fill="98002E" w:themeFill="accent6"/>
            <w:tcMar>
              <w:left w:w="105" w:type="dxa"/>
              <w:right w:w="105" w:type="dxa"/>
            </w:tcMar>
          </w:tcPr>
          <w:p w14:paraId="4D1FDDDC" w14:textId="176A10F4" w:rsidR="0E44E300" w:rsidRDefault="0E44E300" w:rsidP="0E44E300">
            <w:pPr>
              <w:spacing w:line="276" w:lineRule="auto"/>
              <w:jc w:val="center"/>
              <w:rPr>
                <w:rFonts w:eastAsia="Trebuchet MS" w:cs="Trebuchet MS"/>
                <w:color w:val="FFFFFF" w:themeColor="background1"/>
                <w:szCs w:val="20"/>
              </w:rPr>
            </w:pPr>
            <w:r w:rsidRPr="0E44E300">
              <w:rPr>
                <w:rFonts w:eastAsia="Trebuchet MS" w:cs="Trebuchet MS"/>
                <w:b/>
                <w:bCs/>
                <w:color w:val="FFFFFF" w:themeColor="background1"/>
                <w:szCs w:val="20"/>
              </w:rPr>
              <w:t>Signature</w:t>
            </w:r>
          </w:p>
        </w:tc>
      </w:tr>
      <w:tr w:rsidR="0E44E300" w14:paraId="154BD73E" w14:textId="77777777" w:rsidTr="5FCC54E4">
        <w:trPr>
          <w:trHeight w:val="450"/>
        </w:trPr>
        <w:tc>
          <w:tcPr>
            <w:tcW w:w="198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1AB74F62" w14:textId="7677B8AB" w:rsidR="0E44E300" w:rsidRDefault="0E44E300" w:rsidP="0E44E300">
            <w:pPr>
              <w:spacing w:line="276" w:lineRule="auto"/>
              <w:rPr>
                <w:rFonts w:eastAsia="Trebuchet MS" w:cs="Trebuchet MS"/>
                <w:color w:val="002060"/>
                <w:szCs w:val="20"/>
              </w:rPr>
            </w:pPr>
          </w:p>
        </w:tc>
        <w:tc>
          <w:tcPr>
            <w:tcW w:w="2415"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7BAB8F9C" w14:textId="69F46178" w:rsidR="0E44E300" w:rsidRDefault="0E44E300" w:rsidP="5FCC54E4">
            <w:pPr>
              <w:spacing w:line="276" w:lineRule="auto"/>
              <w:rPr>
                <w:rFonts w:eastAsia="Trebuchet MS" w:cs="Trebuchet MS"/>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481C3267" w14:textId="21D1F2ED" w:rsidR="0E44E300" w:rsidRDefault="0E44E300" w:rsidP="0E44E300">
            <w:pPr>
              <w:spacing w:line="276" w:lineRule="auto"/>
              <w:jc w:val="center"/>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1A57EF41" w14:textId="56769734" w:rsidR="0E44E300" w:rsidRDefault="0E44E300" w:rsidP="0E44E300">
            <w:pPr>
              <w:spacing w:line="276" w:lineRule="auto"/>
              <w:jc w:val="center"/>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6E01BBA0" w14:textId="3218CD7E" w:rsidR="0E44E300" w:rsidRDefault="0E44E300" w:rsidP="0E44E300">
            <w:pPr>
              <w:spacing w:line="276" w:lineRule="auto"/>
              <w:jc w:val="center"/>
              <w:rPr>
                <w:rFonts w:eastAsia="Trebuchet MS" w:cs="Trebuchet MS"/>
                <w:color w:val="002060"/>
                <w:szCs w:val="20"/>
              </w:rPr>
            </w:pPr>
          </w:p>
        </w:tc>
      </w:tr>
      <w:tr w:rsidR="0E44E300" w14:paraId="7C39F54E" w14:textId="77777777" w:rsidTr="5FCC54E4">
        <w:trPr>
          <w:trHeight w:val="330"/>
        </w:trPr>
        <w:tc>
          <w:tcPr>
            <w:tcW w:w="198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4DC62741" w14:textId="6FE47090" w:rsidR="0E44E300" w:rsidRDefault="0E44E300" w:rsidP="0E44E300">
            <w:pPr>
              <w:spacing w:line="276" w:lineRule="auto"/>
              <w:jc w:val="both"/>
              <w:rPr>
                <w:rFonts w:eastAsia="Trebuchet MS" w:cs="Trebuchet MS"/>
                <w:color w:val="002060"/>
                <w:szCs w:val="20"/>
              </w:rPr>
            </w:pPr>
          </w:p>
        </w:tc>
        <w:tc>
          <w:tcPr>
            <w:tcW w:w="2415"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4DC7AF02" w14:textId="7CC941B5" w:rsidR="0E44E300" w:rsidRDefault="0E44E300" w:rsidP="0E44E300">
            <w:pPr>
              <w:spacing w:line="276" w:lineRule="auto"/>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3A3FFF2C" w14:textId="18C9A562" w:rsidR="0E44E300" w:rsidRDefault="0E44E300" w:rsidP="0E44E300">
            <w:pPr>
              <w:spacing w:line="276" w:lineRule="auto"/>
              <w:jc w:val="center"/>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6CF551F6" w14:textId="36C83D1E" w:rsidR="0E44E300" w:rsidRDefault="0E44E300" w:rsidP="0E44E300">
            <w:pPr>
              <w:spacing w:line="276" w:lineRule="auto"/>
              <w:jc w:val="center"/>
              <w:rPr>
                <w:rFonts w:eastAsia="Trebuchet MS" w:cs="Trebuchet MS"/>
                <w:color w:val="002060"/>
                <w:szCs w:val="20"/>
              </w:rPr>
            </w:pPr>
          </w:p>
        </w:tc>
        <w:tc>
          <w:tcPr>
            <w:tcW w:w="1830" w:type="dxa"/>
            <w:tcBorders>
              <w:top w:val="single" w:sz="6" w:space="0" w:color="auto"/>
              <w:left w:val="single" w:sz="6" w:space="0" w:color="auto"/>
              <w:bottom w:val="single" w:sz="6" w:space="0" w:color="auto"/>
              <w:right w:val="single" w:sz="6" w:space="0" w:color="auto"/>
            </w:tcBorders>
            <w:shd w:val="clear" w:color="auto" w:fill="E7E6E6" w:themeFill="background2"/>
            <w:tcMar>
              <w:left w:w="105" w:type="dxa"/>
              <w:right w:w="105" w:type="dxa"/>
            </w:tcMar>
          </w:tcPr>
          <w:p w14:paraId="5DCA1B74" w14:textId="7D3E4007" w:rsidR="0E44E300" w:rsidRDefault="0E44E300" w:rsidP="0E44E300">
            <w:pPr>
              <w:spacing w:line="276" w:lineRule="auto"/>
              <w:jc w:val="center"/>
              <w:rPr>
                <w:rFonts w:eastAsia="Trebuchet MS" w:cs="Trebuchet MS"/>
                <w:color w:val="002060"/>
                <w:szCs w:val="20"/>
              </w:rPr>
            </w:pPr>
          </w:p>
        </w:tc>
      </w:tr>
    </w:tbl>
    <w:p w14:paraId="6522FD5C" w14:textId="2588D97E" w:rsidR="005E4CA9" w:rsidRPr="004C3F03" w:rsidRDefault="005E4CA9" w:rsidP="00BF4E33">
      <w:pPr>
        <w:spacing w:line="276" w:lineRule="auto"/>
        <w:jc w:val="both"/>
      </w:pPr>
    </w:p>
    <w:p w14:paraId="033BCB73" w14:textId="77777777" w:rsidR="005E4CA9" w:rsidRPr="004C3F03" w:rsidRDefault="005E4CA9" w:rsidP="00BF4E33">
      <w:pPr>
        <w:spacing w:line="276" w:lineRule="auto"/>
        <w:jc w:val="both"/>
      </w:pPr>
    </w:p>
    <w:p w14:paraId="27F8B00E" w14:textId="77777777" w:rsidR="005E4CA9" w:rsidRPr="004C3F03" w:rsidRDefault="005E4CA9" w:rsidP="00BF4E33">
      <w:pPr>
        <w:spacing w:line="276" w:lineRule="auto"/>
        <w:jc w:val="both"/>
      </w:pPr>
      <w:r w:rsidRPr="004C3F03">
        <w:br w:type="page"/>
      </w:r>
    </w:p>
    <w:p w14:paraId="0A86C230" w14:textId="77777777" w:rsidR="002B00FB" w:rsidRPr="00045519" w:rsidRDefault="002B00FB" w:rsidP="00BF4E33">
      <w:pPr>
        <w:pStyle w:val="TableofContents"/>
        <w:spacing w:line="276" w:lineRule="auto"/>
        <w:jc w:val="both"/>
        <w:rPr>
          <w:b/>
          <w:bCs/>
          <w:color w:val="002060"/>
          <w:sz w:val="44"/>
          <w:szCs w:val="20"/>
        </w:rPr>
      </w:pPr>
      <w:r w:rsidRPr="00045519">
        <w:rPr>
          <w:b/>
          <w:bCs/>
          <w:color w:val="002060"/>
          <w:sz w:val="44"/>
          <w:szCs w:val="20"/>
        </w:rPr>
        <w:lastRenderedPageBreak/>
        <w:t>Table of Contents</w:t>
      </w:r>
    </w:p>
    <w:p w14:paraId="4082A0CC" w14:textId="5D7CF50D" w:rsidR="00745CD4" w:rsidRDefault="002B00FB">
      <w:pPr>
        <w:pStyle w:val="TOC1"/>
        <w:rPr>
          <w:rFonts w:asciiTheme="minorHAnsi" w:eastAsiaTheme="minorEastAsia" w:hAnsiTheme="minorHAnsi"/>
          <w:b w:val="0"/>
          <w:bCs w:val="0"/>
          <w:caps w:val="0"/>
          <w:color w:val="auto"/>
          <w:kern w:val="2"/>
          <w:sz w:val="24"/>
          <w:szCs w:val="21"/>
          <w:lang w:eastAsia="en-IN" w:bidi="hi-IN"/>
          <w14:ligatures w14:val="standardContextual"/>
        </w:rPr>
      </w:pPr>
      <w:r w:rsidRPr="004C3F03">
        <w:rPr>
          <w:color w:val="02A5E2"/>
        </w:rPr>
        <w:fldChar w:fldCharType="begin"/>
      </w:r>
      <w:r w:rsidRPr="004C3F03">
        <w:rPr>
          <w:color w:val="02A5E2"/>
        </w:rPr>
        <w:instrText xml:space="preserve"> TOC \o "1-3" \h \z \u </w:instrText>
      </w:r>
      <w:r w:rsidRPr="004C3F03">
        <w:rPr>
          <w:color w:val="02A5E2"/>
        </w:rPr>
        <w:fldChar w:fldCharType="separate"/>
      </w:r>
      <w:hyperlink w:anchor="_Toc218960183" w:history="1">
        <w:r w:rsidR="00745CD4" w:rsidRPr="00ED6350">
          <w:rPr>
            <w:rStyle w:val="Hyperlink"/>
          </w:rPr>
          <w:t>1. Introduction</w:t>
        </w:r>
        <w:r w:rsidR="00745CD4">
          <w:rPr>
            <w:webHidden/>
          </w:rPr>
          <w:tab/>
        </w:r>
        <w:r w:rsidR="00745CD4">
          <w:rPr>
            <w:webHidden/>
          </w:rPr>
          <w:fldChar w:fldCharType="begin"/>
        </w:r>
        <w:r w:rsidR="00745CD4">
          <w:rPr>
            <w:webHidden/>
          </w:rPr>
          <w:instrText xml:space="preserve"> PAGEREF _Toc218960183 \h </w:instrText>
        </w:r>
        <w:r w:rsidR="00745CD4">
          <w:rPr>
            <w:webHidden/>
          </w:rPr>
        </w:r>
        <w:r w:rsidR="00745CD4">
          <w:rPr>
            <w:webHidden/>
          </w:rPr>
          <w:fldChar w:fldCharType="separate"/>
        </w:r>
        <w:r w:rsidR="005B5D23">
          <w:rPr>
            <w:webHidden/>
          </w:rPr>
          <w:t>4</w:t>
        </w:r>
        <w:r w:rsidR="00745CD4">
          <w:rPr>
            <w:webHidden/>
          </w:rPr>
          <w:fldChar w:fldCharType="end"/>
        </w:r>
      </w:hyperlink>
    </w:p>
    <w:p w14:paraId="6E5F8A86" w14:textId="1668DF30" w:rsidR="00745CD4" w:rsidRDefault="00745CD4">
      <w:pPr>
        <w:pStyle w:val="TOC2"/>
        <w:rPr>
          <w:rFonts w:asciiTheme="minorHAnsi" w:eastAsiaTheme="minorEastAsia" w:hAnsiTheme="minorHAnsi"/>
          <w:color w:val="auto"/>
          <w:kern w:val="2"/>
          <w:sz w:val="24"/>
          <w:szCs w:val="21"/>
          <w:lang w:eastAsia="en-IN" w:bidi="hi-IN"/>
          <w14:ligatures w14:val="standardContextual"/>
        </w:rPr>
      </w:pPr>
      <w:hyperlink w:anchor="_Toc218960184" w:history="1">
        <w:r w:rsidRPr="00ED6350">
          <w:rPr>
            <w:rStyle w:val="Hyperlink"/>
          </w:rPr>
          <w:t>1.1. Governance and the Administrative Structure for Beneficiaries</w:t>
        </w:r>
        <w:r>
          <w:rPr>
            <w:webHidden/>
          </w:rPr>
          <w:tab/>
        </w:r>
        <w:r>
          <w:rPr>
            <w:webHidden/>
          </w:rPr>
          <w:fldChar w:fldCharType="begin"/>
        </w:r>
        <w:r>
          <w:rPr>
            <w:webHidden/>
          </w:rPr>
          <w:instrText xml:space="preserve"> PAGEREF _Toc218960184 \h </w:instrText>
        </w:r>
        <w:r>
          <w:rPr>
            <w:webHidden/>
          </w:rPr>
        </w:r>
        <w:r>
          <w:rPr>
            <w:webHidden/>
          </w:rPr>
          <w:fldChar w:fldCharType="separate"/>
        </w:r>
        <w:r w:rsidR="005B5D23">
          <w:rPr>
            <w:webHidden/>
          </w:rPr>
          <w:t>4</w:t>
        </w:r>
        <w:r>
          <w:rPr>
            <w:webHidden/>
          </w:rPr>
          <w:fldChar w:fldCharType="end"/>
        </w:r>
      </w:hyperlink>
    </w:p>
    <w:p w14:paraId="62521D68" w14:textId="4D161857"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185" w:history="1">
        <w:r w:rsidRPr="00ED6350">
          <w:rPr>
            <w:rStyle w:val="Hyperlink"/>
            <w:noProof/>
          </w:rPr>
          <w:t>1.1.1. Administrative Roles in Beneficiary Management</w:t>
        </w:r>
        <w:r>
          <w:rPr>
            <w:noProof/>
            <w:webHidden/>
          </w:rPr>
          <w:tab/>
        </w:r>
        <w:r>
          <w:rPr>
            <w:noProof/>
            <w:webHidden/>
          </w:rPr>
          <w:fldChar w:fldCharType="begin"/>
        </w:r>
        <w:r>
          <w:rPr>
            <w:noProof/>
            <w:webHidden/>
          </w:rPr>
          <w:instrText xml:space="preserve"> PAGEREF _Toc218960185 \h </w:instrText>
        </w:r>
        <w:r>
          <w:rPr>
            <w:noProof/>
            <w:webHidden/>
          </w:rPr>
        </w:r>
        <w:r>
          <w:rPr>
            <w:noProof/>
            <w:webHidden/>
          </w:rPr>
          <w:fldChar w:fldCharType="separate"/>
        </w:r>
        <w:r w:rsidR="005B5D23">
          <w:rPr>
            <w:noProof/>
            <w:webHidden/>
          </w:rPr>
          <w:t>4</w:t>
        </w:r>
        <w:r>
          <w:rPr>
            <w:noProof/>
            <w:webHidden/>
          </w:rPr>
          <w:fldChar w:fldCharType="end"/>
        </w:r>
      </w:hyperlink>
    </w:p>
    <w:p w14:paraId="033EF9D3" w14:textId="0ACC44A1"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186" w:history="1">
        <w:r w:rsidRPr="00ED6350">
          <w:rPr>
            <w:rStyle w:val="Hyperlink"/>
            <w:noProof/>
          </w:rPr>
          <w:t>1.1.2. At State Level (SMMU)</w:t>
        </w:r>
        <w:r>
          <w:rPr>
            <w:noProof/>
            <w:webHidden/>
          </w:rPr>
          <w:tab/>
        </w:r>
        <w:r>
          <w:rPr>
            <w:noProof/>
            <w:webHidden/>
          </w:rPr>
          <w:fldChar w:fldCharType="begin"/>
        </w:r>
        <w:r>
          <w:rPr>
            <w:noProof/>
            <w:webHidden/>
          </w:rPr>
          <w:instrText xml:space="preserve"> PAGEREF _Toc218960186 \h </w:instrText>
        </w:r>
        <w:r>
          <w:rPr>
            <w:noProof/>
            <w:webHidden/>
          </w:rPr>
        </w:r>
        <w:r>
          <w:rPr>
            <w:noProof/>
            <w:webHidden/>
          </w:rPr>
          <w:fldChar w:fldCharType="separate"/>
        </w:r>
        <w:r w:rsidR="005B5D23">
          <w:rPr>
            <w:noProof/>
            <w:webHidden/>
          </w:rPr>
          <w:t>4</w:t>
        </w:r>
        <w:r>
          <w:rPr>
            <w:noProof/>
            <w:webHidden/>
          </w:rPr>
          <w:fldChar w:fldCharType="end"/>
        </w:r>
      </w:hyperlink>
    </w:p>
    <w:p w14:paraId="2202BB5E" w14:textId="7645A032"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187" w:history="1">
        <w:r w:rsidRPr="00ED6350">
          <w:rPr>
            <w:rStyle w:val="Hyperlink"/>
            <w:noProof/>
          </w:rPr>
          <w:t>1.1.3. At District Level (DMMU)</w:t>
        </w:r>
        <w:r>
          <w:rPr>
            <w:noProof/>
            <w:webHidden/>
          </w:rPr>
          <w:tab/>
        </w:r>
        <w:r>
          <w:rPr>
            <w:noProof/>
            <w:webHidden/>
          </w:rPr>
          <w:fldChar w:fldCharType="begin"/>
        </w:r>
        <w:r>
          <w:rPr>
            <w:noProof/>
            <w:webHidden/>
          </w:rPr>
          <w:instrText xml:space="preserve"> PAGEREF _Toc218960187 \h </w:instrText>
        </w:r>
        <w:r>
          <w:rPr>
            <w:noProof/>
            <w:webHidden/>
          </w:rPr>
        </w:r>
        <w:r>
          <w:rPr>
            <w:noProof/>
            <w:webHidden/>
          </w:rPr>
          <w:fldChar w:fldCharType="separate"/>
        </w:r>
        <w:r w:rsidR="005B5D23">
          <w:rPr>
            <w:noProof/>
            <w:webHidden/>
          </w:rPr>
          <w:t>4</w:t>
        </w:r>
        <w:r>
          <w:rPr>
            <w:noProof/>
            <w:webHidden/>
          </w:rPr>
          <w:fldChar w:fldCharType="end"/>
        </w:r>
      </w:hyperlink>
    </w:p>
    <w:p w14:paraId="5DDAC2F7" w14:textId="216CDE11"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188" w:history="1">
        <w:r w:rsidRPr="00ED6350">
          <w:rPr>
            <w:rStyle w:val="Hyperlink"/>
            <w:noProof/>
          </w:rPr>
          <w:t>1.1.4. At Block Level (BMMU)</w:t>
        </w:r>
        <w:r>
          <w:rPr>
            <w:noProof/>
            <w:webHidden/>
          </w:rPr>
          <w:tab/>
        </w:r>
        <w:r>
          <w:rPr>
            <w:noProof/>
            <w:webHidden/>
          </w:rPr>
          <w:fldChar w:fldCharType="begin"/>
        </w:r>
        <w:r>
          <w:rPr>
            <w:noProof/>
            <w:webHidden/>
          </w:rPr>
          <w:instrText xml:space="preserve"> PAGEREF _Toc218960188 \h </w:instrText>
        </w:r>
        <w:r>
          <w:rPr>
            <w:noProof/>
            <w:webHidden/>
          </w:rPr>
        </w:r>
        <w:r>
          <w:rPr>
            <w:noProof/>
            <w:webHidden/>
          </w:rPr>
          <w:fldChar w:fldCharType="separate"/>
        </w:r>
        <w:r w:rsidR="005B5D23">
          <w:rPr>
            <w:noProof/>
            <w:webHidden/>
          </w:rPr>
          <w:t>5</w:t>
        </w:r>
        <w:r>
          <w:rPr>
            <w:noProof/>
            <w:webHidden/>
          </w:rPr>
          <w:fldChar w:fldCharType="end"/>
        </w:r>
      </w:hyperlink>
    </w:p>
    <w:p w14:paraId="2C7668F4" w14:textId="74362028"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189" w:history="1">
        <w:r w:rsidRPr="00ED6350">
          <w:rPr>
            <w:rStyle w:val="Hyperlink"/>
            <w:noProof/>
          </w:rPr>
          <w:t>1.1.5. At Community Level</w:t>
        </w:r>
        <w:r>
          <w:rPr>
            <w:noProof/>
            <w:webHidden/>
          </w:rPr>
          <w:tab/>
        </w:r>
        <w:r>
          <w:rPr>
            <w:noProof/>
            <w:webHidden/>
          </w:rPr>
          <w:fldChar w:fldCharType="begin"/>
        </w:r>
        <w:r>
          <w:rPr>
            <w:noProof/>
            <w:webHidden/>
          </w:rPr>
          <w:instrText xml:space="preserve"> PAGEREF _Toc218960189 \h </w:instrText>
        </w:r>
        <w:r>
          <w:rPr>
            <w:noProof/>
            <w:webHidden/>
          </w:rPr>
        </w:r>
        <w:r>
          <w:rPr>
            <w:noProof/>
            <w:webHidden/>
          </w:rPr>
          <w:fldChar w:fldCharType="separate"/>
        </w:r>
        <w:r w:rsidR="005B5D23">
          <w:rPr>
            <w:noProof/>
            <w:webHidden/>
          </w:rPr>
          <w:t>5</w:t>
        </w:r>
        <w:r>
          <w:rPr>
            <w:noProof/>
            <w:webHidden/>
          </w:rPr>
          <w:fldChar w:fldCharType="end"/>
        </w:r>
      </w:hyperlink>
    </w:p>
    <w:p w14:paraId="55A52FB5" w14:textId="53366E42" w:rsidR="00745CD4" w:rsidRDefault="00745CD4">
      <w:pPr>
        <w:pStyle w:val="TOC2"/>
        <w:rPr>
          <w:rFonts w:asciiTheme="minorHAnsi" w:eastAsiaTheme="minorEastAsia" w:hAnsiTheme="minorHAnsi"/>
          <w:color w:val="auto"/>
          <w:kern w:val="2"/>
          <w:sz w:val="24"/>
          <w:szCs w:val="21"/>
          <w:lang w:eastAsia="en-IN" w:bidi="hi-IN"/>
          <w14:ligatures w14:val="standardContextual"/>
        </w:rPr>
      </w:pPr>
      <w:hyperlink w:anchor="_Toc218960190" w:history="1">
        <w:r w:rsidRPr="00ED6350">
          <w:rPr>
            <w:rStyle w:val="Hyperlink"/>
          </w:rPr>
          <w:t>1.2. Beneficiary Geographical Hierarchy</w:t>
        </w:r>
        <w:r>
          <w:rPr>
            <w:webHidden/>
          </w:rPr>
          <w:tab/>
        </w:r>
        <w:r>
          <w:rPr>
            <w:webHidden/>
          </w:rPr>
          <w:fldChar w:fldCharType="begin"/>
        </w:r>
        <w:r>
          <w:rPr>
            <w:webHidden/>
          </w:rPr>
          <w:instrText xml:space="preserve"> PAGEREF _Toc218960190 \h </w:instrText>
        </w:r>
        <w:r>
          <w:rPr>
            <w:webHidden/>
          </w:rPr>
        </w:r>
        <w:r>
          <w:rPr>
            <w:webHidden/>
          </w:rPr>
          <w:fldChar w:fldCharType="separate"/>
        </w:r>
        <w:r w:rsidR="005B5D23">
          <w:rPr>
            <w:webHidden/>
          </w:rPr>
          <w:t>5</w:t>
        </w:r>
        <w:r>
          <w:rPr>
            <w:webHidden/>
          </w:rPr>
          <w:fldChar w:fldCharType="end"/>
        </w:r>
      </w:hyperlink>
    </w:p>
    <w:p w14:paraId="3D240F24" w14:textId="6A18C2F7" w:rsidR="00745CD4" w:rsidRDefault="00745CD4">
      <w:pPr>
        <w:pStyle w:val="TOC2"/>
        <w:rPr>
          <w:rFonts w:asciiTheme="minorHAnsi" w:eastAsiaTheme="minorEastAsia" w:hAnsiTheme="minorHAnsi"/>
          <w:color w:val="auto"/>
          <w:kern w:val="2"/>
          <w:sz w:val="24"/>
          <w:szCs w:val="21"/>
          <w:lang w:eastAsia="en-IN" w:bidi="hi-IN"/>
          <w14:ligatures w14:val="standardContextual"/>
        </w:rPr>
      </w:pPr>
      <w:hyperlink w:anchor="_Toc218960191" w:history="1">
        <w:r w:rsidRPr="00ED6350">
          <w:rPr>
            <w:rStyle w:val="Hyperlink"/>
          </w:rPr>
          <w:t>1.3. Delegation of Administrative and Financial Powers</w:t>
        </w:r>
        <w:r>
          <w:rPr>
            <w:webHidden/>
          </w:rPr>
          <w:tab/>
        </w:r>
        <w:r>
          <w:rPr>
            <w:webHidden/>
          </w:rPr>
          <w:fldChar w:fldCharType="begin"/>
        </w:r>
        <w:r>
          <w:rPr>
            <w:webHidden/>
          </w:rPr>
          <w:instrText xml:space="preserve"> PAGEREF _Toc218960191 \h </w:instrText>
        </w:r>
        <w:r>
          <w:rPr>
            <w:webHidden/>
          </w:rPr>
        </w:r>
        <w:r>
          <w:rPr>
            <w:webHidden/>
          </w:rPr>
          <w:fldChar w:fldCharType="separate"/>
        </w:r>
        <w:r w:rsidR="005B5D23">
          <w:rPr>
            <w:webHidden/>
          </w:rPr>
          <w:t>6</w:t>
        </w:r>
        <w:r>
          <w:rPr>
            <w:webHidden/>
          </w:rPr>
          <w:fldChar w:fldCharType="end"/>
        </w:r>
      </w:hyperlink>
    </w:p>
    <w:p w14:paraId="2B65B07F" w14:textId="397582A5" w:rsidR="00745CD4" w:rsidRDefault="00745CD4">
      <w:pPr>
        <w:pStyle w:val="TOC1"/>
        <w:rPr>
          <w:rFonts w:asciiTheme="minorHAnsi" w:eastAsiaTheme="minorEastAsia" w:hAnsiTheme="minorHAnsi"/>
          <w:b w:val="0"/>
          <w:bCs w:val="0"/>
          <w:caps w:val="0"/>
          <w:color w:val="auto"/>
          <w:kern w:val="2"/>
          <w:sz w:val="24"/>
          <w:szCs w:val="21"/>
          <w:lang w:eastAsia="en-IN" w:bidi="hi-IN"/>
          <w14:ligatures w14:val="standardContextual"/>
        </w:rPr>
      </w:pPr>
      <w:hyperlink w:anchor="_Toc218960192" w:history="1">
        <w:r w:rsidRPr="00ED6350">
          <w:rPr>
            <w:rStyle w:val="Hyperlink"/>
          </w:rPr>
          <w:t>2. INSTITUTIONAL FORMS: SHGs, VOs, AND CLFs</w:t>
        </w:r>
        <w:r>
          <w:rPr>
            <w:webHidden/>
          </w:rPr>
          <w:tab/>
        </w:r>
        <w:r>
          <w:rPr>
            <w:webHidden/>
          </w:rPr>
          <w:fldChar w:fldCharType="begin"/>
        </w:r>
        <w:r>
          <w:rPr>
            <w:webHidden/>
          </w:rPr>
          <w:instrText xml:space="preserve"> PAGEREF _Toc218960192 \h </w:instrText>
        </w:r>
        <w:r>
          <w:rPr>
            <w:webHidden/>
          </w:rPr>
        </w:r>
        <w:r>
          <w:rPr>
            <w:webHidden/>
          </w:rPr>
          <w:fldChar w:fldCharType="separate"/>
        </w:r>
        <w:r w:rsidR="005B5D23">
          <w:rPr>
            <w:webHidden/>
          </w:rPr>
          <w:t>7</w:t>
        </w:r>
        <w:r>
          <w:rPr>
            <w:webHidden/>
          </w:rPr>
          <w:fldChar w:fldCharType="end"/>
        </w:r>
      </w:hyperlink>
    </w:p>
    <w:p w14:paraId="7730B87F" w14:textId="691F54F9" w:rsidR="00745CD4" w:rsidRDefault="00745CD4">
      <w:pPr>
        <w:pStyle w:val="TOC2"/>
        <w:rPr>
          <w:rFonts w:asciiTheme="minorHAnsi" w:eastAsiaTheme="minorEastAsia" w:hAnsiTheme="minorHAnsi"/>
          <w:color w:val="auto"/>
          <w:kern w:val="2"/>
          <w:sz w:val="24"/>
          <w:szCs w:val="21"/>
          <w:lang w:eastAsia="en-IN" w:bidi="hi-IN"/>
          <w14:ligatures w14:val="standardContextual"/>
        </w:rPr>
      </w:pPr>
      <w:hyperlink w:anchor="_Toc218960193" w:history="1">
        <w:r w:rsidRPr="00ED6350">
          <w:rPr>
            <w:rStyle w:val="Hyperlink"/>
          </w:rPr>
          <w:t>2.1. Self-Help Groups (SHGs) – Primary Institution</w:t>
        </w:r>
        <w:r>
          <w:rPr>
            <w:webHidden/>
          </w:rPr>
          <w:tab/>
        </w:r>
        <w:r>
          <w:rPr>
            <w:webHidden/>
          </w:rPr>
          <w:fldChar w:fldCharType="begin"/>
        </w:r>
        <w:r>
          <w:rPr>
            <w:webHidden/>
          </w:rPr>
          <w:instrText xml:space="preserve"> PAGEREF _Toc218960193 \h </w:instrText>
        </w:r>
        <w:r>
          <w:rPr>
            <w:webHidden/>
          </w:rPr>
        </w:r>
        <w:r>
          <w:rPr>
            <w:webHidden/>
          </w:rPr>
          <w:fldChar w:fldCharType="separate"/>
        </w:r>
        <w:r w:rsidR="005B5D23">
          <w:rPr>
            <w:webHidden/>
          </w:rPr>
          <w:t>7</w:t>
        </w:r>
        <w:r>
          <w:rPr>
            <w:webHidden/>
          </w:rPr>
          <w:fldChar w:fldCharType="end"/>
        </w:r>
      </w:hyperlink>
    </w:p>
    <w:p w14:paraId="2322E177" w14:textId="458C26E2"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194" w:history="1">
        <w:r w:rsidRPr="00ED6350">
          <w:rPr>
            <w:rStyle w:val="Hyperlink"/>
            <w:noProof/>
          </w:rPr>
          <w:t>2.1.1. Definition and Purpose</w:t>
        </w:r>
        <w:r>
          <w:rPr>
            <w:noProof/>
            <w:webHidden/>
          </w:rPr>
          <w:tab/>
        </w:r>
        <w:r>
          <w:rPr>
            <w:noProof/>
            <w:webHidden/>
          </w:rPr>
          <w:fldChar w:fldCharType="begin"/>
        </w:r>
        <w:r>
          <w:rPr>
            <w:noProof/>
            <w:webHidden/>
          </w:rPr>
          <w:instrText xml:space="preserve"> PAGEREF _Toc218960194 \h </w:instrText>
        </w:r>
        <w:r>
          <w:rPr>
            <w:noProof/>
            <w:webHidden/>
          </w:rPr>
        </w:r>
        <w:r>
          <w:rPr>
            <w:noProof/>
            <w:webHidden/>
          </w:rPr>
          <w:fldChar w:fldCharType="separate"/>
        </w:r>
        <w:r w:rsidR="005B5D23">
          <w:rPr>
            <w:noProof/>
            <w:webHidden/>
          </w:rPr>
          <w:t>7</w:t>
        </w:r>
        <w:r>
          <w:rPr>
            <w:noProof/>
            <w:webHidden/>
          </w:rPr>
          <w:fldChar w:fldCharType="end"/>
        </w:r>
      </w:hyperlink>
    </w:p>
    <w:p w14:paraId="0C30597E" w14:textId="5959A9FA"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195" w:history="1">
        <w:r w:rsidRPr="00ED6350">
          <w:rPr>
            <w:rStyle w:val="Hyperlink"/>
            <w:noProof/>
          </w:rPr>
          <w:t>2.1.2. Geographic Scope</w:t>
        </w:r>
        <w:r>
          <w:rPr>
            <w:noProof/>
            <w:webHidden/>
          </w:rPr>
          <w:tab/>
        </w:r>
        <w:r>
          <w:rPr>
            <w:noProof/>
            <w:webHidden/>
          </w:rPr>
          <w:fldChar w:fldCharType="begin"/>
        </w:r>
        <w:r>
          <w:rPr>
            <w:noProof/>
            <w:webHidden/>
          </w:rPr>
          <w:instrText xml:space="preserve"> PAGEREF _Toc218960195 \h </w:instrText>
        </w:r>
        <w:r>
          <w:rPr>
            <w:noProof/>
            <w:webHidden/>
          </w:rPr>
        </w:r>
        <w:r>
          <w:rPr>
            <w:noProof/>
            <w:webHidden/>
          </w:rPr>
          <w:fldChar w:fldCharType="separate"/>
        </w:r>
        <w:r w:rsidR="005B5D23">
          <w:rPr>
            <w:noProof/>
            <w:webHidden/>
          </w:rPr>
          <w:t>7</w:t>
        </w:r>
        <w:r>
          <w:rPr>
            <w:noProof/>
            <w:webHidden/>
          </w:rPr>
          <w:fldChar w:fldCharType="end"/>
        </w:r>
      </w:hyperlink>
    </w:p>
    <w:p w14:paraId="35E5E049" w14:textId="6769042E"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196" w:history="1">
        <w:r w:rsidRPr="00ED6350">
          <w:rPr>
            <w:rStyle w:val="Hyperlink"/>
            <w:noProof/>
          </w:rPr>
          <w:t>2.1.3. Core Practices – The Panchasutra</w:t>
        </w:r>
        <w:r>
          <w:rPr>
            <w:noProof/>
            <w:webHidden/>
          </w:rPr>
          <w:tab/>
        </w:r>
        <w:r>
          <w:rPr>
            <w:noProof/>
            <w:webHidden/>
          </w:rPr>
          <w:fldChar w:fldCharType="begin"/>
        </w:r>
        <w:r>
          <w:rPr>
            <w:noProof/>
            <w:webHidden/>
          </w:rPr>
          <w:instrText xml:space="preserve"> PAGEREF _Toc218960196 \h </w:instrText>
        </w:r>
        <w:r>
          <w:rPr>
            <w:noProof/>
            <w:webHidden/>
          </w:rPr>
        </w:r>
        <w:r>
          <w:rPr>
            <w:noProof/>
            <w:webHidden/>
          </w:rPr>
          <w:fldChar w:fldCharType="separate"/>
        </w:r>
        <w:r w:rsidR="005B5D23">
          <w:rPr>
            <w:noProof/>
            <w:webHidden/>
          </w:rPr>
          <w:t>7</w:t>
        </w:r>
        <w:r>
          <w:rPr>
            <w:noProof/>
            <w:webHidden/>
          </w:rPr>
          <w:fldChar w:fldCharType="end"/>
        </w:r>
      </w:hyperlink>
    </w:p>
    <w:p w14:paraId="4EDA1C1F" w14:textId="19C3E507"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197" w:history="1">
        <w:r w:rsidRPr="00ED6350">
          <w:rPr>
            <w:rStyle w:val="Hyperlink"/>
            <w:noProof/>
          </w:rPr>
          <w:t>2.1.4. SHG Office Bearers and Roles</w:t>
        </w:r>
        <w:r>
          <w:rPr>
            <w:noProof/>
            <w:webHidden/>
          </w:rPr>
          <w:tab/>
        </w:r>
        <w:r>
          <w:rPr>
            <w:noProof/>
            <w:webHidden/>
          </w:rPr>
          <w:fldChar w:fldCharType="begin"/>
        </w:r>
        <w:r>
          <w:rPr>
            <w:noProof/>
            <w:webHidden/>
          </w:rPr>
          <w:instrText xml:space="preserve"> PAGEREF _Toc218960197 \h </w:instrText>
        </w:r>
        <w:r>
          <w:rPr>
            <w:noProof/>
            <w:webHidden/>
          </w:rPr>
        </w:r>
        <w:r>
          <w:rPr>
            <w:noProof/>
            <w:webHidden/>
          </w:rPr>
          <w:fldChar w:fldCharType="separate"/>
        </w:r>
        <w:r w:rsidR="005B5D23">
          <w:rPr>
            <w:noProof/>
            <w:webHidden/>
          </w:rPr>
          <w:t>7</w:t>
        </w:r>
        <w:r>
          <w:rPr>
            <w:noProof/>
            <w:webHidden/>
          </w:rPr>
          <w:fldChar w:fldCharType="end"/>
        </w:r>
      </w:hyperlink>
    </w:p>
    <w:p w14:paraId="2075B5AB" w14:textId="32C4B7F3"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198" w:history="1">
        <w:r w:rsidRPr="00ED6350">
          <w:rPr>
            <w:rStyle w:val="Hyperlink"/>
            <w:noProof/>
          </w:rPr>
          <w:t>2.1.5. Eligibility and Membership Norms</w:t>
        </w:r>
        <w:r>
          <w:rPr>
            <w:noProof/>
            <w:webHidden/>
          </w:rPr>
          <w:tab/>
        </w:r>
        <w:r>
          <w:rPr>
            <w:noProof/>
            <w:webHidden/>
          </w:rPr>
          <w:fldChar w:fldCharType="begin"/>
        </w:r>
        <w:r>
          <w:rPr>
            <w:noProof/>
            <w:webHidden/>
          </w:rPr>
          <w:instrText xml:space="preserve"> PAGEREF _Toc218960198 \h </w:instrText>
        </w:r>
        <w:r>
          <w:rPr>
            <w:noProof/>
            <w:webHidden/>
          </w:rPr>
        </w:r>
        <w:r>
          <w:rPr>
            <w:noProof/>
            <w:webHidden/>
          </w:rPr>
          <w:fldChar w:fldCharType="separate"/>
        </w:r>
        <w:r w:rsidR="005B5D23">
          <w:rPr>
            <w:noProof/>
            <w:webHidden/>
          </w:rPr>
          <w:t>8</w:t>
        </w:r>
        <w:r>
          <w:rPr>
            <w:noProof/>
            <w:webHidden/>
          </w:rPr>
          <w:fldChar w:fldCharType="end"/>
        </w:r>
      </w:hyperlink>
    </w:p>
    <w:p w14:paraId="5EC723E1" w14:textId="6C7B351F"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199" w:history="1">
        <w:r w:rsidRPr="00ED6350">
          <w:rPr>
            <w:rStyle w:val="Hyperlink"/>
            <w:noProof/>
          </w:rPr>
          <w:t>2.1.6. Development Milestones for SHG</w:t>
        </w:r>
        <w:r>
          <w:rPr>
            <w:noProof/>
            <w:webHidden/>
          </w:rPr>
          <w:tab/>
        </w:r>
        <w:r>
          <w:rPr>
            <w:noProof/>
            <w:webHidden/>
          </w:rPr>
          <w:fldChar w:fldCharType="begin"/>
        </w:r>
        <w:r>
          <w:rPr>
            <w:noProof/>
            <w:webHidden/>
          </w:rPr>
          <w:instrText xml:space="preserve"> PAGEREF _Toc218960199 \h </w:instrText>
        </w:r>
        <w:r>
          <w:rPr>
            <w:noProof/>
            <w:webHidden/>
          </w:rPr>
        </w:r>
        <w:r>
          <w:rPr>
            <w:noProof/>
            <w:webHidden/>
          </w:rPr>
          <w:fldChar w:fldCharType="separate"/>
        </w:r>
        <w:r w:rsidR="005B5D23">
          <w:rPr>
            <w:noProof/>
            <w:webHidden/>
          </w:rPr>
          <w:t>8</w:t>
        </w:r>
        <w:r>
          <w:rPr>
            <w:noProof/>
            <w:webHidden/>
          </w:rPr>
          <w:fldChar w:fldCharType="end"/>
        </w:r>
      </w:hyperlink>
    </w:p>
    <w:p w14:paraId="18B868E0" w14:textId="38BBA4D4" w:rsidR="00745CD4" w:rsidRDefault="00745CD4">
      <w:pPr>
        <w:pStyle w:val="TOC2"/>
        <w:rPr>
          <w:rFonts w:asciiTheme="minorHAnsi" w:eastAsiaTheme="minorEastAsia" w:hAnsiTheme="minorHAnsi"/>
          <w:color w:val="auto"/>
          <w:kern w:val="2"/>
          <w:sz w:val="24"/>
          <w:szCs w:val="21"/>
          <w:lang w:eastAsia="en-IN" w:bidi="hi-IN"/>
          <w14:ligatures w14:val="standardContextual"/>
        </w:rPr>
      </w:pPr>
      <w:hyperlink w:anchor="_Toc218960200" w:history="1">
        <w:r w:rsidRPr="00ED6350">
          <w:rPr>
            <w:rStyle w:val="Hyperlink"/>
          </w:rPr>
          <w:t>2.2. Village Organizations (VOs) – Primary Federation</w:t>
        </w:r>
        <w:r>
          <w:rPr>
            <w:webHidden/>
          </w:rPr>
          <w:tab/>
        </w:r>
        <w:r>
          <w:rPr>
            <w:webHidden/>
          </w:rPr>
          <w:fldChar w:fldCharType="begin"/>
        </w:r>
        <w:r>
          <w:rPr>
            <w:webHidden/>
          </w:rPr>
          <w:instrText xml:space="preserve"> PAGEREF _Toc218960200 \h </w:instrText>
        </w:r>
        <w:r>
          <w:rPr>
            <w:webHidden/>
          </w:rPr>
        </w:r>
        <w:r>
          <w:rPr>
            <w:webHidden/>
          </w:rPr>
          <w:fldChar w:fldCharType="separate"/>
        </w:r>
        <w:r w:rsidR="005B5D23">
          <w:rPr>
            <w:webHidden/>
          </w:rPr>
          <w:t>8</w:t>
        </w:r>
        <w:r>
          <w:rPr>
            <w:webHidden/>
          </w:rPr>
          <w:fldChar w:fldCharType="end"/>
        </w:r>
      </w:hyperlink>
    </w:p>
    <w:p w14:paraId="759C0FB2" w14:textId="08C332CC"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01" w:history="1">
        <w:r w:rsidRPr="00ED6350">
          <w:rPr>
            <w:rStyle w:val="Hyperlink"/>
            <w:noProof/>
          </w:rPr>
          <w:t>2.2.1. Definition and Purpose</w:t>
        </w:r>
        <w:r>
          <w:rPr>
            <w:noProof/>
            <w:webHidden/>
          </w:rPr>
          <w:tab/>
        </w:r>
        <w:r>
          <w:rPr>
            <w:noProof/>
            <w:webHidden/>
          </w:rPr>
          <w:fldChar w:fldCharType="begin"/>
        </w:r>
        <w:r>
          <w:rPr>
            <w:noProof/>
            <w:webHidden/>
          </w:rPr>
          <w:instrText xml:space="preserve"> PAGEREF _Toc218960201 \h </w:instrText>
        </w:r>
        <w:r>
          <w:rPr>
            <w:noProof/>
            <w:webHidden/>
          </w:rPr>
        </w:r>
        <w:r>
          <w:rPr>
            <w:noProof/>
            <w:webHidden/>
          </w:rPr>
          <w:fldChar w:fldCharType="separate"/>
        </w:r>
        <w:r w:rsidR="005B5D23">
          <w:rPr>
            <w:noProof/>
            <w:webHidden/>
          </w:rPr>
          <w:t>8</w:t>
        </w:r>
        <w:r>
          <w:rPr>
            <w:noProof/>
            <w:webHidden/>
          </w:rPr>
          <w:fldChar w:fldCharType="end"/>
        </w:r>
      </w:hyperlink>
    </w:p>
    <w:p w14:paraId="7F1313F3" w14:textId="2F03D929"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02" w:history="1">
        <w:r w:rsidRPr="00ED6350">
          <w:rPr>
            <w:rStyle w:val="Hyperlink"/>
            <w:noProof/>
          </w:rPr>
          <w:t>2.2.2. Geographic Scope</w:t>
        </w:r>
        <w:r>
          <w:rPr>
            <w:noProof/>
            <w:webHidden/>
          </w:rPr>
          <w:tab/>
        </w:r>
        <w:r>
          <w:rPr>
            <w:noProof/>
            <w:webHidden/>
          </w:rPr>
          <w:fldChar w:fldCharType="begin"/>
        </w:r>
        <w:r>
          <w:rPr>
            <w:noProof/>
            <w:webHidden/>
          </w:rPr>
          <w:instrText xml:space="preserve"> PAGEREF _Toc218960202 \h </w:instrText>
        </w:r>
        <w:r>
          <w:rPr>
            <w:noProof/>
            <w:webHidden/>
          </w:rPr>
        </w:r>
        <w:r>
          <w:rPr>
            <w:noProof/>
            <w:webHidden/>
          </w:rPr>
          <w:fldChar w:fldCharType="separate"/>
        </w:r>
        <w:r w:rsidR="005B5D23">
          <w:rPr>
            <w:noProof/>
            <w:webHidden/>
          </w:rPr>
          <w:t>8</w:t>
        </w:r>
        <w:r>
          <w:rPr>
            <w:noProof/>
            <w:webHidden/>
          </w:rPr>
          <w:fldChar w:fldCharType="end"/>
        </w:r>
      </w:hyperlink>
    </w:p>
    <w:p w14:paraId="19F14DE3" w14:textId="6893A0C6"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03" w:history="1">
        <w:r w:rsidRPr="00ED6350">
          <w:rPr>
            <w:rStyle w:val="Hyperlink"/>
            <w:noProof/>
          </w:rPr>
          <w:t>2.2.3. Roles and Responsibilities of Vos</w:t>
        </w:r>
        <w:r>
          <w:rPr>
            <w:noProof/>
            <w:webHidden/>
          </w:rPr>
          <w:tab/>
        </w:r>
        <w:r>
          <w:rPr>
            <w:noProof/>
            <w:webHidden/>
          </w:rPr>
          <w:fldChar w:fldCharType="begin"/>
        </w:r>
        <w:r>
          <w:rPr>
            <w:noProof/>
            <w:webHidden/>
          </w:rPr>
          <w:instrText xml:space="preserve"> PAGEREF _Toc218960203 \h </w:instrText>
        </w:r>
        <w:r>
          <w:rPr>
            <w:noProof/>
            <w:webHidden/>
          </w:rPr>
        </w:r>
        <w:r>
          <w:rPr>
            <w:noProof/>
            <w:webHidden/>
          </w:rPr>
          <w:fldChar w:fldCharType="separate"/>
        </w:r>
        <w:r w:rsidR="005B5D23">
          <w:rPr>
            <w:noProof/>
            <w:webHidden/>
          </w:rPr>
          <w:t>8</w:t>
        </w:r>
        <w:r>
          <w:rPr>
            <w:noProof/>
            <w:webHidden/>
          </w:rPr>
          <w:fldChar w:fldCharType="end"/>
        </w:r>
      </w:hyperlink>
    </w:p>
    <w:p w14:paraId="5945B3A3" w14:textId="42DEE2AD"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04" w:history="1">
        <w:r w:rsidRPr="00ED6350">
          <w:rPr>
            <w:rStyle w:val="Hyperlink"/>
            <w:noProof/>
          </w:rPr>
          <w:t>2.2.4. VO Office Bearers and Roles</w:t>
        </w:r>
        <w:r>
          <w:rPr>
            <w:noProof/>
            <w:webHidden/>
          </w:rPr>
          <w:tab/>
        </w:r>
        <w:r>
          <w:rPr>
            <w:noProof/>
            <w:webHidden/>
          </w:rPr>
          <w:fldChar w:fldCharType="begin"/>
        </w:r>
        <w:r>
          <w:rPr>
            <w:noProof/>
            <w:webHidden/>
          </w:rPr>
          <w:instrText xml:space="preserve"> PAGEREF _Toc218960204 \h </w:instrText>
        </w:r>
        <w:r>
          <w:rPr>
            <w:noProof/>
            <w:webHidden/>
          </w:rPr>
        </w:r>
        <w:r>
          <w:rPr>
            <w:noProof/>
            <w:webHidden/>
          </w:rPr>
          <w:fldChar w:fldCharType="separate"/>
        </w:r>
        <w:r w:rsidR="005B5D23">
          <w:rPr>
            <w:noProof/>
            <w:webHidden/>
          </w:rPr>
          <w:t>8</w:t>
        </w:r>
        <w:r>
          <w:rPr>
            <w:noProof/>
            <w:webHidden/>
          </w:rPr>
          <w:fldChar w:fldCharType="end"/>
        </w:r>
      </w:hyperlink>
    </w:p>
    <w:p w14:paraId="62095A91" w14:textId="6799F02B"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05" w:history="1">
        <w:r w:rsidRPr="00ED6350">
          <w:rPr>
            <w:rStyle w:val="Hyperlink"/>
            <w:noProof/>
          </w:rPr>
          <w:t>2.2.5. VO Sub-Committees</w:t>
        </w:r>
        <w:r>
          <w:rPr>
            <w:noProof/>
            <w:webHidden/>
          </w:rPr>
          <w:tab/>
        </w:r>
        <w:r>
          <w:rPr>
            <w:noProof/>
            <w:webHidden/>
          </w:rPr>
          <w:fldChar w:fldCharType="begin"/>
        </w:r>
        <w:r>
          <w:rPr>
            <w:noProof/>
            <w:webHidden/>
          </w:rPr>
          <w:instrText xml:space="preserve"> PAGEREF _Toc218960205 \h </w:instrText>
        </w:r>
        <w:r>
          <w:rPr>
            <w:noProof/>
            <w:webHidden/>
          </w:rPr>
        </w:r>
        <w:r>
          <w:rPr>
            <w:noProof/>
            <w:webHidden/>
          </w:rPr>
          <w:fldChar w:fldCharType="separate"/>
        </w:r>
        <w:r w:rsidR="005B5D23">
          <w:rPr>
            <w:noProof/>
            <w:webHidden/>
          </w:rPr>
          <w:t>9</w:t>
        </w:r>
        <w:r>
          <w:rPr>
            <w:noProof/>
            <w:webHidden/>
          </w:rPr>
          <w:fldChar w:fldCharType="end"/>
        </w:r>
      </w:hyperlink>
    </w:p>
    <w:p w14:paraId="1BE44B2A" w14:textId="5EEB1189"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06" w:history="1">
        <w:r w:rsidRPr="00ED6350">
          <w:rPr>
            <w:rStyle w:val="Hyperlink"/>
            <w:noProof/>
          </w:rPr>
          <w:t>2.2.6. VO Bank Accounts</w:t>
        </w:r>
        <w:r>
          <w:rPr>
            <w:noProof/>
            <w:webHidden/>
          </w:rPr>
          <w:tab/>
        </w:r>
        <w:r>
          <w:rPr>
            <w:noProof/>
            <w:webHidden/>
          </w:rPr>
          <w:fldChar w:fldCharType="begin"/>
        </w:r>
        <w:r>
          <w:rPr>
            <w:noProof/>
            <w:webHidden/>
          </w:rPr>
          <w:instrText xml:space="preserve"> PAGEREF _Toc218960206 \h </w:instrText>
        </w:r>
        <w:r>
          <w:rPr>
            <w:noProof/>
            <w:webHidden/>
          </w:rPr>
        </w:r>
        <w:r>
          <w:rPr>
            <w:noProof/>
            <w:webHidden/>
          </w:rPr>
          <w:fldChar w:fldCharType="separate"/>
        </w:r>
        <w:r w:rsidR="005B5D23">
          <w:rPr>
            <w:noProof/>
            <w:webHidden/>
          </w:rPr>
          <w:t>9</w:t>
        </w:r>
        <w:r>
          <w:rPr>
            <w:noProof/>
            <w:webHidden/>
          </w:rPr>
          <w:fldChar w:fldCharType="end"/>
        </w:r>
      </w:hyperlink>
    </w:p>
    <w:p w14:paraId="20243F9C" w14:textId="2C2983F3" w:rsidR="00745CD4" w:rsidRDefault="00745CD4">
      <w:pPr>
        <w:pStyle w:val="TOC2"/>
        <w:rPr>
          <w:rFonts w:asciiTheme="minorHAnsi" w:eastAsiaTheme="minorEastAsia" w:hAnsiTheme="minorHAnsi"/>
          <w:color w:val="auto"/>
          <w:kern w:val="2"/>
          <w:sz w:val="24"/>
          <w:szCs w:val="21"/>
          <w:lang w:eastAsia="en-IN" w:bidi="hi-IN"/>
          <w14:ligatures w14:val="standardContextual"/>
        </w:rPr>
      </w:pPr>
      <w:hyperlink w:anchor="_Toc218960207" w:history="1">
        <w:r w:rsidRPr="00ED6350">
          <w:rPr>
            <w:rStyle w:val="Hyperlink"/>
          </w:rPr>
          <w:t>2.3. Cluster Level Federations (CLFs) – Secondary Federation</w:t>
        </w:r>
        <w:r>
          <w:rPr>
            <w:webHidden/>
          </w:rPr>
          <w:tab/>
        </w:r>
        <w:r>
          <w:rPr>
            <w:webHidden/>
          </w:rPr>
          <w:fldChar w:fldCharType="begin"/>
        </w:r>
        <w:r>
          <w:rPr>
            <w:webHidden/>
          </w:rPr>
          <w:instrText xml:space="preserve"> PAGEREF _Toc218960207 \h </w:instrText>
        </w:r>
        <w:r>
          <w:rPr>
            <w:webHidden/>
          </w:rPr>
        </w:r>
        <w:r>
          <w:rPr>
            <w:webHidden/>
          </w:rPr>
          <w:fldChar w:fldCharType="separate"/>
        </w:r>
        <w:r w:rsidR="005B5D23">
          <w:rPr>
            <w:webHidden/>
          </w:rPr>
          <w:t>9</w:t>
        </w:r>
        <w:r>
          <w:rPr>
            <w:webHidden/>
          </w:rPr>
          <w:fldChar w:fldCharType="end"/>
        </w:r>
      </w:hyperlink>
    </w:p>
    <w:p w14:paraId="29A903BD" w14:textId="578C8B8A"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08" w:history="1">
        <w:r w:rsidRPr="00ED6350">
          <w:rPr>
            <w:rStyle w:val="Hyperlink"/>
            <w:noProof/>
          </w:rPr>
          <w:t>2.3.1. Definition and Purpose</w:t>
        </w:r>
        <w:r>
          <w:rPr>
            <w:noProof/>
            <w:webHidden/>
          </w:rPr>
          <w:tab/>
        </w:r>
        <w:r>
          <w:rPr>
            <w:noProof/>
            <w:webHidden/>
          </w:rPr>
          <w:fldChar w:fldCharType="begin"/>
        </w:r>
        <w:r>
          <w:rPr>
            <w:noProof/>
            <w:webHidden/>
          </w:rPr>
          <w:instrText xml:space="preserve"> PAGEREF _Toc218960208 \h </w:instrText>
        </w:r>
        <w:r>
          <w:rPr>
            <w:noProof/>
            <w:webHidden/>
          </w:rPr>
        </w:r>
        <w:r>
          <w:rPr>
            <w:noProof/>
            <w:webHidden/>
          </w:rPr>
          <w:fldChar w:fldCharType="separate"/>
        </w:r>
        <w:r w:rsidR="005B5D23">
          <w:rPr>
            <w:noProof/>
            <w:webHidden/>
          </w:rPr>
          <w:t>9</w:t>
        </w:r>
        <w:r>
          <w:rPr>
            <w:noProof/>
            <w:webHidden/>
          </w:rPr>
          <w:fldChar w:fldCharType="end"/>
        </w:r>
      </w:hyperlink>
    </w:p>
    <w:p w14:paraId="540128C0" w14:textId="28536E3F"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09" w:history="1">
        <w:r w:rsidRPr="00ED6350">
          <w:rPr>
            <w:rStyle w:val="Hyperlink"/>
            <w:noProof/>
          </w:rPr>
          <w:t>2.3.2. Geographic Scope</w:t>
        </w:r>
        <w:r>
          <w:rPr>
            <w:noProof/>
            <w:webHidden/>
          </w:rPr>
          <w:tab/>
        </w:r>
        <w:r>
          <w:rPr>
            <w:noProof/>
            <w:webHidden/>
          </w:rPr>
          <w:fldChar w:fldCharType="begin"/>
        </w:r>
        <w:r>
          <w:rPr>
            <w:noProof/>
            <w:webHidden/>
          </w:rPr>
          <w:instrText xml:space="preserve"> PAGEREF _Toc218960209 \h </w:instrText>
        </w:r>
        <w:r>
          <w:rPr>
            <w:noProof/>
            <w:webHidden/>
          </w:rPr>
        </w:r>
        <w:r>
          <w:rPr>
            <w:noProof/>
            <w:webHidden/>
          </w:rPr>
          <w:fldChar w:fldCharType="separate"/>
        </w:r>
        <w:r w:rsidR="005B5D23">
          <w:rPr>
            <w:noProof/>
            <w:webHidden/>
          </w:rPr>
          <w:t>9</w:t>
        </w:r>
        <w:r>
          <w:rPr>
            <w:noProof/>
            <w:webHidden/>
          </w:rPr>
          <w:fldChar w:fldCharType="end"/>
        </w:r>
      </w:hyperlink>
    </w:p>
    <w:p w14:paraId="4B852557" w14:textId="140EFB97"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10" w:history="1">
        <w:r w:rsidRPr="00ED6350">
          <w:rPr>
            <w:rStyle w:val="Hyperlink"/>
            <w:noProof/>
          </w:rPr>
          <w:t>2.3.3. Roles and Responsibilities of CLFs</w:t>
        </w:r>
        <w:r>
          <w:rPr>
            <w:noProof/>
            <w:webHidden/>
          </w:rPr>
          <w:tab/>
        </w:r>
        <w:r>
          <w:rPr>
            <w:noProof/>
            <w:webHidden/>
          </w:rPr>
          <w:fldChar w:fldCharType="begin"/>
        </w:r>
        <w:r>
          <w:rPr>
            <w:noProof/>
            <w:webHidden/>
          </w:rPr>
          <w:instrText xml:space="preserve"> PAGEREF _Toc218960210 \h </w:instrText>
        </w:r>
        <w:r>
          <w:rPr>
            <w:noProof/>
            <w:webHidden/>
          </w:rPr>
        </w:r>
        <w:r>
          <w:rPr>
            <w:noProof/>
            <w:webHidden/>
          </w:rPr>
          <w:fldChar w:fldCharType="separate"/>
        </w:r>
        <w:r w:rsidR="005B5D23">
          <w:rPr>
            <w:noProof/>
            <w:webHidden/>
          </w:rPr>
          <w:t>9</w:t>
        </w:r>
        <w:r>
          <w:rPr>
            <w:noProof/>
            <w:webHidden/>
          </w:rPr>
          <w:fldChar w:fldCharType="end"/>
        </w:r>
      </w:hyperlink>
    </w:p>
    <w:p w14:paraId="4DF66168" w14:textId="4CD1BF03"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11" w:history="1">
        <w:r w:rsidRPr="00ED6350">
          <w:rPr>
            <w:rStyle w:val="Hyperlink"/>
            <w:noProof/>
          </w:rPr>
          <w:t>2.3.4.</w:t>
        </w:r>
        <w:r w:rsidRPr="00ED6350">
          <w:rPr>
            <w:rStyle w:val="Hyperlink"/>
            <w:noProof/>
            <w:lang w:val="en-IN"/>
          </w:rPr>
          <w:t xml:space="preserve"> CLF Office Bearers and Roles</w:t>
        </w:r>
        <w:r>
          <w:rPr>
            <w:noProof/>
            <w:webHidden/>
          </w:rPr>
          <w:tab/>
        </w:r>
        <w:r>
          <w:rPr>
            <w:noProof/>
            <w:webHidden/>
          </w:rPr>
          <w:fldChar w:fldCharType="begin"/>
        </w:r>
        <w:r>
          <w:rPr>
            <w:noProof/>
            <w:webHidden/>
          </w:rPr>
          <w:instrText xml:space="preserve"> PAGEREF _Toc218960211 \h </w:instrText>
        </w:r>
        <w:r>
          <w:rPr>
            <w:noProof/>
            <w:webHidden/>
          </w:rPr>
        </w:r>
        <w:r>
          <w:rPr>
            <w:noProof/>
            <w:webHidden/>
          </w:rPr>
          <w:fldChar w:fldCharType="separate"/>
        </w:r>
        <w:r w:rsidR="005B5D23">
          <w:rPr>
            <w:noProof/>
            <w:webHidden/>
          </w:rPr>
          <w:t>10</w:t>
        </w:r>
        <w:r>
          <w:rPr>
            <w:noProof/>
            <w:webHidden/>
          </w:rPr>
          <w:fldChar w:fldCharType="end"/>
        </w:r>
      </w:hyperlink>
    </w:p>
    <w:p w14:paraId="0003B4B7" w14:textId="13DC90B0"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12" w:history="1">
        <w:r w:rsidRPr="00ED6350">
          <w:rPr>
            <w:rStyle w:val="Hyperlink"/>
            <w:noProof/>
          </w:rPr>
          <w:t>2.3.5. CLF Bank Accounts</w:t>
        </w:r>
        <w:r>
          <w:rPr>
            <w:noProof/>
            <w:webHidden/>
          </w:rPr>
          <w:tab/>
        </w:r>
        <w:r>
          <w:rPr>
            <w:noProof/>
            <w:webHidden/>
          </w:rPr>
          <w:fldChar w:fldCharType="begin"/>
        </w:r>
        <w:r>
          <w:rPr>
            <w:noProof/>
            <w:webHidden/>
          </w:rPr>
          <w:instrText xml:space="preserve"> PAGEREF _Toc218960212 \h </w:instrText>
        </w:r>
        <w:r>
          <w:rPr>
            <w:noProof/>
            <w:webHidden/>
          </w:rPr>
        </w:r>
        <w:r>
          <w:rPr>
            <w:noProof/>
            <w:webHidden/>
          </w:rPr>
          <w:fldChar w:fldCharType="separate"/>
        </w:r>
        <w:r w:rsidR="005B5D23">
          <w:rPr>
            <w:noProof/>
            <w:webHidden/>
          </w:rPr>
          <w:t>10</w:t>
        </w:r>
        <w:r>
          <w:rPr>
            <w:noProof/>
            <w:webHidden/>
          </w:rPr>
          <w:fldChar w:fldCharType="end"/>
        </w:r>
      </w:hyperlink>
    </w:p>
    <w:p w14:paraId="29389378" w14:textId="2535D8D1"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13" w:history="1">
        <w:r w:rsidRPr="00ED6350">
          <w:rPr>
            <w:rStyle w:val="Hyperlink"/>
            <w:noProof/>
            <w:lang w:val="en-IN"/>
          </w:rPr>
          <w:t>2.3.6. CLF Sub-Committees</w:t>
        </w:r>
        <w:r>
          <w:rPr>
            <w:noProof/>
            <w:webHidden/>
          </w:rPr>
          <w:tab/>
        </w:r>
        <w:r>
          <w:rPr>
            <w:noProof/>
            <w:webHidden/>
          </w:rPr>
          <w:fldChar w:fldCharType="begin"/>
        </w:r>
        <w:r>
          <w:rPr>
            <w:noProof/>
            <w:webHidden/>
          </w:rPr>
          <w:instrText xml:space="preserve"> PAGEREF _Toc218960213 \h </w:instrText>
        </w:r>
        <w:r>
          <w:rPr>
            <w:noProof/>
            <w:webHidden/>
          </w:rPr>
        </w:r>
        <w:r>
          <w:rPr>
            <w:noProof/>
            <w:webHidden/>
          </w:rPr>
          <w:fldChar w:fldCharType="separate"/>
        </w:r>
        <w:r w:rsidR="005B5D23">
          <w:rPr>
            <w:noProof/>
            <w:webHidden/>
          </w:rPr>
          <w:t>10</w:t>
        </w:r>
        <w:r>
          <w:rPr>
            <w:noProof/>
            <w:webHidden/>
          </w:rPr>
          <w:fldChar w:fldCharType="end"/>
        </w:r>
      </w:hyperlink>
    </w:p>
    <w:p w14:paraId="7A7E24E7" w14:textId="26CF7977" w:rsidR="00745CD4" w:rsidRDefault="00745CD4">
      <w:pPr>
        <w:pStyle w:val="TOC1"/>
        <w:rPr>
          <w:rFonts w:asciiTheme="minorHAnsi" w:eastAsiaTheme="minorEastAsia" w:hAnsiTheme="minorHAnsi"/>
          <w:b w:val="0"/>
          <w:bCs w:val="0"/>
          <w:caps w:val="0"/>
          <w:color w:val="auto"/>
          <w:kern w:val="2"/>
          <w:sz w:val="24"/>
          <w:szCs w:val="21"/>
          <w:lang w:eastAsia="en-IN" w:bidi="hi-IN"/>
          <w14:ligatures w14:val="standardContextual"/>
        </w:rPr>
      </w:pPr>
      <w:hyperlink w:anchor="_Toc218960214" w:history="1">
        <w:r w:rsidRPr="00ED6350">
          <w:rPr>
            <w:rStyle w:val="Hyperlink"/>
            <w:lang w:val="en-US"/>
          </w:rPr>
          <w:t>3. ANNUAL ACTION PLAN (AAP) WORKFLOW FOR BENEFICIARIES</w:t>
        </w:r>
        <w:r>
          <w:rPr>
            <w:webHidden/>
          </w:rPr>
          <w:tab/>
        </w:r>
        <w:r>
          <w:rPr>
            <w:webHidden/>
          </w:rPr>
          <w:fldChar w:fldCharType="begin"/>
        </w:r>
        <w:r>
          <w:rPr>
            <w:webHidden/>
          </w:rPr>
          <w:instrText xml:space="preserve"> PAGEREF _Toc218960214 \h </w:instrText>
        </w:r>
        <w:r>
          <w:rPr>
            <w:webHidden/>
          </w:rPr>
        </w:r>
        <w:r>
          <w:rPr>
            <w:webHidden/>
          </w:rPr>
          <w:fldChar w:fldCharType="separate"/>
        </w:r>
        <w:r w:rsidR="005B5D23">
          <w:rPr>
            <w:webHidden/>
          </w:rPr>
          <w:t>11</w:t>
        </w:r>
        <w:r>
          <w:rPr>
            <w:webHidden/>
          </w:rPr>
          <w:fldChar w:fldCharType="end"/>
        </w:r>
      </w:hyperlink>
    </w:p>
    <w:p w14:paraId="545AB66E" w14:textId="6D19F2D9" w:rsidR="00745CD4" w:rsidRDefault="00745CD4">
      <w:pPr>
        <w:pStyle w:val="TOC2"/>
        <w:rPr>
          <w:rFonts w:asciiTheme="minorHAnsi" w:eastAsiaTheme="minorEastAsia" w:hAnsiTheme="minorHAnsi"/>
          <w:color w:val="auto"/>
          <w:kern w:val="2"/>
          <w:sz w:val="24"/>
          <w:szCs w:val="21"/>
          <w:lang w:eastAsia="en-IN" w:bidi="hi-IN"/>
          <w14:ligatures w14:val="standardContextual"/>
        </w:rPr>
      </w:pPr>
      <w:hyperlink w:anchor="_Toc218960215" w:history="1">
        <w:r w:rsidRPr="00ED6350">
          <w:rPr>
            <w:rStyle w:val="Hyperlink"/>
          </w:rPr>
          <w:t>3.1. The Bottom-Up AAP Planning for Beneficiaries</w:t>
        </w:r>
        <w:r>
          <w:rPr>
            <w:webHidden/>
          </w:rPr>
          <w:tab/>
        </w:r>
        <w:r>
          <w:rPr>
            <w:webHidden/>
          </w:rPr>
          <w:fldChar w:fldCharType="begin"/>
        </w:r>
        <w:r>
          <w:rPr>
            <w:webHidden/>
          </w:rPr>
          <w:instrText xml:space="preserve"> PAGEREF _Toc218960215 \h </w:instrText>
        </w:r>
        <w:r>
          <w:rPr>
            <w:webHidden/>
          </w:rPr>
        </w:r>
        <w:r>
          <w:rPr>
            <w:webHidden/>
          </w:rPr>
          <w:fldChar w:fldCharType="separate"/>
        </w:r>
        <w:r w:rsidR="005B5D23">
          <w:rPr>
            <w:webHidden/>
          </w:rPr>
          <w:t>11</w:t>
        </w:r>
        <w:r>
          <w:rPr>
            <w:webHidden/>
          </w:rPr>
          <w:fldChar w:fldCharType="end"/>
        </w:r>
      </w:hyperlink>
    </w:p>
    <w:p w14:paraId="3715699C" w14:textId="1C0B01CC" w:rsidR="00745CD4" w:rsidRDefault="00745CD4">
      <w:pPr>
        <w:pStyle w:val="TOC2"/>
        <w:rPr>
          <w:rFonts w:asciiTheme="minorHAnsi" w:eastAsiaTheme="minorEastAsia" w:hAnsiTheme="minorHAnsi"/>
          <w:color w:val="auto"/>
          <w:kern w:val="2"/>
          <w:sz w:val="24"/>
          <w:szCs w:val="21"/>
          <w:lang w:eastAsia="en-IN" w:bidi="hi-IN"/>
          <w14:ligatures w14:val="standardContextual"/>
        </w:rPr>
      </w:pPr>
      <w:hyperlink w:anchor="_Toc218960216" w:history="1">
        <w:r w:rsidRPr="00ED6350">
          <w:rPr>
            <w:rStyle w:val="Hyperlink"/>
          </w:rPr>
          <w:t>3.2. AAP Milestones and Timeline</w:t>
        </w:r>
        <w:r>
          <w:rPr>
            <w:webHidden/>
          </w:rPr>
          <w:tab/>
        </w:r>
        <w:r>
          <w:rPr>
            <w:webHidden/>
          </w:rPr>
          <w:fldChar w:fldCharType="begin"/>
        </w:r>
        <w:r>
          <w:rPr>
            <w:webHidden/>
          </w:rPr>
          <w:instrText xml:space="preserve"> PAGEREF _Toc218960216 \h </w:instrText>
        </w:r>
        <w:r>
          <w:rPr>
            <w:webHidden/>
          </w:rPr>
        </w:r>
        <w:r>
          <w:rPr>
            <w:webHidden/>
          </w:rPr>
          <w:fldChar w:fldCharType="separate"/>
        </w:r>
        <w:r w:rsidR="005B5D23">
          <w:rPr>
            <w:webHidden/>
          </w:rPr>
          <w:t>11</w:t>
        </w:r>
        <w:r>
          <w:rPr>
            <w:webHidden/>
          </w:rPr>
          <w:fldChar w:fldCharType="end"/>
        </w:r>
      </w:hyperlink>
    </w:p>
    <w:p w14:paraId="4B8162BC" w14:textId="4D7C57FF" w:rsidR="00745CD4" w:rsidRDefault="00745CD4">
      <w:pPr>
        <w:pStyle w:val="TOC2"/>
        <w:rPr>
          <w:rFonts w:asciiTheme="minorHAnsi" w:eastAsiaTheme="minorEastAsia" w:hAnsiTheme="minorHAnsi"/>
          <w:color w:val="auto"/>
          <w:kern w:val="2"/>
          <w:sz w:val="24"/>
          <w:szCs w:val="21"/>
          <w:lang w:eastAsia="en-IN" w:bidi="hi-IN"/>
          <w14:ligatures w14:val="standardContextual"/>
        </w:rPr>
      </w:pPr>
      <w:hyperlink w:anchor="_Toc218960217" w:history="1">
        <w:r w:rsidRPr="00ED6350">
          <w:rPr>
            <w:rStyle w:val="Hyperlink"/>
          </w:rPr>
          <w:t>3.3. Beneficiary AAP Process Flow</w:t>
        </w:r>
        <w:r>
          <w:rPr>
            <w:webHidden/>
          </w:rPr>
          <w:tab/>
        </w:r>
        <w:r>
          <w:rPr>
            <w:webHidden/>
          </w:rPr>
          <w:fldChar w:fldCharType="begin"/>
        </w:r>
        <w:r>
          <w:rPr>
            <w:webHidden/>
          </w:rPr>
          <w:instrText xml:space="preserve"> PAGEREF _Toc218960217 \h </w:instrText>
        </w:r>
        <w:r>
          <w:rPr>
            <w:webHidden/>
          </w:rPr>
        </w:r>
        <w:r>
          <w:rPr>
            <w:webHidden/>
          </w:rPr>
          <w:fldChar w:fldCharType="separate"/>
        </w:r>
        <w:r w:rsidR="005B5D23">
          <w:rPr>
            <w:webHidden/>
          </w:rPr>
          <w:t>11</w:t>
        </w:r>
        <w:r>
          <w:rPr>
            <w:webHidden/>
          </w:rPr>
          <w:fldChar w:fldCharType="end"/>
        </w:r>
      </w:hyperlink>
    </w:p>
    <w:p w14:paraId="3DB590B3" w14:textId="1AD650CA"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18" w:history="1">
        <w:r w:rsidRPr="00ED6350">
          <w:rPr>
            <w:rStyle w:val="Hyperlink"/>
            <w:noProof/>
          </w:rPr>
          <w:t>3.3.1. Objective</w:t>
        </w:r>
        <w:r>
          <w:rPr>
            <w:noProof/>
            <w:webHidden/>
          </w:rPr>
          <w:tab/>
        </w:r>
        <w:r>
          <w:rPr>
            <w:noProof/>
            <w:webHidden/>
          </w:rPr>
          <w:fldChar w:fldCharType="begin"/>
        </w:r>
        <w:r>
          <w:rPr>
            <w:noProof/>
            <w:webHidden/>
          </w:rPr>
          <w:instrText xml:space="preserve"> PAGEREF _Toc218960218 \h </w:instrText>
        </w:r>
        <w:r>
          <w:rPr>
            <w:noProof/>
            <w:webHidden/>
          </w:rPr>
        </w:r>
        <w:r>
          <w:rPr>
            <w:noProof/>
            <w:webHidden/>
          </w:rPr>
          <w:fldChar w:fldCharType="separate"/>
        </w:r>
        <w:r w:rsidR="005B5D23">
          <w:rPr>
            <w:noProof/>
            <w:webHidden/>
          </w:rPr>
          <w:t>11</w:t>
        </w:r>
        <w:r>
          <w:rPr>
            <w:noProof/>
            <w:webHidden/>
          </w:rPr>
          <w:fldChar w:fldCharType="end"/>
        </w:r>
      </w:hyperlink>
    </w:p>
    <w:p w14:paraId="797D0B06" w14:textId="5A443FAC"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19" w:history="1">
        <w:r w:rsidRPr="00ED6350">
          <w:rPr>
            <w:rStyle w:val="Hyperlink"/>
            <w:noProof/>
          </w:rPr>
          <w:t>3.3.2. Process Steps</w:t>
        </w:r>
        <w:r>
          <w:rPr>
            <w:noProof/>
            <w:webHidden/>
          </w:rPr>
          <w:tab/>
        </w:r>
        <w:r>
          <w:rPr>
            <w:noProof/>
            <w:webHidden/>
          </w:rPr>
          <w:fldChar w:fldCharType="begin"/>
        </w:r>
        <w:r>
          <w:rPr>
            <w:noProof/>
            <w:webHidden/>
          </w:rPr>
          <w:instrText xml:space="preserve"> PAGEREF _Toc218960219 \h </w:instrText>
        </w:r>
        <w:r>
          <w:rPr>
            <w:noProof/>
            <w:webHidden/>
          </w:rPr>
        </w:r>
        <w:r>
          <w:rPr>
            <w:noProof/>
            <w:webHidden/>
          </w:rPr>
          <w:fldChar w:fldCharType="separate"/>
        </w:r>
        <w:r w:rsidR="005B5D23">
          <w:rPr>
            <w:noProof/>
            <w:webHidden/>
          </w:rPr>
          <w:t>11</w:t>
        </w:r>
        <w:r>
          <w:rPr>
            <w:noProof/>
            <w:webHidden/>
          </w:rPr>
          <w:fldChar w:fldCharType="end"/>
        </w:r>
      </w:hyperlink>
    </w:p>
    <w:p w14:paraId="4D1CE9E1" w14:textId="79FC3629"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20" w:history="1">
        <w:r w:rsidRPr="00ED6350">
          <w:rPr>
            <w:rStyle w:val="Hyperlink"/>
            <w:noProof/>
          </w:rPr>
          <w:t>3.3.3. Process Map</w:t>
        </w:r>
        <w:r>
          <w:rPr>
            <w:noProof/>
            <w:webHidden/>
          </w:rPr>
          <w:tab/>
        </w:r>
        <w:r>
          <w:rPr>
            <w:noProof/>
            <w:webHidden/>
          </w:rPr>
          <w:fldChar w:fldCharType="begin"/>
        </w:r>
        <w:r>
          <w:rPr>
            <w:noProof/>
            <w:webHidden/>
          </w:rPr>
          <w:instrText xml:space="preserve"> PAGEREF _Toc218960220 \h </w:instrText>
        </w:r>
        <w:r>
          <w:rPr>
            <w:noProof/>
            <w:webHidden/>
          </w:rPr>
        </w:r>
        <w:r>
          <w:rPr>
            <w:noProof/>
            <w:webHidden/>
          </w:rPr>
          <w:fldChar w:fldCharType="separate"/>
        </w:r>
        <w:r w:rsidR="005B5D23">
          <w:rPr>
            <w:noProof/>
            <w:webHidden/>
          </w:rPr>
          <w:t>13</w:t>
        </w:r>
        <w:r>
          <w:rPr>
            <w:noProof/>
            <w:webHidden/>
          </w:rPr>
          <w:fldChar w:fldCharType="end"/>
        </w:r>
      </w:hyperlink>
    </w:p>
    <w:p w14:paraId="69452A96" w14:textId="0E8C9AA4"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21" w:history="1">
        <w:r w:rsidRPr="00ED6350">
          <w:rPr>
            <w:rStyle w:val="Hyperlink"/>
            <w:noProof/>
          </w:rPr>
          <w:t>3.3.4. Organizational Levels Involved</w:t>
        </w:r>
        <w:r>
          <w:rPr>
            <w:noProof/>
            <w:webHidden/>
          </w:rPr>
          <w:tab/>
        </w:r>
        <w:r>
          <w:rPr>
            <w:noProof/>
            <w:webHidden/>
          </w:rPr>
          <w:fldChar w:fldCharType="begin"/>
        </w:r>
        <w:r>
          <w:rPr>
            <w:noProof/>
            <w:webHidden/>
          </w:rPr>
          <w:instrText xml:space="preserve"> PAGEREF _Toc218960221 \h </w:instrText>
        </w:r>
        <w:r>
          <w:rPr>
            <w:noProof/>
            <w:webHidden/>
          </w:rPr>
        </w:r>
        <w:r>
          <w:rPr>
            <w:noProof/>
            <w:webHidden/>
          </w:rPr>
          <w:fldChar w:fldCharType="separate"/>
        </w:r>
        <w:r w:rsidR="005B5D23">
          <w:rPr>
            <w:noProof/>
            <w:webHidden/>
          </w:rPr>
          <w:t>14</w:t>
        </w:r>
        <w:r>
          <w:rPr>
            <w:noProof/>
            <w:webHidden/>
          </w:rPr>
          <w:fldChar w:fldCharType="end"/>
        </w:r>
      </w:hyperlink>
    </w:p>
    <w:p w14:paraId="1D7FB222" w14:textId="2173F1AA"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22" w:history="1">
        <w:r w:rsidRPr="00ED6350">
          <w:rPr>
            <w:rStyle w:val="Hyperlink"/>
            <w:noProof/>
          </w:rPr>
          <w:t>3.3.5. Identified Delays in AAP Process</w:t>
        </w:r>
        <w:r>
          <w:rPr>
            <w:noProof/>
            <w:webHidden/>
          </w:rPr>
          <w:tab/>
        </w:r>
        <w:r>
          <w:rPr>
            <w:noProof/>
            <w:webHidden/>
          </w:rPr>
          <w:fldChar w:fldCharType="begin"/>
        </w:r>
        <w:r>
          <w:rPr>
            <w:noProof/>
            <w:webHidden/>
          </w:rPr>
          <w:instrText xml:space="preserve"> PAGEREF _Toc218960222 \h </w:instrText>
        </w:r>
        <w:r>
          <w:rPr>
            <w:noProof/>
            <w:webHidden/>
          </w:rPr>
        </w:r>
        <w:r>
          <w:rPr>
            <w:noProof/>
            <w:webHidden/>
          </w:rPr>
          <w:fldChar w:fldCharType="separate"/>
        </w:r>
        <w:r w:rsidR="005B5D23">
          <w:rPr>
            <w:noProof/>
            <w:webHidden/>
          </w:rPr>
          <w:t>14</w:t>
        </w:r>
        <w:r>
          <w:rPr>
            <w:noProof/>
            <w:webHidden/>
          </w:rPr>
          <w:fldChar w:fldCharType="end"/>
        </w:r>
      </w:hyperlink>
    </w:p>
    <w:p w14:paraId="46E17C92" w14:textId="50326EF9" w:rsidR="00745CD4" w:rsidRDefault="00745CD4">
      <w:pPr>
        <w:pStyle w:val="TOC2"/>
        <w:rPr>
          <w:rFonts w:asciiTheme="minorHAnsi" w:eastAsiaTheme="minorEastAsia" w:hAnsiTheme="minorHAnsi"/>
          <w:color w:val="auto"/>
          <w:kern w:val="2"/>
          <w:sz w:val="24"/>
          <w:szCs w:val="21"/>
          <w:lang w:eastAsia="en-IN" w:bidi="hi-IN"/>
          <w14:ligatures w14:val="standardContextual"/>
        </w:rPr>
      </w:pPr>
      <w:hyperlink w:anchor="_Toc218960223" w:history="1">
        <w:r w:rsidRPr="00ED6350">
          <w:rPr>
            <w:rStyle w:val="Hyperlink"/>
          </w:rPr>
          <w:t>3.4. Community-Level Capacity Building: Standardized Training Modules</w:t>
        </w:r>
        <w:r>
          <w:rPr>
            <w:webHidden/>
          </w:rPr>
          <w:tab/>
        </w:r>
        <w:r>
          <w:rPr>
            <w:webHidden/>
          </w:rPr>
          <w:fldChar w:fldCharType="begin"/>
        </w:r>
        <w:r>
          <w:rPr>
            <w:webHidden/>
          </w:rPr>
          <w:instrText xml:space="preserve"> PAGEREF _Toc218960223 \h </w:instrText>
        </w:r>
        <w:r>
          <w:rPr>
            <w:webHidden/>
          </w:rPr>
        </w:r>
        <w:r>
          <w:rPr>
            <w:webHidden/>
          </w:rPr>
          <w:fldChar w:fldCharType="separate"/>
        </w:r>
        <w:r w:rsidR="005B5D23">
          <w:rPr>
            <w:webHidden/>
          </w:rPr>
          <w:t>14</w:t>
        </w:r>
        <w:r>
          <w:rPr>
            <w:webHidden/>
          </w:rPr>
          <w:fldChar w:fldCharType="end"/>
        </w:r>
      </w:hyperlink>
    </w:p>
    <w:p w14:paraId="5374CC0C" w14:textId="36F96BA4" w:rsidR="00745CD4" w:rsidRDefault="00745CD4">
      <w:pPr>
        <w:pStyle w:val="TOC1"/>
        <w:rPr>
          <w:rFonts w:asciiTheme="minorHAnsi" w:eastAsiaTheme="minorEastAsia" w:hAnsiTheme="minorHAnsi"/>
          <w:b w:val="0"/>
          <w:bCs w:val="0"/>
          <w:caps w:val="0"/>
          <w:color w:val="auto"/>
          <w:kern w:val="2"/>
          <w:sz w:val="24"/>
          <w:szCs w:val="21"/>
          <w:lang w:eastAsia="en-IN" w:bidi="hi-IN"/>
          <w14:ligatures w14:val="standardContextual"/>
        </w:rPr>
      </w:pPr>
      <w:hyperlink w:anchor="_Toc218960224" w:history="1">
        <w:r w:rsidRPr="00ED6350">
          <w:rPr>
            <w:rStyle w:val="Hyperlink"/>
          </w:rPr>
          <w:t>4. SHG MEMBER BECOMING WORKFLOW</w:t>
        </w:r>
        <w:r>
          <w:rPr>
            <w:webHidden/>
          </w:rPr>
          <w:tab/>
        </w:r>
        <w:r>
          <w:rPr>
            <w:webHidden/>
          </w:rPr>
          <w:fldChar w:fldCharType="begin"/>
        </w:r>
        <w:r>
          <w:rPr>
            <w:webHidden/>
          </w:rPr>
          <w:instrText xml:space="preserve"> PAGEREF _Toc218960224 \h </w:instrText>
        </w:r>
        <w:r>
          <w:rPr>
            <w:webHidden/>
          </w:rPr>
        </w:r>
        <w:r>
          <w:rPr>
            <w:webHidden/>
          </w:rPr>
          <w:fldChar w:fldCharType="separate"/>
        </w:r>
        <w:r w:rsidR="005B5D23">
          <w:rPr>
            <w:webHidden/>
          </w:rPr>
          <w:t>15</w:t>
        </w:r>
        <w:r>
          <w:rPr>
            <w:webHidden/>
          </w:rPr>
          <w:fldChar w:fldCharType="end"/>
        </w:r>
      </w:hyperlink>
    </w:p>
    <w:p w14:paraId="42C4CE7D" w14:textId="25421E61" w:rsidR="00745CD4" w:rsidRDefault="00745CD4">
      <w:pPr>
        <w:pStyle w:val="TOC2"/>
        <w:rPr>
          <w:rFonts w:asciiTheme="minorHAnsi" w:eastAsiaTheme="minorEastAsia" w:hAnsiTheme="minorHAnsi"/>
          <w:color w:val="auto"/>
          <w:kern w:val="2"/>
          <w:sz w:val="24"/>
          <w:szCs w:val="21"/>
          <w:lang w:eastAsia="en-IN" w:bidi="hi-IN"/>
          <w14:ligatures w14:val="standardContextual"/>
        </w:rPr>
      </w:pPr>
      <w:hyperlink w:anchor="_Toc218960225" w:history="1">
        <w:r w:rsidRPr="00ED6350">
          <w:rPr>
            <w:rStyle w:val="Hyperlink"/>
          </w:rPr>
          <w:t>4.1. Objective</w:t>
        </w:r>
        <w:r>
          <w:rPr>
            <w:webHidden/>
          </w:rPr>
          <w:tab/>
        </w:r>
        <w:r>
          <w:rPr>
            <w:webHidden/>
          </w:rPr>
          <w:fldChar w:fldCharType="begin"/>
        </w:r>
        <w:r>
          <w:rPr>
            <w:webHidden/>
          </w:rPr>
          <w:instrText xml:space="preserve"> PAGEREF _Toc218960225 \h </w:instrText>
        </w:r>
        <w:r>
          <w:rPr>
            <w:webHidden/>
          </w:rPr>
        </w:r>
        <w:r>
          <w:rPr>
            <w:webHidden/>
          </w:rPr>
          <w:fldChar w:fldCharType="separate"/>
        </w:r>
        <w:r w:rsidR="005B5D23">
          <w:rPr>
            <w:webHidden/>
          </w:rPr>
          <w:t>15</w:t>
        </w:r>
        <w:r>
          <w:rPr>
            <w:webHidden/>
          </w:rPr>
          <w:fldChar w:fldCharType="end"/>
        </w:r>
      </w:hyperlink>
    </w:p>
    <w:p w14:paraId="13325AFE" w14:textId="7271D33C"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26" w:history="1">
        <w:r w:rsidRPr="00ED6350">
          <w:rPr>
            <w:rStyle w:val="Hyperlink"/>
            <w:noProof/>
          </w:rPr>
          <w:t>4.1.1. Context</w:t>
        </w:r>
        <w:r>
          <w:rPr>
            <w:noProof/>
            <w:webHidden/>
          </w:rPr>
          <w:tab/>
        </w:r>
        <w:r>
          <w:rPr>
            <w:noProof/>
            <w:webHidden/>
          </w:rPr>
          <w:fldChar w:fldCharType="begin"/>
        </w:r>
        <w:r>
          <w:rPr>
            <w:noProof/>
            <w:webHidden/>
          </w:rPr>
          <w:instrText xml:space="preserve"> PAGEREF _Toc218960226 \h </w:instrText>
        </w:r>
        <w:r>
          <w:rPr>
            <w:noProof/>
            <w:webHidden/>
          </w:rPr>
        </w:r>
        <w:r>
          <w:rPr>
            <w:noProof/>
            <w:webHidden/>
          </w:rPr>
          <w:fldChar w:fldCharType="separate"/>
        </w:r>
        <w:r w:rsidR="005B5D23">
          <w:rPr>
            <w:noProof/>
            <w:webHidden/>
          </w:rPr>
          <w:t>15</w:t>
        </w:r>
        <w:r>
          <w:rPr>
            <w:noProof/>
            <w:webHidden/>
          </w:rPr>
          <w:fldChar w:fldCharType="end"/>
        </w:r>
      </w:hyperlink>
    </w:p>
    <w:p w14:paraId="0DD983FD" w14:textId="0659C8F5" w:rsidR="00745CD4" w:rsidRDefault="00745CD4">
      <w:pPr>
        <w:pStyle w:val="TOC2"/>
        <w:rPr>
          <w:rFonts w:asciiTheme="minorHAnsi" w:eastAsiaTheme="minorEastAsia" w:hAnsiTheme="minorHAnsi"/>
          <w:color w:val="auto"/>
          <w:kern w:val="2"/>
          <w:sz w:val="24"/>
          <w:szCs w:val="21"/>
          <w:lang w:eastAsia="en-IN" w:bidi="hi-IN"/>
          <w14:ligatures w14:val="standardContextual"/>
        </w:rPr>
      </w:pPr>
      <w:hyperlink w:anchor="_Toc218960227" w:history="1">
        <w:r w:rsidRPr="00ED6350">
          <w:rPr>
            <w:rStyle w:val="Hyperlink"/>
          </w:rPr>
          <w:t>4.2. Detailed Process Steps</w:t>
        </w:r>
        <w:r>
          <w:rPr>
            <w:webHidden/>
          </w:rPr>
          <w:tab/>
        </w:r>
        <w:r>
          <w:rPr>
            <w:webHidden/>
          </w:rPr>
          <w:fldChar w:fldCharType="begin"/>
        </w:r>
        <w:r>
          <w:rPr>
            <w:webHidden/>
          </w:rPr>
          <w:instrText xml:space="preserve"> PAGEREF _Toc218960227 \h </w:instrText>
        </w:r>
        <w:r>
          <w:rPr>
            <w:webHidden/>
          </w:rPr>
        </w:r>
        <w:r>
          <w:rPr>
            <w:webHidden/>
          </w:rPr>
          <w:fldChar w:fldCharType="separate"/>
        </w:r>
        <w:r w:rsidR="005B5D23">
          <w:rPr>
            <w:webHidden/>
          </w:rPr>
          <w:t>15</w:t>
        </w:r>
        <w:r>
          <w:rPr>
            <w:webHidden/>
          </w:rPr>
          <w:fldChar w:fldCharType="end"/>
        </w:r>
      </w:hyperlink>
    </w:p>
    <w:p w14:paraId="6CA93FD9" w14:textId="50D4D4C2"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28" w:history="1">
        <w:r w:rsidRPr="00ED6350">
          <w:rPr>
            <w:rStyle w:val="Hyperlink"/>
            <w:noProof/>
          </w:rPr>
          <w:t>4.2.1. Phase 1: Village Entry and Household Identification (Duration: 2-3 Months)</w:t>
        </w:r>
        <w:r>
          <w:rPr>
            <w:noProof/>
            <w:webHidden/>
          </w:rPr>
          <w:tab/>
        </w:r>
        <w:r>
          <w:rPr>
            <w:noProof/>
            <w:webHidden/>
          </w:rPr>
          <w:fldChar w:fldCharType="begin"/>
        </w:r>
        <w:r>
          <w:rPr>
            <w:noProof/>
            <w:webHidden/>
          </w:rPr>
          <w:instrText xml:space="preserve"> PAGEREF _Toc218960228 \h </w:instrText>
        </w:r>
        <w:r>
          <w:rPr>
            <w:noProof/>
            <w:webHidden/>
          </w:rPr>
        </w:r>
        <w:r>
          <w:rPr>
            <w:noProof/>
            <w:webHidden/>
          </w:rPr>
          <w:fldChar w:fldCharType="separate"/>
        </w:r>
        <w:r w:rsidR="005B5D23">
          <w:rPr>
            <w:noProof/>
            <w:webHidden/>
          </w:rPr>
          <w:t>15</w:t>
        </w:r>
        <w:r>
          <w:rPr>
            <w:noProof/>
            <w:webHidden/>
          </w:rPr>
          <w:fldChar w:fldCharType="end"/>
        </w:r>
      </w:hyperlink>
    </w:p>
    <w:p w14:paraId="340357DA" w14:textId="764201DD"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29" w:history="1">
        <w:r w:rsidRPr="00ED6350">
          <w:rPr>
            <w:rStyle w:val="Hyperlink"/>
            <w:noProof/>
          </w:rPr>
          <w:t>4.2.1.1. Step 1: Village Entry and Social Mapping</w:t>
        </w:r>
        <w:r>
          <w:rPr>
            <w:noProof/>
            <w:webHidden/>
          </w:rPr>
          <w:tab/>
        </w:r>
        <w:r>
          <w:rPr>
            <w:noProof/>
            <w:webHidden/>
          </w:rPr>
          <w:fldChar w:fldCharType="begin"/>
        </w:r>
        <w:r>
          <w:rPr>
            <w:noProof/>
            <w:webHidden/>
          </w:rPr>
          <w:instrText xml:space="preserve"> PAGEREF _Toc218960229 \h </w:instrText>
        </w:r>
        <w:r>
          <w:rPr>
            <w:noProof/>
            <w:webHidden/>
          </w:rPr>
        </w:r>
        <w:r>
          <w:rPr>
            <w:noProof/>
            <w:webHidden/>
          </w:rPr>
          <w:fldChar w:fldCharType="separate"/>
        </w:r>
        <w:r w:rsidR="005B5D23">
          <w:rPr>
            <w:noProof/>
            <w:webHidden/>
          </w:rPr>
          <w:t>15</w:t>
        </w:r>
        <w:r>
          <w:rPr>
            <w:noProof/>
            <w:webHidden/>
          </w:rPr>
          <w:fldChar w:fldCharType="end"/>
        </w:r>
      </w:hyperlink>
    </w:p>
    <w:p w14:paraId="7F4E0EF2" w14:textId="22E20A67"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30" w:history="1">
        <w:r w:rsidRPr="00ED6350">
          <w:rPr>
            <w:rStyle w:val="Hyperlink"/>
            <w:noProof/>
          </w:rPr>
          <w:t>4.2.1.2. Step 2: Participatory Identification of Poor (PIP)</w:t>
        </w:r>
        <w:r>
          <w:rPr>
            <w:noProof/>
            <w:webHidden/>
          </w:rPr>
          <w:tab/>
        </w:r>
        <w:r>
          <w:rPr>
            <w:noProof/>
            <w:webHidden/>
          </w:rPr>
          <w:fldChar w:fldCharType="begin"/>
        </w:r>
        <w:r>
          <w:rPr>
            <w:noProof/>
            <w:webHidden/>
          </w:rPr>
          <w:instrText xml:space="preserve"> PAGEREF _Toc218960230 \h </w:instrText>
        </w:r>
        <w:r>
          <w:rPr>
            <w:noProof/>
            <w:webHidden/>
          </w:rPr>
        </w:r>
        <w:r>
          <w:rPr>
            <w:noProof/>
            <w:webHidden/>
          </w:rPr>
          <w:fldChar w:fldCharType="separate"/>
        </w:r>
        <w:r w:rsidR="005B5D23">
          <w:rPr>
            <w:noProof/>
            <w:webHidden/>
          </w:rPr>
          <w:t>15</w:t>
        </w:r>
        <w:r>
          <w:rPr>
            <w:noProof/>
            <w:webHidden/>
          </w:rPr>
          <w:fldChar w:fldCharType="end"/>
        </w:r>
      </w:hyperlink>
    </w:p>
    <w:p w14:paraId="70A0686D" w14:textId="6057486F"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31" w:history="1">
        <w:r w:rsidRPr="00ED6350">
          <w:rPr>
            <w:rStyle w:val="Hyperlink"/>
            <w:noProof/>
          </w:rPr>
          <w:t>4.2.1.3. Step 3: Community Validation and Gram Sabha Approval</w:t>
        </w:r>
        <w:r>
          <w:rPr>
            <w:noProof/>
            <w:webHidden/>
          </w:rPr>
          <w:tab/>
        </w:r>
        <w:r>
          <w:rPr>
            <w:noProof/>
            <w:webHidden/>
          </w:rPr>
          <w:fldChar w:fldCharType="begin"/>
        </w:r>
        <w:r>
          <w:rPr>
            <w:noProof/>
            <w:webHidden/>
          </w:rPr>
          <w:instrText xml:space="preserve"> PAGEREF _Toc218960231 \h </w:instrText>
        </w:r>
        <w:r>
          <w:rPr>
            <w:noProof/>
            <w:webHidden/>
          </w:rPr>
        </w:r>
        <w:r>
          <w:rPr>
            <w:noProof/>
            <w:webHidden/>
          </w:rPr>
          <w:fldChar w:fldCharType="separate"/>
        </w:r>
        <w:r w:rsidR="005B5D23">
          <w:rPr>
            <w:noProof/>
            <w:webHidden/>
          </w:rPr>
          <w:t>15</w:t>
        </w:r>
        <w:r>
          <w:rPr>
            <w:noProof/>
            <w:webHidden/>
          </w:rPr>
          <w:fldChar w:fldCharType="end"/>
        </w:r>
      </w:hyperlink>
    </w:p>
    <w:p w14:paraId="54D30A05" w14:textId="245074DE"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32" w:history="1">
        <w:r w:rsidRPr="00ED6350">
          <w:rPr>
            <w:rStyle w:val="Hyperlink"/>
            <w:noProof/>
          </w:rPr>
          <w:t>4.2.1.4. Step 4: Initial Household Survey and Documentation</w:t>
        </w:r>
        <w:r>
          <w:rPr>
            <w:noProof/>
            <w:webHidden/>
          </w:rPr>
          <w:tab/>
        </w:r>
        <w:r>
          <w:rPr>
            <w:noProof/>
            <w:webHidden/>
          </w:rPr>
          <w:fldChar w:fldCharType="begin"/>
        </w:r>
        <w:r>
          <w:rPr>
            <w:noProof/>
            <w:webHidden/>
          </w:rPr>
          <w:instrText xml:space="preserve"> PAGEREF _Toc218960232 \h </w:instrText>
        </w:r>
        <w:r>
          <w:rPr>
            <w:noProof/>
            <w:webHidden/>
          </w:rPr>
        </w:r>
        <w:r>
          <w:rPr>
            <w:noProof/>
            <w:webHidden/>
          </w:rPr>
          <w:fldChar w:fldCharType="separate"/>
        </w:r>
        <w:r w:rsidR="005B5D23">
          <w:rPr>
            <w:noProof/>
            <w:webHidden/>
          </w:rPr>
          <w:t>16</w:t>
        </w:r>
        <w:r>
          <w:rPr>
            <w:noProof/>
            <w:webHidden/>
          </w:rPr>
          <w:fldChar w:fldCharType="end"/>
        </w:r>
      </w:hyperlink>
    </w:p>
    <w:p w14:paraId="3F34355D" w14:textId="46493C6C"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33" w:history="1">
        <w:r w:rsidRPr="00ED6350">
          <w:rPr>
            <w:rStyle w:val="Hyperlink"/>
            <w:noProof/>
          </w:rPr>
          <w:t>4.2.2. Phase 2: Group Formation and Mobilization (Duration: 3-4 Months)</w:t>
        </w:r>
        <w:r>
          <w:rPr>
            <w:noProof/>
            <w:webHidden/>
          </w:rPr>
          <w:tab/>
        </w:r>
        <w:r>
          <w:rPr>
            <w:noProof/>
            <w:webHidden/>
          </w:rPr>
          <w:fldChar w:fldCharType="begin"/>
        </w:r>
        <w:r>
          <w:rPr>
            <w:noProof/>
            <w:webHidden/>
          </w:rPr>
          <w:instrText xml:space="preserve"> PAGEREF _Toc218960233 \h </w:instrText>
        </w:r>
        <w:r>
          <w:rPr>
            <w:noProof/>
            <w:webHidden/>
          </w:rPr>
        </w:r>
        <w:r>
          <w:rPr>
            <w:noProof/>
            <w:webHidden/>
          </w:rPr>
          <w:fldChar w:fldCharType="separate"/>
        </w:r>
        <w:r w:rsidR="005B5D23">
          <w:rPr>
            <w:noProof/>
            <w:webHidden/>
          </w:rPr>
          <w:t>16</w:t>
        </w:r>
        <w:r>
          <w:rPr>
            <w:noProof/>
            <w:webHidden/>
          </w:rPr>
          <w:fldChar w:fldCharType="end"/>
        </w:r>
      </w:hyperlink>
    </w:p>
    <w:p w14:paraId="50EFF891" w14:textId="47177E96"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34" w:history="1">
        <w:r w:rsidRPr="00ED6350">
          <w:rPr>
            <w:rStyle w:val="Hyperlink"/>
            <w:noProof/>
            <w:lang w:val="en-IN"/>
          </w:rPr>
          <w:t>4.2.2.1. Step 5: Individual Household Visits and Women Identification</w:t>
        </w:r>
        <w:r>
          <w:rPr>
            <w:noProof/>
            <w:webHidden/>
          </w:rPr>
          <w:tab/>
        </w:r>
        <w:r>
          <w:rPr>
            <w:noProof/>
            <w:webHidden/>
          </w:rPr>
          <w:fldChar w:fldCharType="begin"/>
        </w:r>
        <w:r>
          <w:rPr>
            <w:noProof/>
            <w:webHidden/>
          </w:rPr>
          <w:instrText xml:space="preserve"> PAGEREF _Toc218960234 \h </w:instrText>
        </w:r>
        <w:r>
          <w:rPr>
            <w:noProof/>
            <w:webHidden/>
          </w:rPr>
        </w:r>
        <w:r>
          <w:rPr>
            <w:noProof/>
            <w:webHidden/>
          </w:rPr>
          <w:fldChar w:fldCharType="separate"/>
        </w:r>
        <w:r w:rsidR="005B5D23">
          <w:rPr>
            <w:noProof/>
            <w:webHidden/>
          </w:rPr>
          <w:t>16</w:t>
        </w:r>
        <w:r>
          <w:rPr>
            <w:noProof/>
            <w:webHidden/>
          </w:rPr>
          <w:fldChar w:fldCharType="end"/>
        </w:r>
      </w:hyperlink>
    </w:p>
    <w:p w14:paraId="211FACF7" w14:textId="5F9A462A"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35" w:history="1">
        <w:r w:rsidRPr="00ED6350">
          <w:rPr>
            <w:rStyle w:val="Hyperlink"/>
            <w:noProof/>
          </w:rPr>
          <w:t>4.2.2.2. Step 6: Affinity Based Group Formation Meetings</w:t>
        </w:r>
        <w:r>
          <w:rPr>
            <w:noProof/>
            <w:webHidden/>
          </w:rPr>
          <w:tab/>
        </w:r>
        <w:r>
          <w:rPr>
            <w:noProof/>
            <w:webHidden/>
          </w:rPr>
          <w:fldChar w:fldCharType="begin"/>
        </w:r>
        <w:r>
          <w:rPr>
            <w:noProof/>
            <w:webHidden/>
          </w:rPr>
          <w:instrText xml:space="preserve"> PAGEREF _Toc218960235 \h </w:instrText>
        </w:r>
        <w:r>
          <w:rPr>
            <w:noProof/>
            <w:webHidden/>
          </w:rPr>
        </w:r>
        <w:r>
          <w:rPr>
            <w:noProof/>
            <w:webHidden/>
          </w:rPr>
          <w:fldChar w:fldCharType="separate"/>
        </w:r>
        <w:r w:rsidR="005B5D23">
          <w:rPr>
            <w:noProof/>
            <w:webHidden/>
          </w:rPr>
          <w:t>16</w:t>
        </w:r>
        <w:r>
          <w:rPr>
            <w:noProof/>
            <w:webHidden/>
          </w:rPr>
          <w:fldChar w:fldCharType="end"/>
        </w:r>
      </w:hyperlink>
    </w:p>
    <w:p w14:paraId="573B54D9" w14:textId="7D70BCC7"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36" w:history="1">
        <w:r w:rsidRPr="00ED6350">
          <w:rPr>
            <w:rStyle w:val="Hyperlink"/>
            <w:noProof/>
          </w:rPr>
          <w:t>4.2.2.3. Step 7: SHG Bylaws Development and Adoption</w:t>
        </w:r>
        <w:r>
          <w:rPr>
            <w:noProof/>
            <w:webHidden/>
          </w:rPr>
          <w:tab/>
        </w:r>
        <w:r>
          <w:rPr>
            <w:noProof/>
            <w:webHidden/>
          </w:rPr>
          <w:fldChar w:fldCharType="begin"/>
        </w:r>
        <w:r>
          <w:rPr>
            <w:noProof/>
            <w:webHidden/>
          </w:rPr>
          <w:instrText xml:space="preserve"> PAGEREF _Toc218960236 \h </w:instrText>
        </w:r>
        <w:r>
          <w:rPr>
            <w:noProof/>
            <w:webHidden/>
          </w:rPr>
        </w:r>
        <w:r>
          <w:rPr>
            <w:noProof/>
            <w:webHidden/>
          </w:rPr>
          <w:fldChar w:fldCharType="separate"/>
        </w:r>
        <w:r w:rsidR="005B5D23">
          <w:rPr>
            <w:noProof/>
            <w:webHidden/>
          </w:rPr>
          <w:t>16</w:t>
        </w:r>
        <w:r>
          <w:rPr>
            <w:noProof/>
            <w:webHidden/>
          </w:rPr>
          <w:fldChar w:fldCharType="end"/>
        </w:r>
      </w:hyperlink>
    </w:p>
    <w:p w14:paraId="1A32EFDC" w14:textId="512F7FA0"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37" w:history="1">
        <w:r w:rsidRPr="00ED6350">
          <w:rPr>
            <w:rStyle w:val="Hyperlink"/>
            <w:noProof/>
          </w:rPr>
          <w:t>4.2.2.4. Step 8: Election of Office Bearers</w:t>
        </w:r>
        <w:r>
          <w:rPr>
            <w:noProof/>
            <w:webHidden/>
          </w:rPr>
          <w:tab/>
        </w:r>
        <w:r>
          <w:rPr>
            <w:noProof/>
            <w:webHidden/>
          </w:rPr>
          <w:fldChar w:fldCharType="begin"/>
        </w:r>
        <w:r>
          <w:rPr>
            <w:noProof/>
            <w:webHidden/>
          </w:rPr>
          <w:instrText xml:space="preserve"> PAGEREF _Toc218960237 \h </w:instrText>
        </w:r>
        <w:r>
          <w:rPr>
            <w:noProof/>
            <w:webHidden/>
          </w:rPr>
        </w:r>
        <w:r>
          <w:rPr>
            <w:noProof/>
            <w:webHidden/>
          </w:rPr>
          <w:fldChar w:fldCharType="separate"/>
        </w:r>
        <w:r w:rsidR="005B5D23">
          <w:rPr>
            <w:noProof/>
            <w:webHidden/>
          </w:rPr>
          <w:t>17</w:t>
        </w:r>
        <w:r>
          <w:rPr>
            <w:noProof/>
            <w:webHidden/>
          </w:rPr>
          <w:fldChar w:fldCharType="end"/>
        </w:r>
      </w:hyperlink>
    </w:p>
    <w:p w14:paraId="2F289B65" w14:textId="7EB01660"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38" w:history="1">
        <w:r w:rsidRPr="00ED6350">
          <w:rPr>
            <w:rStyle w:val="Hyperlink"/>
            <w:noProof/>
          </w:rPr>
          <w:t>4.2.3. Phase 3: Institutional Development and Bank Linkage (Duration: 6 months)</w:t>
        </w:r>
        <w:r>
          <w:rPr>
            <w:noProof/>
            <w:webHidden/>
          </w:rPr>
          <w:tab/>
        </w:r>
        <w:r>
          <w:rPr>
            <w:noProof/>
            <w:webHidden/>
          </w:rPr>
          <w:fldChar w:fldCharType="begin"/>
        </w:r>
        <w:r>
          <w:rPr>
            <w:noProof/>
            <w:webHidden/>
          </w:rPr>
          <w:instrText xml:space="preserve"> PAGEREF _Toc218960238 \h </w:instrText>
        </w:r>
        <w:r>
          <w:rPr>
            <w:noProof/>
            <w:webHidden/>
          </w:rPr>
        </w:r>
        <w:r>
          <w:rPr>
            <w:noProof/>
            <w:webHidden/>
          </w:rPr>
          <w:fldChar w:fldCharType="separate"/>
        </w:r>
        <w:r w:rsidR="005B5D23">
          <w:rPr>
            <w:noProof/>
            <w:webHidden/>
          </w:rPr>
          <w:t>17</w:t>
        </w:r>
        <w:r>
          <w:rPr>
            <w:noProof/>
            <w:webHidden/>
          </w:rPr>
          <w:fldChar w:fldCharType="end"/>
        </w:r>
      </w:hyperlink>
    </w:p>
    <w:p w14:paraId="43DE4EAD" w14:textId="6417D1E9"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39" w:history="1">
        <w:r w:rsidRPr="00ED6350">
          <w:rPr>
            <w:rStyle w:val="Hyperlink"/>
            <w:noProof/>
          </w:rPr>
          <w:t>4.2.3.1. Step 9: SHG Formal Registration and NRLM Code Assignment</w:t>
        </w:r>
        <w:r>
          <w:rPr>
            <w:noProof/>
            <w:webHidden/>
          </w:rPr>
          <w:tab/>
        </w:r>
        <w:r>
          <w:rPr>
            <w:noProof/>
            <w:webHidden/>
          </w:rPr>
          <w:fldChar w:fldCharType="begin"/>
        </w:r>
        <w:r>
          <w:rPr>
            <w:noProof/>
            <w:webHidden/>
          </w:rPr>
          <w:instrText xml:space="preserve"> PAGEREF _Toc218960239 \h </w:instrText>
        </w:r>
        <w:r>
          <w:rPr>
            <w:noProof/>
            <w:webHidden/>
          </w:rPr>
        </w:r>
        <w:r>
          <w:rPr>
            <w:noProof/>
            <w:webHidden/>
          </w:rPr>
          <w:fldChar w:fldCharType="separate"/>
        </w:r>
        <w:r w:rsidR="005B5D23">
          <w:rPr>
            <w:noProof/>
            <w:webHidden/>
          </w:rPr>
          <w:t>17</w:t>
        </w:r>
        <w:r>
          <w:rPr>
            <w:noProof/>
            <w:webHidden/>
          </w:rPr>
          <w:fldChar w:fldCharType="end"/>
        </w:r>
      </w:hyperlink>
    </w:p>
    <w:p w14:paraId="427D2CA6" w14:textId="2E2FCC9B"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40" w:history="1">
        <w:r w:rsidRPr="00ED6350">
          <w:rPr>
            <w:rStyle w:val="Hyperlink"/>
            <w:noProof/>
          </w:rPr>
          <w:t>4.2.3.2. Step 10: Member Profile and Household Linkage Documentation</w:t>
        </w:r>
        <w:r>
          <w:rPr>
            <w:noProof/>
            <w:webHidden/>
          </w:rPr>
          <w:tab/>
        </w:r>
        <w:r>
          <w:rPr>
            <w:noProof/>
            <w:webHidden/>
          </w:rPr>
          <w:fldChar w:fldCharType="begin"/>
        </w:r>
        <w:r>
          <w:rPr>
            <w:noProof/>
            <w:webHidden/>
          </w:rPr>
          <w:instrText xml:space="preserve"> PAGEREF _Toc218960240 \h </w:instrText>
        </w:r>
        <w:r>
          <w:rPr>
            <w:noProof/>
            <w:webHidden/>
          </w:rPr>
        </w:r>
        <w:r>
          <w:rPr>
            <w:noProof/>
            <w:webHidden/>
          </w:rPr>
          <w:fldChar w:fldCharType="separate"/>
        </w:r>
        <w:r w:rsidR="005B5D23">
          <w:rPr>
            <w:noProof/>
            <w:webHidden/>
          </w:rPr>
          <w:t>18</w:t>
        </w:r>
        <w:r>
          <w:rPr>
            <w:noProof/>
            <w:webHidden/>
          </w:rPr>
          <w:fldChar w:fldCharType="end"/>
        </w:r>
      </w:hyperlink>
    </w:p>
    <w:p w14:paraId="5726A210" w14:textId="13BED9AE"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41" w:history="1">
        <w:r w:rsidRPr="00ED6350">
          <w:rPr>
            <w:rStyle w:val="Hyperlink"/>
            <w:noProof/>
          </w:rPr>
          <w:t>4.2.3.3. Step 11: Savings Mobilization and Practice of  Panchasutra</w:t>
        </w:r>
        <w:r>
          <w:rPr>
            <w:noProof/>
            <w:webHidden/>
          </w:rPr>
          <w:tab/>
        </w:r>
        <w:r>
          <w:rPr>
            <w:noProof/>
            <w:webHidden/>
          </w:rPr>
          <w:fldChar w:fldCharType="begin"/>
        </w:r>
        <w:r>
          <w:rPr>
            <w:noProof/>
            <w:webHidden/>
          </w:rPr>
          <w:instrText xml:space="preserve"> PAGEREF _Toc218960241 \h </w:instrText>
        </w:r>
        <w:r>
          <w:rPr>
            <w:noProof/>
            <w:webHidden/>
          </w:rPr>
        </w:r>
        <w:r>
          <w:rPr>
            <w:noProof/>
            <w:webHidden/>
          </w:rPr>
          <w:fldChar w:fldCharType="separate"/>
        </w:r>
        <w:r w:rsidR="005B5D23">
          <w:rPr>
            <w:noProof/>
            <w:webHidden/>
          </w:rPr>
          <w:t>18</w:t>
        </w:r>
        <w:r>
          <w:rPr>
            <w:noProof/>
            <w:webHidden/>
          </w:rPr>
          <w:fldChar w:fldCharType="end"/>
        </w:r>
      </w:hyperlink>
    </w:p>
    <w:p w14:paraId="00241DC7" w14:textId="078082AF"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42" w:history="1">
        <w:r w:rsidRPr="00ED6350">
          <w:rPr>
            <w:rStyle w:val="Hyperlink"/>
            <w:noProof/>
          </w:rPr>
          <w:t>4.2.3.4. Step 12: SHG Capacity Building and Training</w:t>
        </w:r>
        <w:r>
          <w:rPr>
            <w:noProof/>
            <w:webHidden/>
          </w:rPr>
          <w:tab/>
        </w:r>
        <w:r>
          <w:rPr>
            <w:noProof/>
            <w:webHidden/>
          </w:rPr>
          <w:fldChar w:fldCharType="begin"/>
        </w:r>
        <w:r>
          <w:rPr>
            <w:noProof/>
            <w:webHidden/>
          </w:rPr>
          <w:instrText xml:space="preserve"> PAGEREF _Toc218960242 \h </w:instrText>
        </w:r>
        <w:r>
          <w:rPr>
            <w:noProof/>
            <w:webHidden/>
          </w:rPr>
        </w:r>
        <w:r>
          <w:rPr>
            <w:noProof/>
            <w:webHidden/>
          </w:rPr>
          <w:fldChar w:fldCharType="separate"/>
        </w:r>
        <w:r w:rsidR="005B5D23">
          <w:rPr>
            <w:noProof/>
            <w:webHidden/>
          </w:rPr>
          <w:t>18</w:t>
        </w:r>
        <w:r>
          <w:rPr>
            <w:noProof/>
            <w:webHidden/>
          </w:rPr>
          <w:fldChar w:fldCharType="end"/>
        </w:r>
      </w:hyperlink>
    </w:p>
    <w:p w14:paraId="0497063B" w14:textId="7F91C2CA"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43" w:history="1">
        <w:r w:rsidRPr="00ED6350">
          <w:rPr>
            <w:rStyle w:val="Hyperlink"/>
            <w:noProof/>
          </w:rPr>
          <w:t>4.2.3.5. Step 13: Bank Account Opening</w:t>
        </w:r>
        <w:r>
          <w:rPr>
            <w:noProof/>
            <w:webHidden/>
          </w:rPr>
          <w:tab/>
        </w:r>
        <w:r>
          <w:rPr>
            <w:noProof/>
            <w:webHidden/>
          </w:rPr>
          <w:fldChar w:fldCharType="begin"/>
        </w:r>
        <w:r>
          <w:rPr>
            <w:noProof/>
            <w:webHidden/>
          </w:rPr>
          <w:instrText xml:space="preserve"> PAGEREF _Toc218960243 \h </w:instrText>
        </w:r>
        <w:r>
          <w:rPr>
            <w:noProof/>
            <w:webHidden/>
          </w:rPr>
        </w:r>
        <w:r>
          <w:rPr>
            <w:noProof/>
            <w:webHidden/>
          </w:rPr>
          <w:fldChar w:fldCharType="separate"/>
        </w:r>
        <w:r w:rsidR="005B5D23">
          <w:rPr>
            <w:noProof/>
            <w:webHidden/>
          </w:rPr>
          <w:t>18</w:t>
        </w:r>
        <w:r>
          <w:rPr>
            <w:noProof/>
            <w:webHidden/>
          </w:rPr>
          <w:fldChar w:fldCharType="end"/>
        </w:r>
      </w:hyperlink>
    </w:p>
    <w:p w14:paraId="30D6BBFC" w14:textId="6A5A2883"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44" w:history="1">
        <w:r w:rsidRPr="00ED6350">
          <w:rPr>
            <w:rStyle w:val="Hyperlink"/>
            <w:noProof/>
          </w:rPr>
          <w:t>4.2.3.6. Step 14: Micro-Investment Planning (MIP)</w:t>
        </w:r>
        <w:r>
          <w:rPr>
            <w:noProof/>
            <w:webHidden/>
          </w:rPr>
          <w:tab/>
        </w:r>
        <w:r>
          <w:rPr>
            <w:noProof/>
            <w:webHidden/>
          </w:rPr>
          <w:fldChar w:fldCharType="begin"/>
        </w:r>
        <w:r>
          <w:rPr>
            <w:noProof/>
            <w:webHidden/>
          </w:rPr>
          <w:instrText xml:space="preserve"> PAGEREF _Toc218960244 \h </w:instrText>
        </w:r>
        <w:r>
          <w:rPr>
            <w:noProof/>
            <w:webHidden/>
          </w:rPr>
        </w:r>
        <w:r>
          <w:rPr>
            <w:noProof/>
            <w:webHidden/>
          </w:rPr>
          <w:fldChar w:fldCharType="separate"/>
        </w:r>
        <w:r w:rsidR="005B5D23">
          <w:rPr>
            <w:noProof/>
            <w:webHidden/>
          </w:rPr>
          <w:t>19</w:t>
        </w:r>
        <w:r>
          <w:rPr>
            <w:noProof/>
            <w:webHidden/>
          </w:rPr>
          <w:fldChar w:fldCharType="end"/>
        </w:r>
      </w:hyperlink>
    </w:p>
    <w:p w14:paraId="38F67D63" w14:textId="33D8DDF7"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45" w:history="1">
        <w:r w:rsidRPr="00ED6350">
          <w:rPr>
            <w:rStyle w:val="Hyperlink"/>
            <w:noProof/>
          </w:rPr>
          <w:t>4.2.4. Phase 4: Member Benefit Realization (Ongoing from 6</w:t>
        </w:r>
        <w:r w:rsidRPr="00ED6350">
          <w:rPr>
            <w:rStyle w:val="Hyperlink"/>
            <w:noProof/>
            <w:vertAlign w:val="superscript"/>
          </w:rPr>
          <w:t>th</w:t>
        </w:r>
        <w:r w:rsidRPr="00ED6350">
          <w:rPr>
            <w:rStyle w:val="Hyperlink"/>
            <w:noProof/>
          </w:rPr>
          <w:t xml:space="preserve"> Month onwards)</w:t>
        </w:r>
        <w:r>
          <w:rPr>
            <w:noProof/>
            <w:webHidden/>
          </w:rPr>
          <w:tab/>
        </w:r>
        <w:r>
          <w:rPr>
            <w:noProof/>
            <w:webHidden/>
          </w:rPr>
          <w:fldChar w:fldCharType="begin"/>
        </w:r>
        <w:r>
          <w:rPr>
            <w:noProof/>
            <w:webHidden/>
          </w:rPr>
          <w:instrText xml:space="preserve"> PAGEREF _Toc218960245 \h </w:instrText>
        </w:r>
        <w:r>
          <w:rPr>
            <w:noProof/>
            <w:webHidden/>
          </w:rPr>
        </w:r>
        <w:r>
          <w:rPr>
            <w:noProof/>
            <w:webHidden/>
          </w:rPr>
          <w:fldChar w:fldCharType="separate"/>
        </w:r>
        <w:r w:rsidR="005B5D23">
          <w:rPr>
            <w:noProof/>
            <w:webHidden/>
          </w:rPr>
          <w:t>19</w:t>
        </w:r>
        <w:r>
          <w:rPr>
            <w:noProof/>
            <w:webHidden/>
          </w:rPr>
          <w:fldChar w:fldCharType="end"/>
        </w:r>
      </w:hyperlink>
    </w:p>
    <w:p w14:paraId="63351385" w14:textId="15BBE961"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46" w:history="1">
        <w:r w:rsidRPr="00ED6350">
          <w:rPr>
            <w:rStyle w:val="Hyperlink"/>
            <w:noProof/>
          </w:rPr>
          <w:t>4.2.4.1. Step 15: Revolving Fund Support</w:t>
        </w:r>
        <w:r>
          <w:rPr>
            <w:noProof/>
            <w:webHidden/>
          </w:rPr>
          <w:tab/>
        </w:r>
        <w:r>
          <w:rPr>
            <w:noProof/>
            <w:webHidden/>
          </w:rPr>
          <w:fldChar w:fldCharType="begin"/>
        </w:r>
        <w:r>
          <w:rPr>
            <w:noProof/>
            <w:webHidden/>
          </w:rPr>
          <w:instrText xml:space="preserve"> PAGEREF _Toc218960246 \h </w:instrText>
        </w:r>
        <w:r>
          <w:rPr>
            <w:noProof/>
            <w:webHidden/>
          </w:rPr>
        </w:r>
        <w:r>
          <w:rPr>
            <w:noProof/>
            <w:webHidden/>
          </w:rPr>
          <w:fldChar w:fldCharType="separate"/>
        </w:r>
        <w:r w:rsidR="005B5D23">
          <w:rPr>
            <w:noProof/>
            <w:webHidden/>
          </w:rPr>
          <w:t>19</w:t>
        </w:r>
        <w:r>
          <w:rPr>
            <w:noProof/>
            <w:webHidden/>
          </w:rPr>
          <w:fldChar w:fldCharType="end"/>
        </w:r>
      </w:hyperlink>
    </w:p>
    <w:p w14:paraId="063AC1AB" w14:textId="22950EDE"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47" w:history="1">
        <w:r w:rsidRPr="00ED6350">
          <w:rPr>
            <w:rStyle w:val="Hyperlink"/>
            <w:noProof/>
          </w:rPr>
          <w:t>4.2.4.2. Step 16: Capital Subsidy Assessment and Disbursement</w:t>
        </w:r>
        <w:r>
          <w:rPr>
            <w:noProof/>
            <w:webHidden/>
          </w:rPr>
          <w:tab/>
        </w:r>
        <w:r>
          <w:rPr>
            <w:noProof/>
            <w:webHidden/>
          </w:rPr>
          <w:fldChar w:fldCharType="begin"/>
        </w:r>
        <w:r>
          <w:rPr>
            <w:noProof/>
            <w:webHidden/>
          </w:rPr>
          <w:instrText xml:space="preserve"> PAGEREF _Toc218960247 \h </w:instrText>
        </w:r>
        <w:r>
          <w:rPr>
            <w:noProof/>
            <w:webHidden/>
          </w:rPr>
        </w:r>
        <w:r>
          <w:rPr>
            <w:noProof/>
            <w:webHidden/>
          </w:rPr>
          <w:fldChar w:fldCharType="separate"/>
        </w:r>
        <w:r w:rsidR="005B5D23">
          <w:rPr>
            <w:noProof/>
            <w:webHidden/>
          </w:rPr>
          <w:t>19</w:t>
        </w:r>
        <w:r>
          <w:rPr>
            <w:noProof/>
            <w:webHidden/>
          </w:rPr>
          <w:fldChar w:fldCharType="end"/>
        </w:r>
      </w:hyperlink>
    </w:p>
    <w:p w14:paraId="17246343" w14:textId="76735F6F"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48" w:history="1">
        <w:r w:rsidRPr="00ED6350">
          <w:rPr>
            <w:rStyle w:val="Hyperlink"/>
            <w:noProof/>
          </w:rPr>
          <w:t>4.2.4.3. Step 17: Bank Credit Linkage</w:t>
        </w:r>
        <w:r>
          <w:rPr>
            <w:noProof/>
            <w:webHidden/>
          </w:rPr>
          <w:tab/>
        </w:r>
        <w:r>
          <w:rPr>
            <w:noProof/>
            <w:webHidden/>
          </w:rPr>
          <w:fldChar w:fldCharType="begin"/>
        </w:r>
        <w:r>
          <w:rPr>
            <w:noProof/>
            <w:webHidden/>
          </w:rPr>
          <w:instrText xml:space="preserve"> PAGEREF _Toc218960248 \h </w:instrText>
        </w:r>
        <w:r>
          <w:rPr>
            <w:noProof/>
            <w:webHidden/>
          </w:rPr>
        </w:r>
        <w:r>
          <w:rPr>
            <w:noProof/>
            <w:webHidden/>
          </w:rPr>
          <w:fldChar w:fldCharType="separate"/>
        </w:r>
        <w:r w:rsidR="005B5D23">
          <w:rPr>
            <w:noProof/>
            <w:webHidden/>
          </w:rPr>
          <w:t>20</w:t>
        </w:r>
        <w:r>
          <w:rPr>
            <w:noProof/>
            <w:webHidden/>
          </w:rPr>
          <w:fldChar w:fldCharType="end"/>
        </w:r>
      </w:hyperlink>
    </w:p>
    <w:p w14:paraId="6A00C646" w14:textId="692823AF"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49" w:history="1">
        <w:r w:rsidRPr="00ED6350">
          <w:rPr>
            <w:rStyle w:val="Hyperlink"/>
            <w:noProof/>
          </w:rPr>
          <w:t>4.2.4.4. Step 18: Ongoing Member Services and Benefits Realization</w:t>
        </w:r>
        <w:r>
          <w:rPr>
            <w:noProof/>
            <w:webHidden/>
          </w:rPr>
          <w:tab/>
        </w:r>
        <w:r>
          <w:rPr>
            <w:noProof/>
            <w:webHidden/>
          </w:rPr>
          <w:fldChar w:fldCharType="begin"/>
        </w:r>
        <w:r>
          <w:rPr>
            <w:noProof/>
            <w:webHidden/>
          </w:rPr>
          <w:instrText xml:space="preserve"> PAGEREF _Toc218960249 \h </w:instrText>
        </w:r>
        <w:r>
          <w:rPr>
            <w:noProof/>
            <w:webHidden/>
          </w:rPr>
        </w:r>
        <w:r>
          <w:rPr>
            <w:noProof/>
            <w:webHidden/>
          </w:rPr>
          <w:fldChar w:fldCharType="separate"/>
        </w:r>
        <w:r w:rsidR="005B5D23">
          <w:rPr>
            <w:noProof/>
            <w:webHidden/>
          </w:rPr>
          <w:t>20</w:t>
        </w:r>
        <w:r>
          <w:rPr>
            <w:noProof/>
            <w:webHidden/>
          </w:rPr>
          <w:fldChar w:fldCharType="end"/>
        </w:r>
      </w:hyperlink>
    </w:p>
    <w:p w14:paraId="3AC34977" w14:textId="158C29E6" w:rsidR="00745CD4" w:rsidRDefault="00745CD4">
      <w:pPr>
        <w:pStyle w:val="TOC2"/>
        <w:rPr>
          <w:rFonts w:asciiTheme="minorHAnsi" w:eastAsiaTheme="minorEastAsia" w:hAnsiTheme="minorHAnsi"/>
          <w:color w:val="auto"/>
          <w:kern w:val="2"/>
          <w:sz w:val="24"/>
          <w:szCs w:val="21"/>
          <w:lang w:eastAsia="en-IN" w:bidi="hi-IN"/>
          <w14:ligatures w14:val="standardContextual"/>
        </w:rPr>
      </w:pPr>
      <w:hyperlink w:anchor="_Toc218960250" w:history="1">
        <w:r w:rsidRPr="00ED6350">
          <w:rPr>
            <w:rStyle w:val="Hyperlink"/>
          </w:rPr>
          <w:t>4.3. SHG MEMBER BECOMING PROCESS FLOW</w:t>
        </w:r>
        <w:r>
          <w:rPr>
            <w:webHidden/>
          </w:rPr>
          <w:tab/>
        </w:r>
        <w:r>
          <w:rPr>
            <w:webHidden/>
          </w:rPr>
          <w:fldChar w:fldCharType="begin"/>
        </w:r>
        <w:r>
          <w:rPr>
            <w:webHidden/>
          </w:rPr>
          <w:instrText xml:space="preserve"> PAGEREF _Toc218960250 \h </w:instrText>
        </w:r>
        <w:r>
          <w:rPr>
            <w:webHidden/>
          </w:rPr>
        </w:r>
        <w:r>
          <w:rPr>
            <w:webHidden/>
          </w:rPr>
          <w:fldChar w:fldCharType="separate"/>
        </w:r>
        <w:r w:rsidR="005B5D23">
          <w:rPr>
            <w:webHidden/>
          </w:rPr>
          <w:t>21</w:t>
        </w:r>
        <w:r>
          <w:rPr>
            <w:webHidden/>
          </w:rPr>
          <w:fldChar w:fldCharType="end"/>
        </w:r>
      </w:hyperlink>
    </w:p>
    <w:p w14:paraId="70E6327E" w14:textId="76A4C2EE"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51" w:history="1">
        <w:r w:rsidRPr="00ED6350">
          <w:rPr>
            <w:rStyle w:val="Hyperlink"/>
            <w:noProof/>
          </w:rPr>
          <w:t>4.3.1. Process Matrix</w:t>
        </w:r>
        <w:r>
          <w:rPr>
            <w:noProof/>
            <w:webHidden/>
          </w:rPr>
          <w:tab/>
        </w:r>
        <w:r>
          <w:rPr>
            <w:noProof/>
            <w:webHidden/>
          </w:rPr>
          <w:fldChar w:fldCharType="begin"/>
        </w:r>
        <w:r>
          <w:rPr>
            <w:noProof/>
            <w:webHidden/>
          </w:rPr>
          <w:instrText xml:space="preserve"> PAGEREF _Toc218960251 \h </w:instrText>
        </w:r>
        <w:r>
          <w:rPr>
            <w:noProof/>
            <w:webHidden/>
          </w:rPr>
        </w:r>
        <w:r>
          <w:rPr>
            <w:noProof/>
            <w:webHidden/>
          </w:rPr>
          <w:fldChar w:fldCharType="separate"/>
        </w:r>
        <w:r w:rsidR="005B5D23">
          <w:rPr>
            <w:noProof/>
            <w:webHidden/>
          </w:rPr>
          <w:t>21</w:t>
        </w:r>
        <w:r>
          <w:rPr>
            <w:noProof/>
            <w:webHidden/>
          </w:rPr>
          <w:fldChar w:fldCharType="end"/>
        </w:r>
      </w:hyperlink>
    </w:p>
    <w:p w14:paraId="4A2C0AED" w14:textId="3D250566" w:rsidR="00745CD4" w:rsidRDefault="00745CD4">
      <w:pPr>
        <w:pStyle w:val="TOC3"/>
        <w:tabs>
          <w:tab w:val="right" w:pos="9911"/>
        </w:tabs>
        <w:rPr>
          <w:rFonts w:cstheme="minorBidi"/>
          <w:noProof/>
          <w:kern w:val="2"/>
          <w:sz w:val="24"/>
          <w:szCs w:val="21"/>
          <w:lang w:val="en-IN" w:eastAsia="en-IN" w:bidi="hi-IN"/>
          <w14:ligatures w14:val="standardContextual"/>
        </w:rPr>
      </w:pPr>
      <w:hyperlink w:anchor="_Toc218960252" w:history="1">
        <w:r w:rsidRPr="00ED6350">
          <w:rPr>
            <w:rStyle w:val="Hyperlink"/>
            <w:noProof/>
          </w:rPr>
          <w:t>4.3.2. Process Map</w:t>
        </w:r>
        <w:r>
          <w:rPr>
            <w:noProof/>
            <w:webHidden/>
          </w:rPr>
          <w:tab/>
        </w:r>
        <w:r>
          <w:rPr>
            <w:noProof/>
            <w:webHidden/>
          </w:rPr>
          <w:fldChar w:fldCharType="begin"/>
        </w:r>
        <w:r>
          <w:rPr>
            <w:noProof/>
            <w:webHidden/>
          </w:rPr>
          <w:instrText xml:space="preserve"> PAGEREF _Toc218960252 \h </w:instrText>
        </w:r>
        <w:r>
          <w:rPr>
            <w:noProof/>
            <w:webHidden/>
          </w:rPr>
        </w:r>
        <w:r>
          <w:rPr>
            <w:noProof/>
            <w:webHidden/>
          </w:rPr>
          <w:fldChar w:fldCharType="separate"/>
        </w:r>
        <w:r w:rsidR="005B5D23">
          <w:rPr>
            <w:noProof/>
            <w:webHidden/>
          </w:rPr>
          <w:t>21</w:t>
        </w:r>
        <w:r>
          <w:rPr>
            <w:noProof/>
            <w:webHidden/>
          </w:rPr>
          <w:fldChar w:fldCharType="end"/>
        </w:r>
      </w:hyperlink>
    </w:p>
    <w:p w14:paraId="16AC0961" w14:textId="34467D94" w:rsidR="00745CD4" w:rsidRDefault="00745CD4">
      <w:pPr>
        <w:pStyle w:val="TOC2"/>
        <w:rPr>
          <w:rFonts w:asciiTheme="minorHAnsi" w:eastAsiaTheme="minorEastAsia" w:hAnsiTheme="minorHAnsi"/>
          <w:color w:val="auto"/>
          <w:kern w:val="2"/>
          <w:sz w:val="24"/>
          <w:szCs w:val="21"/>
          <w:lang w:eastAsia="en-IN" w:bidi="hi-IN"/>
          <w14:ligatures w14:val="standardContextual"/>
        </w:rPr>
      </w:pPr>
      <w:hyperlink w:anchor="_Toc218960253" w:history="1">
        <w:r w:rsidRPr="00ED6350">
          <w:rPr>
            <w:rStyle w:val="Hyperlink"/>
          </w:rPr>
          <w:t>4.4. IDENTIFIED CHALLENGES IN SHG MEMBER BECOMING</w:t>
        </w:r>
        <w:r>
          <w:rPr>
            <w:webHidden/>
          </w:rPr>
          <w:tab/>
        </w:r>
        <w:r>
          <w:rPr>
            <w:webHidden/>
          </w:rPr>
          <w:fldChar w:fldCharType="begin"/>
        </w:r>
        <w:r>
          <w:rPr>
            <w:webHidden/>
          </w:rPr>
          <w:instrText xml:space="preserve"> PAGEREF _Toc218960253 \h </w:instrText>
        </w:r>
        <w:r>
          <w:rPr>
            <w:webHidden/>
          </w:rPr>
        </w:r>
        <w:r>
          <w:rPr>
            <w:webHidden/>
          </w:rPr>
          <w:fldChar w:fldCharType="separate"/>
        </w:r>
        <w:r w:rsidR="005B5D23">
          <w:rPr>
            <w:webHidden/>
          </w:rPr>
          <w:t>22</w:t>
        </w:r>
        <w:r>
          <w:rPr>
            <w:webHidden/>
          </w:rPr>
          <w:fldChar w:fldCharType="end"/>
        </w:r>
      </w:hyperlink>
    </w:p>
    <w:p w14:paraId="466F839A" w14:textId="60F09B90" w:rsidR="002B00FB" w:rsidRPr="004C3F03" w:rsidRDefault="002B00FB" w:rsidP="00863AA8">
      <w:pPr>
        <w:spacing w:line="276" w:lineRule="auto"/>
        <w:jc w:val="both"/>
      </w:pPr>
      <w:r w:rsidRPr="004C3F03">
        <w:rPr>
          <w:color w:val="02A5E2"/>
          <w:sz w:val="22"/>
        </w:rPr>
        <w:fldChar w:fldCharType="end"/>
      </w:r>
    </w:p>
    <w:p w14:paraId="5C714056" w14:textId="76BF4F71" w:rsidR="00AE392E" w:rsidRPr="004C3F03" w:rsidRDefault="00AE392E" w:rsidP="00BF4E33">
      <w:pPr>
        <w:pStyle w:val="TableofContents"/>
        <w:spacing w:line="276" w:lineRule="auto"/>
        <w:jc w:val="both"/>
      </w:pPr>
    </w:p>
    <w:p w14:paraId="4DCB3090" w14:textId="294FD586" w:rsidR="002B00FB" w:rsidRPr="004C3F03" w:rsidRDefault="002B00FB" w:rsidP="00BF4E33">
      <w:pPr>
        <w:spacing w:line="276" w:lineRule="auto"/>
        <w:jc w:val="both"/>
      </w:pPr>
    </w:p>
    <w:p w14:paraId="5D648164" w14:textId="36B1D726" w:rsidR="00813EB9" w:rsidRPr="004C3F03" w:rsidRDefault="00813EB9" w:rsidP="00BF4E33">
      <w:pPr>
        <w:pStyle w:val="BDOH1"/>
        <w:spacing w:after="160" w:line="276" w:lineRule="auto"/>
        <w:ind w:left="284"/>
        <w:rPr>
          <w:b/>
          <w:bCs/>
        </w:rPr>
      </w:pPr>
      <w:bookmarkStart w:id="1" w:name="_Toc32445744"/>
      <w:bookmarkStart w:id="2" w:name="_Toc32445799"/>
      <w:bookmarkStart w:id="3" w:name="_Toc32445745"/>
      <w:bookmarkStart w:id="4" w:name="_Toc32445800"/>
      <w:bookmarkStart w:id="5" w:name="_Toc32445746"/>
      <w:bookmarkStart w:id="6" w:name="_Toc32445801"/>
      <w:bookmarkStart w:id="7" w:name="_Toc33823425"/>
      <w:bookmarkStart w:id="8" w:name="_Toc35603722"/>
      <w:bookmarkStart w:id="9" w:name="_Toc218960183"/>
      <w:bookmarkStart w:id="10" w:name="_Toc6577853"/>
      <w:bookmarkEnd w:id="1"/>
      <w:bookmarkEnd w:id="2"/>
      <w:bookmarkEnd w:id="3"/>
      <w:bookmarkEnd w:id="4"/>
      <w:bookmarkEnd w:id="5"/>
      <w:bookmarkEnd w:id="6"/>
      <w:r w:rsidRPr="004C3F03">
        <w:rPr>
          <w:b/>
          <w:bCs/>
        </w:rPr>
        <w:lastRenderedPageBreak/>
        <w:t>Introduction</w:t>
      </w:r>
      <w:bookmarkEnd w:id="7"/>
      <w:bookmarkEnd w:id="8"/>
      <w:bookmarkEnd w:id="9"/>
      <w:r w:rsidRPr="004C3F03">
        <w:rPr>
          <w:b/>
          <w:bCs/>
        </w:rPr>
        <w:t xml:space="preserve"> </w:t>
      </w:r>
    </w:p>
    <w:p w14:paraId="0382BF0E" w14:textId="78AFA0E7" w:rsidR="00B83104" w:rsidRDefault="00EF08AA" w:rsidP="00AF2729">
      <w:pPr>
        <w:widowControl w:val="0"/>
        <w:autoSpaceDE w:val="0"/>
        <w:autoSpaceDN w:val="0"/>
        <w:adjustRightInd w:val="0"/>
        <w:spacing w:before="240" w:after="0" w:line="276" w:lineRule="auto"/>
        <w:ind w:right="-18"/>
        <w:jc w:val="both"/>
        <w:rPr>
          <w:rFonts w:cs="Trebuchet MS"/>
          <w:color w:val="002060"/>
        </w:rPr>
      </w:pPr>
      <w:r w:rsidRPr="00EF08AA">
        <w:rPr>
          <w:rFonts w:cs="Trebuchet MS"/>
          <w:color w:val="002060"/>
        </w:rPr>
        <w:t>The</w:t>
      </w:r>
      <w:r w:rsidR="002052A4">
        <w:rPr>
          <w:rFonts w:cs="Trebuchet MS"/>
          <w:color w:val="002060"/>
        </w:rPr>
        <w:t xml:space="preserve"> Database Management System (</w:t>
      </w:r>
      <w:r w:rsidRPr="00EF08AA">
        <w:rPr>
          <w:rFonts w:cs="Trebuchet MS"/>
          <w:color w:val="002060"/>
        </w:rPr>
        <w:t>Beneficiary Management System</w:t>
      </w:r>
      <w:r w:rsidR="002052A4">
        <w:rPr>
          <w:rFonts w:cs="Trebuchet MS"/>
          <w:color w:val="002060"/>
        </w:rPr>
        <w:t>)</w:t>
      </w:r>
      <w:r w:rsidRPr="00EF08AA">
        <w:rPr>
          <w:rFonts w:cs="Trebuchet MS"/>
          <w:color w:val="002060"/>
        </w:rPr>
        <w:t xml:space="preserve"> under Uttar Pradesh State Rural Livelihood Mission (UPSRLM) exists to systematically identify rural poor households, mobilize eligible women into Self Help Groups (SHGs), and track their progression across federated community institutions and financial inclusion services. Within DAY</w:t>
      </w:r>
      <w:r w:rsidRPr="00EF08AA">
        <w:rPr>
          <w:rFonts w:ascii="Cambria Math" w:hAnsi="Cambria Math" w:cs="Cambria Math"/>
          <w:color w:val="002060"/>
        </w:rPr>
        <w:t>‑</w:t>
      </w:r>
      <w:r w:rsidRPr="00EF08AA">
        <w:rPr>
          <w:rFonts w:cs="Trebuchet MS"/>
          <w:color w:val="002060"/>
        </w:rPr>
        <w:t>NRLM, UPSRLM uses a structured institutional architecture and centralized MIS to ensure that each beneficiary is linked to a household, an SHG, and higher</w:t>
      </w:r>
      <w:r w:rsidRPr="00EF08AA">
        <w:rPr>
          <w:rFonts w:ascii="Cambria Math" w:hAnsi="Cambria Math" w:cs="Cambria Math"/>
          <w:color w:val="002060"/>
        </w:rPr>
        <w:t>‑</w:t>
      </w:r>
      <w:r w:rsidRPr="00EF08AA">
        <w:rPr>
          <w:rFonts w:cs="Trebuchet MS"/>
          <w:color w:val="002060"/>
        </w:rPr>
        <w:t>level federations, enabling delivery and monitoring of government benefits and livelihood interventions. This AS</w:t>
      </w:r>
      <w:r w:rsidRPr="00EF08AA">
        <w:rPr>
          <w:rFonts w:ascii="Cambria Math" w:hAnsi="Cambria Math" w:cs="Cambria Math"/>
          <w:color w:val="002060"/>
        </w:rPr>
        <w:t>‑</w:t>
      </w:r>
      <w:r w:rsidRPr="00EF08AA">
        <w:rPr>
          <w:rFonts w:cs="Trebuchet MS"/>
          <w:color w:val="002060"/>
        </w:rPr>
        <w:t>IS report maps the current beneficiary</w:t>
      </w:r>
      <w:r w:rsidRPr="00EF08AA">
        <w:rPr>
          <w:rFonts w:ascii="Cambria Math" w:hAnsi="Cambria Math" w:cs="Cambria Math"/>
          <w:color w:val="002060"/>
        </w:rPr>
        <w:t>‑</w:t>
      </w:r>
      <w:r w:rsidRPr="00EF08AA">
        <w:rPr>
          <w:rFonts w:cs="Trebuchet MS"/>
          <w:color w:val="002060"/>
        </w:rPr>
        <w:t>related processes from social inclusion and SHG formation to federating into Village Organizations (VOs) and Cluster Level Federations (CLFs), and their reflection in NRLM databases across the full geographical hierarchy used in Uttar Pradesh.</w:t>
      </w:r>
    </w:p>
    <w:p w14:paraId="5C4A9A94" w14:textId="65337A01" w:rsidR="00CD7ED8" w:rsidRPr="00731D11" w:rsidRDefault="00731D11" w:rsidP="00731D11">
      <w:pPr>
        <w:widowControl w:val="0"/>
        <w:autoSpaceDE w:val="0"/>
        <w:autoSpaceDN w:val="0"/>
        <w:adjustRightInd w:val="0"/>
        <w:spacing w:before="240" w:after="0" w:line="276" w:lineRule="auto"/>
        <w:ind w:right="-18"/>
        <w:rPr>
          <w:rFonts w:cs="Trebuchet MS"/>
          <w:color w:val="002060"/>
        </w:rPr>
      </w:pPr>
      <w:r w:rsidRPr="00731D11">
        <w:rPr>
          <w:rFonts w:cs="Trebuchet MS"/>
          <w:color w:val="002060"/>
        </w:rPr>
        <w:t>The report covers four primary workflows:</w:t>
      </w:r>
    </w:p>
    <w:p w14:paraId="6A88523B" w14:textId="54EDEBDF" w:rsidR="00731D11" w:rsidRPr="00731D11" w:rsidRDefault="00731D11" w:rsidP="00CD7ED8">
      <w:pPr>
        <w:widowControl w:val="0"/>
        <w:autoSpaceDE w:val="0"/>
        <w:autoSpaceDN w:val="0"/>
        <w:adjustRightInd w:val="0"/>
        <w:spacing w:after="0" w:line="276" w:lineRule="auto"/>
        <w:ind w:right="-18"/>
        <w:rPr>
          <w:rFonts w:cs="Trebuchet MS"/>
          <w:color w:val="002060"/>
        </w:rPr>
      </w:pPr>
      <w:r w:rsidRPr="00731D11">
        <w:rPr>
          <w:rFonts w:cs="Trebuchet MS"/>
          <w:color w:val="002060"/>
        </w:rPr>
        <w:t xml:space="preserve">1. </w:t>
      </w:r>
      <w:r w:rsidRPr="00731D11">
        <w:rPr>
          <w:rFonts w:cs="Trebuchet MS"/>
          <w:b/>
          <w:bCs/>
          <w:color w:val="002060"/>
        </w:rPr>
        <w:t>Annual Action Plan (AAP) Workflow</w:t>
      </w:r>
      <w:r w:rsidRPr="00731D11">
        <w:rPr>
          <w:rFonts w:cs="Trebuchet MS"/>
          <w:color w:val="002060"/>
        </w:rPr>
        <w:t xml:space="preserve"> - Strategic planning and budgetary processes for beneficiary outreach and services</w:t>
      </w:r>
    </w:p>
    <w:p w14:paraId="4E72A4A8" w14:textId="75B664E1" w:rsidR="00731D11" w:rsidRDefault="00731D11" w:rsidP="00CD7ED8">
      <w:pPr>
        <w:widowControl w:val="0"/>
        <w:autoSpaceDE w:val="0"/>
        <w:autoSpaceDN w:val="0"/>
        <w:adjustRightInd w:val="0"/>
        <w:spacing w:after="0" w:line="276" w:lineRule="auto"/>
        <w:ind w:right="-18"/>
        <w:rPr>
          <w:rFonts w:cs="Trebuchet MS"/>
          <w:color w:val="002060"/>
        </w:rPr>
      </w:pPr>
      <w:r w:rsidRPr="00731D11">
        <w:rPr>
          <w:rFonts w:cs="Trebuchet MS"/>
          <w:color w:val="002060"/>
        </w:rPr>
        <w:t xml:space="preserve">2. </w:t>
      </w:r>
      <w:r w:rsidRPr="00731D11">
        <w:rPr>
          <w:rFonts w:cs="Trebuchet MS"/>
          <w:b/>
          <w:bCs/>
          <w:color w:val="002060"/>
        </w:rPr>
        <w:t>SHG Member Becoming Workflow</w:t>
      </w:r>
      <w:r w:rsidRPr="00731D11">
        <w:rPr>
          <w:rFonts w:cs="Trebuchet MS"/>
          <w:color w:val="002060"/>
        </w:rPr>
        <w:t xml:space="preserve"> - How rural poor women are identified and inducted into SHGs</w:t>
      </w:r>
    </w:p>
    <w:p w14:paraId="00ED71C7" w14:textId="65B103C1" w:rsidR="00D510ED" w:rsidRDefault="00B007D3" w:rsidP="00B34793">
      <w:pPr>
        <w:widowControl w:val="0"/>
        <w:autoSpaceDE w:val="0"/>
        <w:autoSpaceDN w:val="0"/>
        <w:adjustRightInd w:val="0"/>
        <w:spacing w:before="240" w:after="0" w:line="276" w:lineRule="auto"/>
        <w:ind w:right="-18"/>
        <w:rPr>
          <w:rFonts w:cs="Trebuchet MS"/>
          <w:color w:val="002060"/>
        </w:rPr>
      </w:pPr>
      <w:r>
        <w:rPr>
          <w:rFonts w:cs="Trebuchet MS"/>
          <w:b/>
          <w:bCs/>
          <w:color w:val="002060"/>
        </w:rPr>
        <w:t>Recordin</w:t>
      </w:r>
      <w:r w:rsidR="006005E2" w:rsidRPr="006005E2">
        <w:rPr>
          <w:rFonts w:cs="Trebuchet MS"/>
          <w:b/>
          <w:bCs/>
          <w:color w:val="002060"/>
        </w:rPr>
        <w:t>g Period:</w:t>
      </w:r>
      <w:r w:rsidR="006005E2" w:rsidRPr="006005E2">
        <w:rPr>
          <w:rFonts w:cs="Trebuchet MS"/>
          <w:color w:val="002060"/>
        </w:rPr>
        <w:br/>
      </w:r>
      <w:r w:rsidR="00E27BFC">
        <w:rPr>
          <w:rFonts w:cs="Trebuchet MS"/>
          <w:i/>
          <w:iCs/>
          <w:color w:val="002060"/>
        </w:rPr>
        <w:t>1</w:t>
      </w:r>
      <w:r w:rsidR="008C6334">
        <w:rPr>
          <w:rFonts w:cs="Trebuchet MS"/>
          <w:i/>
          <w:iCs/>
          <w:color w:val="002060"/>
        </w:rPr>
        <w:t>2</w:t>
      </w:r>
      <w:r w:rsidR="006005E2" w:rsidRPr="006005E2">
        <w:rPr>
          <w:rFonts w:cs="Trebuchet MS"/>
          <w:i/>
          <w:iCs/>
          <w:color w:val="002060"/>
        </w:rPr>
        <w:t>th September 2025 to</w:t>
      </w:r>
      <w:r w:rsidR="00E27BFC">
        <w:rPr>
          <w:rFonts w:cs="Trebuchet MS"/>
          <w:i/>
          <w:iCs/>
          <w:color w:val="002060"/>
        </w:rPr>
        <w:t xml:space="preserve"> </w:t>
      </w:r>
      <w:r w:rsidR="008C6334">
        <w:rPr>
          <w:rFonts w:cs="Trebuchet MS"/>
          <w:i/>
          <w:iCs/>
          <w:color w:val="002060"/>
        </w:rPr>
        <w:t>17</w:t>
      </w:r>
      <w:r w:rsidR="00E27BFC">
        <w:rPr>
          <w:rFonts w:cs="Trebuchet MS"/>
          <w:i/>
          <w:iCs/>
          <w:color w:val="002060"/>
        </w:rPr>
        <w:t>th September</w:t>
      </w:r>
      <w:r w:rsidR="006005E2" w:rsidRPr="006005E2">
        <w:rPr>
          <w:rFonts w:cs="Trebuchet MS"/>
          <w:i/>
          <w:iCs/>
          <w:color w:val="002060"/>
        </w:rPr>
        <w:t xml:space="preserve"> 2025</w:t>
      </w:r>
    </w:p>
    <w:p w14:paraId="59773B39" w14:textId="77777777" w:rsidR="00D510ED" w:rsidRPr="004C3F03" w:rsidRDefault="00D510ED" w:rsidP="00BF4E33">
      <w:pPr>
        <w:widowControl w:val="0"/>
        <w:autoSpaceDE w:val="0"/>
        <w:autoSpaceDN w:val="0"/>
        <w:adjustRightInd w:val="0"/>
        <w:spacing w:before="240" w:after="0" w:line="276" w:lineRule="auto"/>
        <w:ind w:right="-18"/>
        <w:jc w:val="both"/>
        <w:rPr>
          <w:rFonts w:cs="Trebuchet MS"/>
          <w:color w:val="404040" w:themeColor="accent1"/>
          <w:szCs w:val="20"/>
        </w:rPr>
      </w:pPr>
    </w:p>
    <w:p w14:paraId="01CBA634" w14:textId="0491BECB" w:rsidR="00B34793" w:rsidRDefault="00B34793" w:rsidP="004A5300">
      <w:pPr>
        <w:pStyle w:val="BDOH2"/>
      </w:pPr>
      <w:bookmarkStart w:id="11" w:name="_Toc218960184"/>
      <w:bookmarkStart w:id="12" w:name="_Toc35603723"/>
      <w:r w:rsidRPr="00EF789D">
        <w:t xml:space="preserve">Governance and the Administrative Structure for </w:t>
      </w:r>
      <w:r w:rsidR="003A63BF">
        <w:t>Beneficiaries</w:t>
      </w:r>
      <w:bookmarkEnd w:id="11"/>
    </w:p>
    <w:p w14:paraId="1F113999" w14:textId="17E487C2" w:rsidR="003A2BAA" w:rsidRDefault="00AF2729" w:rsidP="00B34793">
      <w:pPr>
        <w:rPr>
          <w:rFonts w:cs="Trebuchet MS"/>
          <w:color w:val="002060"/>
        </w:rPr>
      </w:pPr>
      <w:r>
        <w:rPr>
          <w:rFonts w:cs="Trebuchet MS"/>
          <w:color w:val="002060"/>
        </w:rPr>
        <w:t xml:space="preserve">Database Management System </w:t>
      </w:r>
      <w:r w:rsidR="00091138" w:rsidRPr="00091138">
        <w:rPr>
          <w:rFonts w:cs="Trebuchet MS"/>
          <w:color w:val="002060"/>
        </w:rPr>
        <w:t>operates on the same three</w:t>
      </w:r>
      <w:r w:rsidR="00091138" w:rsidRPr="00091138">
        <w:rPr>
          <w:rFonts w:ascii="Cambria Math" w:hAnsi="Cambria Math" w:cs="Cambria Math"/>
          <w:color w:val="002060"/>
        </w:rPr>
        <w:t>‑</w:t>
      </w:r>
      <w:r w:rsidR="00091138" w:rsidRPr="00091138">
        <w:rPr>
          <w:rFonts w:cs="Trebuchet MS"/>
          <w:color w:val="002060"/>
        </w:rPr>
        <w:t>tier Mission structure</w:t>
      </w:r>
      <w:r w:rsidR="003A2BAA">
        <w:rPr>
          <w:rFonts w:cs="Trebuchet MS"/>
          <w:color w:val="002060"/>
        </w:rPr>
        <w:t>:</w:t>
      </w:r>
    </w:p>
    <w:p w14:paraId="68DABF7B" w14:textId="77777777" w:rsidR="003A2BAA" w:rsidRPr="00377621" w:rsidRDefault="00091138" w:rsidP="004C6EFD">
      <w:pPr>
        <w:pStyle w:val="ListParagraph"/>
        <w:numPr>
          <w:ilvl w:val="0"/>
          <w:numId w:val="19"/>
        </w:numPr>
        <w:spacing w:after="0"/>
        <w:rPr>
          <w:rFonts w:cs="Trebuchet MS"/>
          <w:b/>
          <w:bCs/>
          <w:color w:val="002060"/>
        </w:rPr>
      </w:pPr>
      <w:r w:rsidRPr="00377621">
        <w:rPr>
          <w:rFonts w:cs="Trebuchet MS"/>
          <w:b/>
          <w:bCs/>
          <w:color w:val="002060"/>
        </w:rPr>
        <w:t>State Mission Management Unit (SMMU)</w:t>
      </w:r>
    </w:p>
    <w:p w14:paraId="506125EA" w14:textId="6F3F5BFC" w:rsidR="003A2BAA" w:rsidRPr="00377621" w:rsidRDefault="00091138" w:rsidP="004C6EFD">
      <w:pPr>
        <w:pStyle w:val="ListParagraph"/>
        <w:numPr>
          <w:ilvl w:val="0"/>
          <w:numId w:val="19"/>
        </w:numPr>
        <w:spacing w:after="0"/>
        <w:rPr>
          <w:rFonts w:cs="Trebuchet MS"/>
          <w:b/>
          <w:bCs/>
          <w:color w:val="002060"/>
        </w:rPr>
      </w:pPr>
      <w:r w:rsidRPr="00377621">
        <w:rPr>
          <w:rFonts w:cs="Trebuchet MS"/>
          <w:b/>
          <w:bCs/>
          <w:color w:val="002060"/>
        </w:rPr>
        <w:t>District Mission Management Unit (DMMU)</w:t>
      </w:r>
      <w:r w:rsidR="00CD7ED8">
        <w:rPr>
          <w:rFonts w:cs="Trebuchet MS"/>
          <w:b/>
          <w:bCs/>
          <w:color w:val="002060"/>
        </w:rPr>
        <w:t>s</w:t>
      </w:r>
    </w:p>
    <w:p w14:paraId="45410D37" w14:textId="77777777" w:rsidR="003A2BAA" w:rsidRDefault="00091138" w:rsidP="004C6EFD">
      <w:pPr>
        <w:pStyle w:val="ListParagraph"/>
        <w:numPr>
          <w:ilvl w:val="0"/>
          <w:numId w:val="19"/>
        </w:numPr>
        <w:spacing w:after="0"/>
        <w:rPr>
          <w:rFonts w:cs="Trebuchet MS"/>
          <w:b/>
          <w:bCs/>
          <w:color w:val="002060"/>
        </w:rPr>
      </w:pPr>
      <w:r w:rsidRPr="00377621">
        <w:rPr>
          <w:rFonts w:cs="Trebuchet MS"/>
          <w:b/>
          <w:bCs/>
          <w:color w:val="002060"/>
        </w:rPr>
        <w:t>Block Mission Management Unit (BMMU)</w:t>
      </w:r>
    </w:p>
    <w:p w14:paraId="3C595686" w14:textId="77777777" w:rsidR="00377621" w:rsidRPr="00377621" w:rsidRDefault="00377621" w:rsidP="00377621">
      <w:pPr>
        <w:pStyle w:val="ListParagraph"/>
        <w:spacing w:after="0"/>
        <w:rPr>
          <w:rFonts w:cs="Trebuchet MS"/>
          <w:b/>
          <w:bCs/>
          <w:color w:val="002060"/>
        </w:rPr>
      </w:pPr>
    </w:p>
    <w:p w14:paraId="44D3288F" w14:textId="36820EF9" w:rsidR="00B34793" w:rsidRDefault="00091138" w:rsidP="00F44C7B">
      <w:pPr>
        <w:jc w:val="both"/>
        <w:rPr>
          <w:rFonts w:cs="Trebuchet MS"/>
          <w:color w:val="002060"/>
        </w:rPr>
      </w:pPr>
      <w:r w:rsidRPr="00091138">
        <w:rPr>
          <w:rFonts w:cs="Trebuchet MS"/>
          <w:color w:val="002060"/>
        </w:rPr>
        <w:t>with community</w:t>
      </w:r>
      <w:r w:rsidRPr="00091138">
        <w:rPr>
          <w:rFonts w:ascii="Cambria Math" w:hAnsi="Cambria Math" w:cs="Cambria Math"/>
          <w:color w:val="002060"/>
        </w:rPr>
        <w:t>‑</w:t>
      </w:r>
      <w:r w:rsidRPr="00091138">
        <w:rPr>
          <w:rFonts w:cs="Trebuchet MS"/>
          <w:color w:val="002060"/>
        </w:rPr>
        <w:t>level institutions (SHG–VO–CLF) as the primary interface with rural poor women. The SMMU defines inclusion policies, MIS standards, and guidelines for beneficiary identification and data capture, while DMMU and BMMU supervise implementation, data entry, and verification at district and block level through mission staff and community cadres. At the field level, Community Resource Persons (CRPs), bookkeepers, and community organizers support household surveys, SHG formation, updating of membership records, and linking beneficiaries with schemes and bank services.</w:t>
      </w:r>
    </w:p>
    <w:p w14:paraId="24426224" w14:textId="77777777" w:rsidR="00966893" w:rsidRPr="00060BAD" w:rsidRDefault="00966893" w:rsidP="00B34793">
      <w:pPr>
        <w:rPr>
          <w:rFonts w:cs="Trebuchet MS"/>
          <w:color w:val="002060"/>
        </w:rPr>
      </w:pPr>
    </w:p>
    <w:p w14:paraId="0E1DE5EE" w14:textId="0790BFEE" w:rsidR="00BB66AF" w:rsidRPr="00573D45" w:rsidRDefault="00D60A45" w:rsidP="00920144">
      <w:pPr>
        <w:pStyle w:val="BDOH3"/>
      </w:pPr>
      <w:bookmarkStart w:id="13" w:name="_Toc218960185"/>
      <w:r w:rsidRPr="00D60A45">
        <w:t>Administrative Roles in Beneficiary Management</w:t>
      </w:r>
      <w:bookmarkEnd w:id="13"/>
    </w:p>
    <w:p w14:paraId="3B2F9630" w14:textId="17CC7AD0" w:rsidR="00573D45" w:rsidRDefault="00573D45" w:rsidP="00920144">
      <w:pPr>
        <w:pStyle w:val="BDOH3"/>
      </w:pPr>
      <w:bookmarkStart w:id="14" w:name="_Toc218960186"/>
      <w:r w:rsidRPr="00573D45">
        <w:t>At State Level (SMMU)</w:t>
      </w:r>
      <w:bookmarkEnd w:id="14"/>
    </w:p>
    <w:p w14:paraId="593A5052" w14:textId="77777777" w:rsidR="00573D45" w:rsidRPr="00D008F8" w:rsidRDefault="00573D45" w:rsidP="004C6EFD">
      <w:pPr>
        <w:pStyle w:val="ListParagraph"/>
        <w:numPr>
          <w:ilvl w:val="0"/>
          <w:numId w:val="23"/>
        </w:numPr>
        <w:rPr>
          <w:rFonts w:cs="Trebuchet MS"/>
          <w:color w:val="002060"/>
        </w:rPr>
      </w:pPr>
      <w:r w:rsidRPr="00D008F8">
        <w:rPr>
          <w:rFonts w:cs="Trebuchet MS"/>
          <w:b/>
          <w:bCs/>
          <w:color w:val="002060"/>
        </w:rPr>
        <w:t>State Mission Manager (SMM) -</w:t>
      </w:r>
      <w:r w:rsidRPr="00D008F8">
        <w:rPr>
          <w:rFonts w:cs="Trebuchet MS"/>
          <w:color w:val="002060"/>
        </w:rPr>
        <w:t xml:space="preserve"> Develops guidelines for social inclusion, beneficiary identification standards, and MIS protocols for capturing beneficiary data across the state</w:t>
      </w:r>
    </w:p>
    <w:p w14:paraId="2D283115" w14:textId="77777777" w:rsidR="00573D45" w:rsidRPr="00D008F8" w:rsidRDefault="00573D45" w:rsidP="004C6EFD">
      <w:pPr>
        <w:pStyle w:val="ListParagraph"/>
        <w:numPr>
          <w:ilvl w:val="0"/>
          <w:numId w:val="23"/>
        </w:numPr>
        <w:rPr>
          <w:rFonts w:cs="Trebuchet MS"/>
          <w:color w:val="002060"/>
        </w:rPr>
      </w:pPr>
      <w:r w:rsidRPr="00D008F8">
        <w:rPr>
          <w:rFonts w:cs="Trebuchet MS"/>
          <w:b/>
          <w:bCs/>
          <w:color w:val="002060"/>
        </w:rPr>
        <w:t>State Gender and Social Inclusion Specialist -</w:t>
      </w:r>
      <w:r w:rsidRPr="00D008F8">
        <w:rPr>
          <w:rFonts w:cs="Trebuchet MS"/>
          <w:color w:val="002060"/>
        </w:rPr>
        <w:t xml:space="preserve"> Ensures adherence to social inclusion principles in beneficiary selection, particularly targeting of SC/ST, minorities, and vulnerable groups</w:t>
      </w:r>
    </w:p>
    <w:p w14:paraId="35CF8B6B" w14:textId="2EDD3B5D" w:rsidR="00573D45" w:rsidRPr="000F6227" w:rsidRDefault="00573D45" w:rsidP="004C6EFD">
      <w:pPr>
        <w:pStyle w:val="ListParagraph"/>
        <w:numPr>
          <w:ilvl w:val="0"/>
          <w:numId w:val="23"/>
        </w:numPr>
        <w:rPr>
          <w:rFonts w:cs="Trebuchet MS"/>
          <w:color w:val="002060"/>
        </w:rPr>
      </w:pPr>
      <w:r w:rsidRPr="00D008F8">
        <w:rPr>
          <w:rFonts w:cs="Trebuchet MS"/>
          <w:b/>
          <w:bCs/>
          <w:color w:val="002060"/>
        </w:rPr>
        <w:t>State Finance Manager -</w:t>
      </w:r>
      <w:r w:rsidRPr="00D008F8">
        <w:rPr>
          <w:rFonts w:cs="Trebuchet MS"/>
          <w:color w:val="002060"/>
        </w:rPr>
        <w:t xml:space="preserve"> Oversees budget allocation for beneficiary services, including revolving funds and social protection convergence</w:t>
      </w:r>
    </w:p>
    <w:p w14:paraId="783B3579" w14:textId="32F60C56" w:rsidR="000F6227" w:rsidRDefault="000F6227" w:rsidP="00920144">
      <w:pPr>
        <w:pStyle w:val="BDOH3"/>
      </w:pPr>
      <w:bookmarkStart w:id="15" w:name="_Toc218960187"/>
      <w:r w:rsidRPr="000F6227">
        <w:t>At District Level (DMMU)</w:t>
      </w:r>
      <w:bookmarkEnd w:id="15"/>
    </w:p>
    <w:p w14:paraId="7440CA33" w14:textId="77777777" w:rsidR="000F6227" w:rsidRPr="00D008F8" w:rsidRDefault="000F6227" w:rsidP="004C6EFD">
      <w:pPr>
        <w:pStyle w:val="ListParagraph"/>
        <w:numPr>
          <w:ilvl w:val="0"/>
          <w:numId w:val="22"/>
        </w:numPr>
        <w:rPr>
          <w:rFonts w:cs="Trebuchet MS"/>
          <w:color w:val="002060"/>
        </w:rPr>
      </w:pPr>
      <w:r w:rsidRPr="00D008F8">
        <w:rPr>
          <w:rFonts w:cs="Trebuchet MS"/>
          <w:b/>
          <w:bCs/>
          <w:color w:val="002060"/>
        </w:rPr>
        <w:t>District Mission Manager (DMM)</w:t>
      </w:r>
      <w:r w:rsidRPr="00D008F8">
        <w:rPr>
          <w:rFonts w:cs="Trebuchet MS"/>
          <w:color w:val="002060"/>
        </w:rPr>
        <w:t xml:space="preserve"> - Coordinates beneficiary identification campaigns, validates SHG and VO data, and ensures district targets for household inclusion</w:t>
      </w:r>
    </w:p>
    <w:p w14:paraId="749A0B26" w14:textId="77777777" w:rsidR="000F6227" w:rsidRPr="00D008F8" w:rsidRDefault="000F6227" w:rsidP="004C6EFD">
      <w:pPr>
        <w:pStyle w:val="ListParagraph"/>
        <w:numPr>
          <w:ilvl w:val="0"/>
          <w:numId w:val="22"/>
        </w:numPr>
        <w:rPr>
          <w:rFonts w:cs="Trebuchet MS"/>
          <w:color w:val="002060"/>
        </w:rPr>
      </w:pPr>
      <w:r w:rsidRPr="00D008F8">
        <w:rPr>
          <w:rFonts w:cs="Trebuchet MS"/>
          <w:b/>
          <w:bCs/>
          <w:color w:val="002060"/>
        </w:rPr>
        <w:t>District Social Inclusion Coordinator</w:t>
      </w:r>
      <w:r w:rsidRPr="00D008F8">
        <w:rPr>
          <w:rFonts w:cs="Trebuchet MS"/>
          <w:color w:val="002060"/>
        </w:rPr>
        <w:t xml:space="preserve"> - Supervises PIP exercises, monitors social category coverage, and addresses exclusion issues</w:t>
      </w:r>
    </w:p>
    <w:p w14:paraId="54AA9E20" w14:textId="77777777" w:rsidR="000F6227" w:rsidRPr="00D008F8" w:rsidRDefault="000F6227" w:rsidP="004C6EFD">
      <w:pPr>
        <w:pStyle w:val="ListParagraph"/>
        <w:numPr>
          <w:ilvl w:val="0"/>
          <w:numId w:val="22"/>
        </w:numPr>
        <w:rPr>
          <w:rFonts w:cs="Trebuchet MS"/>
          <w:color w:val="002060"/>
        </w:rPr>
      </w:pPr>
      <w:r w:rsidRPr="00D008F8">
        <w:rPr>
          <w:rFonts w:cs="Trebuchet MS"/>
          <w:b/>
          <w:bCs/>
          <w:color w:val="002060"/>
        </w:rPr>
        <w:lastRenderedPageBreak/>
        <w:t xml:space="preserve">District MIS Officer </w:t>
      </w:r>
      <w:r w:rsidRPr="00D008F8">
        <w:rPr>
          <w:rFonts w:cs="Trebuchet MS"/>
          <w:color w:val="002060"/>
        </w:rPr>
        <w:t>- Manages data entry, verification, and reporting for beneficiary records in NRLM database</w:t>
      </w:r>
    </w:p>
    <w:p w14:paraId="2FA11690" w14:textId="7CAD1BA0" w:rsidR="00435033" w:rsidRDefault="00AB353A" w:rsidP="00920144">
      <w:pPr>
        <w:pStyle w:val="BDOH3"/>
      </w:pPr>
      <w:bookmarkStart w:id="16" w:name="_Toc218960188"/>
      <w:r w:rsidRPr="00AB353A">
        <w:t>At Block Level (BMMU)</w:t>
      </w:r>
      <w:bookmarkEnd w:id="16"/>
    </w:p>
    <w:p w14:paraId="4ADE1CAC" w14:textId="77777777" w:rsidR="00435033" w:rsidRPr="00D008F8" w:rsidRDefault="00435033" w:rsidP="004C6EFD">
      <w:pPr>
        <w:pStyle w:val="ListParagraph"/>
        <w:numPr>
          <w:ilvl w:val="0"/>
          <w:numId w:val="21"/>
        </w:numPr>
        <w:rPr>
          <w:rFonts w:cs="Trebuchet MS"/>
          <w:color w:val="002060"/>
        </w:rPr>
      </w:pPr>
      <w:r w:rsidRPr="00D008F8">
        <w:rPr>
          <w:rFonts w:cs="Trebuchet MS"/>
          <w:b/>
          <w:bCs/>
          <w:color w:val="002060"/>
        </w:rPr>
        <w:t>Block Mission Manager (BMM) -</w:t>
      </w:r>
      <w:r w:rsidRPr="00D008F8">
        <w:rPr>
          <w:rFonts w:cs="Trebuchet MS"/>
          <w:color w:val="002060"/>
        </w:rPr>
        <w:t xml:space="preserve"> Oversees daily operations of SHG formation, VO federation, and beneficiary mobilization</w:t>
      </w:r>
    </w:p>
    <w:p w14:paraId="45FEE0DB" w14:textId="77777777" w:rsidR="00435033" w:rsidRPr="00D008F8" w:rsidRDefault="00435033" w:rsidP="004C6EFD">
      <w:pPr>
        <w:pStyle w:val="ListParagraph"/>
        <w:numPr>
          <w:ilvl w:val="0"/>
          <w:numId w:val="21"/>
        </w:numPr>
        <w:rPr>
          <w:rFonts w:cs="Trebuchet MS"/>
          <w:color w:val="002060"/>
        </w:rPr>
      </w:pPr>
      <w:r w:rsidRPr="00D008F8">
        <w:rPr>
          <w:rFonts w:cs="Trebuchet MS"/>
          <w:b/>
          <w:bCs/>
          <w:color w:val="002060"/>
        </w:rPr>
        <w:t>Mobilization Officers/CRPs -</w:t>
      </w:r>
      <w:r w:rsidRPr="00D008F8">
        <w:rPr>
          <w:rFonts w:cs="Trebuchet MS"/>
          <w:color w:val="002060"/>
        </w:rPr>
        <w:t xml:space="preserve"> Conduct village-level identification of poor households, facilitate SHG formation meetings, and build community institutions</w:t>
      </w:r>
    </w:p>
    <w:p w14:paraId="5E04FA63" w14:textId="77777777" w:rsidR="00435033" w:rsidRPr="00D008F8" w:rsidRDefault="00435033" w:rsidP="004C6EFD">
      <w:pPr>
        <w:pStyle w:val="ListParagraph"/>
        <w:numPr>
          <w:ilvl w:val="0"/>
          <w:numId w:val="21"/>
        </w:numPr>
        <w:rPr>
          <w:rFonts w:cs="Trebuchet MS"/>
          <w:color w:val="002060"/>
        </w:rPr>
      </w:pPr>
      <w:r w:rsidRPr="00D008F8">
        <w:rPr>
          <w:rFonts w:cs="Trebuchet MS"/>
          <w:b/>
          <w:bCs/>
          <w:color w:val="002060"/>
        </w:rPr>
        <w:t>Block Data Entry Operator -</w:t>
      </w:r>
      <w:r w:rsidRPr="00D008F8">
        <w:rPr>
          <w:rFonts w:cs="Trebuchet MS"/>
          <w:color w:val="002060"/>
        </w:rPr>
        <w:t xml:space="preserve"> Enters SHG member data, household information, and bank linkage details into NRLM MIS</w:t>
      </w:r>
    </w:p>
    <w:p w14:paraId="666C6B08" w14:textId="56F8A70A" w:rsidR="003B7E81" w:rsidRDefault="00D92A16" w:rsidP="00920144">
      <w:pPr>
        <w:pStyle w:val="BDOH3"/>
      </w:pPr>
      <w:bookmarkStart w:id="17" w:name="_Toc218960189"/>
      <w:r w:rsidRPr="00D92A16">
        <w:t>At Community Level</w:t>
      </w:r>
      <w:bookmarkEnd w:id="17"/>
    </w:p>
    <w:p w14:paraId="627578E0" w14:textId="77777777" w:rsidR="003B7E81" w:rsidRPr="00BB66AF" w:rsidRDefault="003B7E81" w:rsidP="004C6EFD">
      <w:pPr>
        <w:pStyle w:val="ListParagraph"/>
        <w:numPr>
          <w:ilvl w:val="0"/>
          <w:numId w:val="20"/>
        </w:numPr>
        <w:rPr>
          <w:rFonts w:cs="Trebuchet MS"/>
          <w:color w:val="002060"/>
        </w:rPr>
      </w:pPr>
      <w:r w:rsidRPr="00BB66AF">
        <w:rPr>
          <w:rFonts w:cs="Trebuchet MS"/>
          <w:b/>
          <w:bCs/>
          <w:color w:val="002060"/>
        </w:rPr>
        <w:t>Community Resource Persons (CRPs) -</w:t>
      </w:r>
      <w:r w:rsidRPr="00BB66AF">
        <w:rPr>
          <w:rFonts w:cs="Trebuchet MS"/>
          <w:color w:val="002060"/>
        </w:rPr>
        <w:t xml:space="preserve"> Trained community members who facilitate social mobilization, SHG formation, training delivery, and member record maintenance</w:t>
      </w:r>
    </w:p>
    <w:p w14:paraId="4FAB1C8A" w14:textId="77777777" w:rsidR="003B7E81" w:rsidRPr="00BB66AF" w:rsidRDefault="003B7E81" w:rsidP="004C6EFD">
      <w:pPr>
        <w:pStyle w:val="ListParagraph"/>
        <w:numPr>
          <w:ilvl w:val="0"/>
          <w:numId w:val="20"/>
        </w:numPr>
        <w:rPr>
          <w:rFonts w:cs="Trebuchet MS"/>
          <w:color w:val="002060"/>
        </w:rPr>
      </w:pPr>
      <w:r w:rsidRPr="00BB66AF">
        <w:rPr>
          <w:rFonts w:cs="Trebuchet MS"/>
          <w:b/>
          <w:bCs/>
          <w:color w:val="002060"/>
        </w:rPr>
        <w:t>SHG Book Keepers -</w:t>
      </w:r>
      <w:r w:rsidRPr="00BB66AF">
        <w:rPr>
          <w:rFonts w:cs="Trebuchet MS"/>
          <w:color w:val="002060"/>
        </w:rPr>
        <w:t xml:space="preserve"> Maintain SHG financial records, member registers, and prepare data for federation-level compilation</w:t>
      </w:r>
    </w:p>
    <w:p w14:paraId="7272BAF0" w14:textId="77777777" w:rsidR="003B7E81" w:rsidRPr="00BB66AF" w:rsidRDefault="003B7E81" w:rsidP="004C6EFD">
      <w:pPr>
        <w:pStyle w:val="ListParagraph"/>
        <w:numPr>
          <w:ilvl w:val="0"/>
          <w:numId w:val="20"/>
        </w:numPr>
        <w:rPr>
          <w:rFonts w:cs="Trebuchet MS"/>
          <w:color w:val="002060"/>
        </w:rPr>
      </w:pPr>
      <w:r w:rsidRPr="00BB66AF">
        <w:rPr>
          <w:rFonts w:cs="Trebuchet MS"/>
          <w:b/>
          <w:bCs/>
          <w:color w:val="002060"/>
        </w:rPr>
        <w:t xml:space="preserve">VO/CLF Office Bearers and Staff </w:t>
      </w:r>
      <w:r w:rsidRPr="00BB66AF">
        <w:rPr>
          <w:rFonts w:cs="Trebuchet MS"/>
          <w:color w:val="002060"/>
        </w:rPr>
        <w:t>- Manage federation operations, link beneficiaries to services, and coordinate with banks and government line departments</w:t>
      </w:r>
    </w:p>
    <w:p w14:paraId="48C6D558" w14:textId="367A7D1A" w:rsidR="003B7E81" w:rsidRPr="003B7E81" w:rsidRDefault="003B7E81" w:rsidP="003B7E81">
      <w:pPr>
        <w:rPr>
          <w:lang w:val="en-US"/>
        </w:rPr>
      </w:pPr>
    </w:p>
    <w:p w14:paraId="0A4D76E6" w14:textId="3D3011C7" w:rsidR="003D093F" w:rsidRDefault="007E6AE9" w:rsidP="004A5300">
      <w:pPr>
        <w:pStyle w:val="BDOH2"/>
      </w:pPr>
      <w:bookmarkStart w:id="18" w:name="_Toc218960190"/>
      <w:r>
        <w:t>Beneficiary Geographical Hierarchy</w:t>
      </w:r>
      <w:bookmarkEnd w:id="18"/>
    </w:p>
    <w:p w14:paraId="10CE0AD0" w14:textId="1F64CA4C" w:rsidR="000D4C63" w:rsidRDefault="0070569F" w:rsidP="000D4C63">
      <w:pPr>
        <w:rPr>
          <w:rFonts w:cs="Trebuchet MS"/>
          <w:color w:val="002060"/>
        </w:rPr>
      </w:pPr>
      <w:r w:rsidRPr="0070569F">
        <w:rPr>
          <w:rFonts w:cs="Trebuchet MS"/>
          <w:color w:val="002060"/>
        </w:rPr>
        <w:t>Beneficiary data in NRLM</w:t>
      </w:r>
      <w:r w:rsidRPr="0070569F">
        <w:rPr>
          <w:rFonts w:ascii="Cambria Math" w:hAnsi="Cambria Math" w:cs="Cambria Math"/>
          <w:color w:val="002060"/>
        </w:rPr>
        <w:t>‑</w:t>
      </w:r>
      <w:r w:rsidRPr="0070569F">
        <w:rPr>
          <w:rFonts w:cs="Trebuchet MS"/>
          <w:color w:val="002060"/>
        </w:rPr>
        <w:t>linked systems is organized along a standardized geographical and institutional hierarchy that allows roll</w:t>
      </w:r>
      <w:r w:rsidRPr="0070569F">
        <w:rPr>
          <w:rFonts w:ascii="Cambria Math" w:hAnsi="Cambria Math" w:cs="Cambria Math"/>
          <w:color w:val="002060"/>
        </w:rPr>
        <w:t>‑</w:t>
      </w:r>
      <w:r w:rsidRPr="0070569F">
        <w:rPr>
          <w:rFonts w:cs="Trebuchet MS"/>
          <w:color w:val="002060"/>
        </w:rPr>
        <w:t>up and drill</w:t>
      </w:r>
      <w:r w:rsidRPr="0070569F">
        <w:rPr>
          <w:rFonts w:ascii="Cambria Math" w:hAnsi="Cambria Math" w:cs="Cambria Math"/>
          <w:color w:val="002060"/>
        </w:rPr>
        <w:t>‑</w:t>
      </w:r>
      <w:r w:rsidRPr="0070569F">
        <w:rPr>
          <w:rFonts w:cs="Trebuchet MS"/>
          <w:color w:val="002060"/>
        </w:rPr>
        <w:t>down reporting. For UPSRLM, the relevant hierarchy for beneficiary management is:</w:t>
      </w:r>
    </w:p>
    <w:p w14:paraId="75E6B19B" w14:textId="42E6306C" w:rsidR="0099242B" w:rsidRDefault="000D4C63" w:rsidP="000D4C63">
      <w:pPr>
        <w:rPr>
          <w:rFonts w:cs="Trebuchet MS"/>
          <w:color w:val="002060"/>
        </w:rPr>
      </w:pPr>
      <w:r w:rsidRPr="003D093F">
        <w:rPr>
          <w:rFonts w:cs="Trebuchet MS"/>
          <w:color w:val="002060"/>
        </w:rPr>
        <w:t xml:space="preserve"> </w:t>
      </w:r>
      <w:r w:rsidR="00E04290">
        <w:rPr>
          <w:rFonts w:cs="Trebuchet MS"/>
          <w:noProof/>
          <w:color w:val="002060"/>
        </w:rPr>
        <w:drawing>
          <wp:inline distT="0" distB="0" distL="0" distR="0" wp14:anchorId="13DC7481" wp14:editId="411CD1BF">
            <wp:extent cx="5953125" cy="4781550"/>
            <wp:effectExtent l="0" t="19050" r="0" b="38100"/>
            <wp:docPr id="1212699618"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19B1924E" w14:textId="6691756E" w:rsidR="001B583B" w:rsidRPr="003D093F" w:rsidRDefault="001B583B" w:rsidP="00F44C7B">
      <w:pPr>
        <w:jc w:val="both"/>
        <w:rPr>
          <w:rFonts w:cs="Trebuchet MS"/>
          <w:color w:val="002060"/>
        </w:rPr>
      </w:pPr>
      <w:r w:rsidRPr="001B583B">
        <w:rPr>
          <w:rFonts w:cs="Trebuchet MS"/>
          <w:color w:val="002060"/>
        </w:rPr>
        <w:lastRenderedPageBreak/>
        <w:t>Each SHG and VO/CLF is mapped to codes for state, district, and block in the NRLM MIS, enabling aggregation of indicators such as number of SHGs, members, and loan amounts at block and higher levels. This hierarchy provides the backbone for viewing beneficiaries by location and institution but, in the current AS</w:t>
      </w:r>
      <w:r w:rsidRPr="001B583B">
        <w:rPr>
          <w:rFonts w:ascii="Cambria Math" w:hAnsi="Cambria Math" w:cs="Cambria Math"/>
          <w:color w:val="002060"/>
        </w:rPr>
        <w:t>‑</w:t>
      </w:r>
      <w:r w:rsidRPr="001B583B">
        <w:rPr>
          <w:rFonts w:cs="Trebuchet MS"/>
          <w:color w:val="002060"/>
        </w:rPr>
        <w:t>IS state, has limited built</w:t>
      </w:r>
      <w:r w:rsidRPr="001B583B">
        <w:rPr>
          <w:rFonts w:ascii="Cambria Math" w:hAnsi="Cambria Math" w:cs="Cambria Math"/>
          <w:color w:val="002060"/>
        </w:rPr>
        <w:t>‑</w:t>
      </w:r>
      <w:r w:rsidRPr="001B583B">
        <w:rPr>
          <w:rFonts w:cs="Trebuchet MS"/>
          <w:color w:val="002060"/>
        </w:rPr>
        <w:t>in filters at individual beneficiary level for social category, religion, and similar attributes on standard dashboards.</w:t>
      </w:r>
    </w:p>
    <w:p w14:paraId="54A8D28A" w14:textId="3DDDE2A4" w:rsidR="00DD1F81" w:rsidRDefault="00DD1F81" w:rsidP="004A5300">
      <w:pPr>
        <w:pStyle w:val="BDOH2"/>
      </w:pPr>
      <w:bookmarkStart w:id="19" w:name="_Toc218960191"/>
      <w:r w:rsidRPr="00EF789D">
        <w:t>Delegation of Administrative and Financial Powers</w:t>
      </w:r>
      <w:bookmarkEnd w:id="19"/>
    </w:p>
    <w:p w14:paraId="6EB8409C" w14:textId="77777777" w:rsidR="00A90C62" w:rsidRPr="00A90C62" w:rsidRDefault="00A90C62" w:rsidP="0054090B">
      <w:pPr>
        <w:jc w:val="both"/>
        <w:rPr>
          <w:rFonts w:cs="Trebuchet MS"/>
          <w:color w:val="002060"/>
        </w:rPr>
      </w:pPr>
      <w:r w:rsidRPr="00A90C62">
        <w:rPr>
          <w:rFonts w:cs="Trebuchet MS"/>
          <w:color w:val="002060"/>
        </w:rPr>
        <w:t xml:space="preserve">The mission adheres to a policy of decentralized empowerment to ensure operational efficiency in beneficiary management. Administrative and financial powers are largely delegated to the DMMU and BMMU levels to enable quick responses to field demands for SHG formation, member verification, and service delivery. This delegation allows district and block units to approve beneficiary inclusion targets, manage participant logistics for capacity-building trainings linked to beneficiary groups, and process reimbursements for community cadre work (CRP honorariums, book keeper stipends). </w:t>
      </w:r>
    </w:p>
    <w:p w14:paraId="2D939FD4" w14:textId="77777777" w:rsidR="00A90C62" w:rsidRPr="00A90C62" w:rsidRDefault="00A90C62" w:rsidP="0054090B">
      <w:pPr>
        <w:jc w:val="both"/>
        <w:rPr>
          <w:rFonts w:cs="Trebuchet MS"/>
          <w:color w:val="002060"/>
        </w:rPr>
      </w:pPr>
    </w:p>
    <w:p w14:paraId="3B949608" w14:textId="79B5E9A1" w:rsidR="00066866" w:rsidRDefault="00A90C62" w:rsidP="0054090B">
      <w:pPr>
        <w:jc w:val="both"/>
        <w:rPr>
          <w:rFonts w:cs="Trebuchet MS"/>
          <w:color w:val="002060"/>
        </w:rPr>
        <w:sectPr w:rsidR="00066866" w:rsidSect="00B2622C">
          <w:headerReference w:type="default" r:id="rId17"/>
          <w:footerReference w:type="default" r:id="rId18"/>
          <w:footerReference w:type="first" r:id="rId19"/>
          <w:pgSz w:w="11906" w:h="16838"/>
          <w:pgMar w:top="993" w:right="851" w:bottom="964" w:left="1134" w:header="567" w:footer="0" w:gutter="0"/>
          <w:pgNumType w:start="0"/>
          <w:cols w:space="708"/>
          <w:titlePg/>
          <w:docGrid w:linePitch="360"/>
        </w:sectPr>
      </w:pPr>
      <w:r w:rsidRPr="00A90C62">
        <w:rPr>
          <w:rFonts w:cs="Trebuchet MS"/>
          <w:color w:val="002060"/>
        </w:rPr>
        <w:t>However, larger beneficiary surveys and state-wide social inclusion standards remain under the centralized control of the SMMU to ensure uniformity in targeting and equity monitoring.</w:t>
      </w:r>
      <w:r w:rsidR="0054090B">
        <w:rPr>
          <w:rFonts w:cs="Trebuchet MS"/>
          <w:color w:val="002060"/>
        </w:rPr>
        <w:t xml:space="preserve"> </w:t>
      </w:r>
      <w:r w:rsidRPr="00A90C62">
        <w:rPr>
          <w:rFonts w:cs="Trebuchet MS"/>
          <w:color w:val="002060"/>
        </w:rPr>
        <w:t>The FMTSA (Financial Management Technical Support Agency) provides critical support to the Chief Financial Accounts Officer (CFAO) at the State, assisting in the preparation of bank reconciliations for beneficiary-linked bank accounts and ensuring that all beneficiary-related financial transactions (such as revolving fund disbursement to SHGs and</w:t>
      </w:r>
      <w:r w:rsidR="0054090B">
        <w:rPr>
          <w:rFonts w:cs="Trebuchet MS"/>
          <w:color w:val="002060"/>
        </w:rPr>
        <w:t xml:space="preserve"> </w:t>
      </w:r>
      <w:r w:rsidRPr="00A90C62">
        <w:rPr>
          <w:rFonts w:cs="Trebuchet MS"/>
          <w:color w:val="002060"/>
        </w:rPr>
        <w:t>CIF transfers to VOs)</w:t>
      </w:r>
      <w:r w:rsidR="0054090B">
        <w:rPr>
          <w:rFonts w:cs="Trebuchet MS"/>
          <w:color w:val="002060"/>
        </w:rPr>
        <w:t xml:space="preserve"> </w:t>
      </w:r>
      <w:r w:rsidRPr="00A90C62">
        <w:rPr>
          <w:rFonts w:cs="Trebuchet MS"/>
          <w:color w:val="002060"/>
        </w:rPr>
        <w:t>are synchronized through</w:t>
      </w:r>
      <w:r w:rsidR="0054090B">
        <w:rPr>
          <w:rFonts w:cs="Trebuchet MS"/>
          <w:color w:val="002060"/>
        </w:rPr>
        <w:t xml:space="preserve"> </w:t>
      </w:r>
      <w:r w:rsidRPr="00A90C62">
        <w:rPr>
          <w:rFonts w:cs="Trebuchet MS"/>
          <w:color w:val="002060"/>
        </w:rPr>
        <w:t>the Tally accounting system.</w:t>
      </w:r>
    </w:p>
    <w:p w14:paraId="07FC2922" w14:textId="3997B7C8" w:rsidR="00813EB9" w:rsidRPr="004C3F03" w:rsidRDefault="00C62911" w:rsidP="00BF4E33">
      <w:pPr>
        <w:pStyle w:val="BDOH1"/>
        <w:spacing w:after="160" w:line="276" w:lineRule="auto"/>
        <w:ind w:left="284"/>
        <w:rPr>
          <w:b/>
          <w:bCs/>
        </w:rPr>
      </w:pPr>
      <w:bookmarkStart w:id="24" w:name="_Toc218960192"/>
      <w:bookmarkEnd w:id="12"/>
      <w:r w:rsidRPr="00C62911">
        <w:lastRenderedPageBreak/>
        <w:t>INSTITUTIONAL FORMS: SHGs, VOs, AND CLFs</w:t>
      </w:r>
      <w:bookmarkEnd w:id="24"/>
    </w:p>
    <w:p w14:paraId="726A682A" w14:textId="1A668819" w:rsidR="00355664" w:rsidRDefault="001921A3" w:rsidP="005D0F1B">
      <w:pPr>
        <w:widowControl w:val="0"/>
        <w:autoSpaceDE w:val="0"/>
        <w:autoSpaceDN w:val="0"/>
        <w:adjustRightInd w:val="0"/>
        <w:spacing w:before="240" w:line="276" w:lineRule="auto"/>
        <w:ind w:right="-18"/>
        <w:jc w:val="both"/>
        <w:rPr>
          <w:color w:val="002060"/>
        </w:rPr>
      </w:pPr>
      <w:r w:rsidRPr="001921A3">
        <w:rPr>
          <w:color w:val="002060"/>
        </w:rPr>
        <w:t>To understand beneficiary management workflows, it is essential to describe the three tiers of community institutions that organize and represent beneficiaries within the NRLM architecture.</w:t>
      </w:r>
    </w:p>
    <w:p w14:paraId="318D785C" w14:textId="77777777" w:rsidR="00355664" w:rsidRPr="00355664" w:rsidRDefault="00355664" w:rsidP="00355664">
      <w:pPr>
        <w:widowControl w:val="0"/>
        <w:autoSpaceDE w:val="0"/>
        <w:autoSpaceDN w:val="0"/>
        <w:adjustRightInd w:val="0"/>
        <w:spacing w:before="240" w:line="276" w:lineRule="auto"/>
        <w:ind w:right="-18"/>
        <w:jc w:val="both"/>
        <w:rPr>
          <w:color w:val="002060"/>
        </w:rPr>
      </w:pPr>
    </w:p>
    <w:p w14:paraId="1D7C0A5E" w14:textId="6F11EB9C" w:rsidR="00813EB9" w:rsidRPr="004C3F03" w:rsidRDefault="00360330" w:rsidP="004A5300">
      <w:pPr>
        <w:pStyle w:val="BDOH2"/>
        <w:rPr>
          <w:color w:val="585858"/>
        </w:rPr>
      </w:pPr>
      <w:bookmarkStart w:id="25" w:name="_Toc218960193"/>
      <w:r>
        <w:t>Self-Help Groups (SHGs) – Primary Institution</w:t>
      </w:r>
      <w:bookmarkEnd w:id="25"/>
    </w:p>
    <w:p w14:paraId="05C2251F" w14:textId="1D7BAC17" w:rsidR="0091532C" w:rsidRDefault="0091532C" w:rsidP="00920144">
      <w:pPr>
        <w:pStyle w:val="BDOH3"/>
      </w:pPr>
      <w:bookmarkStart w:id="26" w:name="_Toc218960194"/>
      <w:r>
        <w:t>Definition and Purpose</w:t>
      </w:r>
      <w:bookmarkEnd w:id="26"/>
    </w:p>
    <w:p w14:paraId="203BFBEC" w14:textId="7829C495" w:rsidR="0091532C" w:rsidRPr="00C73D86" w:rsidRDefault="00C73D86" w:rsidP="00F44C7B">
      <w:pPr>
        <w:jc w:val="both"/>
        <w:rPr>
          <w:color w:val="002060"/>
        </w:rPr>
      </w:pPr>
      <w:r w:rsidRPr="00C73D86">
        <w:rPr>
          <w:color w:val="002060"/>
        </w:rPr>
        <w:t>A Self-Help Group is a peer group of typically 10–20 poor rural women, bound by mutual trust, common poverty, and a shared commitment to self-improvement and social empowerment. SHGs serve as the entry point for rural poor into the mission ecosystem and are the primary vehicle for savings mobilization, internal credit, and capacity building at the grassroots level.</w:t>
      </w:r>
    </w:p>
    <w:p w14:paraId="52212625" w14:textId="5B6B3ECF" w:rsidR="00115BB1" w:rsidRDefault="00115BB1" w:rsidP="00920144">
      <w:pPr>
        <w:pStyle w:val="BDOH3"/>
      </w:pPr>
      <w:bookmarkStart w:id="27" w:name="_Toc218960195"/>
      <w:r w:rsidRPr="00115BB1">
        <w:t>Geographic Scope</w:t>
      </w:r>
      <w:bookmarkEnd w:id="27"/>
    </w:p>
    <w:p w14:paraId="34CF99B9" w14:textId="1D52A8FD" w:rsidR="00115BB1" w:rsidRPr="00115BB1" w:rsidRDefault="00115BB1" w:rsidP="00115BB1">
      <w:pPr>
        <w:rPr>
          <w:color w:val="002060"/>
        </w:rPr>
      </w:pPr>
      <w:r w:rsidRPr="00115BB1">
        <w:rPr>
          <w:color w:val="002060"/>
        </w:rPr>
        <w:t>SHGs are formed at village or habitation level, typically comprising women from a single settlement or locality with similar socio-economic status and geographic proximity to enable regular face-to-face interaction and peer monitoring.</w:t>
      </w:r>
    </w:p>
    <w:p w14:paraId="425F5D52" w14:textId="7AEFAB8B" w:rsidR="0012386C" w:rsidRDefault="0012386C" w:rsidP="00920144">
      <w:pPr>
        <w:pStyle w:val="BDOH3"/>
      </w:pPr>
      <w:bookmarkStart w:id="28" w:name="_Toc218960196"/>
      <w:r w:rsidRPr="0012386C">
        <w:t xml:space="preserve">Core Practices – The </w:t>
      </w:r>
      <w:proofErr w:type="spellStart"/>
      <w:r w:rsidRPr="0012386C">
        <w:t>Panchasutra</w:t>
      </w:r>
      <w:bookmarkEnd w:id="28"/>
      <w:proofErr w:type="spellEnd"/>
    </w:p>
    <w:p w14:paraId="204578C6" w14:textId="3F68E08B" w:rsidR="00DE2863" w:rsidRPr="00DE2863" w:rsidRDefault="00DE2863" w:rsidP="00DE2863">
      <w:pPr>
        <w:rPr>
          <w:color w:val="002060"/>
        </w:rPr>
      </w:pPr>
      <w:r w:rsidRPr="00DE2863">
        <w:rPr>
          <w:color w:val="002060"/>
        </w:rPr>
        <w:t>Every SHG is expected to practice five fundamental disciplines, collectively called "</w:t>
      </w:r>
      <w:proofErr w:type="spellStart"/>
      <w:r w:rsidRPr="00DE2863">
        <w:rPr>
          <w:color w:val="002060"/>
        </w:rPr>
        <w:t>Panchasutra</w:t>
      </w:r>
      <w:proofErr w:type="spellEnd"/>
      <w:r w:rsidRPr="00DE2863">
        <w:rPr>
          <w:color w:val="002060"/>
        </w:rPr>
        <w:t xml:space="preserve">": </w:t>
      </w:r>
    </w:p>
    <w:p w14:paraId="24370592" w14:textId="77777777" w:rsidR="00DE2863" w:rsidRPr="00DE2863" w:rsidRDefault="00DE2863" w:rsidP="00DE2863">
      <w:pPr>
        <w:spacing w:after="0"/>
        <w:rPr>
          <w:color w:val="002060"/>
        </w:rPr>
      </w:pPr>
      <w:r w:rsidRPr="00DE2863">
        <w:rPr>
          <w:b/>
          <w:bCs/>
          <w:color w:val="002060"/>
        </w:rPr>
        <w:t>1. Regular Meetings -</w:t>
      </w:r>
      <w:r w:rsidRPr="00DE2863">
        <w:rPr>
          <w:color w:val="002060"/>
        </w:rPr>
        <w:t xml:space="preserve"> Fortnightly or monthly meetings to discuss group business, resolve disputes, and make decisions</w:t>
      </w:r>
    </w:p>
    <w:p w14:paraId="6DDD6A02" w14:textId="77777777" w:rsidR="00DE2863" w:rsidRPr="00DE2863" w:rsidRDefault="00DE2863" w:rsidP="00DE2863">
      <w:pPr>
        <w:spacing w:after="0"/>
        <w:rPr>
          <w:color w:val="002060"/>
        </w:rPr>
      </w:pPr>
      <w:r w:rsidRPr="00DE2863">
        <w:rPr>
          <w:b/>
          <w:bCs/>
          <w:color w:val="002060"/>
        </w:rPr>
        <w:t>2. Regular Savings -</w:t>
      </w:r>
      <w:r w:rsidRPr="00DE2863">
        <w:rPr>
          <w:color w:val="002060"/>
        </w:rPr>
        <w:t xml:space="preserve"> Each member saves a fixed amount (typically ₹50–₹200 per month) into the SHG common fund</w:t>
      </w:r>
    </w:p>
    <w:p w14:paraId="6238C2DD" w14:textId="77777777" w:rsidR="00DE2863" w:rsidRPr="00DE2863" w:rsidRDefault="00DE2863" w:rsidP="00DE2863">
      <w:pPr>
        <w:spacing w:after="0"/>
        <w:rPr>
          <w:color w:val="002060"/>
        </w:rPr>
      </w:pPr>
      <w:r w:rsidRPr="00DE2863">
        <w:rPr>
          <w:b/>
          <w:bCs/>
          <w:color w:val="002060"/>
        </w:rPr>
        <w:t>3. Regular Internal Lending -</w:t>
      </w:r>
      <w:r w:rsidRPr="00DE2863">
        <w:rPr>
          <w:color w:val="002060"/>
        </w:rPr>
        <w:t xml:space="preserve"> SHG loans from pooled savings to members for consumption smoothing and livelihood activities</w:t>
      </w:r>
    </w:p>
    <w:p w14:paraId="3698871B" w14:textId="77777777" w:rsidR="00DE2863" w:rsidRPr="00DE2863" w:rsidRDefault="00DE2863" w:rsidP="00DE2863">
      <w:pPr>
        <w:spacing w:after="0"/>
        <w:rPr>
          <w:color w:val="002060"/>
        </w:rPr>
      </w:pPr>
      <w:r w:rsidRPr="00DE2863">
        <w:rPr>
          <w:b/>
          <w:bCs/>
          <w:color w:val="002060"/>
        </w:rPr>
        <w:t>4. Timely Repayment -</w:t>
      </w:r>
      <w:r w:rsidRPr="00DE2863">
        <w:rPr>
          <w:color w:val="002060"/>
        </w:rPr>
        <w:t xml:space="preserve"> Members repay loans within agreed timelines to maintain the group's capital base</w:t>
      </w:r>
    </w:p>
    <w:p w14:paraId="09FC78D7" w14:textId="1483E317" w:rsidR="0012386C" w:rsidRPr="00DE2863" w:rsidRDefault="00DE2863" w:rsidP="00DE2863">
      <w:pPr>
        <w:spacing w:after="0"/>
        <w:rPr>
          <w:color w:val="002060"/>
        </w:rPr>
      </w:pPr>
      <w:r w:rsidRPr="00DE2863">
        <w:rPr>
          <w:b/>
          <w:bCs/>
          <w:color w:val="002060"/>
        </w:rPr>
        <w:t>5. Up-to-Date Books of Accounts -</w:t>
      </w:r>
      <w:r w:rsidRPr="00DE2863">
        <w:rPr>
          <w:color w:val="002060"/>
        </w:rPr>
        <w:t xml:space="preserve"> The SHG maintains a ledger, cash book, and member ledger to record all financial transactions</w:t>
      </w:r>
    </w:p>
    <w:p w14:paraId="664D2C78" w14:textId="2B41F649" w:rsidR="00A033D0" w:rsidRDefault="00A033D0" w:rsidP="00920144">
      <w:pPr>
        <w:pStyle w:val="BDOH3"/>
      </w:pPr>
      <w:bookmarkStart w:id="29" w:name="_Toc218960197"/>
      <w:r w:rsidRPr="00A033D0">
        <w:t>SHG Office Bearers and Roles</w:t>
      </w:r>
      <w:bookmarkEnd w:id="29"/>
    </w:p>
    <w:p w14:paraId="6686FBD3" w14:textId="06E1532E" w:rsidR="00A033D0" w:rsidRDefault="00A033D0" w:rsidP="00A033D0">
      <w:pPr>
        <w:rPr>
          <w:color w:val="002060"/>
        </w:rPr>
      </w:pPr>
      <w:r w:rsidRPr="00A033D0">
        <w:rPr>
          <w:color w:val="002060"/>
        </w:rPr>
        <w:t>Each SHG elects a set of office bearers for a tenure of 2–3 years, with mandatory leadership rotation. Common office bearer positions are:</w:t>
      </w:r>
    </w:p>
    <w:p w14:paraId="5BFF1D7E" w14:textId="5BD09007" w:rsidR="001C7377" w:rsidRPr="000B107F" w:rsidRDefault="001C7377" w:rsidP="004C6EFD">
      <w:pPr>
        <w:pStyle w:val="ListParagraph"/>
        <w:numPr>
          <w:ilvl w:val="0"/>
          <w:numId w:val="24"/>
        </w:numPr>
        <w:rPr>
          <w:color w:val="002060"/>
        </w:rPr>
      </w:pPr>
      <w:r w:rsidRPr="000B107F">
        <w:rPr>
          <w:b/>
          <w:bCs/>
          <w:color w:val="002060"/>
        </w:rPr>
        <w:t>President -</w:t>
      </w:r>
      <w:r w:rsidRPr="000B107F">
        <w:rPr>
          <w:color w:val="002060"/>
        </w:rPr>
        <w:t xml:space="preserve"> Presides over SHG meetings, represents the SHG at higher forums (VO, CLF, banks), enforces group norms, and ensures compliance with </w:t>
      </w:r>
      <w:proofErr w:type="spellStart"/>
      <w:r w:rsidRPr="000B107F">
        <w:rPr>
          <w:color w:val="002060"/>
        </w:rPr>
        <w:t>Panchasutra</w:t>
      </w:r>
      <w:proofErr w:type="spellEnd"/>
      <w:r w:rsidRPr="000B107F">
        <w:rPr>
          <w:color w:val="002060"/>
        </w:rPr>
        <w:t>. The President is typically the first signatory on the SHG bank account.</w:t>
      </w:r>
    </w:p>
    <w:p w14:paraId="651C5A76" w14:textId="5B7BB9E1" w:rsidR="001C7377" w:rsidRPr="000B107F" w:rsidRDefault="001C7377" w:rsidP="004C6EFD">
      <w:pPr>
        <w:pStyle w:val="ListParagraph"/>
        <w:numPr>
          <w:ilvl w:val="0"/>
          <w:numId w:val="24"/>
        </w:numPr>
        <w:rPr>
          <w:color w:val="002060"/>
        </w:rPr>
      </w:pPr>
      <w:r w:rsidRPr="000B107F">
        <w:rPr>
          <w:b/>
          <w:bCs/>
          <w:color w:val="002060"/>
        </w:rPr>
        <w:t>Vice-President -</w:t>
      </w:r>
      <w:r w:rsidRPr="000B107F">
        <w:rPr>
          <w:color w:val="002060"/>
        </w:rPr>
        <w:t xml:space="preserve"> Supports the President, takes the chair in the President's absence, and assists in resolving member disputes and internal lending decisions.</w:t>
      </w:r>
    </w:p>
    <w:p w14:paraId="77ECE35A" w14:textId="1F53293E" w:rsidR="001C7377" w:rsidRPr="000B107F" w:rsidRDefault="001C7377" w:rsidP="004C6EFD">
      <w:pPr>
        <w:pStyle w:val="ListParagraph"/>
        <w:numPr>
          <w:ilvl w:val="0"/>
          <w:numId w:val="24"/>
        </w:numPr>
        <w:rPr>
          <w:color w:val="002060"/>
        </w:rPr>
      </w:pPr>
      <w:r w:rsidRPr="000B107F">
        <w:rPr>
          <w:b/>
          <w:bCs/>
          <w:color w:val="002060"/>
        </w:rPr>
        <w:t>Secretary/Member Secretary -</w:t>
      </w:r>
      <w:r w:rsidRPr="000B107F">
        <w:rPr>
          <w:color w:val="002060"/>
        </w:rPr>
        <w:t xml:space="preserve"> Maintains meeting minutes, correspondence, and documentation. Acts as the chief liaison between the SHG and external institutions (banks, government). Often the second signatory on the bank account.</w:t>
      </w:r>
    </w:p>
    <w:p w14:paraId="480B7B7F" w14:textId="7DC76D38" w:rsidR="001C7377" w:rsidRPr="000B107F" w:rsidRDefault="001C7377" w:rsidP="004C6EFD">
      <w:pPr>
        <w:pStyle w:val="ListParagraph"/>
        <w:numPr>
          <w:ilvl w:val="0"/>
          <w:numId w:val="24"/>
        </w:numPr>
        <w:rPr>
          <w:color w:val="002060"/>
        </w:rPr>
      </w:pPr>
      <w:r w:rsidRPr="000B107F">
        <w:rPr>
          <w:b/>
          <w:bCs/>
          <w:color w:val="002060"/>
        </w:rPr>
        <w:t>Treasurer -</w:t>
      </w:r>
      <w:r w:rsidRPr="000B107F">
        <w:rPr>
          <w:color w:val="002060"/>
        </w:rPr>
        <w:t xml:space="preserve"> Manages the SHG's cash and bank accounts, collects member savings, disburses internal loans, and prepares financial statements. The Treasurer is the third authorized signatory.</w:t>
      </w:r>
    </w:p>
    <w:p w14:paraId="000DD3FB" w14:textId="36732EFC" w:rsidR="001C7377" w:rsidRPr="000B107F" w:rsidRDefault="001C7377" w:rsidP="004C6EFD">
      <w:pPr>
        <w:pStyle w:val="ListParagraph"/>
        <w:numPr>
          <w:ilvl w:val="0"/>
          <w:numId w:val="24"/>
        </w:numPr>
        <w:rPr>
          <w:color w:val="002060"/>
        </w:rPr>
      </w:pPr>
      <w:r w:rsidRPr="000B107F">
        <w:rPr>
          <w:b/>
          <w:bCs/>
          <w:color w:val="002060"/>
        </w:rPr>
        <w:t xml:space="preserve">Book Keeper (sometimes a separate role or held by the Treasurer) - </w:t>
      </w:r>
      <w:r w:rsidRPr="000B107F">
        <w:rPr>
          <w:color w:val="002060"/>
        </w:rPr>
        <w:t>Maintains the SHG's accounting records in detail, including member ledgers, meeting registers, and loan tracking. Often selected for literacy and numeracy skills.</w:t>
      </w:r>
    </w:p>
    <w:p w14:paraId="7471FF99" w14:textId="77221815" w:rsidR="00A060A5" w:rsidRDefault="00A060A5" w:rsidP="00920144">
      <w:pPr>
        <w:pStyle w:val="BDOH3"/>
      </w:pPr>
      <w:bookmarkStart w:id="30" w:name="_Toc218960198"/>
      <w:r w:rsidRPr="00A060A5">
        <w:lastRenderedPageBreak/>
        <w:t>Eligibility and Membership Norms</w:t>
      </w:r>
      <w:bookmarkEnd w:id="30"/>
    </w:p>
    <w:p w14:paraId="6B31BBB5" w14:textId="021E0A4B" w:rsidR="006031F9" w:rsidRPr="006031F9" w:rsidRDefault="006031F9" w:rsidP="004C6EFD">
      <w:pPr>
        <w:pStyle w:val="ListParagraph"/>
        <w:numPr>
          <w:ilvl w:val="0"/>
          <w:numId w:val="25"/>
        </w:numPr>
        <w:rPr>
          <w:color w:val="002060"/>
        </w:rPr>
      </w:pPr>
      <w:r w:rsidRPr="006031F9">
        <w:rPr>
          <w:color w:val="002060"/>
        </w:rPr>
        <w:t>Members must be from identified poor households (as per SECC deprivation list or PIP process)</w:t>
      </w:r>
    </w:p>
    <w:p w14:paraId="6DFB0EE1" w14:textId="557D86F5" w:rsidR="006031F9" w:rsidRPr="006031F9" w:rsidRDefault="006031F9" w:rsidP="004C6EFD">
      <w:pPr>
        <w:pStyle w:val="ListParagraph"/>
        <w:numPr>
          <w:ilvl w:val="0"/>
          <w:numId w:val="25"/>
        </w:numPr>
        <w:rPr>
          <w:color w:val="002060"/>
        </w:rPr>
      </w:pPr>
      <w:r w:rsidRPr="006031F9">
        <w:rPr>
          <w:color w:val="002060"/>
        </w:rPr>
        <w:t>Membership is voluntary and based on mutual affinity (women who know and trust one another)</w:t>
      </w:r>
    </w:p>
    <w:p w14:paraId="5376BEF4" w14:textId="4BAF492F" w:rsidR="006031F9" w:rsidRPr="006031F9" w:rsidRDefault="006031F9" w:rsidP="004C6EFD">
      <w:pPr>
        <w:pStyle w:val="ListParagraph"/>
        <w:numPr>
          <w:ilvl w:val="0"/>
          <w:numId w:val="25"/>
        </w:numPr>
        <w:rPr>
          <w:color w:val="002060"/>
        </w:rPr>
      </w:pPr>
      <w:r w:rsidRPr="006031F9">
        <w:rPr>
          <w:color w:val="002060"/>
        </w:rPr>
        <w:t>Up to 30% of members can be from marginally above poverty line households if approved by the group</w:t>
      </w:r>
    </w:p>
    <w:p w14:paraId="0D88822B" w14:textId="1E977B4D" w:rsidR="006031F9" w:rsidRPr="006031F9" w:rsidRDefault="006031F9" w:rsidP="004C6EFD">
      <w:pPr>
        <w:pStyle w:val="ListParagraph"/>
        <w:numPr>
          <w:ilvl w:val="0"/>
          <w:numId w:val="25"/>
        </w:numPr>
        <w:rPr>
          <w:color w:val="002060"/>
        </w:rPr>
      </w:pPr>
      <w:r w:rsidRPr="006031F9">
        <w:rPr>
          <w:color w:val="002060"/>
        </w:rPr>
        <w:t>At least one member per eligible poor household (typically women, given the gender focus)</w:t>
      </w:r>
    </w:p>
    <w:p w14:paraId="30F00262" w14:textId="3461E9AD" w:rsidR="00A060A5" w:rsidRPr="006031F9" w:rsidRDefault="006031F9" w:rsidP="004C6EFD">
      <w:pPr>
        <w:pStyle w:val="ListParagraph"/>
        <w:numPr>
          <w:ilvl w:val="0"/>
          <w:numId w:val="25"/>
        </w:numPr>
        <w:rPr>
          <w:color w:val="002060"/>
        </w:rPr>
      </w:pPr>
      <w:r w:rsidRPr="006031F9">
        <w:rPr>
          <w:color w:val="002060"/>
        </w:rPr>
        <w:t xml:space="preserve">Minimum 6 months of active existence and practice of </w:t>
      </w:r>
      <w:proofErr w:type="spellStart"/>
      <w:r w:rsidRPr="006031F9">
        <w:rPr>
          <w:color w:val="002060"/>
        </w:rPr>
        <w:t>Panchasutra</w:t>
      </w:r>
      <w:proofErr w:type="spellEnd"/>
      <w:r w:rsidRPr="006031F9">
        <w:rPr>
          <w:color w:val="002060"/>
        </w:rPr>
        <w:t xml:space="preserve"> to be eligible for government support (Revolving Fund, Capital Subsidy)</w:t>
      </w:r>
    </w:p>
    <w:p w14:paraId="55E5100D" w14:textId="2B23E73B" w:rsidR="00A75921" w:rsidRDefault="00A75921" w:rsidP="00920144">
      <w:pPr>
        <w:pStyle w:val="BDOH3"/>
      </w:pPr>
      <w:bookmarkStart w:id="31" w:name="_Toc218960199"/>
      <w:r w:rsidRPr="00A75921">
        <w:t>Development Milestones for SHG</w:t>
      </w:r>
      <w:bookmarkEnd w:id="31"/>
    </w:p>
    <w:p w14:paraId="1C040908" w14:textId="1F22C86F" w:rsidR="00A75921" w:rsidRPr="00B565E8" w:rsidRDefault="00A75921" w:rsidP="004C6EFD">
      <w:pPr>
        <w:pStyle w:val="ListParagraph"/>
        <w:numPr>
          <w:ilvl w:val="0"/>
          <w:numId w:val="26"/>
        </w:numPr>
        <w:rPr>
          <w:color w:val="002060"/>
        </w:rPr>
      </w:pPr>
      <w:r w:rsidRPr="00B565E8">
        <w:rPr>
          <w:b/>
          <w:bCs/>
          <w:color w:val="002060"/>
        </w:rPr>
        <w:t>Pre-Formation (2–3 months):</w:t>
      </w:r>
      <w:r w:rsidRPr="00B565E8">
        <w:rPr>
          <w:color w:val="002060"/>
        </w:rPr>
        <w:t xml:space="preserve"> Profiling of village households, vulnerability assessment, identification of eligible poor</w:t>
      </w:r>
    </w:p>
    <w:p w14:paraId="61DB27C9" w14:textId="2848A90F" w:rsidR="00A75921" w:rsidRPr="00B565E8" w:rsidRDefault="00A75921" w:rsidP="004C6EFD">
      <w:pPr>
        <w:pStyle w:val="ListParagraph"/>
        <w:numPr>
          <w:ilvl w:val="0"/>
          <w:numId w:val="26"/>
        </w:numPr>
        <w:rPr>
          <w:color w:val="002060"/>
        </w:rPr>
      </w:pPr>
      <w:r w:rsidRPr="00B565E8">
        <w:rPr>
          <w:b/>
          <w:bCs/>
          <w:color w:val="002060"/>
        </w:rPr>
        <w:t>Formation (6 months):</w:t>
      </w:r>
      <w:r w:rsidRPr="00B565E8">
        <w:rPr>
          <w:color w:val="002060"/>
        </w:rPr>
        <w:t xml:space="preserve"> Group organizing, development of bylaws, election of office bearers, opening of bank account, development of Micro-Investment Plan (MIP)</w:t>
      </w:r>
    </w:p>
    <w:p w14:paraId="70F2E5BF" w14:textId="07DCC86C" w:rsidR="00A75921" w:rsidRPr="00B565E8" w:rsidRDefault="00A75921" w:rsidP="004C6EFD">
      <w:pPr>
        <w:pStyle w:val="ListParagraph"/>
        <w:numPr>
          <w:ilvl w:val="0"/>
          <w:numId w:val="26"/>
        </w:numPr>
        <w:rPr>
          <w:color w:val="002060"/>
        </w:rPr>
      </w:pPr>
      <w:r w:rsidRPr="00B565E8">
        <w:rPr>
          <w:b/>
          <w:bCs/>
          <w:color w:val="002060"/>
        </w:rPr>
        <w:t>Linkage (6–24 months):</w:t>
      </w:r>
      <w:r w:rsidRPr="00B565E8">
        <w:rPr>
          <w:color w:val="002060"/>
        </w:rPr>
        <w:t xml:space="preserve"> Capacity building (training modules), Bank linkage, Revolving Fund support, Capital Subsidy eligibility assessment</w:t>
      </w:r>
    </w:p>
    <w:p w14:paraId="347755E7" w14:textId="4B96454F" w:rsidR="00847403" w:rsidRDefault="00F83042" w:rsidP="004A5300">
      <w:pPr>
        <w:pStyle w:val="BDOH2"/>
      </w:pPr>
      <w:bookmarkStart w:id="32" w:name="_Toc218960200"/>
      <w:r>
        <w:t>Village Organizations (VOs) – Primary Federation</w:t>
      </w:r>
      <w:bookmarkEnd w:id="32"/>
    </w:p>
    <w:p w14:paraId="098BBC43" w14:textId="77777777" w:rsidR="0007671C" w:rsidRDefault="0007671C" w:rsidP="00847403">
      <w:pPr>
        <w:rPr>
          <w:color w:val="002060"/>
        </w:rPr>
        <w:sectPr w:rsidR="0007671C" w:rsidSect="00DD3F24">
          <w:pgSz w:w="11906" w:h="16838"/>
          <w:pgMar w:top="993" w:right="851" w:bottom="964" w:left="1134" w:header="567" w:footer="0" w:gutter="0"/>
          <w:cols w:space="708"/>
          <w:titlePg/>
          <w:docGrid w:linePitch="360"/>
        </w:sectPr>
      </w:pPr>
    </w:p>
    <w:p w14:paraId="1E16A2D6" w14:textId="6B5D107D" w:rsidR="005F370B" w:rsidRDefault="00F54B45" w:rsidP="00920144">
      <w:pPr>
        <w:pStyle w:val="BDOH3"/>
      </w:pPr>
      <w:bookmarkStart w:id="33" w:name="_Toc218960201"/>
      <w:bookmarkStart w:id="34" w:name="_Toc35603729"/>
      <w:r w:rsidRPr="00F54B45">
        <w:t>Definition and Purpose</w:t>
      </w:r>
      <w:bookmarkEnd w:id="33"/>
    </w:p>
    <w:p w14:paraId="443DED95" w14:textId="3C161339" w:rsidR="00F54B45" w:rsidRPr="00F54B45" w:rsidRDefault="00F54B45" w:rsidP="00F54B45">
      <w:pPr>
        <w:rPr>
          <w:color w:val="002060"/>
        </w:rPr>
      </w:pPr>
      <w:r w:rsidRPr="00F54B45">
        <w:rPr>
          <w:color w:val="002060"/>
        </w:rPr>
        <w:t>A Village Organization is a primary federation of SHGs at the village or Gram Panchayat level, typically comprising 10–20 SHGs depending on village size and local density. The VO serves as a second-order institution that brings SHGs into closer coordination, supports SHGs with services they cannot deliver alone, and links SHGs to higher-order financial and livelihood services.</w:t>
      </w:r>
    </w:p>
    <w:p w14:paraId="55C6695E" w14:textId="33B36167" w:rsidR="005C3079" w:rsidRDefault="005C3079" w:rsidP="00920144">
      <w:pPr>
        <w:pStyle w:val="BDOH3"/>
      </w:pPr>
      <w:bookmarkStart w:id="35" w:name="_Toc218960202"/>
      <w:r w:rsidRPr="005C3079">
        <w:t>Geographic Scope</w:t>
      </w:r>
      <w:bookmarkEnd w:id="35"/>
    </w:p>
    <w:p w14:paraId="094ECA31" w14:textId="11ED3EA3" w:rsidR="005C3079" w:rsidRPr="00883E58" w:rsidRDefault="00883E58" w:rsidP="005C3079">
      <w:pPr>
        <w:rPr>
          <w:color w:val="002060"/>
        </w:rPr>
      </w:pPr>
      <w:r w:rsidRPr="00883E58">
        <w:rPr>
          <w:color w:val="002060"/>
        </w:rPr>
        <w:t>V</w:t>
      </w:r>
      <w:r>
        <w:rPr>
          <w:color w:val="002060"/>
        </w:rPr>
        <w:t>O</w:t>
      </w:r>
      <w:r w:rsidRPr="00883E58">
        <w:rPr>
          <w:color w:val="002060"/>
        </w:rPr>
        <w:t>s are organized at Gram Panchayat (village) level, with all SHGs in the GP being members of a single VO. This geographic anchoring ensures that the VO can represent the entire poor population in the village and function as a community-level institution with legitimacy.</w:t>
      </w:r>
    </w:p>
    <w:p w14:paraId="7C234A54" w14:textId="6F6C25C8" w:rsidR="00F264E3" w:rsidRDefault="00F264E3" w:rsidP="00920144">
      <w:pPr>
        <w:pStyle w:val="BDOH3"/>
      </w:pPr>
      <w:bookmarkStart w:id="36" w:name="_Toc218960203"/>
      <w:r w:rsidRPr="00F264E3">
        <w:t>Roles and Responsibilities of Vos</w:t>
      </w:r>
      <w:bookmarkEnd w:id="36"/>
    </w:p>
    <w:p w14:paraId="67A24F88" w14:textId="4CCA2593" w:rsidR="00F264E3" w:rsidRPr="00061C1D" w:rsidRDefault="00F264E3" w:rsidP="004C6EFD">
      <w:pPr>
        <w:pStyle w:val="ListParagraph"/>
        <w:numPr>
          <w:ilvl w:val="0"/>
          <w:numId w:val="27"/>
        </w:numPr>
        <w:spacing w:after="0"/>
        <w:rPr>
          <w:color w:val="002060"/>
        </w:rPr>
      </w:pPr>
      <w:r w:rsidRPr="00061C1D">
        <w:rPr>
          <w:b/>
          <w:bCs/>
          <w:color w:val="002060"/>
        </w:rPr>
        <w:t>Deepening Social Inclusion -</w:t>
      </w:r>
      <w:r w:rsidRPr="00061C1D">
        <w:rPr>
          <w:color w:val="002060"/>
        </w:rPr>
        <w:t xml:space="preserve"> Bringing all left-out poor households (especially vulnerable groups like SC/ST, minorities, persons with disabilities) into SHG fold, ensuring universal coverage of target population</w:t>
      </w:r>
    </w:p>
    <w:p w14:paraId="58D209D1" w14:textId="0210644E" w:rsidR="00F264E3" w:rsidRPr="00061C1D" w:rsidRDefault="00F264E3" w:rsidP="004C6EFD">
      <w:pPr>
        <w:pStyle w:val="ListParagraph"/>
        <w:numPr>
          <w:ilvl w:val="0"/>
          <w:numId w:val="27"/>
        </w:numPr>
        <w:spacing w:after="0"/>
        <w:rPr>
          <w:color w:val="002060"/>
        </w:rPr>
      </w:pPr>
      <w:r w:rsidRPr="00061C1D">
        <w:rPr>
          <w:b/>
          <w:bCs/>
          <w:color w:val="002060"/>
        </w:rPr>
        <w:t>Provision of Support Services -</w:t>
      </w:r>
      <w:r w:rsidRPr="00061C1D">
        <w:rPr>
          <w:color w:val="002060"/>
        </w:rPr>
        <w:t xml:space="preserve"> Offering training and capacity building to member SHGs, providing book keeping support, conducting audits, and ensuring adherence to </w:t>
      </w:r>
      <w:proofErr w:type="spellStart"/>
      <w:r w:rsidRPr="00061C1D">
        <w:rPr>
          <w:color w:val="002060"/>
        </w:rPr>
        <w:t>Panchasutra</w:t>
      </w:r>
      <w:proofErr w:type="spellEnd"/>
      <w:r w:rsidRPr="00061C1D">
        <w:rPr>
          <w:color w:val="002060"/>
        </w:rPr>
        <w:t xml:space="preserve"> norms</w:t>
      </w:r>
    </w:p>
    <w:p w14:paraId="0CCF88F8" w14:textId="49E4A707" w:rsidR="00F264E3" w:rsidRPr="00061C1D" w:rsidRDefault="00F264E3" w:rsidP="004C6EFD">
      <w:pPr>
        <w:pStyle w:val="ListParagraph"/>
        <w:numPr>
          <w:ilvl w:val="0"/>
          <w:numId w:val="27"/>
        </w:numPr>
        <w:spacing w:after="0"/>
        <w:rPr>
          <w:color w:val="002060"/>
        </w:rPr>
      </w:pPr>
      <w:r w:rsidRPr="00061C1D">
        <w:rPr>
          <w:b/>
          <w:bCs/>
          <w:color w:val="002060"/>
        </w:rPr>
        <w:t>Higher-Order Financial Services -</w:t>
      </w:r>
      <w:r w:rsidRPr="00061C1D">
        <w:rPr>
          <w:color w:val="002060"/>
        </w:rPr>
        <w:t xml:space="preserve"> Managing and distributing Community Investment Funds (CIF), administering revolving fund linkages, and facilitating SHG access to bank credit and government subsidies</w:t>
      </w:r>
    </w:p>
    <w:p w14:paraId="10C6571B" w14:textId="63E89534" w:rsidR="00F264E3" w:rsidRPr="00061C1D" w:rsidRDefault="00F264E3" w:rsidP="004C6EFD">
      <w:pPr>
        <w:pStyle w:val="ListParagraph"/>
        <w:numPr>
          <w:ilvl w:val="0"/>
          <w:numId w:val="27"/>
        </w:numPr>
        <w:spacing w:after="0"/>
        <w:rPr>
          <w:color w:val="002060"/>
        </w:rPr>
      </w:pPr>
      <w:r w:rsidRPr="00061C1D">
        <w:rPr>
          <w:b/>
          <w:bCs/>
          <w:color w:val="002060"/>
        </w:rPr>
        <w:t>Livelihood and Enterprise Support -</w:t>
      </w:r>
      <w:r w:rsidRPr="00061C1D">
        <w:rPr>
          <w:color w:val="002060"/>
        </w:rPr>
        <w:t xml:space="preserve"> Facilitating linkages to skill development, market opportunities, and livelihood schemes through convergence with government line departments</w:t>
      </w:r>
    </w:p>
    <w:p w14:paraId="303A278F" w14:textId="45391809" w:rsidR="00F264E3" w:rsidRPr="00061C1D" w:rsidRDefault="00F264E3" w:rsidP="004C6EFD">
      <w:pPr>
        <w:pStyle w:val="ListParagraph"/>
        <w:numPr>
          <w:ilvl w:val="0"/>
          <w:numId w:val="27"/>
        </w:numPr>
        <w:rPr>
          <w:color w:val="002060"/>
        </w:rPr>
      </w:pPr>
      <w:r w:rsidRPr="00061C1D">
        <w:rPr>
          <w:b/>
          <w:bCs/>
          <w:color w:val="002060"/>
        </w:rPr>
        <w:t>Governance and Monitoring -</w:t>
      </w:r>
      <w:r w:rsidRPr="00061C1D">
        <w:rPr>
          <w:color w:val="002060"/>
        </w:rPr>
        <w:t xml:space="preserve"> </w:t>
      </w:r>
      <w:proofErr w:type="spellStart"/>
      <w:r w:rsidRPr="00061C1D">
        <w:rPr>
          <w:color w:val="002060"/>
        </w:rPr>
        <w:t>M</w:t>
      </w:r>
      <w:r w:rsidR="00793CB6">
        <w:rPr>
          <w:color w:val="002060"/>
        </w:rPr>
        <w:t>s</w:t>
      </w:r>
      <w:r w:rsidRPr="00061C1D">
        <w:rPr>
          <w:color w:val="002060"/>
        </w:rPr>
        <w:t>onitoring</w:t>
      </w:r>
      <w:proofErr w:type="spellEnd"/>
      <w:r w:rsidRPr="00061C1D">
        <w:rPr>
          <w:color w:val="002060"/>
        </w:rPr>
        <w:t xml:space="preserve"> the performance and health of member SHGs, conducting regular audits, managing VO finances, and maintaining transparent governance</w:t>
      </w:r>
    </w:p>
    <w:p w14:paraId="3E7C5C17" w14:textId="5F02E4BA" w:rsidR="00793CB6" w:rsidRDefault="00793CB6" w:rsidP="00920144">
      <w:pPr>
        <w:pStyle w:val="BDOH3"/>
      </w:pPr>
      <w:bookmarkStart w:id="37" w:name="_Toc218960204"/>
      <w:r w:rsidRPr="00793CB6">
        <w:t>VO Office Bearers and Roles</w:t>
      </w:r>
      <w:bookmarkEnd w:id="37"/>
    </w:p>
    <w:p w14:paraId="1FE5C9F8" w14:textId="699FFE46" w:rsidR="006011A4" w:rsidRPr="006011A4" w:rsidRDefault="006011A4" w:rsidP="006011A4">
      <w:pPr>
        <w:rPr>
          <w:color w:val="002060"/>
        </w:rPr>
      </w:pPr>
      <w:r w:rsidRPr="006011A4">
        <w:rPr>
          <w:color w:val="002060"/>
        </w:rPr>
        <w:t>Each VO elects an Executive Committee (EC) comprising 4–5 office bearers for a tenure of 2–3 years. Key positions include:</w:t>
      </w:r>
    </w:p>
    <w:p w14:paraId="0A76515F" w14:textId="78D9F144" w:rsidR="006011A4" w:rsidRPr="002D4BFA" w:rsidRDefault="006011A4" w:rsidP="004C6EFD">
      <w:pPr>
        <w:pStyle w:val="ListParagraph"/>
        <w:numPr>
          <w:ilvl w:val="0"/>
          <w:numId w:val="28"/>
        </w:numPr>
        <w:rPr>
          <w:color w:val="002060"/>
        </w:rPr>
      </w:pPr>
      <w:r w:rsidRPr="002D4BFA">
        <w:rPr>
          <w:b/>
          <w:bCs/>
          <w:color w:val="002060"/>
        </w:rPr>
        <w:t>President</w:t>
      </w:r>
      <w:r w:rsidRPr="002D4BFA">
        <w:rPr>
          <w:color w:val="002060"/>
        </w:rPr>
        <w:t xml:space="preserve"> - Presides over VO General Body and EC meetings, represents the VO at CLF and official forums, ensures adherence to bylaws and norms. The President is one of the two authorized signatories on the VO bank account (along with Secretary and/or Treasurer).</w:t>
      </w:r>
    </w:p>
    <w:p w14:paraId="0628BC9D" w14:textId="45F0C194" w:rsidR="006011A4" w:rsidRPr="002D4BFA" w:rsidRDefault="006011A4" w:rsidP="004C6EFD">
      <w:pPr>
        <w:pStyle w:val="ListParagraph"/>
        <w:numPr>
          <w:ilvl w:val="0"/>
          <w:numId w:val="28"/>
        </w:numPr>
        <w:rPr>
          <w:color w:val="002060"/>
        </w:rPr>
      </w:pPr>
      <w:r w:rsidRPr="002D4BFA">
        <w:rPr>
          <w:b/>
          <w:bCs/>
          <w:color w:val="002060"/>
        </w:rPr>
        <w:t>Vice-President -</w:t>
      </w:r>
      <w:r w:rsidRPr="002D4BFA">
        <w:rPr>
          <w:color w:val="002060"/>
        </w:rPr>
        <w:t xml:space="preserve"> Assists the President, chairs meetings in the President's absence, and leads specific VO functions such as social action or enterprise development.</w:t>
      </w:r>
    </w:p>
    <w:p w14:paraId="048AA2D1" w14:textId="0C576C20" w:rsidR="006011A4" w:rsidRPr="002D4BFA" w:rsidRDefault="006011A4" w:rsidP="004C6EFD">
      <w:pPr>
        <w:pStyle w:val="ListParagraph"/>
        <w:numPr>
          <w:ilvl w:val="0"/>
          <w:numId w:val="28"/>
        </w:numPr>
        <w:rPr>
          <w:color w:val="002060"/>
        </w:rPr>
      </w:pPr>
      <w:r w:rsidRPr="002D4BFA">
        <w:rPr>
          <w:b/>
          <w:bCs/>
          <w:color w:val="002060"/>
        </w:rPr>
        <w:lastRenderedPageBreak/>
        <w:t>Secretary</w:t>
      </w:r>
      <w:r w:rsidRPr="002D4BFA">
        <w:rPr>
          <w:color w:val="002060"/>
        </w:rPr>
        <w:t xml:space="preserve"> - Maintains VO meeting minutes and records, handles correspondence with banks and government offices, acts as a key liaison. One of the authorized signatories.</w:t>
      </w:r>
    </w:p>
    <w:p w14:paraId="4CE371BA" w14:textId="2A0628E0" w:rsidR="006011A4" w:rsidRPr="002D4BFA" w:rsidRDefault="006011A4" w:rsidP="004C6EFD">
      <w:pPr>
        <w:pStyle w:val="ListParagraph"/>
        <w:numPr>
          <w:ilvl w:val="0"/>
          <w:numId w:val="28"/>
        </w:numPr>
        <w:rPr>
          <w:color w:val="002060"/>
        </w:rPr>
      </w:pPr>
      <w:r w:rsidRPr="002D4BFA">
        <w:rPr>
          <w:b/>
          <w:bCs/>
          <w:color w:val="002060"/>
        </w:rPr>
        <w:t>Treasurer</w:t>
      </w:r>
      <w:r w:rsidRPr="002D4BFA">
        <w:rPr>
          <w:color w:val="002060"/>
        </w:rPr>
        <w:t xml:space="preserve"> - Manages VO finances including CIF accounts, revolving fund disbursement, member SHG contribution accounts, and bank transactions. One of the authorized signatories, with financial responsibility.</w:t>
      </w:r>
    </w:p>
    <w:p w14:paraId="1AD78D68" w14:textId="2F8D24CC" w:rsidR="006011A4" w:rsidRPr="00E55EA4" w:rsidRDefault="006011A4" w:rsidP="004C6EFD">
      <w:pPr>
        <w:pStyle w:val="ListParagraph"/>
        <w:numPr>
          <w:ilvl w:val="0"/>
          <w:numId w:val="28"/>
        </w:numPr>
        <w:rPr>
          <w:color w:val="002060"/>
        </w:rPr>
      </w:pPr>
      <w:r w:rsidRPr="002D4BFA">
        <w:rPr>
          <w:b/>
          <w:bCs/>
          <w:color w:val="002060"/>
        </w:rPr>
        <w:t>Member/General Member -</w:t>
      </w:r>
      <w:r w:rsidRPr="002D4BFA">
        <w:rPr>
          <w:color w:val="002060"/>
        </w:rPr>
        <w:t xml:space="preserve"> Participates in EC decisions and represents specific sub-committees (e.g., social action, gender, audits).</w:t>
      </w:r>
    </w:p>
    <w:p w14:paraId="1EE5DB97" w14:textId="20FEC194" w:rsidR="00793CB6" w:rsidRPr="006011A4" w:rsidRDefault="006011A4" w:rsidP="006011A4">
      <w:pPr>
        <w:rPr>
          <w:color w:val="002060"/>
        </w:rPr>
      </w:pPr>
      <w:r w:rsidRPr="006011A4">
        <w:rPr>
          <w:color w:val="002060"/>
        </w:rPr>
        <w:t>VO office bearers are typically two representatives elected from member SHGs by the General Body (all SHG members in the village). This two-tiered representation ensures SHG autonomy while building federation governance.</w:t>
      </w:r>
    </w:p>
    <w:p w14:paraId="2139EE8B" w14:textId="25A9F818" w:rsidR="00A8217E" w:rsidRDefault="007167CE" w:rsidP="00920144">
      <w:pPr>
        <w:pStyle w:val="BDOH3"/>
      </w:pPr>
      <w:bookmarkStart w:id="38" w:name="_Toc218960205"/>
      <w:r w:rsidRPr="007167CE">
        <w:t>VO Sub-Committees</w:t>
      </w:r>
      <w:bookmarkEnd w:id="38"/>
    </w:p>
    <w:p w14:paraId="1AA11D6E" w14:textId="31B1F4DA" w:rsidR="007167CE" w:rsidRPr="007167CE" w:rsidRDefault="007167CE" w:rsidP="007167CE">
      <w:pPr>
        <w:rPr>
          <w:color w:val="002060"/>
        </w:rPr>
      </w:pPr>
      <w:r w:rsidRPr="007167CE">
        <w:rPr>
          <w:color w:val="002060"/>
        </w:rPr>
        <w:t>VOs typically establish specialized sub-committees to handle specific functions:</w:t>
      </w:r>
    </w:p>
    <w:p w14:paraId="31F2C327" w14:textId="10837DB8" w:rsidR="007167CE" w:rsidRPr="00240E99" w:rsidRDefault="007167CE" w:rsidP="004C6EFD">
      <w:pPr>
        <w:pStyle w:val="ListParagraph"/>
        <w:numPr>
          <w:ilvl w:val="0"/>
          <w:numId w:val="29"/>
        </w:numPr>
        <w:spacing w:after="0"/>
        <w:rPr>
          <w:color w:val="002060"/>
        </w:rPr>
      </w:pPr>
      <w:r w:rsidRPr="00240E99">
        <w:rPr>
          <w:b/>
          <w:bCs/>
          <w:color w:val="002060"/>
        </w:rPr>
        <w:t>Finance/CIF Committee</w:t>
      </w:r>
      <w:r w:rsidRPr="00240E99">
        <w:rPr>
          <w:color w:val="002060"/>
        </w:rPr>
        <w:t xml:space="preserve"> - Manages financial resources, loan disbursement, and repayment</w:t>
      </w:r>
    </w:p>
    <w:p w14:paraId="49357FDE" w14:textId="3FCA384A" w:rsidR="007167CE" w:rsidRPr="00240E99" w:rsidRDefault="007167CE" w:rsidP="004C6EFD">
      <w:pPr>
        <w:pStyle w:val="ListParagraph"/>
        <w:numPr>
          <w:ilvl w:val="0"/>
          <w:numId w:val="29"/>
        </w:numPr>
        <w:spacing w:after="0"/>
        <w:rPr>
          <w:color w:val="002060"/>
        </w:rPr>
      </w:pPr>
      <w:r w:rsidRPr="00240E99">
        <w:rPr>
          <w:b/>
          <w:bCs/>
          <w:color w:val="002060"/>
        </w:rPr>
        <w:t>Audit Committee</w:t>
      </w:r>
      <w:r w:rsidRPr="00240E99">
        <w:rPr>
          <w:color w:val="002060"/>
        </w:rPr>
        <w:t xml:space="preserve"> - Oversees SHG and VO financial audits</w:t>
      </w:r>
    </w:p>
    <w:p w14:paraId="2477332E" w14:textId="2A78E8CB" w:rsidR="007167CE" w:rsidRPr="00240E99" w:rsidRDefault="007167CE" w:rsidP="004C6EFD">
      <w:pPr>
        <w:pStyle w:val="ListParagraph"/>
        <w:numPr>
          <w:ilvl w:val="0"/>
          <w:numId w:val="29"/>
        </w:numPr>
        <w:spacing w:after="0"/>
        <w:rPr>
          <w:color w:val="002060"/>
        </w:rPr>
      </w:pPr>
      <w:r w:rsidRPr="00240E99">
        <w:rPr>
          <w:b/>
          <w:bCs/>
          <w:color w:val="002060"/>
        </w:rPr>
        <w:t>Social Action Committee</w:t>
      </w:r>
      <w:r w:rsidRPr="00240E99">
        <w:rPr>
          <w:color w:val="002060"/>
        </w:rPr>
        <w:t xml:space="preserve"> - Leads social mobilization on issues like gender-based violence, health, nutrition, and education</w:t>
      </w:r>
    </w:p>
    <w:p w14:paraId="0BF322C9" w14:textId="3E02C9E9" w:rsidR="007167CE" w:rsidRPr="00240E99" w:rsidRDefault="007167CE" w:rsidP="004C6EFD">
      <w:pPr>
        <w:pStyle w:val="ListParagraph"/>
        <w:numPr>
          <w:ilvl w:val="0"/>
          <w:numId w:val="29"/>
        </w:numPr>
        <w:spacing w:after="0"/>
        <w:rPr>
          <w:color w:val="002060"/>
        </w:rPr>
      </w:pPr>
      <w:r w:rsidRPr="00240E99">
        <w:rPr>
          <w:b/>
          <w:bCs/>
          <w:color w:val="002060"/>
        </w:rPr>
        <w:t>Livelihood/Enterprise Committe</w:t>
      </w:r>
      <w:r w:rsidR="00240E99" w:rsidRPr="00240E99">
        <w:rPr>
          <w:b/>
          <w:bCs/>
          <w:color w:val="002060"/>
        </w:rPr>
        <w:t>e</w:t>
      </w:r>
      <w:r w:rsidRPr="00240E99">
        <w:rPr>
          <w:color w:val="002060"/>
        </w:rPr>
        <w:t xml:space="preserve"> - Identifies and supports livelihood options and market linkages for members</w:t>
      </w:r>
    </w:p>
    <w:p w14:paraId="17C25451" w14:textId="3C980412" w:rsidR="007167CE" w:rsidRPr="008D7F0D" w:rsidRDefault="007167CE" w:rsidP="004C6EFD">
      <w:pPr>
        <w:pStyle w:val="ListParagraph"/>
        <w:numPr>
          <w:ilvl w:val="0"/>
          <w:numId w:val="29"/>
        </w:numPr>
        <w:spacing w:after="0"/>
        <w:rPr>
          <w:color w:val="002060"/>
        </w:rPr>
      </w:pPr>
      <w:r w:rsidRPr="00240E99">
        <w:rPr>
          <w:b/>
          <w:bCs/>
          <w:color w:val="002060"/>
        </w:rPr>
        <w:t>Monitoring and Evaluation Committee</w:t>
      </w:r>
      <w:r w:rsidRPr="00240E99">
        <w:rPr>
          <w:color w:val="002060"/>
        </w:rPr>
        <w:t xml:space="preserve"> - Tracks beneficiary outcomes and program performance</w:t>
      </w:r>
    </w:p>
    <w:p w14:paraId="2EE0F31E" w14:textId="51596AE6" w:rsidR="008D7F0D" w:rsidRDefault="008D7F0D" w:rsidP="00920144">
      <w:pPr>
        <w:pStyle w:val="BDOH3"/>
      </w:pPr>
      <w:bookmarkStart w:id="39" w:name="_Toc218960206"/>
      <w:r>
        <w:t>VO Bank Accounts</w:t>
      </w:r>
      <w:bookmarkEnd w:id="39"/>
    </w:p>
    <w:p w14:paraId="26255A04" w14:textId="28BF7F46" w:rsidR="008D7F0D" w:rsidRPr="008D7F0D" w:rsidRDefault="008D7F0D" w:rsidP="004C6EFD">
      <w:pPr>
        <w:pStyle w:val="ListParagraph"/>
        <w:numPr>
          <w:ilvl w:val="0"/>
          <w:numId w:val="30"/>
        </w:numPr>
        <w:rPr>
          <w:color w:val="002060"/>
        </w:rPr>
      </w:pPr>
      <w:r w:rsidRPr="008D7F0D">
        <w:rPr>
          <w:b/>
          <w:bCs/>
          <w:color w:val="002060"/>
        </w:rPr>
        <w:t xml:space="preserve">Savings Account </w:t>
      </w:r>
      <w:r w:rsidRPr="008D7F0D">
        <w:rPr>
          <w:color w:val="002060"/>
        </w:rPr>
        <w:t>- For accumulation of VO operational funds and member SHG</w:t>
      </w:r>
      <w:r w:rsidR="00CF5E37">
        <w:rPr>
          <w:color w:val="002060"/>
        </w:rPr>
        <w:t>s</w:t>
      </w:r>
      <w:r w:rsidRPr="008D7F0D">
        <w:rPr>
          <w:color w:val="002060"/>
        </w:rPr>
        <w:t xml:space="preserve"> savings contributions</w:t>
      </w:r>
    </w:p>
    <w:p w14:paraId="01FB09F3" w14:textId="77777777" w:rsidR="008D7F0D" w:rsidRPr="008D7F0D" w:rsidRDefault="008D7F0D" w:rsidP="004C6EFD">
      <w:pPr>
        <w:pStyle w:val="ListParagraph"/>
        <w:numPr>
          <w:ilvl w:val="0"/>
          <w:numId w:val="30"/>
        </w:numPr>
        <w:rPr>
          <w:color w:val="002060"/>
        </w:rPr>
      </w:pPr>
      <w:r w:rsidRPr="008D7F0D">
        <w:rPr>
          <w:b/>
          <w:bCs/>
          <w:color w:val="002060"/>
        </w:rPr>
        <w:t xml:space="preserve">CIF Account </w:t>
      </w:r>
      <w:r w:rsidRPr="008D7F0D">
        <w:rPr>
          <w:color w:val="002060"/>
        </w:rPr>
        <w:t>- For receipt and disbursal of Community Investment Fund to member SHGs</w:t>
      </w:r>
    </w:p>
    <w:p w14:paraId="2BD1FB6B" w14:textId="5DFFD930" w:rsidR="000633B7" w:rsidRPr="000633B7" w:rsidRDefault="00CF5E37" w:rsidP="004A5300">
      <w:pPr>
        <w:pStyle w:val="BDOH2"/>
      </w:pPr>
      <w:bookmarkStart w:id="40" w:name="_Toc218960207"/>
      <w:r>
        <w:t>Cluster Level Federations (CLFs) – Secondary Federation</w:t>
      </w:r>
      <w:bookmarkEnd w:id="40"/>
    </w:p>
    <w:p w14:paraId="12AF5651" w14:textId="37B22EDB" w:rsidR="000633B7" w:rsidRDefault="004A35A9" w:rsidP="00920144">
      <w:pPr>
        <w:pStyle w:val="BDOH3"/>
      </w:pPr>
      <w:bookmarkStart w:id="41" w:name="_Toc218960208"/>
      <w:r w:rsidRPr="004A35A9">
        <w:t>Definition and Purpose</w:t>
      </w:r>
      <w:bookmarkEnd w:id="41"/>
    </w:p>
    <w:p w14:paraId="01D9BCC6" w14:textId="4E4A80B6" w:rsidR="000633B7" w:rsidRPr="000633B7" w:rsidRDefault="00BE6BE0" w:rsidP="000633B7">
      <w:pPr>
        <w:rPr>
          <w:color w:val="002060"/>
        </w:rPr>
      </w:pPr>
      <w:r w:rsidRPr="00BE6BE0">
        <w:rPr>
          <w:color w:val="002060"/>
        </w:rPr>
        <w:t>A Cluster Level Federation is a second-order federation of Village Organizations, typically formed at the block or cluster level (comprising 15–25 VOs), designed to provide higher-order services, economies of scale, and stronger institutional capacity. CLFs serve as a bridge between grassroots SHGs and mission staff at block and district levels, supporting federation development, financial management, and convergence with government schemes.</w:t>
      </w:r>
    </w:p>
    <w:p w14:paraId="5AF91E12" w14:textId="7865C531" w:rsidR="00506278" w:rsidRDefault="005D0EFC" w:rsidP="00920144">
      <w:pPr>
        <w:pStyle w:val="BDOH3"/>
      </w:pPr>
      <w:bookmarkStart w:id="42" w:name="_Toc218960209"/>
      <w:r>
        <w:t>Geographic Scope</w:t>
      </w:r>
      <w:bookmarkEnd w:id="42"/>
    </w:p>
    <w:p w14:paraId="2DBA3182" w14:textId="1FE36C03" w:rsidR="00C20E13" w:rsidRPr="00130521" w:rsidRDefault="00130521" w:rsidP="0050711C">
      <w:pPr>
        <w:pStyle w:val="TOC2"/>
        <w:ind w:left="63"/>
      </w:pPr>
      <w:r w:rsidRPr="00130521">
        <w:t>CLFs are typically organized at block level or across a geographical cluster of villages (e.g., 8–12 habitations), with all VOs in the cluster becoming members. This clustering enables CLFs to achieve critical mass for managing larger financial services and accessing external training and market linkages.</w:t>
      </w:r>
    </w:p>
    <w:p w14:paraId="4959FE68" w14:textId="788FBCAA" w:rsidR="008C58E5" w:rsidRDefault="00267B0F" w:rsidP="00920144">
      <w:pPr>
        <w:pStyle w:val="BDOH3"/>
      </w:pPr>
      <w:bookmarkStart w:id="43" w:name="_Toc218960210"/>
      <w:r w:rsidRPr="00267B0F">
        <w:t>Roles and Responsibilities of CLFs</w:t>
      </w:r>
      <w:bookmarkEnd w:id="43"/>
    </w:p>
    <w:p w14:paraId="0A16E626" w14:textId="018573E3" w:rsidR="00010E94" w:rsidRPr="001C3654" w:rsidRDefault="00010E94" w:rsidP="004C6EFD">
      <w:pPr>
        <w:pStyle w:val="ListParagraph"/>
        <w:numPr>
          <w:ilvl w:val="0"/>
          <w:numId w:val="31"/>
        </w:numPr>
        <w:spacing w:after="0" w:line="360" w:lineRule="auto"/>
        <w:rPr>
          <w:noProof/>
          <w:color w:val="002060"/>
          <w:szCs w:val="20"/>
        </w:rPr>
      </w:pPr>
      <w:r w:rsidRPr="001C3654">
        <w:rPr>
          <w:b/>
          <w:bCs/>
          <w:noProof/>
          <w:color w:val="002060"/>
          <w:szCs w:val="20"/>
        </w:rPr>
        <w:t>Guidance and Mentoring</w:t>
      </w:r>
      <w:r w:rsidRPr="001C3654">
        <w:rPr>
          <w:noProof/>
          <w:color w:val="002060"/>
          <w:szCs w:val="20"/>
        </w:rPr>
        <w:t xml:space="preserve"> - Providing technical support, quality assurance, and handholding to member VOs and SHGs in governance, financial management, and service delivery</w:t>
      </w:r>
    </w:p>
    <w:p w14:paraId="2B87FBD3" w14:textId="6EC722FC" w:rsidR="00010E94" w:rsidRPr="001C3654" w:rsidRDefault="00010E94" w:rsidP="004C6EFD">
      <w:pPr>
        <w:pStyle w:val="ListParagraph"/>
        <w:numPr>
          <w:ilvl w:val="0"/>
          <w:numId w:val="31"/>
        </w:numPr>
        <w:spacing w:after="0" w:line="360" w:lineRule="auto"/>
        <w:rPr>
          <w:noProof/>
          <w:color w:val="002060"/>
          <w:szCs w:val="20"/>
        </w:rPr>
      </w:pPr>
      <w:r w:rsidRPr="001C3654">
        <w:rPr>
          <w:b/>
          <w:bCs/>
          <w:noProof/>
          <w:color w:val="002060"/>
          <w:szCs w:val="20"/>
        </w:rPr>
        <w:t>Financial Intermediation at Scale</w:t>
      </w:r>
      <w:r w:rsidRPr="001C3654">
        <w:rPr>
          <w:noProof/>
          <w:color w:val="002060"/>
          <w:szCs w:val="20"/>
        </w:rPr>
        <w:t xml:space="preserve"> - Aggregating credit demand from member SHGs, negotiating with banks for larger loan packages, managing larger revolving funds and capital subsidies, and facilitating on-lending through VOs to SHGs</w:t>
      </w:r>
    </w:p>
    <w:p w14:paraId="1AD49416" w14:textId="56078887" w:rsidR="00010E94" w:rsidRPr="001C3654" w:rsidRDefault="00010E94" w:rsidP="004C6EFD">
      <w:pPr>
        <w:pStyle w:val="ListParagraph"/>
        <w:numPr>
          <w:ilvl w:val="0"/>
          <w:numId w:val="31"/>
        </w:numPr>
        <w:spacing w:after="0" w:line="360" w:lineRule="auto"/>
        <w:rPr>
          <w:noProof/>
          <w:color w:val="002060"/>
          <w:szCs w:val="20"/>
        </w:rPr>
      </w:pPr>
      <w:r w:rsidRPr="001C3654">
        <w:rPr>
          <w:b/>
          <w:bCs/>
          <w:noProof/>
          <w:color w:val="002060"/>
          <w:szCs w:val="20"/>
        </w:rPr>
        <w:t>Capacity Building and Training</w:t>
      </w:r>
      <w:r w:rsidRPr="001C3654">
        <w:rPr>
          <w:noProof/>
          <w:color w:val="002060"/>
          <w:szCs w:val="20"/>
        </w:rPr>
        <w:t xml:space="preserve"> - Coordinating delivery of higher-order training modules (e.g., Leadership, Visioning, PIP for VO expansion), Business Planning (VMOSA), and specialized skill development</w:t>
      </w:r>
    </w:p>
    <w:p w14:paraId="6841DFF0" w14:textId="679B6E98" w:rsidR="00010E94" w:rsidRPr="001C3654" w:rsidRDefault="00010E94" w:rsidP="004C6EFD">
      <w:pPr>
        <w:pStyle w:val="ListParagraph"/>
        <w:numPr>
          <w:ilvl w:val="0"/>
          <w:numId w:val="31"/>
        </w:numPr>
        <w:spacing w:after="0" w:line="360" w:lineRule="auto"/>
        <w:rPr>
          <w:noProof/>
          <w:color w:val="002060"/>
          <w:szCs w:val="20"/>
        </w:rPr>
      </w:pPr>
      <w:r w:rsidRPr="001C3654">
        <w:rPr>
          <w:b/>
          <w:bCs/>
          <w:noProof/>
          <w:color w:val="002060"/>
          <w:szCs w:val="20"/>
        </w:rPr>
        <w:lastRenderedPageBreak/>
        <w:t>Market Linkages and Enterprise Support</w:t>
      </w:r>
      <w:r w:rsidRPr="001C3654">
        <w:rPr>
          <w:noProof/>
          <w:color w:val="002060"/>
          <w:szCs w:val="20"/>
        </w:rPr>
        <w:t xml:space="preserve"> - Facilitating value chain development, producer group formation, access to technology and inputs, and market opportunities at cluster scale</w:t>
      </w:r>
    </w:p>
    <w:p w14:paraId="4238F31F" w14:textId="42C7AA57" w:rsidR="00010E94" w:rsidRPr="001C3654" w:rsidRDefault="00010E94" w:rsidP="004C6EFD">
      <w:pPr>
        <w:pStyle w:val="ListParagraph"/>
        <w:numPr>
          <w:ilvl w:val="0"/>
          <w:numId w:val="31"/>
        </w:numPr>
        <w:spacing w:after="0" w:line="360" w:lineRule="auto"/>
        <w:rPr>
          <w:noProof/>
          <w:color w:val="002060"/>
          <w:szCs w:val="20"/>
        </w:rPr>
      </w:pPr>
      <w:r w:rsidRPr="001C3654">
        <w:rPr>
          <w:b/>
          <w:bCs/>
          <w:noProof/>
          <w:color w:val="002060"/>
          <w:szCs w:val="20"/>
        </w:rPr>
        <w:t>Convergence and Social Protection</w:t>
      </w:r>
      <w:r w:rsidRPr="001C3654">
        <w:rPr>
          <w:noProof/>
          <w:color w:val="002060"/>
          <w:szCs w:val="20"/>
        </w:rPr>
        <w:t xml:space="preserve"> - Coordinating linkages with government line departments (agriculture, health, education, social welfare), enabling beneficiaries to access subsidized schemes and social safety nets</w:t>
      </w:r>
    </w:p>
    <w:p w14:paraId="6BCC6021" w14:textId="690118AC" w:rsidR="008C58E5" w:rsidRPr="001C3654" w:rsidRDefault="00010E94" w:rsidP="004C6EFD">
      <w:pPr>
        <w:pStyle w:val="ListParagraph"/>
        <w:numPr>
          <w:ilvl w:val="0"/>
          <w:numId w:val="31"/>
        </w:numPr>
        <w:spacing w:after="0" w:line="360" w:lineRule="auto"/>
        <w:rPr>
          <w:noProof/>
          <w:color w:val="002060"/>
          <w:szCs w:val="20"/>
        </w:rPr>
      </w:pPr>
      <w:r w:rsidRPr="001C3654">
        <w:rPr>
          <w:b/>
          <w:bCs/>
          <w:noProof/>
          <w:color w:val="002060"/>
          <w:szCs w:val="20"/>
        </w:rPr>
        <w:t>Monitoring and Accountability</w:t>
      </w:r>
      <w:r w:rsidRPr="001C3654">
        <w:rPr>
          <w:noProof/>
          <w:color w:val="002060"/>
          <w:szCs w:val="20"/>
        </w:rPr>
        <w:t xml:space="preserve"> - Conducting regular performance reviews of member VOs, maintaining quality standards in SHG governance, and providing feedback to block mission staff</w:t>
      </w:r>
    </w:p>
    <w:p w14:paraId="7D64CA13" w14:textId="71257520" w:rsidR="0030011F" w:rsidRPr="00101865" w:rsidRDefault="00920144" w:rsidP="00920144">
      <w:pPr>
        <w:pStyle w:val="BDOH3"/>
      </w:pPr>
      <w:bookmarkStart w:id="44" w:name="_Toc218960211"/>
      <w:r w:rsidRPr="00920144">
        <w:rPr>
          <w:lang w:val="en-IN"/>
        </w:rPr>
        <w:t>CLF Office Bearers and Roles</w:t>
      </w:r>
      <w:bookmarkEnd w:id="44"/>
    </w:p>
    <w:p w14:paraId="15D45B32" w14:textId="4D7A99D3" w:rsidR="00FA7B2F" w:rsidRPr="00FA7B2F" w:rsidRDefault="00FA7B2F" w:rsidP="00FA7B2F">
      <w:pPr>
        <w:spacing w:after="200" w:line="276" w:lineRule="auto"/>
        <w:rPr>
          <w:noProof/>
          <w:color w:val="002060"/>
          <w:szCs w:val="20"/>
        </w:rPr>
      </w:pPr>
      <w:r w:rsidRPr="00FA7B2F">
        <w:rPr>
          <w:noProof/>
          <w:color w:val="002060"/>
          <w:szCs w:val="20"/>
        </w:rPr>
        <w:t>Each CLF elects an Executive Committee (EC) comprising 4–5 office bearers for a tenure of 2–3 years, with mandatory rotation. Key positions include:</w:t>
      </w:r>
    </w:p>
    <w:p w14:paraId="42F60ADE" w14:textId="360BA699" w:rsidR="00FA7B2F" w:rsidRPr="00FA7B2F" w:rsidRDefault="00FA7B2F" w:rsidP="004C6EFD">
      <w:pPr>
        <w:pStyle w:val="ListParagraph"/>
        <w:numPr>
          <w:ilvl w:val="0"/>
          <w:numId w:val="32"/>
        </w:numPr>
        <w:spacing w:after="0" w:line="276" w:lineRule="auto"/>
        <w:rPr>
          <w:noProof/>
          <w:color w:val="002060"/>
          <w:szCs w:val="20"/>
        </w:rPr>
      </w:pPr>
      <w:r w:rsidRPr="00FA7B2F">
        <w:rPr>
          <w:b/>
          <w:bCs/>
          <w:noProof/>
          <w:color w:val="002060"/>
          <w:szCs w:val="20"/>
        </w:rPr>
        <w:t xml:space="preserve">President </w:t>
      </w:r>
      <w:r w:rsidRPr="00FA7B2F">
        <w:rPr>
          <w:noProof/>
          <w:color w:val="002060"/>
          <w:szCs w:val="20"/>
        </w:rPr>
        <w:t>- Presides over CLF General Body and EC meetings, represents CLF at block-level government forums and with banks, ensures strategic direction. One of the authorized signatories.</w:t>
      </w:r>
    </w:p>
    <w:p w14:paraId="0251882C" w14:textId="2B764F70" w:rsidR="00FA7B2F" w:rsidRPr="00FA7B2F" w:rsidRDefault="00FA7B2F" w:rsidP="004C6EFD">
      <w:pPr>
        <w:pStyle w:val="ListParagraph"/>
        <w:numPr>
          <w:ilvl w:val="0"/>
          <w:numId w:val="32"/>
        </w:numPr>
        <w:spacing w:after="0" w:line="276" w:lineRule="auto"/>
        <w:rPr>
          <w:noProof/>
          <w:color w:val="002060"/>
          <w:szCs w:val="20"/>
        </w:rPr>
      </w:pPr>
      <w:r w:rsidRPr="00FA7B2F">
        <w:rPr>
          <w:b/>
          <w:bCs/>
          <w:noProof/>
          <w:color w:val="002060"/>
          <w:szCs w:val="20"/>
        </w:rPr>
        <w:t xml:space="preserve">Vice-President </w:t>
      </w:r>
      <w:r w:rsidRPr="00FA7B2F">
        <w:rPr>
          <w:noProof/>
          <w:color w:val="002060"/>
          <w:szCs w:val="20"/>
        </w:rPr>
        <w:t>- Assists the President, leads specific CLF thematic areas (e.g., livelihood development, social action), and chairs meetings in the President's absence.</w:t>
      </w:r>
    </w:p>
    <w:p w14:paraId="49248DC0" w14:textId="6A01E04C" w:rsidR="00FA7B2F" w:rsidRPr="00FA7B2F" w:rsidRDefault="00FA7B2F" w:rsidP="004C6EFD">
      <w:pPr>
        <w:pStyle w:val="ListParagraph"/>
        <w:numPr>
          <w:ilvl w:val="0"/>
          <w:numId w:val="32"/>
        </w:numPr>
        <w:spacing w:after="0" w:line="276" w:lineRule="auto"/>
        <w:rPr>
          <w:noProof/>
          <w:color w:val="002060"/>
          <w:szCs w:val="20"/>
        </w:rPr>
      </w:pPr>
      <w:r w:rsidRPr="00FA7B2F">
        <w:rPr>
          <w:b/>
          <w:bCs/>
          <w:noProof/>
          <w:color w:val="002060"/>
          <w:szCs w:val="20"/>
        </w:rPr>
        <w:t xml:space="preserve">Secretary/Member Secretary </w:t>
      </w:r>
      <w:r w:rsidRPr="00FA7B2F">
        <w:rPr>
          <w:noProof/>
          <w:color w:val="002060"/>
          <w:szCs w:val="20"/>
        </w:rPr>
        <w:t>- Maintains CLF meeting records and correspondence, interfaces with government and banks, manages day-to-day administration. One of the authorized signatories.</w:t>
      </w:r>
    </w:p>
    <w:p w14:paraId="422EFF75" w14:textId="78381BA7" w:rsidR="00FA7B2F" w:rsidRPr="00FA7B2F" w:rsidRDefault="00FA7B2F" w:rsidP="004C6EFD">
      <w:pPr>
        <w:pStyle w:val="ListParagraph"/>
        <w:numPr>
          <w:ilvl w:val="0"/>
          <w:numId w:val="32"/>
        </w:numPr>
        <w:spacing w:after="0" w:line="276" w:lineRule="auto"/>
        <w:rPr>
          <w:noProof/>
          <w:color w:val="002060"/>
          <w:szCs w:val="20"/>
        </w:rPr>
      </w:pPr>
      <w:r w:rsidRPr="00FA7B2F">
        <w:rPr>
          <w:b/>
          <w:bCs/>
          <w:noProof/>
          <w:color w:val="002060"/>
          <w:szCs w:val="20"/>
        </w:rPr>
        <w:t>Treasurer</w:t>
      </w:r>
      <w:r w:rsidRPr="00FA7B2F">
        <w:rPr>
          <w:noProof/>
          <w:color w:val="002060"/>
          <w:szCs w:val="20"/>
        </w:rPr>
        <w:t xml:space="preserve"> - Manages CLF bank accounts (Savings, CIF, Revolving Fund accounts), oversees financial disbursements and receipts, and ensures transparency. One of the authorized signatories.</w:t>
      </w:r>
    </w:p>
    <w:p w14:paraId="61E17240" w14:textId="23A6F5B1" w:rsidR="00FA7B2F" w:rsidRPr="00FA7B2F" w:rsidRDefault="00FA7B2F" w:rsidP="004C6EFD">
      <w:pPr>
        <w:pStyle w:val="ListParagraph"/>
        <w:numPr>
          <w:ilvl w:val="0"/>
          <w:numId w:val="32"/>
        </w:numPr>
        <w:spacing w:after="0" w:line="276" w:lineRule="auto"/>
        <w:rPr>
          <w:noProof/>
          <w:color w:val="002060"/>
          <w:szCs w:val="20"/>
        </w:rPr>
      </w:pPr>
      <w:r w:rsidRPr="00FA7B2F">
        <w:rPr>
          <w:b/>
          <w:bCs/>
          <w:noProof/>
          <w:color w:val="002060"/>
          <w:szCs w:val="20"/>
        </w:rPr>
        <w:t xml:space="preserve">General Member/Member </w:t>
      </w:r>
      <w:r w:rsidRPr="00FA7B2F">
        <w:rPr>
          <w:noProof/>
          <w:color w:val="002060"/>
          <w:szCs w:val="20"/>
        </w:rPr>
        <w:t>- Participates in EC decisions, may chair CLF sub-committees, and ensures member VO participation.</w:t>
      </w:r>
    </w:p>
    <w:p w14:paraId="6A10C150" w14:textId="486B573D" w:rsidR="0030011F" w:rsidRPr="00762D26" w:rsidRDefault="00FA7B2F" w:rsidP="00FA7B2F">
      <w:pPr>
        <w:spacing w:after="200" w:line="276" w:lineRule="auto"/>
        <w:rPr>
          <w:noProof/>
          <w:color w:val="002060"/>
          <w:szCs w:val="20"/>
        </w:rPr>
      </w:pPr>
      <w:r w:rsidRPr="00FA7B2F">
        <w:rPr>
          <w:noProof/>
          <w:color w:val="002060"/>
          <w:szCs w:val="20"/>
        </w:rPr>
        <w:t>CLF Executive Committee members are typically elected from member VO Presidents or representatives by the CLF General Body (all VO Presidents/delegates). This ensures VO-level participation in CLF governance.</w:t>
      </w:r>
    </w:p>
    <w:p w14:paraId="236B6303" w14:textId="6C731B75" w:rsidR="00DE4B6C" w:rsidRDefault="00DE4B6C">
      <w:pPr>
        <w:pStyle w:val="BDOH3"/>
      </w:pPr>
      <w:bookmarkStart w:id="45" w:name="_Toc218960212"/>
      <w:bookmarkEnd w:id="34"/>
      <w:r w:rsidRPr="00DE4B6C">
        <w:t>CLF Bank Accounts</w:t>
      </w:r>
      <w:bookmarkEnd w:id="45"/>
    </w:p>
    <w:p w14:paraId="6B2DB1BE" w14:textId="51D22B87" w:rsidR="00DE4B6C" w:rsidRPr="00BD25DB" w:rsidRDefault="00DE4B6C" w:rsidP="004C6EFD">
      <w:pPr>
        <w:pStyle w:val="ListParagraph"/>
        <w:numPr>
          <w:ilvl w:val="0"/>
          <w:numId w:val="33"/>
        </w:numPr>
        <w:spacing w:after="0"/>
        <w:rPr>
          <w:noProof/>
          <w:color w:val="002060"/>
          <w:szCs w:val="20"/>
        </w:rPr>
      </w:pPr>
      <w:r w:rsidRPr="00BD25DB">
        <w:rPr>
          <w:b/>
          <w:bCs/>
          <w:noProof/>
          <w:color w:val="002060"/>
          <w:szCs w:val="20"/>
        </w:rPr>
        <w:t>Savings/Operational Account</w:t>
      </w:r>
      <w:r w:rsidRPr="00BD25DB">
        <w:rPr>
          <w:noProof/>
          <w:color w:val="002060"/>
          <w:szCs w:val="20"/>
        </w:rPr>
        <w:t xml:space="preserve"> - For accumulation of CLF operational funds and VO contributions</w:t>
      </w:r>
    </w:p>
    <w:p w14:paraId="5308C986" w14:textId="309263AD" w:rsidR="00DE4B6C" w:rsidRPr="00BD25DB" w:rsidRDefault="00DE4B6C" w:rsidP="004C6EFD">
      <w:pPr>
        <w:pStyle w:val="ListParagraph"/>
        <w:numPr>
          <w:ilvl w:val="0"/>
          <w:numId w:val="33"/>
        </w:numPr>
        <w:spacing w:after="0"/>
        <w:rPr>
          <w:noProof/>
          <w:color w:val="002060"/>
          <w:szCs w:val="20"/>
        </w:rPr>
      </w:pPr>
      <w:r w:rsidRPr="00BD25DB">
        <w:rPr>
          <w:b/>
          <w:bCs/>
          <w:noProof/>
          <w:color w:val="002060"/>
          <w:szCs w:val="20"/>
        </w:rPr>
        <w:t>CIF Account</w:t>
      </w:r>
      <w:r w:rsidRPr="00BD25DB">
        <w:rPr>
          <w:noProof/>
          <w:color w:val="002060"/>
          <w:szCs w:val="20"/>
        </w:rPr>
        <w:t xml:space="preserve"> - For receipt and disbursal of larger Community Investment Funds to member VOs</w:t>
      </w:r>
    </w:p>
    <w:p w14:paraId="4329133A" w14:textId="27FD5B2B" w:rsidR="00DE4B6C" w:rsidRPr="00BD25DB" w:rsidRDefault="00DE4B6C" w:rsidP="004C6EFD">
      <w:pPr>
        <w:pStyle w:val="ListParagraph"/>
        <w:numPr>
          <w:ilvl w:val="0"/>
          <w:numId w:val="33"/>
        </w:numPr>
        <w:spacing w:after="0"/>
        <w:rPr>
          <w:noProof/>
          <w:color w:val="002060"/>
          <w:szCs w:val="20"/>
        </w:rPr>
      </w:pPr>
      <w:r w:rsidRPr="00BD25DB">
        <w:rPr>
          <w:b/>
          <w:bCs/>
          <w:noProof/>
          <w:color w:val="002060"/>
          <w:szCs w:val="20"/>
        </w:rPr>
        <w:t xml:space="preserve">Revolving Fund Account </w:t>
      </w:r>
      <w:r w:rsidRPr="00BD25DB">
        <w:rPr>
          <w:noProof/>
          <w:color w:val="002060"/>
          <w:szCs w:val="20"/>
        </w:rPr>
        <w:t>- For government-provided revolving fund capital to be channeled to member VOs and SHGs</w:t>
      </w:r>
    </w:p>
    <w:p w14:paraId="28B7A5A8" w14:textId="72FC3BA1" w:rsidR="004C6EFD" w:rsidRDefault="004C6EFD">
      <w:pPr>
        <w:pStyle w:val="BDOH3"/>
        <w:rPr>
          <w:lang w:val="en-IN"/>
        </w:rPr>
      </w:pPr>
      <w:bookmarkStart w:id="46" w:name="_Toc218960213"/>
      <w:r w:rsidRPr="004C6EFD">
        <w:rPr>
          <w:lang w:val="en-IN"/>
        </w:rPr>
        <w:t>CLF Sub-Committees</w:t>
      </w:r>
      <w:bookmarkEnd w:id="46"/>
    </w:p>
    <w:p w14:paraId="2BBB58B0" w14:textId="67ADA608" w:rsidR="004C6EFD" w:rsidRPr="004C6EFD" w:rsidRDefault="004C6EFD" w:rsidP="004C6EFD">
      <w:pPr>
        <w:rPr>
          <w:noProof/>
          <w:color w:val="002060"/>
          <w:szCs w:val="20"/>
        </w:rPr>
      </w:pPr>
      <w:r w:rsidRPr="004C6EFD">
        <w:rPr>
          <w:noProof/>
          <w:color w:val="002060"/>
          <w:szCs w:val="20"/>
        </w:rPr>
        <w:t>Similar to VOs, CLFs establish specialized sub-committees:</w:t>
      </w:r>
    </w:p>
    <w:p w14:paraId="4D462E08" w14:textId="55CEC12D" w:rsidR="004C6EFD" w:rsidRPr="004C6EFD" w:rsidRDefault="004C6EFD" w:rsidP="004C6EFD">
      <w:pPr>
        <w:pStyle w:val="ListParagraph"/>
        <w:numPr>
          <w:ilvl w:val="0"/>
          <w:numId w:val="34"/>
        </w:numPr>
        <w:spacing w:after="0"/>
        <w:rPr>
          <w:noProof/>
          <w:color w:val="002060"/>
          <w:szCs w:val="20"/>
        </w:rPr>
      </w:pPr>
      <w:r w:rsidRPr="004C6EFD">
        <w:rPr>
          <w:b/>
          <w:bCs/>
          <w:noProof/>
          <w:color w:val="002060"/>
          <w:szCs w:val="20"/>
        </w:rPr>
        <w:t>Finance and Audit Committee</w:t>
      </w:r>
      <w:r w:rsidRPr="004C6EFD">
        <w:rPr>
          <w:noProof/>
          <w:color w:val="002060"/>
          <w:szCs w:val="20"/>
        </w:rPr>
        <w:t xml:space="preserve"> - Manages CLF and VO finances, oversees audits</w:t>
      </w:r>
    </w:p>
    <w:p w14:paraId="1860B76F" w14:textId="7F64326F" w:rsidR="004C6EFD" w:rsidRPr="004C6EFD" w:rsidRDefault="004C6EFD" w:rsidP="004C6EFD">
      <w:pPr>
        <w:pStyle w:val="ListParagraph"/>
        <w:numPr>
          <w:ilvl w:val="0"/>
          <w:numId w:val="34"/>
        </w:numPr>
        <w:spacing w:after="0"/>
        <w:rPr>
          <w:noProof/>
          <w:color w:val="002060"/>
          <w:szCs w:val="20"/>
        </w:rPr>
      </w:pPr>
      <w:r w:rsidRPr="004C6EFD">
        <w:rPr>
          <w:b/>
          <w:bCs/>
          <w:noProof/>
          <w:color w:val="002060"/>
          <w:szCs w:val="20"/>
        </w:rPr>
        <w:t>Enterprise and Livelihood Committee</w:t>
      </w:r>
      <w:r w:rsidRPr="004C6EFD">
        <w:rPr>
          <w:noProof/>
          <w:color w:val="002060"/>
          <w:szCs w:val="20"/>
        </w:rPr>
        <w:t xml:space="preserve"> - Develops market lin</w:t>
      </w:r>
      <w:r w:rsidR="00060397">
        <w:rPr>
          <w:noProof/>
          <w:color w:val="002060"/>
          <w:szCs w:val="20"/>
        </w:rPr>
        <w:t>ss</w:t>
      </w:r>
      <w:r w:rsidRPr="004C6EFD">
        <w:rPr>
          <w:noProof/>
          <w:color w:val="002060"/>
          <w:szCs w:val="20"/>
        </w:rPr>
        <w:t>kages, value chain initiatives, and producer group approaches</w:t>
      </w:r>
    </w:p>
    <w:p w14:paraId="5169DE96" w14:textId="3AC19A88" w:rsidR="004C6EFD" w:rsidRPr="004C6EFD" w:rsidRDefault="004C6EFD" w:rsidP="004C6EFD">
      <w:pPr>
        <w:pStyle w:val="ListParagraph"/>
        <w:numPr>
          <w:ilvl w:val="0"/>
          <w:numId w:val="34"/>
        </w:numPr>
        <w:spacing w:after="0"/>
        <w:rPr>
          <w:noProof/>
          <w:color w:val="002060"/>
          <w:szCs w:val="20"/>
        </w:rPr>
      </w:pPr>
      <w:r w:rsidRPr="004C6EFD">
        <w:rPr>
          <w:b/>
          <w:bCs/>
          <w:noProof/>
          <w:color w:val="002060"/>
          <w:szCs w:val="20"/>
        </w:rPr>
        <w:t>Social Inclusion and Gender Committee</w:t>
      </w:r>
      <w:r w:rsidRPr="004C6EFD">
        <w:rPr>
          <w:noProof/>
          <w:color w:val="002060"/>
          <w:szCs w:val="20"/>
        </w:rPr>
        <w:t xml:space="preserve"> - Monitors coverage of vulnerable groups, ensures gender equity in access to benefits</w:t>
      </w:r>
    </w:p>
    <w:p w14:paraId="658D0259" w14:textId="672499BC" w:rsidR="004C6EFD" w:rsidRPr="004C6EFD" w:rsidRDefault="004C6EFD" w:rsidP="004C6EFD">
      <w:pPr>
        <w:pStyle w:val="ListParagraph"/>
        <w:numPr>
          <w:ilvl w:val="0"/>
          <w:numId w:val="34"/>
        </w:numPr>
        <w:spacing w:after="0"/>
        <w:rPr>
          <w:noProof/>
          <w:color w:val="002060"/>
          <w:szCs w:val="20"/>
        </w:rPr>
      </w:pPr>
      <w:r w:rsidRPr="004C6EFD">
        <w:rPr>
          <w:b/>
          <w:bCs/>
          <w:noProof/>
          <w:color w:val="002060"/>
          <w:szCs w:val="20"/>
        </w:rPr>
        <w:t>Capacity Building Committee</w:t>
      </w:r>
      <w:r w:rsidRPr="004C6EFD">
        <w:rPr>
          <w:noProof/>
          <w:color w:val="002060"/>
          <w:szCs w:val="20"/>
        </w:rPr>
        <w:t xml:space="preserve"> - Plans and monitors training delivery to VOs and SHGs</w:t>
      </w:r>
    </w:p>
    <w:p w14:paraId="724AC1E4" w14:textId="38240734" w:rsidR="004C6EFD" w:rsidRPr="004C6EFD" w:rsidRDefault="004C6EFD" w:rsidP="004C6EFD">
      <w:pPr>
        <w:pStyle w:val="ListParagraph"/>
        <w:numPr>
          <w:ilvl w:val="0"/>
          <w:numId w:val="34"/>
        </w:numPr>
        <w:spacing w:after="0"/>
        <w:rPr>
          <w:noProof/>
          <w:color w:val="002060"/>
          <w:szCs w:val="20"/>
        </w:rPr>
      </w:pPr>
      <w:r w:rsidRPr="004C6EFD">
        <w:rPr>
          <w:b/>
          <w:bCs/>
          <w:noProof/>
          <w:color w:val="002060"/>
          <w:szCs w:val="20"/>
        </w:rPr>
        <w:t xml:space="preserve">Monitoring and Learning Committee </w:t>
      </w:r>
      <w:r w:rsidRPr="004C6EFD">
        <w:rPr>
          <w:noProof/>
          <w:color w:val="002060"/>
          <w:szCs w:val="20"/>
        </w:rPr>
        <w:t>- Tracks beneficiary outcomes, prepares reports, and supports evidence-based planning</w:t>
      </w:r>
    </w:p>
    <w:p w14:paraId="366DE0EB" w14:textId="48206A67" w:rsidR="00813EB9" w:rsidRDefault="00060397" w:rsidP="00BF4E33">
      <w:pPr>
        <w:pStyle w:val="BDOH1"/>
        <w:spacing w:after="160" w:line="276" w:lineRule="auto"/>
        <w:ind w:left="284"/>
        <w:rPr>
          <w:b/>
          <w:bCs/>
          <w:lang w:val="en-US"/>
        </w:rPr>
      </w:pPr>
      <w:bookmarkStart w:id="47" w:name="_Toc218960214"/>
      <w:r w:rsidRPr="00060397">
        <w:rPr>
          <w:b/>
          <w:bCs/>
          <w:lang w:val="en-US"/>
        </w:rPr>
        <w:lastRenderedPageBreak/>
        <w:t>ANNUAL ACTION PLAN (AAP) WORKFLOW FOR BENEFICIARIES</w:t>
      </w:r>
      <w:bookmarkEnd w:id="47"/>
    </w:p>
    <w:p w14:paraId="17D8D3D6" w14:textId="1C9A891E" w:rsidR="00F9006C" w:rsidRPr="00F9006C" w:rsidRDefault="00F9006C" w:rsidP="00F9006C">
      <w:pPr>
        <w:rPr>
          <w:color w:val="002060"/>
        </w:rPr>
      </w:pPr>
      <w:r w:rsidRPr="00F9006C">
        <w:rPr>
          <w:color w:val="002060"/>
        </w:rPr>
        <w:t>The Annual Action Plan (AAP) for Beneficiary Management is not an ad hoc activity but is integrated into a rigorous annual planning cycle. This process follows a bottom-up methodology, ensuring that beneficiary outreach and service targets are aligned with the actual needs and capacities of community institutions.</w:t>
      </w:r>
    </w:p>
    <w:p w14:paraId="5B132E5E" w14:textId="4B8780E6" w:rsidR="00363579" w:rsidRPr="00C0479C" w:rsidRDefault="00D43CE2" w:rsidP="004A5300">
      <w:pPr>
        <w:pStyle w:val="BDOH2"/>
      </w:pPr>
      <w:bookmarkStart w:id="48" w:name="_Toc218960215"/>
      <w:bookmarkStart w:id="49" w:name="_Toc454971774"/>
      <w:bookmarkStart w:id="50" w:name="_Toc485654325"/>
      <w:bookmarkStart w:id="51" w:name="_Toc33823435"/>
      <w:r w:rsidRPr="00EF789D">
        <w:t xml:space="preserve">The </w:t>
      </w:r>
      <w:r w:rsidR="007C6D68">
        <w:t>Bottom</w:t>
      </w:r>
      <w:r w:rsidR="00310444">
        <w:t>-</w:t>
      </w:r>
      <w:r w:rsidR="007C6D68">
        <w:t>Up AAP Planning for Beneficiaries</w:t>
      </w:r>
      <w:bookmarkEnd w:id="48"/>
    </w:p>
    <w:p w14:paraId="377940B2" w14:textId="3309D659" w:rsidR="00363579" w:rsidRDefault="004F27B4" w:rsidP="00BF4E33">
      <w:pPr>
        <w:spacing w:line="276" w:lineRule="auto"/>
        <w:jc w:val="both"/>
        <w:rPr>
          <w:color w:val="002060"/>
          <w:lang w:val="en-US"/>
        </w:rPr>
      </w:pPr>
      <w:r w:rsidRPr="004F27B4">
        <w:rPr>
          <w:color w:val="002060"/>
          <w:lang w:val="en-US"/>
        </w:rPr>
        <w:t>The AAP process for beneficiary management is initiated between December and January for the upcoming financial year. It begins at the Village Organization (VO) level, where the Executive Committee and member SHGs identify their targets and needs for deepening social inclusion, capacity building, and service delivery in the coming year. These VO-level plans are then consolidated by the CLF Nodal Officer. The CLF incorporates its own strategic goals, such as enterprise development targets, convergence plans with government schemes, and organizational sustainability objectives, into the consolidated document</w:t>
      </w:r>
      <w:r w:rsidR="00822B5D" w:rsidRPr="00822B5D">
        <w:rPr>
          <w:color w:val="002060"/>
          <w:lang w:val="en-US"/>
        </w:rPr>
        <w:t>.</w:t>
      </w:r>
    </w:p>
    <w:p w14:paraId="63DF046B" w14:textId="35BBCFD7" w:rsidR="00813EB9" w:rsidRDefault="00970BAF" w:rsidP="004A5300">
      <w:pPr>
        <w:pStyle w:val="BDOH2"/>
      </w:pPr>
      <w:bookmarkStart w:id="52" w:name="_Toc218960216"/>
      <w:bookmarkEnd w:id="49"/>
      <w:bookmarkEnd w:id="50"/>
      <w:bookmarkEnd w:id="51"/>
      <w:r w:rsidRPr="00970BAF">
        <w:t>AAP Milestones and Timeline</w:t>
      </w:r>
      <w:bookmarkEnd w:id="52"/>
    </w:p>
    <w:tbl>
      <w:tblPr>
        <w:tblStyle w:val="BDOTable"/>
        <w:tblW w:w="0" w:type="auto"/>
        <w:tblLook w:val="04A0" w:firstRow="1" w:lastRow="0" w:firstColumn="1" w:lastColumn="0" w:noHBand="0" w:noVBand="1"/>
      </w:tblPr>
      <w:tblGrid>
        <w:gridCol w:w="4168"/>
        <w:gridCol w:w="2189"/>
        <w:gridCol w:w="3678"/>
      </w:tblGrid>
      <w:tr w:rsidR="005252C4" w:rsidRPr="00B55F93" w14:paraId="04F33CE0" w14:textId="4C191A03" w:rsidTr="00C75661">
        <w:trPr>
          <w:cnfStyle w:val="100000000000" w:firstRow="1" w:lastRow="0" w:firstColumn="0" w:lastColumn="0" w:oddVBand="0" w:evenVBand="0" w:oddHBand="0" w:evenHBand="0" w:firstRowFirstColumn="0" w:firstRowLastColumn="0" w:lastRowFirstColumn="0" w:lastRowLastColumn="0"/>
        </w:trPr>
        <w:tc>
          <w:tcPr>
            <w:tcW w:w="4168" w:type="dxa"/>
            <w:hideMark/>
          </w:tcPr>
          <w:p w14:paraId="297B4906" w14:textId="3FB43D8D" w:rsidR="005252C4" w:rsidRPr="00B55F93" w:rsidRDefault="005252C4" w:rsidP="006D7FF2">
            <w:pPr>
              <w:rPr>
                <w:color w:val="FFFFFF" w:themeColor="background1"/>
              </w:rPr>
            </w:pPr>
            <w:r>
              <w:rPr>
                <w:color w:val="FFFFFF" w:themeColor="background1"/>
              </w:rPr>
              <w:t>Milestone</w:t>
            </w:r>
          </w:p>
        </w:tc>
        <w:tc>
          <w:tcPr>
            <w:tcW w:w="2189" w:type="dxa"/>
            <w:hideMark/>
          </w:tcPr>
          <w:p w14:paraId="79AD35BB" w14:textId="755692C7" w:rsidR="005252C4" w:rsidRPr="00B55F93" w:rsidRDefault="005252C4" w:rsidP="006D7FF2">
            <w:pPr>
              <w:rPr>
                <w:color w:val="FFFFFF" w:themeColor="background1"/>
              </w:rPr>
            </w:pPr>
            <w:r>
              <w:rPr>
                <w:color w:val="FFFFFF" w:themeColor="background1"/>
              </w:rPr>
              <w:t>Actor Responsible</w:t>
            </w:r>
          </w:p>
        </w:tc>
        <w:tc>
          <w:tcPr>
            <w:tcW w:w="3678" w:type="dxa"/>
          </w:tcPr>
          <w:p w14:paraId="7A07CDE9" w14:textId="6C00DB6D" w:rsidR="005252C4" w:rsidRDefault="005252C4" w:rsidP="006D7FF2">
            <w:pPr>
              <w:rPr>
                <w:color w:val="FFFFFF" w:themeColor="background1"/>
              </w:rPr>
            </w:pPr>
            <w:r>
              <w:rPr>
                <w:color w:val="FFFFFF" w:themeColor="background1"/>
              </w:rPr>
              <w:t>Completion Timeline (Tentative)</w:t>
            </w:r>
          </w:p>
        </w:tc>
      </w:tr>
      <w:tr w:rsidR="005252C4" w:rsidRPr="00EF789D" w14:paraId="5D0FDF49" w14:textId="5F4C4E8B" w:rsidTr="00C75661">
        <w:tc>
          <w:tcPr>
            <w:tcW w:w="4168" w:type="dxa"/>
            <w:hideMark/>
          </w:tcPr>
          <w:p w14:paraId="02730D42" w14:textId="3529EBE1" w:rsidR="005252C4" w:rsidRPr="00EF789D" w:rsidRDefault="00C75661" w:rsidP="006D7FF2">
            <w:r w:rsidRPr="00C75661">
              <w:rPr>
                <w:b/>
                <w:bCs/>
              </w:rPr>
              <w:t>VO Member Meeting and Needs Assessment</w:t>
            </w:r>
          </w:p>
        </w:tc>
        <w:tc>
          <w:tcPr>
            <w:tcW w:w="2189" w:type="dxa"/>
            <w:hideMark/>
          </w:tcPr>
          <w:p w14:paraId="12D05314" w14:textId="1E92493E" w:rsidR="005252C4" w:rsidRPr="00EF789D" w:rsidRDefault="00C75661" w:rsidP="006D7FF2">
            <w:r w:rsidRPr="00C75661">
              <w:t>VO EC Members, SHG Presidents</w:t>
            </w:r>
          </w:p>
        </w:tc>
        <w:tc>
          <w:tcPr>
            <w:tcW w:w="3678" w:type="dxa"/>
          </w:tcPr>
          <w:p w14:paraId="0D6E0696" w14:textId="634A8DB8" w:rsidR="005252C4" w:rsidRPr="00EF789D" w:rsidRDefault="00C75661" w:rsidP="002B50E7">
            <w:r w:rsidRPr="00C75661">
              <w:t>1st–2nd Week of December</w:t>
            </w:r>
          </w:p>
        </w:tc>
      </w:tr>
      <w:tr w:rsidR="005252C4" w:rsidRPr="00EF789D" w14:paraId="1BB317C0" w14:textId="0A89E75E" w:rsidTr="00C75661">
        <w:tc>
          <w:tcPr>
            <w:tcW w:w="4168" w:type="dxa"/>
            <w:hideMark/>
          </w:tcPr>
          <w:p w14:paraId="44F5ED21" w14:textId="0B7F8529" w:rsidR="005252C4" w:rsidRPr="00EF789D" w:rsidRDefault="00C75661" w:rsidP="006D7FF2">
            <w:r w:rsidRPr="00C75661">
              <w:rPr>
                <w:b/>
                <w:bCs/>
              </w:rPr>
              <w:t>VO Plan Finalization (targets for new SHG formation, member inclusion, services)</w:t>
            </w:r>
          </w:p>
        </w:tc>
        <w:tc>
          <w:tcPr>
            <w:tcW w:w="2189" w:type="dxa"/>
            <w:hideMark/>
          </w:tcPr>
          <w:p w14:paraId="2996DD43" w14:textId="464BBB35" w:rsidR="005252C4" w:rsidRPr="00EF789D" w:rsidRDefault="00C75661" w:rsidP="006D7FF2">
            <w:r w:rsidRPr="00C75661">
              <w:t>VO EC with BMMU Support</w:t>
            </w:r>
          </w:p>
        </w:tc>
        <w:tc>
          <w:tcPr>
            <w:tcW w:w="3678" w:type="dxa"/>
          </w:tcPr>
          <w:p w14:paraId="677DB020" w14:textId="15D1710C" w:rsidR="005252C4" w:rsidRPr="00EF789D" w:rsidRDefault="002B50E7" w:rsidP="006D7FF2">
            <w:r w:rsidRPr="002B50E7">
              <w:t>By January 15th</w:t>
            </w:r>
            <w:r w:rsidR="002D072E">
              <w:t>s</w:t>
            </w:r>
          </w:p>
        </w:tc>
      </w:tr>
      <w:tr w:rsidR="005252C4" w:rsidRPr="00EF789D" w14:paraId="11A17383" w14:textId="2ABBF690" w:rsidTr="00C75661">
        <w:tc>
          <w:tcPr>
            <w:tcW w:w="4168" w:type="dxa"/>
            <w:hideMark/>
          </w:tcPr>
          <w:p w14:paraId="40A2F45F" w14:textId="0870CC2D" w:rsidR="005252C4" w:rsidRPr="00EF789D" w:rsidRDefault="002D072E" w:rsidP="006D7FF2">
            <w:r w:rsidRPr="002D072E">
              <w:rPr>
                <w:b/>
                <w:bCs/>
              </w:rPr>
              <w:t>CLF Consolidation (aggregation of VO targets and CLF strategic objectives)</w:t>
            </w:r>
          </w:p>
        </w:tc>
        <w:tc>
          <w:tcPr>
            <w:tcW w:w="2189" w:type="dxa"/>
            <w:hideMark/>
          </w:tcPr>
          <w:p w14:paraId="4685AF43" w14:textId="1E915609" w:rsidR="005252C4" w:rsidRPr="00EF789D" w:rsidRDefault="002D072E" w:rsidP="006D7FF2">
            <w:r w:rsidRPr="002D072E">
              <w:t>CLF Nodal Officer, CLF President</w:t>
            </w:r>
          </w:p>
        </w:tc>
        <w:tc>
          <w:tcPr>
            <w:tcW w:w="3678" w:type="dxa"/>
          </w:tcPr>
          <w:p w14:paraId="07EEAB30" w14:textId="2660F3AB" w:rsidR="005252C4" w:rsidRPr="00EF789D" w:rsidRDefault="002D072E" w:rsidP="006D7FF2">
            <w:r w:rsidRPr="002D072E">
              <w:t>Within February</w:t>
            </w:r>
          </w:p>
        </w:tc>
      </w:tr>
      <w:tr w:rsidR="005252C4" w:rsidRPr="00EF789D" w14:paraId="14BF2591" w14:textId="7A50D724" w:rsidTr="00C75661">
        <w:tc>
          <w:tcPr>
            <w:tcW w:w="4168" w:type="dxa"/>
            <w:hideMark/>
          </w:tcPr>
          <w:p w14:paraId="79D917B7" w14:textId="2449BDB5" w:rsidR="005252C4" w:rsidRPr="00EF789D" w:rsidRDefault="002D072E" w:rsidP="006D7FF2">
            <w:r w:rsidRPr="002D072E">
              <w:rPr>
                <w:b/>
                <w:bCs/>
              </w:rPr>
              <w:t>CLF VMOSA Review (Vision, Mission, Objectives, Strategy, Activities planning)</w:t>
            </w:r>
          </w:p>
        </w:tc>
        <w:tc>
          <w:tcPr>
            <w:tcW w:w="2189" w:type="dxa"/>
            <w:hideMark/>
          </w:tcPr>
          <w:p w14:paraId="186FD15A" w14:textId="151330EC" w:rsidR="005252C4" w:rsidRPr="00EF789D" w:rsidRDefault="002D072E" w:rsidP="006D7FF2">
            <w:r w:rsidRPr="002D072E">
              <w:t>CLF EC and Member VOs</w:t>
            </w:r>
          </w:p>
        </w:tc>
        <w:tc>
          <w:tcPr>
            <w:tcW w:w="3678" w:type="dxa"/>
          </w:tcPr>
          <w:p w14:paraId="0A5A812F" w14:textId="08DA67F6" w:rsidR="005252C4" w:rsidRPr="00EF789D" w:rsidRDefault="00FA2C9B" w:rsidP="006D7FF2">
            <w:r w:rsidRPr="00FA2C9B">
              <w:t>Mid-February</w:t>
            </w:r>
          </w:p>
        </w:tc>
      </w:tr>
      <w:tr w:rsidR="00FA2C9B" w:rsidRPr="00EF789D" w14:paraId="339866B3" w14:textId="77777777" w:rsidTr="00C75661">
        <w:tc>
          <w:tcPr>
            <w:tcW w:w="4168" w:type="dxa"/>
          </w:tcPr>
          <w:p w14:paraId="33612C41" w14:textId="0CF8576F" w:rsidR="00FA2C9B" w:rsidRPr="002D072E" w:rsidRDefault="00FA2C9B" w:rsidP="006D7FF2">
            <w:pPr>
              <w:rPr>
                <w:b/>
                <w:bCs/>
              </w:rPr>
            </w:pPr>
            <w:r w:rsidRPr="00FA2C9B">
              <w:rPr>
                <w:b/>
                <w:bCs/>
              </w:rPr>
              <w:t>District Target Setting (district-level beneficiary inclusion targets, resource allocation)</w:t>
            </w:r>
          </w:p>
        </w:tc>
        <w:tc>
          <w:tcPr>
            <w:tcW w:w="2189" w:type="dxa"/>
          </w:tcPr>
          <w:p w14:paraId="31EB88AA" w14:textId="53A6EFC7" w:rsidR="00FA2C9B" w:rsidRPr="002D072E" w:rsidRDefault="00FA2C9B" w:rsidP="006D7FF2">
            <w:r w:rsidRPr="00FA2C9B">
              <w:t>DMM, DMM Team</w:t>
            </w:r>
          </w:p>
        </w:tc>
        <w:tc>
          <w:tcPr>
            <w:tcW w:w="3678" w:type="dxa"/>
          </w:tcPr>
          <w:p w14:paraId="33E6AD70" w14:textId="7DED1DFD" w:rsidR="00FA2C9B" w:rsidRPr="00FA2C9B" w:rsidRDefault="00FA2C9B" w:rsidP="00FA2C9B">
            <w:r w:rsidRPr="00FA2C9B">
              <w:t>Late February</w:t>
            </w:r>
          </w:p>
        </w:tc>
      </w:tr>
      <w:tr w:rsidR="00FA2C9B" w:rsidRPr="00EF789D" w14:paraId="4D279B2D" w14:textId="77777777" w:rsidTr="00C75661">
        <w:tc>
          <w:tcPr>
            <w:tcW w:w="4168" w:type="dxa"/>
          </w:tcPr>
          <w:p w14:paraId="390F79DC" w14:textId="024550CD" w:rsidR="00FA2C9B" w:rsidRPr="00FA2C9B" w:rsidRDefault="00331C56" w:rsidP="006D7FF2">
            <w:pPr>
              <w:rPr>
                <w:b/>
                <w:bCs/>
              </w:rPr>
            </w:pPr>
            <w:r w:rsidRPr="00331C56">
              <w:rPr>
                <w:b/>
                <w:bCs/>
              </w:rPr>
              <w:t>State-Level AAP Approval (review and approval of district AAP)</w:t>
            </w:r>
          </w:p>
        </w:tc>
        <w:tc>
          <w:tcPr>
            <w:tcW w:w="2189" w:type="dxa"/>
          </w:tcPr>
          <w:p w14:paraId="21C2B78D" w14:textId="621A1E93" w:rsidR="00FA2C9B" w:rsidRPr="00FA2C9B" w:rsidRDefault="00331C56" w:rsidP="006D7FF2">
            <w:r>
              <w:t>SMMU</w:t>
            </w:r>
          </w:p>
        </w:tc>
        <w:tc>
          <w:tcPr>
            <w:tcW w:w="3678" w:type="dxa"/>
          </w:tcPr>
          <w:p w14:paraId="460872C4" w14:textId="2ED088DA" w:rsidR="00FA2C9B" w:rsidRPr="00FA2C9B" w:rsidRDefault="00331C56" w:rsidP="00FA2C9B">
            <w:r>
              <w:t>March</w:t>
            </w:r>
          </w:p>
        </w:tc>
      </w:tr>
    </w:tbl>
    <w:p w14:paraId="75577680" w14:textId="77777777" w:rsidR="00DC02DA" w:rsidRPr="00DC02DA" w:rsidRDefault="00DC02DA" w:rsidP="00DC02DA"/>
    <w:p w14:paraId="36461D4C" w14:textId="2AC10FC8" w:rsidR="004C4E35" w:rsidRDefault="0093096C" w:rsidP="004A5300">
      <w:pPr>
        <w:pStyle w:val="BDOH2"/>
      </w:pPr>
      <w:bookmarkStart w:id="53" w:name="_Toc218960217"/>
      <w:r>
        <w:t>Beneficiary AAP Process Flow</w:t>
      </w:r>
      <w:bookmarkEnd w:id="53"/>
    </w:p>
    <w:p w14:paraId="6212CEAB" w14:textId="6FAC2237" w:rsidR="008C679A" w:rsidRDefault="008C679A" w:rsidP="008C679A">
      <w:pPr>
        <w:pStyle w:val="BDOH3"/>
      </w:pPr>
      <w:bookmarkStart w:id="54" w:name="_Toc218960218"/>
      <w:r>
        <w:t>Objective</w:t>
      </w:r>
      <w:bookmarkEnd w:id="54"/>
    </w:p>
    <w:p w14:paraId="3B06775D" w14:textId="19D6F045" w:rsidR="008C679A" w:rsidRPr="00B55F87" w:rsidRDefault="00B55F87" w:rsidP="008C679A">
      <w:pPr>
        <w:rPr>
          <w:color w:val="002060"/>
        </w:rPr>
      </w:pPr>
      <w:r w:rsidRPr="00B55F87">
        <w:rPr>
          <w:color w:val="002060"/>
        </w:rPr>
        <w:t>To define beneficiary outreach targets (new SHG formation, member inclusion, service delivery) and allocate resources for the upcoming financial year, ensuring alignment with social inclusion principles and community capacities.</w:t>
      </w:r>
    </w:p>
    <w:p w14:paraId="5D7CD824" w14:textId="009CDF9C" w:rsidR="003B26F4" w:rsidRDefault="003B26F4">
      <w:pPr>
        <w:pStyle w:val="BDOH3"/>
      </w:pPr>
      <w:bookmarkStart w:id="55" w:name="_Toc218960219"/>
      <w:r>
        <w:t>Process Steps</w:t>
      </w:r>
      <w:bookmarkEnd w:id="55"/>
    </w:p>
    <w:tbl>
      <w:tblPr>
        <w:tblStyle w:val="BDOTable"/>
        <w:tblW w:w="0" w:type="auto"/>
        <w:tblLook w:val="04A0" w:firstRow="1" w:lastRow="0" w:firstColumn="1" w:lastColumn="0" w:noHBand="0" w:noVBand="1"/>
      </w:tblPr>
      <w:tblGrid>
        <w:gridCol w:w="537"/>
        <w:gridCol w:w="1976"/>
        <w:gridCol w:w="2002"/>
        <w:gridCol w:w="5520"/>
      </w:tblGrid>
      <w:tr w:rsidR="003B26F4" w:rsidRPr="003B26F4" w14:paraId="08BF8C93" w14:textId="77777777" w:rsidTr="00114B7A">
        <w:trPr>
          <w:cnfStyle w:val="100000000000" w:firstRow="1" w:lastRow="0" w:firstColumn="0" w:lastColumn="0" w:oddVBand="0" w:evenVBand="0" w:oddHBand="0" w:evenHBand="0" w:firstRowFirstColumn="0" w:firstRowLastColumn="0" w:lastRowFirstColumn="0" w:lastRowLastColumn="0"/>
        </w:trPr>
        <w:tc>
          <w:tcPr>
            <w:tcW w:w="0" w:type="auto"/>
            <w:hideMark/>
          </w:tcPr>
          <w:p w14:paraId="22BB9793" w14:textId="547F3A10" w:rsidR="003B26F4" w:rsidRPr="003B26F4" w:rsidRDefault="003B26F4" w:rsidP="003B26F4">
            <w:pPr>
              <w:spacing w:after="160" w:line="259" w:lineRule="auto"/>
              <w:rPr>
                <w:b/>
                <w:bCs/>
                <w:color w:val="FFFFFF" w:themeColor="background1"/>
              </w:rPr>
            </w:pPr>
            <w:proofErr w:type="spellStart"/>
            <w:r w:rsidRPr="003B26F4">
              <w:rPr>
                <w:b/>
                <w:bCs/>
                <w:color w:val="FFFFFF" w:themeColor="background1"/>
              </w:rPr>
              <w:t>SNo</w:t>
            </w:r>
            <w:proofErr w:type="spellEnd"/>
            <w:r w:rsidRPr="003B26F4">
              <w:rPr>
                <w:b/>
                <w:bCs/>
                <w:color w:val="FFFFFF" w:themeColor="background1"/>
              </w:rPr>
              <w:t>.</w:t>
            </w:r>
          </w:p>
        </w:tc>
        <w:tc>
          <w:tcPr>
            <w:tcW w:w="0" w:type="auto"/>
            <w:hideMark/>
          </w:tcPr>
          <w:p w14:paraId="11B2A012" w14:textId="77777777" w:rsidR="003B26F4" w:rsidRPr="003B26F4" w:rsidRDefault="003B26F4" w:rsidP="003B26F4">
            <w:pPr>
              <w:spacing w:after="160" w:line="259" w:lineRule="auto"/>
              <w:rPr>
                <w:b/>
                <w:bCs/>
                <w:color w:val="FFFFFF" w:themeColor="background1"/>
              </w:rPr>
            </w:pPr>
            <w:r w:rsidRPr="003B26F4">
              <w:rPr>
                <w:b/>
                <w:bCs/>
                <w:color w:val="FFFFFF" w:themeColor="background1"/>
              </w:rPr>
              <w:t>Step Name</w:t>
            </w:r>
          </w:p>
        </w:tc>
        <w:tc>
          <w:tcPr>
            <w:tcW w:w="0" w:type="auto"/>
            <w:hideMark/>
          </w:tcPr>
          <w:p w14:paraId="0CB398D3" w14:textId="77777777" w:rsidR="003B26F4" w:rsidRPr="003B26F4" w:rsidRDefault="003B26F4" w:rsidP="003B26F4">
            <w:pPr>
              <w:spacing w:after="160" w:line="259" w:lineRule="auto"/>
              <w:rPr>
                <w:b/>
                <w:bCs/>
                <w:color w:val="FFFFFF" w:themeColor="background1"/>
              </w:rPr>
            </w:pPr>
            <w:r w:rsidRPr="003B26F4">
              <w:rPr>
                <w:b/>
                <w:bCs/>
                <w:color w:val="FFFFFF" w:themeColor="background1"/>
              </w:rPr>
              <w:t>Actor Responsible</w:t>
            </w:r>
          </w:p>
        </w:tc>
        <w:tc>
          <w:tcPr>
            <w:tcW w:w="0" w:type="auto"/>
            <w:hideMark/>
          </w:tcPr>
          <w:p w14:paraId="60FA98AA" w14:textId="77777777" w:rsidR="003B26F4" w:rsidRPr="003B26F4" w:rsidRDefault="003B26F4" w:rsidP="003B26F4">
            <w:pPr>
              <w:spacing w:after="160" w:line="259" w:lineRule="auto"/>
              <w:rPr>
                <w:b/>
                <w:bCs/>
                <w:color w:val="FFFFFF" w:themeColor="background1"/>
              </w:rPr>
            </w:pPr>
            <w:r w:rsidRPr="003B26F4">
              <w:rPr>
                <w:b/>
                <w:bCs/>
                <w:color w:val="FFFFFF" w:themeColor="background1"/>
              </w:rPr>
              <w:t>Description</w:t>
            </w:r>
          </w:p>
        </w:tc>
      </w:tr>
      <w:tr w:rsidR="003B26F4" w:rsidRPr="003B26F4" w14:paraId="0963F370" w14:textId="77777777" w:rsidTr="00114B7A">
        <w:tc>
          <w:tcPr>
            <w:tcW w:w="0" w:type="auto"/>
            <w:hideMark/>
          </w:tcPr>
          <w:p w14:paraId="37809C93" w14:textId="77777777" w:rsidR="003B26F4" w:rsidRPr="003B26F4" w:rsidRDefault="003B26F4" w:rsidP="003B26F4">
            <w:pPr>
              <w:spacing w:after="160" w:line="259" w:lineRule="auto"/>
            </w:pPr>
            <w:r w:rsidRPr="003B26F4">
              <w:t>1</w:t>
            </w:r>
          </w:p>
        </w:tc>
        <w:tc>
          <w:tcPr>
            <w:tcW w:w="0" w:type="auto"/>
            <w:hideMark/>
          </w:tcPr>
          <w:p w14:paraId="5C037D94" w14:textId="77777777" w:rsidR="003B26F4" w:rsidRPr="003B26F4" w:rsidRDefault="003B26F4" w:rsidP="003B26F4">
            <w:pPr>
              <w:spacing w:after="160" w:line="259" w:lineRule="auto"/>
            </w:pPr>
            <w:r w:rsidRPr="003B26F4">
              <w:t>SHG Membership Needs Assessment</w:t>
            </w:r>
          </w:p>
        </w:tc>
        <w:tc>
          <w:tcPr>
            <w:tcW w:w="0" w:type="auto"/>
            <w:hideMark/>
          </w:tcPr>
          <w:p w14:paraId="0CF5903A" w14:textId="77777777" w:rsidR="003B26F4" w:rsidRPr="003B26F4" w:rsidRDefault="003B26F4" w:rsidP="003B26F4">
            <w:pPr>
              <w:spacing w:after="160" w:line="259" w:lineRule="auto"/>
            </w:pPr>
            <w:r w:rsidRPr="003B26F4">
              <w:t>SHG Members, VO EC</w:t>
            </w:r>
          </w:p>
        </w:tc>
        <w:tc>
          <w:tcPr>
            <w:tcW w:w="0" w:type="auto"/>
            <w:hideMark/>
          </w:tcPr>
          <w:p w14:paraId="43AAC568" w14:textId="77777777" w:rsidR="003B26F4" w:rsidRPr="003B26F4" w:rsidRDefault="003B26F4" w:rsidP="003B26F4">
            <w:pPr>
              <w:spacing w:after="160" w:line="259" w:lineRule="auto"/>
            </w:pPr>
            <w:r w:rsidRPr="003B26F4">
              <w:t>SHG members assess group strength, identify need for new members, and evaluate capacity for higher-order activities such as trainings and livelihood support</w:t>
            </w:r>
          </w:p>
        </w:tc>
      </w:tr>
      <w:tr w:rsidR="003B26F4" w:rsidRPr="003B26F4" w14:paraId="04294CAD" w14:textId="77777777" w:rsidTr="00114B7A">
        <w:tc>
          <w:tcPr>
            <w:tcW w:w="0" w:type="auto"/>
            <w:hideMark/>
          </w:tcPr>
          <w:p w14:paraId="5A7EBC32" w14:textId="77777777" w:rsidR="003B26F4" w:rsidRPr="003B26F4" w:rsidRDefault="003B26F4" w:rsidP="003B26F4">
            <w:pPr>
              <w:spacing w:after="160" w:line="259" w:lineRule="auto"/>
            </w:pPr>
            <w:r w:rsidRPr="003B26F4">
              <w:t>2</w:t>
            </w:r>
          </w:p>
        </w:tc>
        <w:tc>
          <w:tcPr>
            <w:tcW w:w="0" w:type="auto"/>
            <w:hideMark/>
          </w:tcPr>
          <w:p w14:paraId="4B069FF5" w14:textId="77777777" w:rsidR="003B26F4" w:rsidRPr="003B26F4" w:rsidRDefault="003B26F4" w:rsidP="003B26F4">
            <w:pPr>
              <w:spacing w:after="160" w:line="259" w:lineRule="auto"/>
            </w:pPr>
            <w:r w:rsidRPr="003B26F4">
              <w:t xml:space="preserve">VO Consolidates </w:t>
            </w:r>
            <w:r w:rsidRPr="003B26F4">
              <w:lastRenderedPageBreak/>
              <w:t>Member SHG Plans</w:t>
            </w:r>
          </w:p>
        </w:tc>
        <w:tc>
          <w:tcPr>
            <w:tcW w:w="0" w:type="auto"/>
            <w:hideMark/>
          </w:tcPr>
          <w:p w14:paraId="58335304" w14:textId="77777777" w:rsidR="003B26F4" w:rsidRPr="003B26F4" w:rsidRDefault="003B26F4" w:rsidP="003B26F4">
            <w:pPr>
              <w:spacing w:after="160" w:line="259" w:lineRule="auto"/>
            </w:pPr>
            <w:r w:rsidRPr="003B26F4">
              <w:lastRenderedPageBreak/>
              <w:t>VO EC, VO Secretary</w:t>
            </w:r>
          </w:p>
        </w:tc>
        <w:tc>
          <w:tcPr>
            <w:tcW w:w="0" w:type="auto"/>
            <w:hideMark/>
          </w:tcPr>
          <w:p w14:paraId="4404B890" w14:textId="77777777" w:rsidR="003B26F4" w:rsidRPr="003B26F4" w:rsidRDefault="003B26F4" w:rsidP="003B26F4">
            <w:pPr>
              <w:spacing w:after="160" w:line="259" w:lineRule="auto"/>
            </w:pPr>
            <w:r w:rsidRPr="003B26F4">
              <w:t xml:space="preserve">VO EC collects plans from member SHGs, consolidates </w:t>
            </w:r>
            <w:r w:rsidRPr="003B26F4">
              <w:lastRenderedPageBreak/>
              <w:t>coverage gaps (left-out poor), and identifies service demands such as training, credit, and enterprise support</w:t>
            </w:r>
          </w:p>
        </w:tc>
      </w:tr>
      <w:tr w:rsidR="003B26F4" w:rsidRPr="003B26F4" w14:paraId="3759481F" w14:textId="77777777" w:rsidTr="00114B7A">
        <w:tc>
          <w:tcPr>
            <w:tcW w:w="0" w:type="auto"/>
            <w:hideMark/>
          </w:tcPr>
          <w:p w14:paraId="3F6F2C97" w14:textId="77777777" w:rsidR="003B26F4" w:rsidRPr="003B26F4" w:rsidRDefault="003B26F4" w:rsidP="003B26F4">
            <w:pPr>
              <w:spacing w:after="160" w:line="259" w:lineRule="auto"/>
            </w:pPr>
            <w:r w:rsidRPr="003B26F4">
              <w:lastRenderedPageBreak/>
              <w:t>3</w:t>
            </w:r>
          </w:p>
        </w:tc>
        <w:tc>
          <w:tcPr>
            <w:tcW w:w="0" w:type="auto"/>
            <w:hideMark/>
          </w:tcPr>
          <w:p w14:paraId="270E68FC" w14:textId="77777777" w:rsidR="003B26F4" w:rsidRPr="003B26F4" w:rsidRDefault="003B26F4" w:rsidP="003B26F4">
            <w:pPr>
              <w:spacing w:after="160" w:line="259" w:lineRule="auto"/>
            </w:pPr>
            <w:r w:rsidRPr="003B26F4">
              <w:t>BMMU Supports VO Planning</w:t>
            </w:r>
          </w:p>
        </w:tc>
        <w:tc>
          <w:tcPr>
            <w:tcW w:w="0" w:type="auto"/>
            <w:hideMark/>
          </w:tcPr>
          <w:p w14:paraId="6EDE5400" w14:textId="77777777" w:rsidR="003B26F4" w:rsidRPr="003B26F4" w:rsidRDefault="003B26F4" w:rsidP="003B26F4">
            <w:pPr>
              <w:spacing w:after="160" w:line="259" w:lineRule="auto"/>
            </w:pPr>
            <w:r w:rsidRPr="003B26F4">
              <w:t>BMMU Staff, CRP</w:t>
            </w:r>
          </w:p>
        </w:tc>
        <w:tc>
          <w:tcPr>
            <w:tcW w:w="0" w:type="auto"/>
            <w:hideMark/>
          </w:tcPr>
          <w:p w14:paraId="624976A3" w14:textId="77777777" w:rsidR="003B26F4" w:rsidRPr="003B26F4" w:rsidRDefault="003B26F4" w:rsidP="003B26F4">
            <w:pPr>
              <w:spacing w:after="160" w:line="259" w:lineRule="auto"/>
            </w:pPr>
            <w:r w:rsidRPr="003B26F4">
              <w:t>Block mission staff provide data support, facilitate VO planning meetings, and ensure targets are realistic and equity-focused</w:t>
            </w:r>
          </w:p>
        </w:tc>
      </w:tr>
      <w:tr w:rsidR="003B26F4" w:rsidRPr="003B26F4" w14:paraId="18D64513" w14:textId="77777777" w:rsidTr="00114B7A">
        <w:tc>
          <w:tcPr>
            <w:tcW w:w="0" w:type="auto"/>
            <w:hideMark/>
          </w:tcPr>
          <w:p w14:paraId="77309F3B" w14:textId="77777777" w:rsidR="003B26F4" w:rsidRPr="003B26F4" w:rsidRDefault="003B26F4" w:rsidP="003B26F4">
            <w:pPr>
              <w:spacing w:after="160" w:line="259" w:lineRule="auto"/>
            </w:pPr>
            <w:r w:rsidRPr="003B26F4">
              <w:t>4</w:t>
            </w:r>
          </w:p>
        </w:tc>
        <w:tc>
          <w:tcPr>
            <w:tcW w:w="0" w:type="auto"/>
            <w:hideMark/>
          </w:tcPr>
          <w:p w14:paraId="1F598FB3" w14:textId="77777777" w:rsidR="003B26F4" w:rsidRPr="003B26F4" w:rsidRDefault="003B26F4" w:rsidP="003B26F4">
            <w:pPr>
              <w:spacing w:after="160" w:line="259" w:lineRule="auto"/>
            </w:pPr>
            <w:r w:rsidRPr="003B26F4">
              <w:t>VO Plan Completion</w:t>
            </w:r>
          </w:p>
        </w:tc>
        <w:tc>
          <w:tcPr>
            <w:tcW w:w="0" w:type="auto"/>
            <w:hideMark/>
          </w:tcPr>
          <w:p w14:paraId="49EA83D8" w14:textId="77777777" w:rsidR="003B26F4" w:rsidRPr="003B26F4" w:rsidRDefault="003B26F4" w:rsidP="003B26F4">
            <w:pPr>
              <w:spacing w:after="160" w:line="259" w:lineRule="auto"/>
            </w:pPr>
            <w:r w:rsidRPr="003B26F4">
              <w:t>VO President, VO Secretary</w:t>
            </w:r>
          </w:p>
        </w:tc>
        <w:tc>
          <w:tcPr>
            <w:tcW w:w="0" w:type="auto"/>
            <w:hideMark/>
          </w:tcPr>
          <w:p w14:paraId="44D0C9B0" w14:textId="77777777" w:rsidR="003B26F4" w:rsidRPr="003B26F4" w:rsidRDefault="003B26F4" w:rsidP="003B26F4">
            <w:pPr>
              <w:spacing w:after="160" w:line="259" w:lineRule="auto"/>
            </w:pPr>
            <w:r w:rsidRPr="003B26F4">
              <w:t>VO finalizes the plan document including targets for new SHGs/members, service delivery plans, convergence with government schemes, and budget requirements</w:t>
            </w:r>
          </w:p>
        </w:tc>
      </w:tr>
      <w:tr w:rsidR="003B26F4" w:rsidRPr="003B26F4" w14:paraId="13E77524" w14:textId="77777777" w:rsidTr="00114B7A">
        <w:tc>
          <w:tcPr>
            <w:tcW w:w="0" w:type="auto"/>
            <w:hideMark/>
          </w:tcPr>
          <w:p w14:paraId="6F249F19" w14:textId="77777777" w:rsidR="003B26F4" w:rsidRPr="003B26F4" w:rsidRDefault="003B26F4" w:rsidP="003B26F4">
            <w:pPr>
              <w:spacing w:after="160" w:line="259" w:lineRule="auto"/>
            </w:pPr>
            <w:r w:rsidRPr="003B26F4">
              <w:t>5</w:t>
            </w:r>
          </w:p>
        </w:tc>
        <w:tc>
          <w:tcPr>
            <w:tcW w:w="0" w:type="auto"/>
            <w:hideMark/>
          </w:tcPr>
          <w:p w14:paraId="6AF880EF" w14:textId="77777777" w:rsidR="003B26F4" w:rsidRPr="003B26F4" w:rsidRDefault="003B26F4" w:rsidP="003B26F4">
            <w:pPr>
              <w:spacing w:after="160" w:line="259" w:lineRule="auto"/>
            </w:pPr>
            <w:r w:rsidRPr="003B26F4">
              <w:t>CLF Receives VO Plans</w:t>
            </w:r>
          </w:p>
        </w:tc>
        <w:tc>
          <w:tcPr>
            <w:tcW w:w="0" w:type="auto"/>
            <w:hideMark/>
          </w:tcPr>
          <w:p w14:paraId="5A773E98" w14:textId="77777777" w:rsidR="003B26F4" w:rsidRPr="003B26F4" w:rsidRDefault="003B26F4" w:rsidP="003B26F4">
            <w:pPr>
              <w:spacing w:after="160" w:line="259" w:lineRule="auto"/>
            </w:pPr>
            <w:r w:rsidRPr="003B26F4">
              <w:t>CLF President, CLF Nodal Officer</w:t>
            </w:r>
          </w:p>
        </w:tc>
        <w:tc>
          <w:tcPr>
            <w:tcW w:w="0" w:type="auto"/>
            <w:hideMark/>
          </w:tcPr>
          <w:p w14:paraId="2BA92B1B" w14:textId="77777777" w:rsidR="003B26F4" w:rsidRPr="003B26F4" w:rsidRDefault="003B26F4" w:rsidP="003B26F4">
            <w:pPr>
              <w:spacing w:after="160" w:line="259" w:lineRule="auto"/>
            </w:pPr>
            <w:r w:rsidRPr="003B26F4">
              <w:t>CLF receives consolidated VO plans and prepares for aggregation at the district level</w:t>
            </w:r>
          </w:p>
        </w:tc>
      </w:tr>
      <w:tr w:rsidR="003B26F4" w:rsidRPr="003B26F4" w14:paraId="144270ED" w14:textId="77777777" w:rsidTr="00114B7A">
        <w:tc>
          <w:tcPr>
            <w:tcW w:w="0" w:type="auto"/>
            <w:hideMark/>
          </w:tcPr>
          <w:p w14:paraId="3185A0C0" w14:textId="77777777" w:rsidR="003B26F4" w:rsidRPr="003B26F4" w:rsidRDefault="003B26F4" w:rsidP="003B26F4">
            <w:pPr>
              <w:spacing w:after="160" w:line="259" w:lineRule="auto"/>
            </w:pPr>
            <w:r w:rsidRPr="003B26F4">
              <w:t>6</w:t>
            </w:r>
          </w:p>
        </w:tc>
        <w:tc>
          <w:tcPr>
            <w:tcW w:w="0" w:type="auto"/>
            <w:hideMark/>
          </w:tcPr>
          <w:p w14:paraId="6E74A1D7" w14:textId="77777777" w:rsidR="003B26F4" w:rsidRPr="003B26F4" w:rsidRDefault="003B26F4" w:rsidP="003B26F4">
            <w:pPr>
              <w:spacing w:after="160" w:line="259" w:lineRule="auto"/>
            </w:pPr>
            <w:r w:rsidRPr="003B26F4">
              <w:t>CLF VMOSA Visioning</w:t>
            </w:r>
          </w:p>
        </w:tc>
        <w:tc>
          <w:tcPr>
            <w:tcW w:w="0" w:type="auto"/>
            <w:hideMark/>
          </w:tcPr>
          <w:p w14:paraId="0B71A8E0" w14:textId="77777777" w:rsidR="003B26F4" w:rsidRPr="003B26F4" w:rsidRDefault="003B26F4" w:rsidP="003B26F4">
            <w:pPr>
              <w:spacing w:after="160" w:line="259" w:lineRule="auto"/>
            </w:pPr>
            <w:r w:rsidRPr="003B26F4">
              <w:t>CLF EC, Member VO Representatives</w:t>
            </w:r>
          </w:p>
        </w:tc>
        <w:tc>
          <w:tcPr>
            <w:tcW w:w="0" w:type="auto"/>
            <w:hideMark/>
          </w:tcPr>
          <w:p w14:paraId="22683EEB" w14:textId="77777777" w:rsidR="003B26F4" w:rsidRPr="003B26F4" w:rsidRDefault="003B26F4" w:rsidP="003B26F4">
            <w:pPr>
              <w:spacing w:after="160" w:line="259" w:lineRule="auto"/>
            </w:pPr>
            <w:r w:rsidRPr="003B26F4">
              <w:t>CLF conducts Vision, Mission, Objectives, Strategy, and Activities (VMOSA) planning to align VO plans with CLF-level strategic goals such as enterprise targets, market linkages, and sustainability</w:t>
            </w:r>
          </w:p>
        </w:tc>
      </w:tr>
      <w:tr w:rsidR="003B26F4" w:rsidRPr="003B26F4" w14:paraId="7EA20CCD" w14:textId="77777777" w:rsidTr="00114B7A">
        <w:tc>
          <w:tcPr>
            <w:tcW w:w="0" w:type="auto"/>
            <w:hideMark/>
          </w:tcPr>
          <w:p w14:paraId="53F2E660" w14:textId="77777777" w:rsidR="003B26F4" w:rsidRPr="003B26F4" w:rsidRDefault="003B26F4" w:rsidP="003B26F4">
            <w:pPr>
              <w:spacing w:after="160" w:line="259" w:lineRule="auto"/>
            </w:pPr>
            <w:r w:rsidRPr="003B26F4">
              <w:t>7</w:t>
            </w:r>
          </w:p>
        </w:tc>
        <w:tc>
          <w:tcPr>
            <w:tcW w:w="0" w:type="auto"/>
            <w:hideMark/>
          </w:tcPr>
          <w:p w14:paraId="287CC625" w14:textId="77777777" w:rsidR="003B26F4" w:rsidRPr="003B26F4" w:rsidRDefault="003B26F4" w:rsidP="003B26F4">
            <w:pPr>
              <w:spacing w:after="160" w:line="259" w:lineRule="auto"/>
            </w:pPr>
            <w:r w:rsidRPr="003B26F4">
              <w:t>CLF Consolidates Plans</w:t>
            </w:r>
          </w:p>
        </w:tc>
        <w:tc>
          <w:tcPr>
            <w:tcW w:w="0" w:type="auto"/>
            <w:hideMark/>
          </w:tcPr>
          <w:p w14:paraId="55CA480A" w14:textId="77777777" w:rsidR="003B26F4" w:rsidRPr="003B26F4" w:rsidRDefault="003B26F4" w:rsidP="003B26F4">
            <w:pPr>
              <w:spacing w:after="160" w:line="259" w:lineRule="auto"/>
            </w:pPr>
            <w:r w:rsidRPr="003B26F4">
              <w:t>CLF Nodal Officer, CLF Secretary</w:t>
            </w:r>
          </w:p>
        </w:tc>
        <w:tc>
          <w:tcPr>
            <w:tcW w:w="0" w:type="auto"/>
            <w:hideMark/>
          </w:tcPr>
          <w:p w14:paraId="4C3A963A" w14:textId="77777777" w:rsidR="003B26F4" w:rsidRPr="003B26F4" w:rsidRDefault="003B26F4" w:rsidP="003B26F4">
            <w:pPr>
              <w:spacing w:after="160" w:line="259" w:lineRule="auto"/>
            </w:pPr>
            <w:r w:rsidRPr="003B26F4">
              <w:t>CLF aggregates all VO targets and prepares a district-level plan with projected reach, beneficiaries, and service targets</w:t>
            </w:r>
          </w:p>
        </w:tc>
      </w:tr>
      <w:tr w:rsidR="003B26F4" w:rsidRPr="003B26F4" w14:paraId="0AAB47FF" w14:textId="77777777" w:rsidTr="00114B7A">
        <w:tc>
          <w:tcPr>
            <w:tcW w:w="0" w:type="auto"/>
            <w:hideMark/>
          </w:tcPr>
          <w:p w14:paraId="29D21D98" w14:textId="77777777" w:rsidR="003B26F4" w:rsidRPr="003B26F4" w:rsidRDefault="003B26F4" w:rsidP="003B26F4">
            <w:pPr>
              <w:spacing w:after="160" w:line="259" w:lineRule="auto"/>
            </w:pPr>
            <w:r w:rsidRPr="003B26F4">
              <w:t>8</w:t>
            </w:r>
          </w:p>
        </w:tc>
        <w:tc>
          <w:tcPr>
            <w:tcW w:w="0" w:type="auto"/>
            <w:hideMark/>
          </w:tcPr>
          <w:p w14:paraId="7CC61347" w14:textId="77777777" w:rsidR="003B26F4" w:rsidRPr="003B26F4" w:rsidRDefault="003B26F4" w:rsidP="003B26F4">
            <w:pPr>
              <w:spacing w:after="160" w:line="259" w:lineRule="auto"/>
            </w:pPr>
            <w:r w:rsidRPr="003B26F4">
              <w:t>DMM Reviews CLF Plans</w:t>
            </w:r>
          </w:p>
        </w:tc>
        <w:tc>
          <w:tcPr>
            <w:tcW w:w="0" w:type="auto"/>
            <w:hideMark/>
          </w:tcPr>
          <w:p w14:paraId="55DE7A6F" w14:textId="77777777" w:rsidR="003B26F4" w:rsidRPr="003B26F4" w:rsidRDefault="003B26F4" w:rsidP="003B26F4">
            <w:pPr>
              <w:spacing w:after="160" w:line="259" w:lineRule="auto"/>
            </w:pPr>
            <w:r w:rsidRPr="003B26F4">
              <w:t>DMM, DMMU Team</w:t>
            </w:r>
          </w:p>
        </w:tc>
        <w:tc>
          <w:tcPr>
            <w:tcW w:w="0" w:type="auto"/>
            <w:hideMark/>
          </w:tcPr>
          <w:p w14:paraId="530BE70A" w14:textId="77777777" w:rsidR="003B26F4" w:rsidRPr="003B26F4" w:rsidRDefault="003B26F4" w:rsidP="003B26F4">
            <w:pPr>
              <w:spacing w:after="160" w:line="259" w:lineRule="auto"/>
            </w:pPr>
            <w:r w:rsidRPr="003B26F4">
              <w:t>District Mission Manager reviews CLF plans against district targets and government priorities, including focus on backward blocks and vulnerable groups</w:t>
            </w:r>
          </w:p>
        </w:tc>
      </w:tr>
      <w:tr w:rsidR="003B26F4" w:rsidRPr="003B26F4" w14:paraId="12377DA1" w14:textId="77777777" w:rsidTr="00114B7A">
        <w:tc>
          <w:tcPr>
            <w:tcW w:w="0" w:type="auto"/>
            <w:hideMark/>
          </w:tcPr>
          <w:p w14:paraId="67F5C18C" w14:textId="77777777" w:rsidR="003B26F4" w:rsidRPr="003B26F4" w:rsidRDefault="003B26F4" w:rsidP="003B26F4">
            <w:pPr>
              <w:spacing w:after="160" w:line="259" w:lineRule="auto"/>
            </w:pPr>
            <w:r w:rsidRPr="003B26F4">
              <w:t>9</w:t>
            </w:r>
          </w:p>
        </w:tc>
        <w:tc>
          <w:tcPr>
            <w:tcW w:w="0" w:type="auto"/>
            <w:hideMark/>
          </w:tcPr>
          <w:p w14:paraId="5A0F15BD" w14:textId="77777777" w:rsidR="003B26F4" w:rsidRPr="003B26F4" w:rsidRDefault="003B26F4" w:rsidP="003B26F4">
            <w:pPr>
              <w:spacing w:after="160" w:line="259" w:lineRule="auto"/>
            </w:pPr>
            <w:r w:rsidRPr="003B26F4">
              <w:t>District AAP Finalized</w:t>
            </w:r>
          </w:p>
        </w:tc>
        <w:tc>
          <w:tcPr>
            <w:tcW w:w="0" w:type="auto"/>
            <w:hideMark/>
          </w:tcPr>
          <w:p w14:paraId="0FC1D37F" w14:textId="77777777" w:rsidR="003B26F4" w:rsidRPr="003B26F4" w:rsidRDefault="003B26F4" w:rsidP="003B26F4">
            <w:pPr>
              <w:spacing w:after="160" w:line="259" w:lineRule="auto"/>
            </w:pPr>
            <w:r w:rsidRPr="003B26F4">
              <w:t>DMM, DMM Planning Team</w:t>
            </w:r>
          </w:p>
        </w:tc>
        <w:tc>
          <w:tcPr>
            <w:tcW w:w="0" w:type="auto"/>
            <w:hideMark/>
          </w:tcPr>
          <w:p w14:paraId="19DB6ED4" w14:textId="77777777" w:rsidR="003B26F4" w:rsidRPr="003B26F4" w:rsidRDefault="003B26F4" w:rsidP="003B26F4">
            <w:pPr>
              <w:spacing w:after="160" w:line="259" w:lineRule="auto"/>
            </w:pPr>
            <w:r w:rsidRPr="003B26F4">
              <w:t>District Annual Action Plan (AAP) is finalized with beneficiary targets, resource requirements, convergence linkages, and district-level budget</w:t>
            </w:r>
          </w:p>
        </w:tc>
      </w:tr>
      <w:tr w:rsidR="003B26F4" w:rsidRPr="003B26F4" w14:paraId="166FDC85" w14:textId="77777777" w:rsidTr="00114B7A">
        <w:tc>
          <w:tcPr>
            <w:tcW w:w="0" w:type="auto"/>
            <w:hideMark/>
          </w:tcPr>
          <w:p w14:paraId="75DB4F52" w14:textId="77777777" w:rsidR="003B26F4" w:rsidRPr="003B26F4" w:rsidRDefault="003B26F4" w:rsidP="003B26F4">
            <w:pPr>
              <w:spacing w:after="160" w:line="259" w:lineRule="auto"/>
            </w:pPr>
            <w:r w:rsidRPr="003B26F4">
              <w:t>10</w:t>
            </w:r>
          </w:p>
        </w:tc>
        <w:tc>
          <w:tcPr>
            <w:tcW w:w="0" w:type="auto"/>
            <w:hideMark/>
          </w:tcPr>
          <w:p w14:paraId="797EE1B7" w14:textId="77777777" w:rsidR="003B26F4" w:rsidRPr="003B26F4" w:rsidRDefault="003B26F4" w:rsidP="003B26F4">
            <w:pPr>
              <w:spacing w:after="160" w:line="259" w:lineRule="auto"/>
            </w:pPr>
            <w:r w:rsidRPr="003B26F4">
              <w:t>SMMU Reviews District AAPs</w:t>
            </w:r>
          </w:p>
        </w:tc>
        <w:tc>
          <w:tcPr>
            <w:tcW w:w="0" w:type="auto"/>
            <w:hideMark/>
          </w:tcPr>
          <w:p w14:paraId="13A61D19" w14:textId="77777777" w:rsidR="003B26F4" w:rsidRPr="003B26F4" w:rsidRDefault="003B26F4" w:rsidP="003B26F4">
            <w:pPr>
              <w:spacing w:after="160" w:line="259" w:lineRule="auto"/>
            </w:pPr>
            <w:r w:rsidRPr="003B26F4">
              <w:t>SMMU, State Planners</w:t>
            </w:r>
          </w:p>
        </w:tc>
        <w:tc>
          <w:tcPr>
            <w:tcW w:w="0" w:type="auto"/>
            <w:hideMark/>
          </w:tcPr>
          <w:p w14:paraId="66B7060C" w14:textId="77777777" w:rsidR="003B26F4" w:rsidRPr="003B26F4" w:rsidRDefault="003B26F4" w:rsidP="003B26F4">
            <w:pPr>
              <w:spacing w:after="160" w:line="259" w:lineRule="auto"/>
            </w:pPr>
            <w:r w:rsidRPr="003B26F4">
              <w:t>State Mission Management Unit reviews all district AAPs for consistency, alignment with state priorities, and feasibility</w:t>
            </w:r>
          </w:p>
        </w:tc>
      </w:tr>
      <w:tr w:rsidR="003B26F4" w:rsidRPr="003B26F4" w14:paraId="54B9DED5" w14:textId="77777777" w:rsidTr="00114B7A">
        <w:tc>
          <w:tcPr>
            <w:tcW w:w="0" w:type="auto"/>
            <w:hideMark/>
          </w:tcPr>
          <w:p w14:paraId="5C6B8BD8" w14:textId="77777777" w:rsidR="003B26F4" w:rsidRPr="003B26F4" w:rsidRDefault="003B26F4" w:rsidP="003B26F4">
            <w:pPr>
              <w:spacing w:after="160" w:line="259" w:lineRule="auto"/>
            </w:pPr>
            <w:r w:rsidRPr="003B26F4">
              <w:t>11</w:t>
            </w:r>
          </w:p>
        </w:tc>
        <w:tc>
          <w:tcPr>
            <w:tcW w:w="0" w:type="auto"/>
            <w:hideMark/>
          </w:tcPr>
          <w:p w14:paraId="24E0B9C8" w14:textId="77777777" w:rsidR="003B26F4" w:rsidRPr="003B26F4" w:rsidRDefault="003B26F4" w:rsidP="003B26F4">
            <w:pPr>
              <w:spacing w:after="160" w:line="259" w:lineRule="auto"/>
            </w:pPr>
            <w:r w:rsidRPr="003B26F4">
              <w:t>Decision: AAP Approved?</w:t>
            </w:r>
          </w:p>
        </w:tc>
        <w:tc>
          <w:tcPr>
            <w:tcW w:w="0" w:type="auto"/>
            <w:hideMark/>
          </w:tcPr>
          <w:p w14:paraId="5C43FF1A" w14:textId="77777777" w:rsidR="003B26F4" w:rsidRPr="003B26F4" w:rsidRDefault="003B26F4" w:rsidP="003B26F4">
            <w:pPr>
              <w:spacing w:after="160" w:line="259" w:lineRule="auto"/>
            </w:pPr>
            <w:r w:rsidRPr="003B26F4">
              <w:t>SMMU Director</w:t>
            </w:r>
          </w:p>
        </w:tc>
        <w:tc>
          <w:tcPr>
            <w:tcW w:w="0" w:type="auto"/>
            <w:hideMark/>
          </w:tcPr>
          <w:p w14:paraId="379E734B" w14:textId="77777777" w:rsidR="003B26F4" w:rsidRPr="003B26F4" w:rsidRDefault="003B26F4" w:rsidP="003B26F4">
            <w:pPr>
              <w:spacing w:after="160" w:line="259" w:lineRule="auto"/>
            </w:pPr>
            <w:r w:rsidRPr="003B26F4">
              <w:t>Decision is taken to approve the AAP or return it for revision</w:t>
            </w:r>
          </w:p>
        </w:tc>
      </w:tr>
      <w:tr w:rsidR="003B26F4" w:rsidRPr="003B26F4" w14:paraId="17BFBE54" w14:textId="77777777" w:rsidTr="00114B7A">
        <w:tc>
          <w:tcPr>
            <w:tcW w:w="0" w:type="auto"/>
            <w:hideMark/>
          </w:tcPr>
          <w:p w14:paraId="79A6825E" w14:textId="77777777" w:rsidR="003B26F4" w:rsidRPr="003B26F4" w:rsidRDefault="003B26F4" w:rsidP="003B26F4">
            <w:pPr>
              <w:spacing w:after="160" w:line="259" w:lineRule="auto"/>
            </w:pPr>
            <w:r w:rsidRPr="003B26F4">
              <w:t>12</w:t>
            </w:r>
          </w:p>
        </w:tc>
        <w:tc>
          <w:tcPr>
            <w:tcW w:w="0" w:type="auto"/>
            <w:hideMark/>
          </w:tcPr>
          <w:p w14:paraId="03E44D0F" w14:textId="77777777" w:rsidR="003B26F4" w:rsidRPr="003B26F4" w:rsidRDefault="003B26F4" w:rsidP="003B26F4">
            <w:pPr>
              <w:spacing w:after="160" w:line="259" w:lineRule="auto"/>
            </w:pPr>
            <w:r w:rsidRPr="003B26F4">
              <w:t>Revise AAP (If Not Approved)</w:t>
            </w:r>
          </w:p>
        </w:tc>
        <w:tc>
          <w:tcPr>
            <w:tcW w:w="0" w:type="auto"/>
            <w:hideMark/>
          </w:tcPr>
          <w:p w14:paraId="686CE421" w14:textId="77777777" w:rsidR="003B26F4" w:rsidRPr="003B26F4" w:rsidRDefault="003B26F4" w:rsidP="003B26F4">
            <w:pPr>
              <w:spacing w:after="160" w:line="259" w:lineRule="auto"/>
            </w:pPr>
            <w:r w:rsidRPr="003B26F4">
              <w:t>DMM, District Team</w:t>
            </w:r>
          </w:p>
        </w:tc>
        <w:tc>
          <w:tcPr>
            <w:tcW w:w="0" w:type="auto"/>
            <w:hideMark/>
          </w:tcPr>
          <w:p w14:paraId="3478C238" w14:textId="77777777" w:rsidR="003B26F4" w:rsidRPr="003B26F4" w:rsidRDefault="003B26F4" w:rsidP="003B26F4">
            <w:pPr>
              <w:spacing w:after="160" w:line="259" w:lineRule="auto"/>
            </w:pPr>
            <w:r w:rsidRPr="003B26F4">
              <w:t>District team revises the AAP based on SMMU feedback and resubmits it for approval</w:t>
            </w:r>
          </w:p>
        </w:tc>
      </w:tr>
      <w:tr w:rsidR="003B26F4" w:rsidRPr="003B26F4" w14:paraId="74CF6AD7" w14:textId="77777777" w:rsidTr="00114B7A">
        <w:tc>
          <w:tcPr>
            <w:tcW w:w="0" w:type="auto"/>
            <w:hideMark/>
          </w:tcPr>
          <w:p w14:paraId="31F56A24" w14:textId="77777777" w:rsidR="003B26F4" w:rsidRPr="003B26F4" w:rsidRDefault="003B26F4" w:rsidP="003B26F4">
            <w:pPr>
              <w:spacing w:after="160" w:line="259" w:lineRule="auto"/>
            </w:pPr>
            <w:r w:rsidRPr="003B26F4">
              <w:t>13</w:t>
            </w:r>
          </w:p>
        </w:tc>
        <w:tc>
          <w:tcPr>
            <w:tcW w:w="0" w:type="auto"/>
            <w:hideMark/>
          </w:tcPr>
          <w:p w14:paraId="2EF5C7D0" w14:textId="77777777" w:rsidR="003B26F4" w:rsidRPr="003B26F4" w:rsidRDefault="003B26F4" w:rsidP="003B26F4">
            <w:pPr>
              <w:spacing w:after="160" w:line="259" w:lineRule="auto"/>
            </w:pPr>
            <w:r w:rsidRPr="003B26F4">
              <w:t>AAP Officially Approved</w:t>
            </w:r>
          </w:p>
        </w:tc>
        <w:tc>
          <w:tcPr>
            <w:tcW w:w="0" w:type="auto"/>
            <w:hideMark/>
          </w:tcPr>
          <w:p w14:paraId="25FF3D26" w14:textId="77777777" w:rsidR="003B26F4" w:rsidRPr="003B26F4" w:rsidRDefault="003B26F4" w:rsidP="003B26F4">
            <w:pPr>
              <w:spacing w:after="160" w:line="259" w:lineRule="auto"/>
            </w:pPr>
            <w:r w:rsidRPr="003B26F4">
              <w:t>SMMU, Ministry</w:t>
            </w:r>
          </w:p>
        </w:tc>
        <w:tc>
          <w:tcPr>
            <w:tcW w:w="0" w:type="auto"/>
            <w:hideMark/>
          </w:tcPr>
          <w:p w14:paraId="4BD99253" w14:textId="77777777" w:rsidR="003B26F4" w:rsidRPr="003B26F4" w:rsidRDefault="003B26F4" w:rsidP="003B26F4">
            <w:pPr>
              <w:spacing w:after="160" w:line="259" w:lineRule="auto"/>
            </w:pPr>
            <w:r w:rsidRPr="003B26F4">
              <w:t>District AAP is officially approved and shared with blocks for implementation</w:t>
            </w:r>
          </w:p>
        </w:tc>
      </w:tr>
      <w:tr w:rsidR="003B26F4" w:rsidRPr="003B26F4" w14:paraId="1CC145D3" w14:textId="77777777" w:rsidTr="00114B7A">
        <w:tc>
          <w:tcPr>
            <w:tcW w:w="0" w:type="auto"/>
            <w:hideMark/>
          </w:tcPr>
          <w:p w14:paraId="5442C180" w14:textId="77777777" w:rsidR="003B26F4" w:rsidRPr="003B26F4" w:rsidRDefault="003B26F4" w:rsidP="003B26F4">
            <w:pPr>
              <w:spacing w:after="160" w:line="259" w:lineRule="auto"/>
            </w:pPr>
            <w:r w:rsidRPr="003B26F4">
              <w:t>14</w:t>
            </w:r>
          </w:p>
        </w:tc>
        <w:tc>
          <w:tcPr>
            <w:tcW w:w="0" w:type="auto"/>
            <w:hideMark/>
          </w:tcPr>
          <w:p w14:paraId="20062E08" w14:textId="77777777" w:rsidR="003B26F4" w:rsidRPr="003B26F4" w:rsidRDefault="003B26F4" w:rsidP="003B26F4">
            <w:pPr>
              <w:spacing w:after="160" w:line="259" w:lineRule="auto"/>
            </w:pPr>
            <w:r w:rsidRPr="003B26F4">
              <w:t>Allocate Beneficiary Service Budget</w:t>
            </w:r>
          </w:p>
        </w:tc>
        <w:tc>
          <w:tcPr>
            <w:tcW w:w="0" w:type="auto"/>
            <w:hideMark/>
          </w:tcPr>
          <w:p w14:paraId="2820BD47" w14:textId="77777777" w:rsidR="003B26F4" w:rsidRPr="003B26F4" w:rsidRDefault="003B26F4" w:rsidP="003B26F4">
            <w:pPr>
              <w:spacing w:after="160" w:line="259" w:lineRule="auto"/>
            </w:pPr>
            <w:r w:rsidRPr="003B26F4">
              <w:t>FMTSA, State Finance</w:t>
            </w:r>
          </w:p>
        </w:tc>
        <w:tc>
          <w:tcPr>
            <w:tcW w:w="0" w:type="auto"/>
            <w:hideMark/>
          </w:tcPr>
          <w:p w14:paraId="0B0A1481" w14:textId="77777777" w:rsidR="003B26F4" w:rsidRPr="003B26F4" w:rsidRDefault="003B26F4" w:rsidP="003B26F4">
            <w:pPr>
              <w:spacing w:after="160" w:line="259" w:lineRule="auto"/>
            </w:pPr>
            <w:r w:rsidRPr="003B26F4">
              <w:t>Financial Management Technical Support Agency allocates funds to districts based on approved targets (SHG formation, capacity building, RF, CIF, etc.)</w:t>
            </w:r>
          </w:p>
        </w:tc>
      </w:tr>
      <w:tr w:rsidR="003B26F4" w:rsidRPr="003B26F4" w14:paraId="4FC0C8B0" w14:textId="77777777" w:rsidTr="00114B7A">
        <w:tc>
          <w:tcPr>
            <w:tcW w:w="0" w:type="auto"/>
            <w:hideMark/>
          </w:tcPr>
          <w:p w14:paraId="3DA06287" w14:textId="77777777" w:rsidR="003B26F4" w:rsidRPr="003B26F4" w:rsidRDefault="003B26F4" w:rsidP="003B26F4">
            <w:pPr>
              <w:spacing w:after="160" w:line="259" w:lineRule="auto"/>
            </w:pPr>
            <w:r w:rsidRPr="003B26F4">
              <w:t>15</w:t>
            </w:r>
          </w:p>
        </w:tc>
        <w:tc>
          <w:tcPr>
            <w:tcW w:w="0" w:type="auto"/>
            <w:hideMark/>
          </w:tcPr>
          <w:p w14:paraId="4CF0BBB2" w14:textId="77777777" w:rsidR="003B26F4" w:rsidRPr="003B26F4" w:rsidRDefault="003B26F4" w:rsidP="003B26F4">
            <w:pPr>
              <w:spacing w:after="160" w:line="259" w:lineRule="auto"/>
            </w:pPr>
            <w:r w:rsidRPr="003B26F4">
              <w:t>PFMS Funds Transfer to Districts</w:t>
            </w:r>
          </w:p>
        </w:tc>
        <w:tc>
          <w:tcPr>
            <w:tcW w:w="0" w:type="auto"/>
            <w:hideMark/>
          </w:tcPr>
          <w:p w14:paraId="4A5D6FA9" w14:textId="77777777" w:rsidR="003B26F4" w:rsidRPr="003B26F4" w:rsidRDefault="003B26F4" w:rsidP="003B26F4">
            <w:pPr>
              <w:spacing w:after="160" w:line="259" w:lineRule="auto"/>
            </w:pPr>
            <w:r w:rsidRPr="003B26F4">
              <w:t>FMTSA, Bank</w:t>
            </w:r>
          </w:p>
        </w:tc>
        <w:tc>
          <w:tcPr>
            <w:tcW w:w="0" w:type="auto"/>
            <w:hideMark/>
          </w:tcPr>
          <w:p w14:paraId="7D91719E" w14:textId="77777777" w:rsidR="003B26F4" w:rsidRPr="003B26F4" w:rsidRDefault="003B26F4" w:rsidP="003B26F4">
            <w:pPr>
              <w:spacing w:after="160" w:line="259" w:lineRule="auto"/>
            </w:pPr>
            <w:r w:rsidRPr="003B26F4">
              <w:t>Funds for beneficiary services are transferred to district accounts through PFMS</w:t>
            </w:r>
          </w:p>
        </w:tc>
      </w:tr>
      <w:tr w:rsidR="003B26F4" w:rsidRPr="003B26F4" w14:paraId="5C3AA739" w14:textId="77777777" w:rsidTr="00114B7A">
        <w:tc>
          <w:tcPr>
            <w:tcW w:w="0" w:type="auto"/>
            <w:hideMark/>
          </w:tcPr>
          <w:p w14:paraId="31DFDF61" w14:textId="77777777" w:rsidR="003B26F4" w:rsidRPr="003B26F4" w:rsidRDefault="003B26F4" w:rsidP="003B26F4">
            <w:pPr>
              <w:spacing w:after="160" w:line="259" w:lineRule="auto"/>
            </w:pPr>
            <w:r w:rsidRPr="003B26F4">
              <w:t>16</w:t>
            </w:r>
          </w:p>
        </w:tc>
        <w:tc>
          <w:tcPr>
            <w:tcW w:w="0" w:type="auto"/>
            <w:hideMark/>
          </w:tcPr>
          <w:p w14:paraId="7489651A" w14:textId="77777777" w:rsidR="003B26F4" w:rsidRPr="003B26F4" w:rsidRDefault="003B26F4" w:rsidP="003B26F4">
            <w:pPr>
              <w:spacing w:after="160" w:line="259" w:lineRule="auto"/>
            </w:pPr>
            <w:r w:rsidRPr="003B26F4">
              <w:t>Funds Cascaded to Blocks</w:t>
            </w:r>
          </w:p>
        </w:tc>
        <w:tc>
          <w:tcPr>
            <w:tcW w:w="0" w:type="auto"/>
            <w:hideMark/>
          </w:tcPr>
          <w:p w14:paraId="55F8809E" w14:textId="77777777" w:rsidR="003B26F4" w:rsidRPr="003B26F4" w:rsidRDefault="003B26F4" w:rsidP="003B26F4">
            <w:pPr>
              <w:spacing w:after="160" w:line="259" w:lineRule="auto"/>
            </w:pPr>
            <w:r w:rsidRPr="003B26F4">
              <w:t>DMM, DMMU Finance</w:t>
            </w:r>
          </w:p>
        </w:tc>
        <w:tc>
          <w:tcPr>
            <w:tcW w:w="0" w:type="auto"/>
            <w:hideMark/>
          </w:tcPr>
          <w:p w14:paraId="396B1613" w14:textId="77777777" w:rsidR="003B26F4" w:rsidRPr="003B26F4" w:rsidRDefault="003B26F4" w:rsidP="003B26F4">
            <w:pPr>
              <w:spacing w:after="160" w:line="259" w:lineRule="auto"/>
            </w:pPr>
            <w:r w:rsidRPr="003B26F4">
              <w:t>District Mission Manager transfers allocated funds to block accounts for implementation</w:t>
            </w:r>
          </w:p>
        </w:tc>
      </w:tr>
      <w:tr w:rsidR="003B26F4" w:rsidRPr="003B26F4" w14:paraId="4DE8CBBB" w14:textId="77777777" w:rsidTr="00114B7A">
        <w:tc>
          <w:tcPr>
            <w:tcW w:w="0" w:type="auto"/>
            <w:hideMark/>
          </w:tcPr>
          <w:p w14:paraId="512E2B1E" w14:textId="77777777" w:rsidR="003B26F4" w:rsidRPr="003B26F4" w:rsidRDefault="003B26F4" w:rsidP="003B26F4">
            <w:pPr>
              <w:spacing w:after="160" w:line="259" w:lineRule="auto"/>
            </w:pPr>
            <w:r w:rsidRPr="003B26F4">
              <w:lastRenderedPageBreak/>
              <w:t>17</w:t>
            </w:r>
          </w:p>
        </w:tc>
        <w:tc>
          <w:tcPr>
            <w:tcW w:w="0" w:type="auto"/>
            <w:hideMark/>
          </w:tcPr>
          <w:p w14:paraId="73390FF0" w14:textId="77777777" w:rsidR="003B26F4" w:rsidRPr="003B26F4" w:rsidRDefault="003B26F4" w:rsidP="003B26F4">
            <w:pPr>
              <w:spacing w:after="160" w:line="259" w:lineRule="auto"/>
            </w:pPr>
            <w:r w:rsidRPr="003B26F4">
              <w:t>Implementation Begins</w:t>
            </w:r>
          </w:p>
        </w:tc>
        <w:tc>
          <w:tcPr>
            <w:tcW w:w="0" w:type="auto"/>
            <w:hideMark/>
          </w:tcPr>
          <w:p w14:paraId="6F25558F" w14:textId="77777777" w:rsidR="003B26F4" w:rsidRPr="003B26F4" w:rsidRDefault="003B26F4" w:rsidP="003B26F4">
            <w:pPr>
              <w:spacing w:after="160" w:line="259" w:lineRule="auto"/>
            </w:pPr>
            <w:r w:rsidRPr="003B26F4">
              <w:t>BMM, BMMU, Community Institutions</w:t>
            </w:r>
          </w:p>
        </w:tc>
        <w:tc>
          <w:tcPr>
            <w:tcW w:w="0" w:type="auto"/>
            <w:hideMark/>
          </w:tcPr>
          <w:p w14:paraId="06503408" w14:textId="77777777" w:rsidR="003B26F4" w:rsidRPr="003B26F4" w:rsidRDefault="003B26F4" w:rsidP="003B26F4">
            <w:pPr>
              <w:spacing w:after="160" w:line="259" w:lineRule="auto"/>
            </w:pPr>
            <w:r w:rsidRPr="003B26F4">
              <w:t>Block units initiate SHG formation, member inclusion, and service delivery as per the approved plan</w:t>
            </w:r>
          </w:p>
        </w:tc>
      </w:tr>
    </w:tbl>
    <w:p w14:paraId="00A02B36" w14:textId="18DD9107" w:rsidR="003B26F4" w:rsidRPr="003B26F4" w:rsidRDefault="003B26F4" w:rsidP="003B26F4">
      <w:pPr>
        <w:rPr>
          <w:lang w:val="en-US"/>
        </w:rPr>
      </w:pPr>
    </w:p>
    <w:p w14:paraId="7E96F1EE" w14:textId="1003F1EB" w:rsidR="00F55CE1" w:rsidRDefault="00F55CE1">
      <w:pPr>
        <w:pStyle w:val="BDOH3"/>
      </w:pPr>
      <w:bookmarkStart w:id="56" w:name="_Toc218960220"/>
      <w:r>
        <w:t>Process Map</w:t>
      </w:r>
      <w:bookmarkEnd w:id="56"/>
    </w:p>
    <w:p w14:paraId="093A0BC6" w14:textId="17BB1D07" w:rsidR="00F55CE1" w:rsidRDefault="00687218" w:rsidP="00F55CE1">
      <w:pPr>
        <w:rPr>
          <w:lang w:val="en-US"/>
        </w:rPr>
      </w:pPr>
      <w:r>
        <w:rPr>
          <w:noProof/>
        </w:rPr>
        <w:drawing>
          <wp:anchor distT="0" distB="0" distL="114300" distR="114300" simplePos="0" relativeHeight="251657216" behindDoc="0" locked="0" layoutInCell="1" allowOverlap="1" wp14:anchorId="07BB5B6B" wp14:editId="6F22222F">
            <wp:simplePos x="0" y="0"/>
            <wp:positionH relativeFrom="column">
              <wp:posOffset>493395</wp:posOffset>
            </wp:positionH>
            <wp:positionV relativeFrom="paragraph">
              <wp:posOffset>10795</wp:posOffset>
            </wp:positionV>
            <wp:extent cx="5123815" cy="7200265"/>
            <wp:effectExtent l="0" t="0" r="0" b="0"/>
            <wp:wrapNone/>
            <wp:docPr id="19167345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a:extLst>
                        <a:ext uri="{28A0092B-C50C-407E-A947-70E740481C1C}">
                          <a14:useLocalDpi xmlns:a14="http://schemas.microsoft.com/office/drawing/2010/main" val="0"/>
                        </a:ext>
                      </a:extLst>
                    </a:blip>
                    <a:srcRect t="8968"/>
                    <a:stretch>
                      <a:fillRect/>
                    </a:stretch>
                  </pic:blipFill>
                  <pic:spPr bwMode="auto">
                    <a:xfrm>
                      <a:off x="0" y="0"/>
                      <a:ext cx="5123815" cy="72002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A65B34" w14:textId="1E3FFC34" w:rsidR="00084C27" w:rsidRDefault="00084C27" w:rsidP="00F55CE1">
      <w:pPr>
        <w:rPr>
          <w:lang w:val="en-US"/>
        </w:rPr>
      </w:pPr>
    </w:p>
    <w:p w14:paraId="68011ECE" w14:textId="77777777" w:rsidR="00084C27" w:rsidRDefault="00084C27" w:rsidP="00F55CE1">
      <w:pPr>
        <w:rPr>
          <w:lang w:val="en-US"/>
        </w:rPr>
      </w:pPr>
    </w:p>
    <w:p w14:paraId="599DB3A2" w14:textId="77777777" w:rsidR="00084C27" w:rsidRDefault="00084C27" w:rsidP="00F55CE1">
      <w:pPr>
        <w:rPr>
          <w:lang w:val="en-US"/>
        </w:rPr>
      </w:pPr>
    </w:p>
    <w:p w14:paraId="538FE9A0" w14:textId="77777777" w:rsidR="00084C27" w:rsidRDefault="00084C27" w:rsidP="00F55CE1">
      <w:pPr>
        <w:rPr>
          <w:lang w:val="en-US"/>
        </w:rPr>
      </w:pPr>
    </w:p>
    <w:p w14:paraId="2085B1CD" w14:textId="77777777" w:rsidR="00084C27" w:rsidRDefault="00084C27" w:rsidP="00F55CE1">
      <w:pPr>
        <w:rPr>
          <w:lang w:val="en-US"/>
        </w:rPr>
      </w:pPr>
    </w:p>
    <w:p w14:paraId="3B2CE988" w14:textId="77777777" w:rsidR="00084C27" w:rsidRDefault="00084C27" w:rsidP="00F55CE1">
      <w:pPr>
        <w:rPr>
          <w:lang w:val="en-US"/>
        </w:rPr>
      </w:pPr>
    </w:p>
    <w:p w14:paraId="58C872DA" w14:textId="77777777" w:rsidR="00084C27" w:rsidRDefault="00084C27" w:rsidP="00F55CE1">
      <w:pPr>
        <w:rPr>
          <w:lang w:val="en-US"/>
        </w:rPr>
      </w:pPr>
    </w:p>
    <w:p w14:paraId="7EE35B47" w14:textId="77777777" w:rsidR="00084C27" w:rsidRDefault="00084C27" w:rsidP="00F55CE1">
      <w:pPr>
        <w:rPr>
          <w:lang w:val="en-US"/>
        </w:rPr>
      </w:pPr>
    </w:p>
    <w:p w14:paraId="55D1E531" w14:textId="77777777" w:rsidR="00084C27" w:rsidRDefault="00084C27" w:rsidP="00F55CE1">
      <w:pPr>
        <w:rPr>
          <w:lang w:val="en-US"/>
        </w:rPr>
      </w:pPr>
    </w:p>
    <w:p w14:paraId="24DB3107" w14:textId="77777777" w:rsidR="00084C27" w:rsidRDefault="00084C27" w:rsidP="00F55CE1">
      <w:pPr>
        <w:rPr>
          <w:lang w:val="en-US"/>
        </w:rPr>
      </w:pPr>
    </w:p>
    <w:p w14:paraId="4CCFBF1B" w14:textId="77777777" w:rsidR="00084C27" w:rsidRDefault="00084C27" w:rsidP="00F55CE1">
      <w:pPr>
        <w:rPr>
          <w:lang w:val="en-US"/>
        </w:rPr>
      </w:pPr>
    </w:p>
    <w:p w14:paraId="257A768B" w14:textId="77777777" w:rsidR="00084C27" w:rsidRDefault="00084C27" w:rsidP="00F55CE1">
      <w:pPr>
        <w:rPr>
          <w:lang w:val="en-US"/>
        </w:rPr>
      </w:pPr>
    </w:p>
    <w:p w14:paraId="53DF2E66" w14:textId="77777777" w:rsidR="00084C27" w:rsidRDefault="00084C27" w:rsidP="00F55CE1">
      <w:pPr>
        <w:rPr>
          <w:lang w:val="en-US"/>
        </w:rPr>
      </w:pPr>
    </w:p>
    <w:p w14:paraId="1567BB0D" w14:textId="77777777" w:rsidR="00084C27" w:rsidRDefault="00084C27" w:rsidP="00F55CE1">
      <w:pPr>
        <w:rPr>
          <w:lang w:val="en-US"/>
        </w:rPr>
      </w:pPr>
    </w:p>
    <w:p w14:paraId="07C771F5" w14:textId="77777777" w:rsidR="00084C27" w:rsidRDefault="00084C27" w:rsidP="00F55CE1">
      <w:pPr>
        <w:rPr>
          <w:lang w:val="en-US"/>
        </w:rPr>
      </w:pPr>
    </w:p>
    <w:p w14:paraId="7B1E37FD" w14:textId="77777777" w:rsidR="00084C27" w:rsidRDefault="00084C27" w:rsidP="00F55CE1">
      <w:pPr>
        <w:rPr>
          <w:lang w:val="en-US"/>
        </w:rPr>
      </w:pPr>
    </w:p>
    <w:p w14:paraId="0EBFCE5A" w14:textId="77777777" w:rsidR="00084C27" w:rsidRDefault="00084C27" w:rsidP="00F55CE1">
      <w:pPr>
        <w:rPr>
          <w:lang w:val="en-US"/>
        </w:rPr>
      </w:pPr>
    </w:p>
    <w:p w14:paraId="3ADB1B56" w14:textId="77777777" w:rsidR="00084C27" w:rsidRDefault="00084C27" w:rsidP="00F55CE1">
      <w:pPr>
        <w:rPr>
          <w:lang w:val="en-US"/>
        </w:rPr>
      </w:pPr>
    </w:p>
    <w:p w14:paraId="605B36BC" w14:textId="77777777" w:rsidR="00084C27" w:rsidRDefault="00084C27" w:rsidP="00F55CE1">
      <w:pPr>
        <w:rPr>
          <w:lang w:val="en-US"/>
        </w:rPr>
      </w:pPr>
    </w:p>
    <w:p w14:paraId="5AC59F74" w14:textId="77777777" w:rsidR="00084C27" w:rsidRDefault="00084C27" w:rsidP="00F55CE1">
      <w:pPr>
        <w:rPr>
          <w:lang w:val="en-US"/>
        </w:rPr>
      </w:pPr>
    </w:p>
    <w:p w14:paraId="41A47084" w14:textId="77777777" w:rsidR="00084C27" w:rsidRDefault="00084C27" w:rsidP="00F55CE1">
      <w:pPr>
        <w:rPr>
          <w:lang w:val="en-US"/>
        </w:rPr>
      </w:pPr>
    </w:p>
    <w:p w14:paraId="4D95577B" w14:textId="77777777" w:rsidR="00084C27" w:rsidRDefault="00084C27" w:rsidP="00F55CE1">
      <w:pPr>
        <w:rPr>
          <w:lang w:val="en-US"/>
        </w:rPr>
      </w:pPr>
    </w:p>
    <w:p w14:paraId="2DBBC816" w14:textId="77777777" w:rsidR="00084C27" w:rsidRDefault="00084C27" w:rsidP="00F55CE1">
      <w:pPr>
        <w:rPr>
          <w:lang w:val="en-US"/>
        </w:rPr>
      </w:pPr>
    </w:p>
    <w:p w14:paraId="18163C43" w14:textId="77777777" w:rsidR="00084C27" w:rsidRDefault="00084C27" w:rsidP="00F55CE1">
      <w:pPr>
        <w:rPr>
          <w:lang w:val="en-US"/>
        </w:rPr>
      </w:pPr>
    </w:p>
    <w:p w14:paraId="6B129F06" w14:textId="77777777" w:rsidR="00084C27" w:rsidRDefault="00084C27" w:rsidP="00F55CE1">
      <w:pPr>
        <w:rPr>
          <w:lang w:val="en-US"/>
        </w:rPr>
      </w:pPr>
    </w:p>
    <w:p w14:paraId="718763C2" w14:textId="77777777" w:rsidR="00084C27" w:rsidRDefault="00084C27" w:rsidP="00F55CE1">
      <w:pPr>
        <w:rPr>
          <w:lang w:val="en-US"/>
        </w:rPr>
      </w:pPr>
    </w:p>
    <w:p w14:paraId="2C9EC89D" w14:textId="77777777" w:rsidR="00084C27" w:rsidRPr="00F55CE1" w:rsidRDefault="00084C27" w:rsidP="00F55CE1">
      <w:pPr>
        <w:rPr>
          <w:lang w:val="en-US"/>
        </w:rPr>
      </w:pPr>
    </w:p>
    <w:p w14:paraId="02701A45" w14:textId="128721B0" w:rsidR="00DA6B8E" w:rsidRDefault="00DA6B8E">
      <w:pPr>
        <w:pStyle w:val="BDOH3"/>
      </w:pPr>
      <w:bookmarkStart w:id="57" w:name="_Toc218960221"/>
      <w:r>
        <w:lastRenderedPageBreak/>
        <w:t>Organizational Levels Involved</w:t>
      </w:r>
      <w:bookmarkEnd w:id="57"/>
    </w:p>
    <w:p w14:paraId="788F6B48" w14:textId="70255066" w:rsidR="00DA6B8E" w:rsidRPr="00DA6B8E" w:rsidRDefault="00DA6B8E" w:rsidP="00DA6B8E">
      <w:pPr>
        <w:pStyle w:val="ListParagraph"/>
        <w:numPr>
          <w:ilvl w:val="0"/>
          <w:numId w:val="35"/>
        </w:numPr>
        <w:rPr>
          <w:color w:val="002060"/>
        </w:rPr>
      </w:pPr>
      <w:r w:rsidRPr="00DA6B8E">
        <w:rPr>
          <w:color w:val="002060"/>
        </w:rPr>
        <w:t>Village Organizations (VOs)</w:t>
      </w:r>
    </w:p>
    <w:p w14:paraId="31139ECB" w14:textId="6FF3D1B4" w:rsidR="00DA6B8E" w:rsidRPr="00DA6B8E" w:rsidRDefault="00DA6B8E" w:rsidP="00DA6B8E">
      <w:pPr>
        <w:pStyle w:val="ListParagraph"/>
        <w:numPr>
          <w:ilvl w:val="0"/>
          <w:numId w:val="35"/>
        </w:numPr>
        <w:rPr>
          <w:color w:val="002060"/>
        </w:rPr>
      </w:pPr>
      <w:r w:rsidRPr="00DA6B8E">
        <w:rPr>
          <w:color w:val="002060"/>
        </w:rPr>
        <w:t>Block Mission Management Unit (BMMU)</w:t>
      </w:r>
    </w:p>
    <w:p w14:paraId="58BFB27A" w14:textId="3E3008D5" w:rsidR="00DA6B8E" w:rsidRPr="00DA6B8E" w:rsidRDefault="00DA6B8E" w:rsidP="00DA6B8E">
      <w:pPr>
        <w:pStyle w:val="ListParagraph"/>
        <w:numPr>
          <w:ilvl w:val="0"/>
          <w:numId w:val="35"/>
        </w:numPr>
        <w:rPr>
          <w:color w:val="002060"/>
        </w:rPr>
      </w:pPr>
      <w:r w:rsidRPr="00DA6B8E">
        <w:rPr>
          <w:color w:val="002060"/>
        </w:rPr>
        <w:t>District Mission Management Unit (DMMU)</w:t>
      </w:r>
    </w:p>
    <w:p w14:paraId="4D2EDF44" w14:textId="5EEAA966" w:rsidR="00DA6B8E" w:rsidRPr="00DA6B8E" w:rsidRDefault="00DA6B8E" w:rsidP="00DA6B8E">
      <w:pPr>
        <w:pStyle w:val="ListParagraph"/>
        <w:numPr>
          <w:ilvl w:val="0"/>
          <w:numId w:val="35"/>
        </w:numPr>
        <w:rPr>
          <w:color w:val="002060"/>
        </w:rPr>
      </w:pPr>
      <w:r w:rsidRPr="00DA6B8E">
        <w:rPr>
          <w:color w:val="002060"/>
        </w:rPr>
        <w:t>State Mission Management Unit (SMMU)</w:t>
      </w:r>
    </w:p>
    <w:p w14:paraId="336E45FE" w14:textId="7CE77453" w:rsidR="00DA6B8E" w:rsidRPr="00DA6B8E" w:rsidRDefault="00DA6B8E" w:rsidP="00DA6B8E">
      <w:pPr>
        <w:pStyle w:val="ListParagraph"/>
        <w:numPr>
          <w:ilvl w:val="0"/>
          <w:numId w:val="35"/>
        </w:numPr>
        <w:rPr>
          <w:color w:val="002060"/>
        </w:rPr>
      </w:pPr>
      <w:r w:rsidRPr="00DA6B8E">
        <w:rPr>
          <w:color w:val="002060"/>
        </w:rPr>
        <w:t>Financial Management Technical Support Agency (FMTSA)</w:t>
      </w:r>
    </w:p>
    <w:p w14:paraId="623545C2" w14:textId="59E4FAB9" w:rsidR="00956464" w:rsidRDefault="00956464">
      <w:pPr>
        <w:pStyle w:val="BDOH3"/>
      </w:pPr>
      <w:bookmarkStart w:id="58" w:name="_Toc218960222"/>
      <w:r>
        <w:t>Identified Delays in AAP Process</w:t>
      </w:r>
      <w:bookmarkEnd w:id="58"/>
    </w:p>
    <w:p w14:paraId="36AA66E4" w14:textId="204BB278" w:rsidR="00956464" w:rsidRPr="00956464" w:rsidRDefault="00956464" w:rsidP="00956464">
      <w:pPr>
        <w:pStyle w:val="ListParagraph"/>
        <w:numPr>
          <w:ilvl w:val="0"/>
          <w:numId w:val="36"/>
        </w:numPr>
        <w:rPr>
          <w:color w:val="002060"/>
        </w:rPr>
      </w:pPr>
      <w:r w:rsidRPr="00956464">
        <w:rPr>
          <w:b/>
          <w:bCs/>
          <w:color w:val="002060"/>
        </w:rPr>
        <w:t>VO Planning Delays:</w:t>
      </w:r>
      <w:r w:rsidRPr="00956464">
        <w:rPr>
          <w:color w:val="002060"/>
        </w:rPr>
        <w:t xml:space="preserve"> Delays in VO EC member coordination and data collection from member SHGs, especially in villages with poor road connectivity or high geographical dispersion</w:t>
      </w:r>
    </w:p>
    <w:p w14:paraId="423A0973" w14:textId="12241564" w:rsidR="00956464" w:rsidRPr="00956464" w:rsidRDefault="00956464" w:rsidP="00956464">
      <w:pPr>
        <w:pStyle w:val="ListParagraph"/>
        <w:numPr>
          <w:ilvl w:val="0"/>
          <w:numId w:val="36"/>
        </w:numPr>
        <w:rPr>
          <w:color w:val="002060"/>
        </w:rPr>
      </w:pPr>
      <w:r w:rsidRPr="00956464">
        <w:rPr>
          <w:b/>
          <w:bCs/>
          <w:color w:val="002060"/>
        </w:rPr>
        <w:t>CLF VMOSA Facilitation Delays:</w:t>
      </w:r>
      <w:r w:rsidRPr="00956464">
        <w:rPr>
          <w:color w:val="002060"/>
        </w:rPr>
        <w:t xml:space="preserve"> Time-intensive visioning and strategic planning process, often delayed due to unavailability of external facilitators or repeated revision cycles</w:t>
      </w:r>
    </w:p>
    <w:p w14:paraId="29C9A310" w14:textId="722D7730" w:rsidR="00956464" w:rsidRPr="00956464" w:rsidRDefault="00956464" w:rsidP="00956464">
      <w:pPr>
        <w:pStyle w:val="ListParagraph"/>
        <w:numPr>
          <w:ilvl w:val="0"/>
          <w:numId w:val="36"/>
        </w:numPr>
        <w:rPr>
          <w:color w:val="002060"/>
        </w:rPr>
      </w:pPr>
      <w:r w:rsidRPr="00956464">
        <w:rPr>
          <w:b/>
          <w:bCs/>
          <w:color w:val="002060"/>
        </w:rPr>
        <w:t>SMMU Approval Turnaround:</w:t>
      </w:r>
      <w:r w:rsidRPr="00956464">
        <w:rPr>
          <w:color w:val="002060"/>
        </w:rPr>
        <w:t xml:space="preserve"> SMMU approval of district AAPs often takes extended time (beyond March) due to coordination with government planning departments or policy changes</w:t>
      </w:r>
    </w:p>
    <w:p w14:paraId="512121D5" w14:textId="7F1BCB22" w:rsidR="00D75F20" w:rsidRDefault="00D75F20" w:rsidP="004A5300">
      <w:pPr>
        <w:pStyle w:val="BDOH2"/>
      </w:pPr>
      <w:bookmarkStart w:id="59" w:name="_Toc218960223"/>
      <w:r w:rsidRPr="00EF789D">
        <w:t>Community-Level Capacity Building: Standardized Training Modules</w:t>
      </w:r>
      <w:bookmarkEnd w:id="59"/>
    </w:p>
    <w:p w14:paraId="7B0C121C" w14:textId="02763E52" w:rsidR="008A3E0F" w:rsidRPr="00843EFF" w:rsidRDefault="00843EFF" w:rsidP="00D75F20">
      <w:pPr>
        <w:rPr>
          <w:color w:val="002060"/>
        </w:rPr>
      </w:pPr>
      <w:r w:rsidRPr="00843EFF">
        <w:rPr>
          <w:color w:val="002060"/>
        </w:rPr>
        <w:t>At the heart of the training management process are the standardized modules designed for community cadres and SHG members. These modules are developed to ensure that the "institutional memory" of the community institutions remains robust even as leadership rotates.</w:t>
      </w:r>
    </w:p>
    <w:p w14:paraId="23B86672" w14:textId="4779DE12" w:rsidR="0024182B" w:rsidRDefault="0024182B" w:rsidP="003C3847">
      <w:pPr>
        <w:pStyle w:val="BDOH1"/>
        <w:ind w:hanging="3621"/>
      </w:pPr>
      <w:bookmarkStart w:id="60" w:name="_Toc218960224"/>
      <w:bookmarkEnd w:id="10"/>
      <w:r w:rsidRPr="0024182B">
        <w:lastRenderedPageBreak/>
        <w:t>SHG MEMBER BECOMING WORKFLOW</w:t>
      </w:r>
      <w:bookmarkEnd w:id="60"/>
    </w:p>
    <w:p w14:paraId="78A87EB3" w14:textId="69681509" w:rsidR="0024182B" w:rsidRPr="00594E75" w:rsidRDefault="00594E75" w:rsidP="00594E75">
      <w:pPr>
        <w:rPr>
          <w:color w:val="002060"/>
        </w:rPr>
      </w:pPr>
      <w:r w:rsidRPr="00594E75">
        <w:rPr>
          <w:color w:val="002060"/>
        </w:rPr>
        <w:t>This workflow describes the end-to-end process through which a rural poor woman transitions from being an unorganized household member to becoming an active, registered SHG member with entitlements to mission services.</w:t>
      </w:r>
    </w:p>
    <w:p w14:paraId="57A95008" w14:textId="3A66300D" w:rsidR="00D81164" w:rsidRDefault="00D81164" w:rsidP="00D81164">
      <w:pPr>
        <w:pStyle w:val="BDOH2"/>
      </w:pPr>
      <w:bookmarkStart w:id="61" w:name="_Toc218960225"/>
      <w:r>
        <w:t>Objective</w:t>
      </w:r>
      <w:bookmarkEnd w:id="61"/>
    </w:p>
    <w:p w14:paraId="3E310994" w14:textId="65A6B3FA" w:rsidR="00D81164" w:rsidRPr="00D81164" w:rsidRDefault="00D81164" w:rsidP="00D81164">
      <w:pPr>
        <w:rPr>
          <w:color w:val="002060"/>
        </w:rPr>
      </w:pPr>
      <w:r w:rsidRPr="00D81164">
        <w:rPr>
          <w:color w:val="002060"/>
        </w:rPr>
        <w:t>The formation of an SHG is not merely administrative group creation but a community-driven process rooted in social mobilization, voluntary participation, and the principle of homogeneity (members with shared socio-economic status and mutual affinity). The process is spread over several months, allowing time for trust-building, norm-setting, and institutional solidification before the SHG becomes eligible for bank linkage and government support.</w:t>
      </w:r>
    </w:p>
    <w:p w14:paraId="5742524B" w14:textId="5ED37092" w:rsidR="00131233" w:rsidRDefault="00131233" w:rsidP="00131233">
      <w:pPr>
        <w:pStyle w:val="BDOH3"/>
      </w:pPr>
      <w:bookmarkStart w:id="62" w:name="_Toc218960226"/>
      <w:r>
        <w:t>Context</w:t>
      </w:r>
      <w:bookmarkEnd w:id="62"/>
    </w:p>
    <w:p w14:paraId="3D180008" w14:textId="019F5273" w:rsidR="00131233" w:rsidRPr="00131233" w:rsidRDefault="00131233" w:rsidP="00131233">
      <w:pPr>
        <w:rPr>
          <w:color w:val="002060"/>
        </w:rPr>
      </w:pPr>
      <w:r w:rsidRPr="00131233">
        <w:rPr>
          <w:color w:val="002060"/>
        </w:rPr>
        <w:t>To identify eligible poor rural women, mobilize them into voluntary peer groups (SHGs), establish democratic governance and financial practices (</w:t>
      </w:r>
      <w:proofErr w:type="spellStart"/>
      <w:r w:rsidRPr="00131233">
        <w:rPr>
          <w:color w:val="002060"/>
        </w:rPr>
        <w:t>Panchasutra</w:t>
      </w:r>
      <w:proofErr w:type="spellEnd"/>
      <w:r w:rsidRPr="00131233">
        <w:rPr>
          <w:color w:val="002060"/>
        </w:rPr>
        <w:t>), and register the SHG for formal recognition and access to government and bank services.</w:t>
      </w:r>
    </w:p>
    <w:p w14:paraId="126A2826" w14:textId="552BCDD3" w:rsidR="00B46615" w:rsidRDefault="00B46615">
      <w:pPr>
        <w:pStyle w:val="BDOH2"/>
      </w:pPr>
      <w:bookmarkStart w:id="63" w:name="_Toc218960227"/>
      <w:r>
        <w:t>Detailed Process Steps</w:t>
      </w:r>
      <w:bookmarkEnd w:id="63"/>
    </w:p>
    <w:p w14:paraId="22192A03" w14:textId="35B0D8A9" w:rsidR="00F61EE6" w:rsidRPr="00F61EE6" w:rsidRDefault="00A16ED6" w:rsidP="00F61EE6">
      <w:pPr>
        <w:pStyle w:val="BDOH3"/>
      </w:pPr>
      <w:bookmarkStart w:id="64" w:name="_Toc218960228"/>
      <w:r>
        <w:t>Phase 1: Village Entry and Household Identification (Duration: 2-3 Months)</w:t>
      </w:r>
      <w:bookmarkEnd w:id="64"/>
    </w:p>
    <w:p w14:paraId="5C74901A" w14:textId="61ACFD58" w:rsidR="00F61EE6" w:rsidRDefault="00F61EE6" w:rsidP="00F61EE6">
      <w:pPr>
        <w:pStyle w:val="BDOH3"/>
        <w:numPr>
          <w:ilvl w:val="3"/>
          <w:numId w:val="1"/>
        </w:numPr>
      </w:pPr>
      <w:bookmarkStart w:id="65" w:name="_Toc218960229"/>
      <w:r>
        <w:t>Step 1:</w:t>
      </w:r>
      <w:r w:rsidR="000B402C" w:rsidRPr="000B402C">
        <w:t xml:space="preserve"> Village Entry and Social Mapping</w:t>
      </w:r>
      <w:bookmarkEnd w:id="65"/>
    </w:p>
    <w:p w14:paraId="12DBCFFA" w14:textId="020AFB96" w:rsidR="00651366" w:rsidRPr="00651366" w:rsidRDefault="00651366" w:rsidP="00651366">
      <w:pPr>
        <w:ind w:left="1080"/>
        <w:rPr>
          <w:color w:val="002060"/>
        </w:rPr>
      </w:pPr>
      <w:r w:rsidRPr="00651366">
        <w:rPr>
          <w:b/>
          <w:bCs/>
          <w:color w:val="002060"/>
        </w:rPr>
        <w:t>Actors:</w:t>
      </w:r>
      <w:r w:rsidRPr="00651366">
        <w:rPr>
          <w:color w:val="002060"/>
        </w:rPr>
        <w:t xml:space="preserve"> BMM, CRPs, Village Leadership (Sarpanch, Mukhiya)</w:t>
      </w:r>
    </w:p>
    <w:p w14:paraId="15C6695D" w14:textId="28BB1D1C" w:rsidR="00651366" w:rsidRPr="00651366" w:rsidRDefault="00651366" w:rsidP="00651366">
      <w:pPr>
        <w:ind w:left="1080"/>
        <w:rPr>
          <w:color w:val="002060"/>
        </w:rPr>
      </w:pPr>
      <w:r w:rsidRPr="00651366">
        <w:rPr>
          <w:b/>
          <w:bCs/>
          <w:color w:val="002060"/>
        </w:rPr>
        <w:t>Description:</w:t>
      </w:r>
      <w:r w:rsidRPr="00651366">
        <w:rPr>
          <w:color w:val="002060"/>
        </w:rPr>
        <w:t xml:space="preserve"> BMMU staff and trained CRPs visit the target village and introduce UPSRLM's mission and SHG concept to village leadership and community. Social mapping exercises are conducted to identify all households, their asset status, livelihood patterns, and living conditions. Village volunteers and local youth are often engaged to facilitate initial dialogues.</w:t>
      </w:r>
    </w:p>
    <w:p w14:paraId="6CA3D7D8" w14:textId="36659349" w:rsidR="00651366" w:rsidRPr="00651366" w:rsidRDefault="00651366" w:rsidP="00651366">
      <w:pPr>
        <w:ind w:left="1080"/>
        <w:rPr>
          <w:color w:val="002060"/>
        </w:rPr>
      </w:pPr>
      <w:r w:rsidRPr="00651366">
        <w:rPr>
          <w:b/>
          <w:bCs/>
          <w:color w:val="002060"/>
        </w:rPr>
        <w:t>Outputs:</w:t>
      </w:r>
      <w:r w:rsidRPr="00651366">
        <w:rPr>
          <w:color w:val="002060"/>
        </w:rPr>
        <w:t xml:space="preserve"> Social map document, list of all </w:t>
      </w:r>
      <w:proofErr w:type="gramStart"/>
      <w:r w:rsidRPr="00651366">
        <w:rPr>
          <w:color w:val="002060"/>
        </w:rPr>
        <w:t>villages</w:t>
      </w:r>
      <w:proofErr w:type="gramEnd"/>
      <w:r w:rsidRPr="00651366">
        <w:rPr>
          <w:color w:val="002060"/>
        </w:rPr>
        <w:t xml:space="preserve"> households, identified key opinion leaders and potential group facilitators</w:t>
      </w:r>
    </w:p>
    <w:p w14:paraId="7EC924EF" w14:textId="39302A5B" w:rsidR="00F61EE6" w:rsidRDefault="00F61EE6" w:rsidP="00F61EE6">
      <w:pPr>
        <w:pStyle w:val="BDOH3"/>
        <w:numPr>
          <w:ilvl w:val="3"/>
          <w:numId w:val="1"/>
        </w:numPr>
      </w:pPr>
      <w:bookmarkStart w:id="66" w:name="_Toc218960230"/>
      <w:r>
        <w:t>Step 2:</w:t>
      </w:r>
      <w:r w:rsidR="000B402C" w:rsidRPr="000B402C">
        <w:t xml:space="preserve"> Participatory Identification of Poor (PIP)</w:t>
      </w:r>
      <w:bookmarkEnd w:id="66"/>
    </w:p>
    <w:p w14:paraId="1DDA61DF" w14:textId="21498721" w:rsidR="00F20707" w:rsidRPr="00F20707" w:rsidRDefault="00F20707" w:rsidP="00F20707">
      <w:pPr>
        <w:ind w:left="1080"/>
        <w:rPr>
          <w:color w:val="002060"/>
        </w:rPr>
      </w:pPr>
      <w:r w:rsidRPr="00F20707">
        <w:rPr>
          <w:b/>
          <w:bCs/>
          <w:color w:val="002060"/>
        </w:rPr>
        <w:t xml:space="preserve">Actors: </w:t>
      </w:r>
      <w:r w:rsidRPr="00F20707">
        <w:rPr>
          <w:color w:val="002060"/>
        </w:rPr>
        <w:t>CRPs, Community Members, Village Facilitators</w:t>
      </w:r>
    </w:p>
    <w:p w14:paraId="5DE9757C" w14:textId="40806CC3" w:rsidR="00F20707" w:rsidRPr="00F20707" w:rsidRDefault="00F20707" w:rsidP="00F20707">
      <w:pPr>
        <w:ind w:left="1080"/>
        <w:rPr>
          <w:color w:val="002060"/>
        </w:rPr>
      </w:pPr>
      <w:r w:rsidRPr="00F20707">
        <w:rPr>
          <w:b/>
          <w:bCs/>
          <w:color w:val="002060"/>
        </w:rPr>
        <w:t>Description:</w:t>
      </w:r>
      <w:r w:rsidRPr="00F20707">
        <w:rPr>
          <w:color w:val="002060"/>
        </w:rPr>
        <w:t xml:space="preserve"> Using participatory tools and processes, community members themselves identify which households in the village are poor, using locally-defined poverty indicators (such as housing quality, food security, asset ownership). SECC deprivation criteria are also cross-referenced. This PIP process is facilitated in community settings (village commons, school grounds) and involves visual tools like household mapping, ranking exercises, and community scoring. [web:</w:t>
      </w:r>
      <w:proofErr w:type="gramStart"/>
      <w:r w:rsidRPr="00F20707">
        <w:rPr>
          <w:color w:val="002060"/>
        </w:rPr>
        <w:t>40][</w:t>
      </w:r>
      <w:proofErr w:type="gramEnd"/>
      <w:r w:rsidRPr="00F20707">
        <w:rPr>
          <w:color w:val="002060"/>
        </w:rPr>
        <w:t>web:43]</w:t>
      </w:r>
    </w:p>
    <w:p w14:paraId="604D0F34" w14:textId="3E4AD64D" w:rsidR="00F20707" w:rsidRPr="00F20707" w:rsidRDefault="00F20707" w:rsidP="00F20707">
      <w:pPr>
        <w:ind w:left="1080"/>
        <w:rPr>
          <w:color w:val="002060"/>
        </w:rPr>
      </w:pPr>
      <w:r w:rsidRPr="00F20707">
        <w:rPr>
          <w:b/>
          <w:bCs/>
          <w:color w:val="002060"/>
        </w:rPr>
        <w:t>Methodology:</w:t>
      </w:r>
      <w:r w:rsidRPr="00F20707">
        <w:rPr>
          <w:color w:val="002060"/>
        </w:rPr>
        <w:t xml:space="preserve"> Participatory Poverty Assessment (PPA) tools including wealth ranking, livelihood mapping, and vulnerability scoring</w:t>
      </w:r>
    </w:p>
    <w:p w14:paraId="24B7D783" w14:textId="631B4A03" w:rsidR="00F20707" w:rsidRPr="00F20707" w:rsidRDefault="00F20707" w:rsidP="00F20707">
      <w:pPr>
        <w:ind w:left="1080"/>
        <w:rPr>
          <w:color w:val="002060"/>
        </w:rPr>
      </w:pPr>
      <w:r w:rsidRPr="00F20707">
        <w:rPr>
          <w:b/>
          <w:bCs/>
          <w:color w:val="002060"/>
        </w:rPr>
        <w:t>Outputs:</w:t>
      </w:r>
      <w:r w:rsidRPr="00F20707">
        <w:rPr>
          <w:color w:val="002060"/>
        </w:rPr>
        <w:t xml:space="preserve"> Consolidated list of identified poor households, prioritized list of most vulnerable households (for targeted inclusion)</w:t>
      </w:r>
    </w:p>
    <w:p w14:paraId="059AEFD2" w14:textId="62938472" w:rsidR="00F61EE6" w:rsidRDefault="00F61EE6" w:rsidP="00F61EE6">
      <w:pPr>
        <w:pStyle w:val="BDOH3"/>
        <w:numPr>
          <w:ilvl w:val="3"/>
          <w:numId w:val="1"/>
        </w:numPr>
      </w:pPr>
      <w:bookmarkStart w:id="67" w:name="_Toc218960231"/>
      <w:r>
        <w:t>Step 3:</w:t>
      </w:r>
      <w:r w:rsidR="000B402C" w:rsidRPr="000B402C">
        <w:t xml:space="preserve"> Community Validation and Gram Sabha Approval</w:t>
      </w:r>
      <w:bookmarkEnd w:id="67"/>
    </w:p>
    <w:p w14:paraId="55AB1774" w14:textId="65491E22" w:rsidR="00DA0169" w:rsidRPr="00DA0169" w:rsidRDefault="00DA0169" w:rsidP="00DE438E">
      <w:pPr>
        <w:ind w:left="1080"/>
        <w:rPr>
          <w:color w:val="002060"/>
        </w:rPr>
      </w:pPr>
      <w:r w:rsidRPr="00DA0169">
        <w:rPr>
          <w:b/>
          <w:bCs/>
          <w:color w:val="002060"/>
        </w:rPr>
        <w:t>Actors:</w:t>
      </w:r>
      <w:r w:rsidRPr="00DA0169">
        <w:rPr>
          <w:color w:val="002060"/>
        </w:rPr>
        <w:t xml:space="preserve"> CRPs, Village Gram Sabha, Sarpanch, District/Block Officials</w:t>
      </w:r>
    </w:p>
    <w:p w14:paraId="1FAFB361" w14:textId="3B4FE4A5" w:rsidR="00DA0169" w:rsidRPr="00DA0169" w:rsidRDefault="00DA0169" w:rsidP="00DE438E">
      <w:pPr>
        <w:ind w:left="1080"/>
        <w:rPr>
          <w:color w:val="002060"/>
        </w:rPr>
      </w:pPr>
      <w:r w:rsidRPr="00DA0169">
        <w:rPr>
          <w:b/>
          <w:bCs/>
          <w:color w:val="002060"/>
        </w:rPr>
        <w:t xml:space="preserve">Description: </w:t>
      </w:r>
      <w:r w:rsidRPr="00DA0169">
        <w:rPr>
          <w:color w:val="002060"/>
        </w:rPr>
        <w:t xml:space="preserve">The list of poor households identified through PIP is presented to the Gram Sabha (village assembly) for final validation and approval. Community </w:t>
      </w:r>
      <w:proofErr w:type="spellStart"/>
      <w:r w:rsidRPr="00DA0169">
        <w:rPr>
          <w:color w:val="002060"/>
        </w:rPr>
        <w:t>members</w:t>
      </w:r>
      <w:r w:rsidR="00293677">
        <w:rPr>
          <w:color w:val="002060"/>
        </w:rPr>
        <w:t>s</w:t>
      </w:r>
      <w:proofErr w:type="spellEnd"/>
      <w:r w:rsidRPr="00DA0169">
        <w:rPr>
          <w:color w:val="002060"/>
        </w:rPr>
        <w:t xml:space="preserve"> are given an </w:t>
      </w:r>
      <w:r w:rsidRPr="00DA0169">
        <w:rPr>
          <w:color w:val="002060"/>
        </w:rPr>
        <w:lastRenderedPageBreak/>
        <w:t>opportunity to dispute or confirm inclusions/exclusions. Once the Gram Sabha endorses the list, it becomes the official target list for SHG formation in the village.</w:t>
      </w:r>
    </w:p>
    <w:p w14:paraId="37113B9B" w14:textId="2AA3DD6A" w:rsidR="00DA0169" w:rsidRPr="00DA0169" w:rsidRDefault="00DA0169" w:rsidP="00DE438E">
      <w:pPr>
        <w:ind w:left="1080"/>
        <w:rPr>
          <w:color w:val="002060"/>
        </w:rPr>
      </w:pPr>
      <w:r w:rsidRPr="00DA0169">
        <w:rPr>
          <w:b/>
          <w:bCs/>
          <w:color w:val="002060"/>
        </w:rPr>
        <w:t>Outputs:</w:t>
      </w:r>
      <w:r w:rsidRPr="00DA0169">
        <w:rPr>
          <w:color w:val="002060"/>
        </w:rPr>
        <w:t xml:space="preserve"> Gram Sabha Resolution approving the target beneficiary list, final beneficiary list with household details</w:t>
      </w:r>
    </w:p>
    <w:p w14:paraId="23EEFCAB" w14:textId="5668A6FA" w:rsidR="00F61EE6" w:rsidRDefault="00F61EE6" w:rsidP="00F61EE6">
      <w:pPr>
        <w:pStyle w:val="BDOH3"/>
        <w:numPr>
          <w:ilvl w:val="3"/>
          <w:numId w:val="1"/>
        </w:numPr>
      </w:pPr>
      <w:bookmarkStart w:id="68" w:name="_Toc218960232"/>
      <w:r>
        <w:t>Step 4:</w:t>
      </w:r>
      <w:r w:rsidR="000B402C" w:rsidRPr="000B402C">
        <w:t xml:space="preserve"> Initial Household Survey and Documentation</w:t>
      </w:r>
      <w:bookmarkEnd w:id="68"/>
    </w:p>
    <w:p w14:paraId="4365DF83" w14:textId="70630BBE" w:rsidR="00293677" w:rsidRPr="00F83582" w:rsidRDefault="00293677" w:rsidP="005F54D0">
      <w:pPr>
        <w:ind w:left="1080"/>
        <w:rPr>
          <w:color w:val="002060"/>
        </w:rPr>
      </w:pPr>
      <w:r w:rsidRPr="00F83582">
        <w:rPr>
          <w:b/>
          <w:bCs/>
          <w:color w:val="002060"/>
        </w:rPr>
        <w:t xml:space="preserve">Actors: </w:t>
      </w:r>
      <w:r w:rsidRPr="00F83582">
        <w:rPr>
          <w:color w:val="002060"/>
        </w:rPr>
        <w:t>CRPs, Community Facilitators</w:t>
      </w:r>
    </w:p>
    <w:p w14:paraId="363C8B3E" w14:textId="22C6633F" w:rsidR="00293677" w:rsidRPr="00F83582" w:rsidRDefault="00293677" w:rsidP="005F54D0">
      <w:pPr>
        <w:ind w:left="1080"/>
        <w:rPr>
          <w:color w:val="002060"/>
        </w:rPr>
      </w:pPr>
      <w:r w:rsidRPr="005F54D0">
        <w:rPr>
          <w:b/>
          <w:bCs/>
          <w:color w:val="002060"/>
        </w:rPr>
        <w:t>Description:</w:t>
      </w:r>
      <w:r w:rsidRPr="00F83582">
        <w:rPr>
          <w:color w:val="002060"/>
        </w:rPr>
        <w:t xml:space="preserve"> Basic household information is collected for each identified poor household: household head name, household size, livelihood activities, primary income source, asset ownership, and demographic composition (particularly number of adult women). This data forms the basis for household-level tracking throughout the SHG lifecycle.</w:t>
      </w:r>
    </w:p>
    <w:p w14:paraId="7C25EC19" w14:textId="2FDA3F08" w:rsidR="00293677" w:rsidRPr="00F83582" w:rsidRDefault="00293677" w:rsidP="005F54D0">
      <w:pPr>
        <w:ind w:left="1080"/>
        <w:rPr>
          <w:color w:val="002060"/>
        </w:rPr>
      </w:pPr>
      <w:r w:rsidRPr="005F54D0">
        <w:rPr>
          <w:b/>
          <w:bCs/>
          <w:color w:val="002060"/>
        </w:rPr>
        <w:t>Outputs:</w:t>
      </w:r>
      <w:r w:rsidRPr="00F83582">
        <w:rPr>
          <w:color w:val="002060"/>
        </w:rPr>
        <w:t xml:space="preserve"> Household registration form, household roster, household profile database</w:t>
      </w:r>
    </w:p>
    <w:p w14:paraId="34101FF6" w14:textId="529A030C" w:rsidR="00951A2A" w:rsidRPr="00951A2A" w:rsidRDefault="00156439" w:rsidP="00951A2A">
      <w:pPr>
        <w:pStyle w:val="BDOH3"/>
      </w:pPr>
      <w:bookmarkStart w:id="69" w:name="_Toc218960233"/>
      <w:r>
        <w:t>Phase 2: Group Formation and Mobilization (Duration: 3-4 Months)</w:t>
      </w:r>
      <w:bookmarkEnd w:id="69"/>
    </w:p>
    <w:p w14:paraId="53637F71" w14:textId="233D878B" w:rsidR="00951A2A" w:rsidRDefault="00951A2A" w:rsidP="00951A2A">
      <w:pPr>
        <w:pStyle w:val="BDOH3"/>
        <w:numPr>
          <w:ilvl w:val="3"/>
          <w:numId w:val="1"/>
        </w:numPr>
        <w:rPr>
          <w:lang w:val="en-IN"/>
        </w:rPr>
      </w:pPr>
      <w:bookmarkStart w:id="70" w:name="_Toc218960234"/>
      <w:r w:rsidRPr="00951A2A">
        <w:rPr>
          <w:lang w:val="en-IN"/>
        </w:rPr>
        <w:t>Step 5: Individual Household Visits and Women Identification</w:t>
      </w:r>
      <w:bookmarkEnd w:id="70"/>
    </w:p>
    <w:p w14:paraId="4763802D" w14:textId="461C7C67" w:rsidR="00951A2A" w:rsidRPr="00951A2A" w:rsidRDefault="00951A2A" w:rsidP="00951A2A">
      <w:pPr>
        <w:ind w:left="720"/>
        <w:rPr>
          <w:color w:val="002060"/>
        </w:rPr>
      </w:pPr>
      <w:r w:rsidRPr="00951A2A">
        <w:rPr>
          <w:b/>
          <w:bCs/>
          <w:color w:val="002060"/>
        </w:rPr>
        <w:t xml:space="preserve">Actors: </w:t>
      </w:r>
      <w:r w:rsidRPr="00951A2A">
        <w:rPr>
          <w:color w:val="002060"/>
        </w:rPr>
        <w:t>CRPs, Community Facilitators, Household Members</w:t>
      </w:r>
    </w:p>
    <w:p w14:paraId="4F391198" w14:textId="3FE00DDB" w:rsidR="00951A2A" w:rsidRPr="00951A2A" w:rsidRDefault="00951A2A" w:rsidP="00951A2A">
      <w:pPr>
        <w:ind w:left="720"/>
        <w:rPr>
          <w:color w:val="002060"/>
        </w:rPr>
      </w:pPr>
      <w:r w:rsidRPr="00951A2A">
        <w:rPr>
          <w:b/>
          <w:bCs/>
          <w:color w:val="002060"/>
        </w:rPr>
        <w:t>Description:</w:t>
      </w:r>
      <w:r w:rsidRPr="00951A2A">
        <w:rPr>
          <w:color w:val="002060"/>
        </w:rPr>
        <w:t xml:space="preserve"> CRPs conduct home visits to each identified poor household to discuss NRLM's vision, explain the benefits of SHG membership, and identify which member(s) of the household (preferably women) would be interested in joining an SHG. The CRP explains that SHG membership is voluntary, based on mutual affinity, and requires regular participation in meetings and savings.</w:t>
      </w:r>
    </w:p>
    <w:p w14:paraId="1B1A2913" w14:textId="03C6C3AE" w:rsidR="00951A2A" w:rsidRPr="00951A2A" w:rsidRDefault="00951A2A" w:rsidP="00951A2A">
      <w:pPr>
        <w:ind w:left="720"/>
        <w:rPr>
          <w:color w:val="002060"/>
        </w:rPr>
      </w:pPr>
      <w:r w:rsidRPr="00951A2A">
        <w:rPr>
          <w:b/>
          <w:bCs/>
          <w:color w:val="002060"/>
        </w:rPr>
        <w:t xml:space="preserve">Outputs: </w:t>
      </w:r>
      <w:r w:rsidRPr="00951A2A">
        <w:rPr>
          <w:color w:val="002060"/>
        </w:rPr>
        <w:t>List of willing household members (primarily women) interested in SHG membership, household consent forms</w:t>
      </w:r>
    </w:p>
    <w:p w14:paraId="16200BDF" w14:textId="61B15BA9" w:rsidR="001C019D" w:rsidRDefault="001C019D" w:rsidP="001C019D">
      <w:pPr>
        <w:pStyle w:val="BDOH3"/>
        <w:numPr>
          <w:ilvl w:val="3"/>
          <w:numId w:val="1"/>
        </w:numPr>
      </w:pPr>
      <w:bookmarkStart w:id="71" w:name="_Toc218960235"/>
      <w:r>
        <w:t>Step 6: Affinity Based Group Formation Meetings</w:t>
      </w:r>
      <w:bookmarkEnd w:id="71"/>
    </w:p>
    <w:p w14:paraId="1A3F08EF" w14:textId="4DB43D73" w:rsidR="005E3DA5" w:rsidRPr="005E3DA5" w:rsidRDefault="005E3DA5" w:rsidP="00B7350D">
      <w:pPr>
        <w:ind w:left="720"/>
        <w:rPr>
          <w:color w:val="002060"/>
        </w:rPr>
      </w:pPr>
      <w:r w:rsidRPr="005E3DA5">
        <w:rPr>
          <w:b/>
          <w:bCs/>
          <w:color w:val="002060"/>
        </w:rPr>
        <w:t>Actors:</w:t>
      </w:r>
      <w:r w:rsidRPr="005E3DA5">
        <w:rPr>
          <w:color w:val="002060"/>
        </w:rPr>
        <w:t xml:space="preserve"> CRPs, Potential SHG Members (10–20 women), Community Facilitators</w:t>
      </w:r>
    </w:p>
    <w:p w14:paraId="7F466CF9" w14:textId="16A64271" w:rsidR="005E3DA5" w:rsidRPr="005E3DA5" w:rsidRDefault="005E3DA5" w:rsidP="00B7350D">
      <w:pPr>
        <w:ind w:left="720"/>
        <w:rPr>
          <w:color w:val="002060"/>
        </w:rPr>
      </w:pPr>
      <w:r w:rsidRPr="005E3DA5">
        <w:rPr>
          <w:b/>
          <w:bCs/>
          <w:color w:val="002060"/>
        </w:rPr>
        <w:t>Description:</w:t>
      </w:r>
      <w:r w:rsidRPr="005E3DA5">
        <w:rPr>
          <w:color w:val="002060"/>
        </w:rPr>
        <w:t xml:space="preserve"> Once individual women have expressed interest, CRPs organize meetings to bring together potential SHG members. The grouping is based on mutual affinity (women who know each other, live in proximity, and have compatible backgrounds). The group should ideally have 10–20 members, with efforts to ensure homogeneity in socio-economic status and geographic proximity. Members discuss whether they wish to form a group together and what activities and norms the group should follow.</w:t>
      </w:r>
    </w:p>
    <w:p w14:paraId="4BCF767B" w14:textId="2E985E32" w:rsidR="005E3DA5" w:rsidRPr="005E3DA5" w:rsidRDefault="005E3DA5" w:rsidP="00B7350D">
      <w:pPr>
        <w:ind w:left="720"/>
        <w:rPr>
          <w:color w:val="002060"/>
        </w:rPr>
      </w:pPr>
      <w:r w:rsidRPr="005E3DA5">
        <w:rPr>
          <w:color w:val="002060"/>
        </w:rPr>
        <w:t xml:space="preserve">Selection Criteria: </w:t>
      </w:r>
    </w:p>
    <w:p w14:paraId="7101276B" w14:textId="49D59793" w:rsidR="005E3DA5" w:rsidRPr="00107E0B" w:rsidRDefault="005E3DA5" w:rsidP="00B7350D">
      <w:pPr>
        <w:pStyle w:val="ListParagraph"/>
        <w:numPr>
          <w:ilvl w:val="0"/>
          <w:numId w:val="37"/>
        </w:numPr>
        <w:ind w:left="1440"/>
        <w:rPr>
          <w:color w:val="002060"/>
        </w:rPr>
      </w:pPr>
      <w:r w:rsidRPr="00107E0B">
        <w:rPr>
          <w:color w:val="002060"/>
        </w:rPr>
        <w:t>Women from identified poor households (priority to poorest and most vulnerable)</w:t>
      </w:r>
    </w:p>
    <w:p w14:paraId="545232CC" w14:textId="61746863" w:rsidR="005E3DA5" w:rsidRPr="00107E0B" w:rsidRDefault="005E3DA5" w:rsidP="00B7350D">
      <w:pPr>
        <w:pStyle w:val="ListParagraph"/>
        <w:numPr>
          <w:ilvl w:val="0"/>
          <w:numId w:val="37"/>
        </w:numPr>
        <w:ind w:left="1440"/>
        <w:rPr>
          <w:color w:val="002060"/>
        </w:rPr>
      </w:pPr>
      <w:r w:rsidRPr="00107E0B">
        <w:rPr>
          <w:color w:val="002060"/>
        </w:rPr>
        <w:t>Geographic proximity (same village or habitation)</w:t>
      </w:r>
    </w:p>
    <w:p w14:paraId="7073B0EC" w14:textId="2A88E98C" w:rsidR="005E3DA5" w:rsidRPr="00107E0B" w:rsidRDefault="005E3DA5" w:rsidP="00B7350D">
      <w:pPr>
        <w:pStyle w:val="ListParagraph"/>
        <w:numPr>
          <w:ilvl w:val="0"/>
          <w:numId w:val="37"/>
        </w:numPr>
        <w:ind w:left="1440"/>
        <w:rPr>
          <w:color w:val="002060"/>
        </w:rPr>
      </w:pPr>
      <w:r w:rsidRPr="00107E0B">
        <w:rPr>
          <w:color w:val="002060"/>
        </w:rPr>
        <w:t>Mutual affinity and social trust</w:t>
      </w:r>
    </w:p>
    <w:p w14:paraId="21572E65" w14:textId="26627756" w:rsidR="005E3DA5" w:rsidRPr="00107E0B" w:rsidRDefault="005E3DA5" w:rsidP="00B7350D">
      <w:pPr>
        <w:pStyle w:val="ListParagraph"/>
        <w:numPr>
          <w:ilvl w:val="0"/>
          <w:numId w:val="37"/>
        </w:numPr>
        <w:ind w:left="1440"/>
        <w:rPr>
          <w:color w:val="002060"/>
        </w:rPr>
      </w:pPr>
      <w:r w:rsidRPr="00107E0B">
        <w:rPr>
          <w:color w:val="002060"/>
        </w:rPr>
        <w:t>Social inclusion priority for SC/ST, minorities, persons with disabilities, and other vulnerable categories (aiming for &gt;50% of group from disadvantaged groups)</w:t>
      </w:r>
    </w:p>
    <w:p w14:paraId="2E05C4F8" w14:textId="034F9E7B" w:rsidR="001C019D" w:rsidRPr="00107E0B" w:rsidRDefault="005E3DA5" w:rsidP="00B7350D">
      <w:pPr>
        <w:ind w:left="720"/>
        <w:rPr>
          <w:color w:val="002060"/>
        </w:rPr>
      </w:pPr>
      <w:r w:rsidRPr="00107E0B">
        <w:rPr>
          <w:b/>
          <w:bCs/>
          <w:color w:val="002060"/>
        </w:rPr>
        <w:t>Outputs:</w:t>
      </w:r>
      <w:r w:rsidRPr="00107E0B">
        <w:rPr>
          <w:color w:val="002060"/>
        </w:rPr>
        <w:t xml:space="preserve"> Group formation agreement, member list (minimum 10–20 names), initial member commitment</w:t>
      </w:r>
    </w:p>
    <w:p w14:paraId="02E6C9F2" w14:textId="45073DE1" w:rsidR="005E3DA5" w:rsidRDefault="005E3DA5" w:rsidP="005E3DA5">
      <w:pPr>
        <w:pStyle w:val="BDOH3"/>
        <w:numPr>
          <w:ilvl w:val="3"/>
          <w:numId w:val="1"/>
        </w:numPr>
      </w:pPr>
      <w:bookmarkStart w:id="72" w:name="_Toc218960236"/>
      <w:r>
        <w:t>Step 7: SHG Bylaws Development and Adoption</w:t>
      </w:r>
      <w:bookmarkEnd w:id="72"/>
    </w:p>
    <w:p w14:paraId="73ED2B08" w14:textId="037B7363" w:rsidR="00E63D08" w:rsidRPr="007A77FD" w:rsidRDefault="00E63D08" w:rsidP="009D40A8">
      <w:pPr>
        <w:ind w:left="720"/>
        <w:rPr>
          <w:color w:val="002060"/>
        </w:rPr>
      </w:pPr>
      <w:r w:rsidRPr="009D40A8">
        <w:rPr>
          <w:b/>
          <w:bCs/>
          <w:color w:val="002060"/>
        </w:rPr>
        <w:t>Actors:</w:t>
      </w:r>
      <w:r w:rsidRPr="007A77FD">
        <w:rPr>
          <w:color w:val="002060"/>
        </w:rPr>
        <w:t xml:space="preserve"> Nascent SHG Members, CRP, Block Facilitator</w:t>
      </w:r>
    </w:p>
    <w:p w14:paraId="6C98C7EA" w14:textId="2B73A30A" w:rsidR="00E63D08" w:rsidRPr="007A77FD" w:rsidRDefault="00E63D08" w:rsidP="009D40A8">
      <w:pPr>
        <w:ind w:left="720"/>
        <w:rPr>
          <w:color w:val="002060"/>
        </w:rPr>
      </w:pPr>
      <w:r w:rsidRPr="009D40A8">
        <w:rPr>
          <w:b/>
          <w:bCs/>
          <w:color w:val="002060"/>
        </w:rPr>
        <w:t>Description:</w:t>
      </w:r>
      <w:r w:rsidRPr="007A77FD">
        <w:rPr>
          <w:color w:val="002060"/>
        </w:rPr>
        <w:t xml:space="preserve"> The group collectively develops a set of bylaws (rules and regulations) governing group conduct, member rights and responsibilities, meeting frequency, savings rates, internal lending norms, and </w:t>
      </w:r>
      <w:proofErr w:type="spellStart"/>
      <w:r w:rsidRPr="007A77FD">
        <w:rPr>
          <w:color w:val="002060"/>
        </w:rPr>
        <w:t>disp</w:t>
      </w:r>
      <w:r w:rsidR="001C7C9B">
        <w:rPr>
          <w:color w:val="002060"/>
        </w:rPr>
        <w:t>s</w:t>
      </w:r>
      <w:r w:rsidRPr="007A77FD">
        <w:rPr>
          <w:color w:val="002060"/>
        </w:rPr>
        <w:t>ute</w:t>
      </w:r>
      <w:proofErr w:type="spellEnd"/>
      <w:r w:rsidRPr="007A77FD">
        <w:rPr>
          <w:color w:val="002060"/>
        </w:rPr>
        <w:t xml:space="preserve"> resolution mechanisms. The bylaws are typically written by the CRP in consultation with the group and adopted by consensus in the group's first formal meeting. Bylaws </w:t>
      </w:r>
      <w:r w:rsidRPr="007A77FD">
        <w:rPr>
          <w:color w:val="002060"/>
        </w:rPr>
        <w:lastRenderedPageBreak/>
        <w:t>should incorporate NRLM principles (</w:t>
      </w:r>
      <w:proofErr w:type="spellStart"/>
      <w:r w:rsidRPr="007A77FD">
        <w:rPr>
          <w:color w:val="002060"/>
        </w:rPr>
        <w:t>Panchasutra</w:t>
      </w:r>
      <w:proofErr w:type="spellEnd"/>
      <w:r w:rsidRPr="007A77FD">
        <w:rPr>
          <w:color w:val="002060"/>
        </w:rPr>
        <w:t>, leadership rotation, social inclusion) while allowing flexibility for local adaptation.</w:t>
      </w:r>
    </w:p>
    <w:p w14:paraId="3C3A5F82" w14:textId="109FA63E" w:rsidR="00E63D08" w:rsidRPr="007A77FD" w:rsidRDefault="00E63D08" w:rsidP="009D40A8">
      <w:pPr>
        <w:ind w:left="720"/>
        <w:rPr>
          <w:color w:val="002060"/>
        </w:rPr>
      </w:pPr>
      <w:r w:rsidRPr="009D40A8">
        <w:rPr>
          <w:b/>
          <w:bCs/>
          <w:color w:val="002060"/>
        </w:rPr>
        <w:t>Content of Bylaws:</w:t>
      </w:r>
      <w:r w:rsidRPr="007A77FD">
        <w:rPr>
          <w:color w:val="002060"/>
        </w:rPr>
        <w:t xml:space="preserve"> Meeting frequency and quorum, member savings norms, internal loan amount limits and repayment terms, office bearer roles and tenure, profit/loss sharing, member entry and exit procedures, grievance redressal mechanism</w:t>
      </w:r>
    </w:p>
    <w:p w14:paraId="349E499E" w14:textId="7D06D240" w:rsidR="00E63D08" w:rsidRPr="007A77FD" w:rsidRDefault="00E63D08" w:rsidP="009D40A8">
      <w:pPr>
        <w:ind w:left="720"/>
        <w:rPr>
          <w:color w:val="002060"/>
        </w:rPr>
      </w:pPr>
      <w:r w:rsidRPr="009D40A8">
        <w:rPr>
          <w:b/>
          <w:bCs/>
          <w:color w:val="002060"/>
        </w:rPr>
        <w:t>Outputs:</w:t>
      </w:r>
      <w:r w:rsidRPr="007A77FD">
        <w:rPr>
          <w:color w:val="002060"/>
        </w:rPr>
        <w:t xml:space="preserve"> Finalized SHG bylaws document, Group resolution adopting bylaws</w:t>
      </w:r>
    </w:p>
    <w:p w14:paraId="41DDC06C" w14:textId="469524F0" w:rsidR="005E3DA5" w:rsidRDefault="005E3DA5" w:rsidP="005E3DA5">
      <w:pPr>
        <w:pStyle w:val="BDOH3"/>
        <w:numPr>
          <w:ilvl w:val="3"/>
          <w:numId w:val="1"/>
        </w:numPr>
      </w:pPr>
      <w:bookmarkStart w:id="73" w:name="_Toc218960237"/>
      <w:r>
        <w:t>Step 8: Election of Office Bearers</w:t>
      </w:r>
      <w:bookmarkEnd w:id="73"/>
    </w:p>
    <w:p w14:paraId="07E9EF6A" w14:textId="64246663" w:rsidR="00E63D08" w:rsidRPr="007A77FD" w:rsidRDefault="00E63D08" w:rsidP="00263FAA">
      <w:pPr>
        <w:ind w:left="720"/>
        <w:rPr>
          <w:color w:val="002060"/>
        </w:rPr>
      </w:pPr>
      <w:r w:rsidRPr="00263FAA">
        <w:rPr>
          <w:b/>
          <w:bCs/>
          <w:color w:val="002060"/>
        </w:rPr>
        <w:t>Actors:</w:t>
      </w:r>
      <w:r w:rsidRPr="007A77FD">
        <w:rPr>
          <w:color w:val="002060"/>
        </w:rPr>
        <w:t xml:space="preserve"> SHG Members, CRP, Block Facilitator</w:t>
      </w:r>
    </w:p>
    <w:p w14:paraId="34926E4E" w14:textId="6378C838" w:rsidR="00E63D08" w:rsidRPr="007A77FD" w:rsidRDefault="00E63D08" w:rsidP="00263FAA">
      <w:pPr>
        <w:ind w:left="720"/>
        <w:rPr>
          <w:color w:val="002060"/>
        </w:rPr>
      </w:pPr>
      <w:r w:rsidRPr="001C7C9B">
        <w:rPr>
          <w:b/>
          <w:bCs/>
          <w:color w:val="002060"/>
        </w:rPr>
        <w:t xml:space="preserve">Description: </w:t>
      </w:r>
      <w:r w:rsidRPr="007A77FD">
        <w:rPr>
          <w:color w:val="002060"/>
        </w:rPr>
        <w:t>The SHG members elect office bearers by consensus. A formal election meeting is conducted where members discuss and select individuals to fill the positions of President, Vice-President, Secretary, Treasurer, and Book Keeper. Selection emphasizes women with literacy, organizational skills, and community trust. At least 30% of office bearer positions should rotate to new members in the next election cycle.</w:t>
      </w:r>
    </w:p>
    <w:p w14:paraId="709E7409" w14:textId="7F0B6CCE" w:rsidR="00E63D08" w:rsidRPr="007A77FD" w:rsidRDefault="001C7C9B" w:rsidP="00263FAA">
      <w:pPr>
        <w:ind w:left="720"/>
        <w:rPr>
          <w:color w:val="002060"/>
        </w:rPr>
      </w:pPr>
      <w:r w:rsidRPr="001C7C9B">
        <w:rPr>
          <w:b/>
          <w:bCs/>
          <w:color w:val="002060"/>
        </w:rPr>
        <w:t>S</w:t>
      </w:r>
      <w:r w:rsidR="00E63D08" w:rsidRPr="001C7C9B">
        <w:rPr>
          <w:b/>
          <w:bCs/>
          <w:color w:val="002060"/>
        </w:rPr>
        <w:t xml:space="preserve">election Process: </w:t>
      </w:r>
      <w:r w:rsidR="00E63D08" w:rsidRPr="007A77FD">
        <w:rPr>
          <w:color w:val="002060"/>
        </w:rPr>
        <w:t>Open discussion and consensus-based selection (not by majority vote) to ensure all members feel included</w:t>
      </w:r>
    </w:p>
    <w:p w14:paraId="09D664F9" w14:textId="3D3DDC4B" w:rsidR="00E63D08" w:rsidRPr="007A77FD" w:rsidRDefault="00E63D08" w:rsidP="00263FAA">
      <w:pPr>
        <w:ind w:left="720"/>
        <w:rPr>
          <w:color w:val="002060"/>
        </w:rPr>
      </w:pPr>
      <w:r w:rsidRPr="007A77FD">
        <w:rPr>
          <w:color w:val="002060"/>
        </w:rPr>
        <w:t xml:space="preserve">Office Bearer Roles: </w:t>
      </w:r>
    </w:p>
    <w:p w14:paraId="00EC66EC" w14:textId="487CE944" w:rsidR="00E63D08" w:rsidRPr="00BA37A0" w:rsidRDefault="00E63D08" w:rsidP="00BA37A0">
      <w:pPr>
        <w:pStyle w:val="ListParagraph"/>
        <w:numPr>
          <w:ilvl w:val="0"/>
          <w:numId w:val="38"/>
        </w:numPr>
        <w:rPr>
          <w:color w:val="002060"/>
        </w:rPr>
      </w:pPr>
      <w:r w:rsidRPr="00BA37A0">
        <w:rPr>
          <w:b/>
          <w:bCs/>
          <w:color w:val="002060"/>
        </w:rPr>
        <w:t>President:</w:t>
      </w:r>
      <w:r w:rsidRPr="00BA37A0">
        <w:rPr>
          <w:color w:val="002060"/>
        </w:rPr>
        <w:t xml:space="preserve"> Group leader, presides over meetings, represents SHG externally, enforces group norms, signatory to bank account</w:t>
      </w:r>
    </w:p>
    <w:p w14:paraId="083523A2" w14:textId="310F2049" w:rsidR="00E63D08" w:rsidRPr="00BA37A0" w:rsidRDefault="00E63D08" w:rsidP="00BA37A0">
      <w:pPr>
        <w:pStyle w:val="ListParagraph"/>
        <w:numPr>
          <w:ilvl w:val="0"/>
          <w:numId w:val="38"/>
        </w:numPr>
        <w:rPr>
          <w:color w:val="002060"/>
        </w:rPr>
      </w:pPr>
      <w:r w:rsidRPr="00BA37A0">
        <w:rPr>
          <w:b/>
          <w:bCs/>
          <w:color w:val="002060"/>
        </w:rPr>
        <w:t>Vice-President:</w:t>
      </w:r>
      <w:r w:rsidRPr="00BA37A0">
        <w:rPr>
          <w:color w:val="002060"/>
        </w:rPr>
        <w:t xml:space="preserve"> Assists President, leads internal conflict resolution, assumes President's role in absence</w:t>
      </w:r>
      <w:r w:rsidR="00BD4B12">
        <w:rPr>
          <w:color w:val="002060"/>
        </w:rPr>
        <w:t>s</w:t>
      </w:r>
    </w:p>
    <w:p w14:paraId="79A4C4A8" w14:textId="5A055749" w:rsidR="00E63D08" w:rsidRPr="00BA37A0" w:rsidRDefault="00E63D08" w:rsidP="00BA37A0">
      <w:pPr>
        <w:pStyle w:val="ListParagraph"/>
        <w:numPr>
          <w:ilvl w:val="0"/>
          <w:numId w:val="38"/>
        </w:numPr>
        <w:rPr>
          <w:color w:val="002060"/>
        </w:rPr>
      </w:pPr>
      <w:r w:rsidRPr="00BA37A0">
        <w:rPr>
          <w:b/>
          <w:bCs/>
          <w:color w:val="002060"/>
        </w:rPr>
        <w:t xml:space="preserve">Secretary: </w:t>
      </w:r>
      <w:r w:rsidRPr="00BA37A0">
        <w:rPr>
          <w:color w:val="002060"/>
        </w:rPr>
        <w:t>Maintains meeting records, handles correspondence, manages documentation, signatory to bank account</w:t>
      </w:r>
    </w:p>
    <w:p w14:paraId="41195F53" w14:textId="19F25F5E" w:rsidR="00E63D08" w:rsidRPr="00BA37A0" w:rsidRDefault="00E63D08" w:rsidP="00BA37A0">
      <w:pPr>
        <w:pStyle w:val="ListParagraph"/>
        <w:numPr>
          <w:ilvl w:val="0"/>
          <w:numId w:val="38"/>
        </w:numPr>
        <w:rPr>
          <w:color w:val="002060"/>
        </w:rPr>
      </w:pPr>
      <w:r w:rsidRPr="00BA37A0">
        <w:rPr>
          <w:b/>
          <w:bCs/>
          <w:color w:val="002060"/>
        </w:rPr>
        <w:t>Treasurer:</w:t>
      </w:r>
      <w:r w:rsidRPr="00BA37A0">
        <w:rPr>
          <w:color w:val="002060"/>
        </w:rPr>
        <w:t xml:space="preserve"> Collects savings, maintains cash book, disburses internal loans, manages bank account, signatory</w:t>
      </w:r>
    </w:p>
    <w:p w14:paraId="056ABFCF" w14:textId="02415672" w:rsidR="00E63D08" w:rsidRPr="00BA37A0" w:rsidRDefault="00E63D08" w:rsidP="00BA37A0">
      <w:pPr>
        <w:pStyle w:val="ListParagraph"/>
        <w:numPr>
          <w:ilvl w:val="0"/>
          <w:numId w:val="38"/>
        </w:numPr>
        <w:rPr>
          <w:color w:val="002060"/>
        </w:rPr>
      </w:pPr>
      <w:r w:rsidRPr="00BA37A0">
        <w:rPr>
          <w:b/>
          <w:bCs/>
          <w:color w:val="002060"/>
        </w:rPr>
        <w:t>Book Keeper:</w:t>
      </w:r>
      <w:r w:rsidRPr="00BA37A0">
        <w:rPr>
          <w:color w:val="002060"/>
        </w:rPr>
        <w:t xml:space="preserve"> Maintains detailed financial ledgers (member ledgers, loan ledgers), prepares financial statements, provides record support</w:t>
      </w:r>
    </w:p>
    <w:p w14:paraId="6B4D14B4" w14:textId="1F9DF6DC" w:rsidR="00E63D08" w:rsidRPr="007A77FD" w:rsidRDefault="00E63D08" w:rsidP="00263FAA">
      <w:pPr>
        <w:ind w:left="720"/>
        <w:rPr>
          <w:color w:val="002060"/>
        </w:rPr>
      </w:pPr>
      <w:r w:rsidRPr="001C7C9B">
        <w:rPr>
          <w:b/>
          <w:bCs/>
          <w:color w:val="002060"/>
        </w:rPr>
        <w:t>Training Provided:</w:t>
      </w:r>
      <w:r w:rsidRPr="007A77FD">
        <w:rPr>
          <w:color w:val="002060"/>
        </w:rPr>
        <w:t xml:space="preserve"> CRP delivers initial orientation on office bearer roles and responsibilities</w:t>
      </w:r>
    </w:p>
    <w:p w14:paraId="3AEAAD46" w14:textId="0A14062F" w:rsidR="00E63D08" w:rsidRPr="007A77FD" w:rsidRDefault="00E63D08" w:rsidP="00263FAA">
      <w:pPr>
        <w:ind w:left="720"/>
        <w:rPr>
          <w:color w:val="002060"/>
        </w:rPr>
      </w:pPr>
      <w:r w:rsidRPr="001C7C9B">
        <w:rPr>
          <w:b/>
          <w:bCs/>
          <w:color w:val="002060"/>
        </w:rPr>
        <w:t>Outputs:</w:t>
      </w:r>
      <w:r w:rsidRPr="007A77FD">
        <w:rPr>
          <w:color w:val="002060"/>
        </w:rPr>
        <w:t xml:space="preserve"> List of elected office bearers, office bearer acceptance forms, mandate/resolution from group</w:t>
      </w:r>
    </w:p>
    <w:p w14:paraId="717F664C" w14:textId="6F62CA46" w:rsidR="0050380A" w:rsidRPr="0050380A" w:rsidRDefault="00BD4B12" w:rsidP="0050380A">
      <w:pPr>
        <w:pStyle w:val="BDOH3"/>
      </w:pPr>
      <w:bookmarkStart w:id="74" w:name="_Toc218960238"/>
      <w:r>
        <w:t>Phase 3: Institutional Development and Bank Linkage (Duration: 6 months)</w:t>
      </w:r>
      <w:bookmarkEnd w:id="74"/>
    </w:p>
    <w:p w14:paraId="3BF6D990" w14:textId="08914447" w:rsidR="0050380A" w:rsidRDefault="0050380A" w:rsidP="0050380A">
      <w:pPr>
        <w:pStyle w:val="BDOH3"/>
        <w:numPr>
          <w:ilvl w:val="3"/>
          <w:numId w:val="1"/>
        </w:numPr>
      </w:pPr>
      <w:bookmarkStart w:id="75" w:name="_Toc218960239"/>
      <w:r>
        <w:t>Step 9: SHG Formal Registration and NRLM Code Assignment</w:t>
      </w:r>
      <w:bookmarkEnd w:id="75"/>
    </w:p>
    <w:p w14:paraId="7758D24C" w14:textId="77777777" w:rsidR="00D01567" w:rsidRPr="00D01567" w:rsidRDefault="00D01567" w:rsidP="00456F09">
      <w:pPr>
        <w:ind w:left="1080"/>
        <w:rPr>
          <w:color w:val="002060"/>
        </w:rPr>
      </w:pPr>
      <w:r w:rsidRPr="00D01567">
        <w:rPr>
          <w:b/>
          <w:bCs/>
          <w:color w:val="002060"/>
        </w:rPr>
        <w:t>Actors:</w:t>
      </w:r>
      <w:r w:rsidRPr="00D01567">
        <w:rPr>
          <w:color w:val="002060"/>
        </w:rPr>
        <w:t xml:space="preserve"> BMMU, Block Data Entry Operator, SMMU MIS Team</w:t>
      </w:r>
    </w:p>
    <w:p w14:paraId="2588A379" w14:textId="77777777" w:rsidR="00D01567" w:rsidRPr="00D01567" w:rsidRDefault="00D01567" w:rsidP="00456F09">
      <w:pPr>
        <w:ind w:left="1080"/>
        <w:rPr>
          <w:color w:val="002060"/>
        </w:rPr>
      </w:pPr>
      <w:r w:rsidRPr="00D01567">
        <w:rPr>
          <w:b/>
          <w:bCs/>
          <w:color w:val="002060"/>
        </w:rPr>
        <w:t>Description:</w:t>
      </w:r>
      <w:r w:rsidRPr="00D01567">
        <w:rPr>
          <w:color w:val="002060"/>
        </w:rPr>
        <w:t xml:space="preserve"> Once the SHG is formally constituted (bylaws adopted, office bearers elected), the BMMU staff registers the SHG in the NRLM Management Information System (MIS). The SHG is assigned a unique code (typically State-District-Block-Village-SHG Number format, e.g., UP-03-05-002-001) which is used for all subsequent tracking and reporting.</w:t>
      </w:r>
    </w:p>
    <w:p w14:paraId="05F42829" w14:textId="1AD1899C" w:rsidR="00D01567" w:rsidRPr="00D01567" w:rsidRDefault="00D01567" w:rsidP="00456F09">
      <w:pPr>
        <w:ind w:left="1080"/>
        <w:rPr>
          <w:color w:val="002060"/>
        </w:rPr>
      </w:pPr>
      <w:r w:rsidRPr="00D01567">
        <w:rPr>
          <w:color w:val="002060"/>
        </w:rPr>
        <w:t xml:space="preserve">Registration Information Captured: </w:t>
      </w:r>
    </w:p>
    <w:p w14:paraId="02B56026" w14:textId="26F872EC" w:rsidR="00D01567" w:rsidRPr="00327C96" w:rsidRDefault="00D01567" w:rsidP="00327C96">
      <w:pPr>
        <w:pStyle w:val="ListParagraph"/>
        <w:numPr>
          <w:ilvl w:val="0"/>
          <w:numId w:val="39"/>
        </w:numPr>
        <w:rPr>
          <w:color w:val="002060"/>
        </w:rPr>
      </w:pPr>
      <w:r w:rsidRPr="00327C96">
        <w:rPr>
          <w:color w:val="002060"/>
        </w:rPr>
        <w:t>SHG name, code, formation date</w:t>
      </w:r>
    </w:p>
    <w:p w14:paraId="03364E93" w14:textId="5A55C1CB" w:rsidR="00D01567" w:rsidRPr="00327C96" w:rsidRDefault="00D01567" w:rsidP="00327C96">
      <w:pPr>
        <w:pStyle w:val="ListParagraph"/>
        <w:numPr>
          <w:ilvl w:val="0"/>
          <w:numId w:val="39"/>
        </w:numPr>
        <w:rPr>
          <w:color w:val="002060"/>
        </w:rPr>
      </w:pPr>
      <w:r w:rsidRPr="00327C96">
        <w:rPr>
          <w:color w:val="002060"/>
        </w:rPr>
        <w:t>Village, Block, District location identifiers</w:t>
      </w:r>
    </w:p>
    <w:p w14:paraId="55711CCB" w14:textId="650A61C5" w:rsidR="00D01567" w:rsidRPr="00327C96" w:rsidRDefault="00D01567" w:rsidP="00327C96">
      <w:pPr>
        <w:pStyle w:val="ListParagraph"/>
        <w:numPr>
          <w:ilvl w:val="0"/>
          <w:numId w:val="39"/>
        </w:numPr>
        <w:rPr>
          <w:color w:val="002060"/>
        </w:rPr>
      </w:pPr>
      <w:r w:rsidRPr="00327C96">
        <w:rPr>
          <w:color w:val="002060"/>
        </w:rPr>
        <w:t>Office bearer names and contact details</w:t>
      </w:r>
    </w:p>
    <w:p w14:paraId="6F6A7BD8" w14:textId="53C5C459" w:rsidR="00D01567" w:rsidRPr="00327C96" w:rsidRDefault="00D01567" w:rsidP="00327C96">
      <w:pPr>
        <w:pStyle w:val="ListParagraph"/>
        <w:numPr>
          <w:ilvl w:val="0"/>
          <w:numId w:val="39"/>
        </w:numPr>
        <w:rPr>
          <w:color w:val="002060"/>
        </w:rPr>
      </w:pPr>
      <w:r w:rsidRPr="00327C96">
        <w:rPr>
          <w:color w:val="002060"/>
        </w:rPr>
        <w:t>Total number of members and member names</w:t>
      </w:r>
    </w:p>
    <w:p w14:paraId="631DF970" w14:textId="7AF63E6D" w:rsidR="00D01567" w:rsidRPr="00327C96" w:rsidRDefault="00D01567" w:rsidP="00327C96">
      <w:pPr>
        <w:pStyle w:val="ListParagraph"/>
        <w:numPr>
          <w:ilvl w:val="0"/>
          <w:numId w:val="39"/>
        </w:numPr>
        <w:rPr>
          <w:color w:val="002060"/>
        </w:rPr>
      </w:pPr>
      <w:r w:rsidRPr="00327C96">
        <w:rPr>
          <w:color w:val="002060"/>
        </w:rPr>
        <w:t>Basic demographics (age, caste/social category, livelihood)</w:t>
      </w:r>
    </w:p>
    <w:p w14:paraId="1C54238C" w14:textId="0FF73427" w:rsidR="0050380A" w:rsidRPr="00D01567" w:rsidRDefault="00D01567" w:rsidP="00456F09">
      <w:pPr>
        <w:ind w:left="1080"/>
        <w:rPr>
          <w:color w:val="002060"/>
        </w:rPr>
      </w:pPr>
      <w:r w:rsidRPr="00D01567">
        <w:rPr>
          <w:b/>
          <w:bCs/>
          <w:color w:val="002060"/>
        </w:rPr>
        <w:t>Outputs:</w:t>
      </w:r>
      <w:r w:rsidRPr="00D01567">
        <w:rPr>
          <w:color w:val="002060"/>
        </w:rPr>
        <w:t xml:space="preserve"> SHG registration certificate, NRLM SHG code, SHG entry in NRLM MIS database</w:t>
      </w:r>
    </w:p>
    <w:p w14:paraId="2BA1A9AD" w14:textId="26F13AE5" w:rsidR="009209DF" w:rsidRDefault="009209DF" w:rsidP="009209DF">
      <w:pPr>
        <w:pStyle w:val="BDOH3"/>
        <w:numPr>
          <w:ilvl w:val="3"/>
          <w:numId w:val="1"/>
        </w:numPr>
      </w:pPr>
      <w:bookmarkStart w:id="76" w:name="_Toc218960240"/>
      <w:r>
        <w:lastRenderedPageBreak/>
        <w:t xml:space="preserve">Step 10: Member Profile and </w:t>
      </w:r>
      <w:r w:rsidR="00BE2F45">
        <w:t>Household Linkage Documentation</w:t>
      </w:r>
      <w:bookmarkEnd w:id="76"/>
    </w:p>
    <w:p w14:paraId="21860221" w14:textId="48BC4B3F" w:rsidR="00BE2F45" w:rsidRPr="00BE2F45" w:rsidRDefault="00BE2F45" w:rsidP="00BE2F45">
      <w:pPr>
        <w:ind w:left="1080"/>
        <w:rPr>
          <w:color w:val="002060"/>
        </w:rPr>
      </w:pPr>
      <w:r w:rsidRPr="00BE2F45">
        <w:rPr>
          <w:b/>
          <w:bCs/>
          <w:color w:val="002060"/>
        </w:rPr>
        <w:t>Actors:</w:t>
      </w:r>
      <w:r w:rsidRPr="00BE2F45">
        <w:rPr>
          <w:color w:val="002060"/>
        </w:rPr>
        <w:t xml:space="preserve"> SHG Book Keeper, BMMU Staff, CRP</w:t>
      </w:r>
    </w:p>
    <w:p w14:paraId="2D0C5D5E" w14:textId="77777777" w:rsidR="00BE2F45" w:rsidRPr="00BE2F45" w:rsidRDefault="00BE2F45" w:rsidP="00BE2F45">
      <w:pPr>
        <w:ind w:left="1080"/>
        <w:rPr>
          <w:color w:val="002060"/>
        </w:rPr>
      </w:pPr>
      <w:r w:rsidRPr="00BE2F45">
        <w:rPr>
          <w:b/>
          <w:bCs/>
          <w:color w:val="002060"/>
        </w:rPr>
        <w:t>Description:</w:t>
      </w:r>
      <w:r w:rsidRPr="00BE2F45">
        <w:rPr>
          <w:color w:val="002060"/>
        </w:rPr>
        <w:t xml:space="preserve"> Detailed household and member information is collected for each SHG member. This includes: member name, age, father/husband name, household identification, land ownership, livelihood activities, income level, social category (SC/ST/OBC/General), religion (for targeted inclusion monitoring), gender (F/M/Other), disability status, and banking details (if account holder).</w:t>
      </w:r>
    </w:p>
    <w:p w14:paraId="4E66AD86" w14:textId="77777777" w:rsidR="00BE2F45" w:rsidRPr="00BE2F45" w:rsidRDefault="00BE2F45" w:rsidP="00BE2F45">
      <w:pPr>
        <w:ind w:left="1080"/>
        <w:rPr>
          <w:color w:val="002060"/>
        </w:rPr>
      </w:pPr>
      <w:r w:rsidRPr="00BE2F45">
        <w:rPr>
          <w:b/>
          <w:bCs/>
          <w:color w:val="002060"/>
        </w:rPr>
        <w:t>Data Collection Tools:</w:t>
      </w:r>
      <w:r w:rsidRPr="00BE2F45">
        <w:rPr>
          <w:color w:val="002060"/>
        </w:rPr>
        <w:t xml:space="preserve"> SHG Member Profile Form, Household Linkage Form, SECC Cross-Reference Sheet</w:t>
      </w:r>
    </w:p>
    <w:p w14:paraId="67590C4D" w14:textId="541BC75E" w:rsidR="00BE2F45" w:rsidRPr="00BE2F45" w:rsidRDefault="00BE2F45" w:rsidP="00BE2F45">
      <w:pPr>
        <w:ind w:left="1080"/>
        <w:rPr>
          <w:color w:val="002060"/>
        </w:rPr>
      </w:pPr>
      <w:r w:rsidRPr="00BE2F45">
        <w:rPr>
          <w:b/>
          <w:bCs/>
          <w:color w:val="002060"/>
        </w:rPr>
        <w:t>Outputs:</w:t>
      </w:r>
      <w:r w:rsidRPr="00BE2F45">
        <w:rPr>
          <w:color w:val="002060"/>
        </w:rPr>
        <w:t xml:space="preserve"> Member roster with complete details, household-SHG linkage register, member database entry</w:t>
      </w:r>
    </w:p>
    <w:p w14:paraId="1F59C222" w14:textId="5818FFEA" w:rsidR="00AD19A9" w:rsidRDefault="00297F24" w:rsidP="00AD19A9">
      <w:pPr>
        <w:pStyle w:val="BDOH3"/>
        <w:numPr>
          <w:ilvl w:val="3"/>
          <w:numId w:val="1"/>
        </w:numPr>
      </w:pPr>
      <w:bookmarkStart w:id="77" w:name="_Toc218960241"/>
      <w:r>
        <w:t xml:space="preserve">Step 11: Savings Mobilization and Practice of  </w:t>
      </w:r>
      <w:proofErr w:type="spellStart"/>
      <w:r>
        <w:t>Panchasutra</w:t>
      </w:r>
      <w:bookmarkEnd w:id="77"/>
      <w:proofErr w:type="spellEnd"/>
    </w:p>
    <w:p w14:paraId="58022FFE" w14:textId="77777777" w:rsidR="00827706" w:rsidRPr="00827706" w:rsidRDefault="00827706" w:rsidP="00BD6CC1">
      <w:pPr>
        <w:ind w:left="1080"/>
        <w:rPr>
          <w:color w:val="002060"/>
        </w:rPr>
      </w:pPr>
      <w:r w:rsidRPr="00827706">
        <w:rPr>
          <w:b/>
          <w:bCs/>
          <w:color w:val="002060"/>
        </w:rPr>
        <w:t>Actors:</w:t>
      </w:r>
      <w:r w:rsidRPr="00827706">
        <w:rPr>
          <w:color w:val="002060"/>
        </w:rPr>
        <w:t xml:space="preserve"> SHG Members, SHG Treasurer, SHG Book Keeper</w:t>
      </w:r>
    </w:p>
    <w:p w14:paraId="66F8085A" w14:textId="77777777" w:rsidR="00827706" w:rsidRPr="00827706" w:rsidRDefault="00827706" w:rsidP="00BD6CC1">
      <w:pPr>
        <w:ind w:left="1080"/>
        <w:rPr>
          <w:color w:val="002060"/>
        </w:rPr>
      </w:pPr>
      <w:r w:rsidRPr="00827706">
        <w:rPr>
          <w:b/>
          <w:bCs/>
          <w:color w:val="002060"/>
        </w:rPr>
        <w:t>Description:</w:t>
      </w:r>
      <w:r w:rsidRPr="00827706">
        <w:rPr>
          <w:color w:val="002060"/>
        </w:rPr>
        <w:t xml:space="preserve"> Members begin regular savings deposits (typically ₹50–₹200 per member per month) into a common SHG fund. The group maintains a savings passbook and records member contributions in individual ledgers. The first internal lending cycles begin, with members borrowing from the pooled savings for consumption needs or small productive activities. The group practices the five disciplines of </w:t>
      </w:r>
      <w:proofErr w:type="spellStart"/>
      <w:r w:rsidRPr="00827706">
        <w:rPr>
          <w:color w:val="002060"/>
        </w:rPr>
        <w:t>Panchasutra</w:t>
      </w:r>
      <w:proofErr w:type="spellEnd"/>
      <w:r w:rsidRPr="00827706">
        <w:rPr>
          <w:color w:val="002060"/>
        </w:rPr>
        <w:t>: regular meetings, regular savings, regular internal lending, timely repayment, and up-to-date books.</w:t>
      </w:r>
    </w:p>
    <w:p w14:paraId="54653FCF" w14:textId="77777777" w:rsidR="00827706" w:rsidRPr="00827706" w:rsidRDefault="00827706" w:rsidP="00BD6CC1">
      <w:pPr>
        <w:ind w:left="1080"/>
        <w:rPr>
          <w:color w:val="002060"/>
        </w:rPr>
      </w:pPr>
      <w:r w:rsidRPr="00827706">
        <w:rPr>
          <w:b/>
          <w:bCs/>
          <w:color w:val="002060"/>
        </w:rPr>
        <w:t>Duration</w:t>
      </w:r>
      <w:r w:rsidRPr="00827706">
        <w:rPr>
          <w:color w:val="002060"/>
        </w:rPr>
        <w:t xml:space="preserve">: </w:t>
      </w:r>
      <w:proofErr w:type="gramStart"/>
      <w:r w:rsidRPr="00827706">
        <w:rPr>
          <w:color w:val="002060"/>
        </w:rPr>
        <w:t>Typically</w:t>
      </w:r>
      <w:proofErr w:type="gramEnd"/>
      <w:r w:rsidRPr="00827706">
        <w:rPr>
          <w:color w:val="002060"/>
        </w:rPr>
        <w:t xml:space="preserve"> 3–6 months of consistent practice before the SHG is eligible for bank linkage</w:t>
      </w:r>
    </w:p>
    <w:p w14:paraId="4B4DBD3E" w14:textId="77777777" w:rsidR="00827706" w:rsidRPr="00827706" w:rsidRDefault="00827706" w:rsidP="00BD6CC1">
      <w:pPr>
        <w:ind w:left="1080"/>
        <w:rPr>
          <w:color w:val="002060"/>
        </w:rPr>
      </w:pPr>
      <w:r w:rsidRPr="00827706">
        <w:rPr>
          <w:b/>
          <w:bCs/>
          <w:color w:val="002060"/>
        </w:rPr>
        <w:t>Monitoring:</w:t>
      </w:r>
      <w:r w:rsidRPr="00827706">
        <w:rPr>
          <w:color w:val="002060"/>
        </w:rPr>
        <w:t xml:space="preserve"> CRP monitors group practice through periodic visits and observation of meetings</w:t>
      </w:r>
    </w:p>
    <w:p w14:paraId="412DAA81" w14:textId="0061D396" w:rsidR="00E44772" w:rsidRPr="00827706" w:rsidRDefault="00827706" w:rsidP="00BD6CC1">
      <w:pPr>
        <w:ind w:left="1080"/>
        <w:rPr>
          <w:color w:val="002060"/>
        </w:rPr>
      </w:pPr>
      <w:r w:rsidRPr="00BD6CC1">
        <w:rPr>
          <w:b/>
          <w:bCs/>
          <w:color w:val="002060"/>
        </w:rPr>
        <w:t>Outputs:</w:t>
      </w:r>
      <w:r w:rsidRPr="00827706">
        <w:rPr>
          <w:color w:val="002060"/>
        </w:rPr>
        <w:t xml:space="preserve"> Savings passbook, member savings ledger, internal loan register, meeting attendance records</w:t>
      </w:r>
    </w:p>
    <w:p w14:paraId="521E9B7C" w14:textId="4537E286" w:rsidR="00AD19A9" w:rsidRDefault="0069586E" w:rsidP="00AD19A9">
      <w:pPr>
        <w:pStyle w:val="BDOH3"/>
        <w:numPr>
          <w:ilvl w:val="3"/>
          <w:numId w:val="1"/>
        </w:numPr>
      </w:pPr>
      <w:bookmarkStart w:id="78" w:name="_Toc218960242"/>
      <w:r>
        <w:t>Step 12:</w:t>
      </w:r>
      <w:r w:rsidR="00F778E1">
        <w:t xml:space="preserve"> SHG Capacity Building and Training</w:t>
      </w:r>
      <w:bookmarkEnd w:id="78"/>
    </w:p>
    <w:p w14:paraId="64256840" w14:textId="77777777" w:rsidR="00214911" w:rsidRPr="00214911" w:rsidRDefault="00214911" w:rsidP="00876499">
      <w:pPr>
        <w:ind w:left="1080"/>
        <w:rPr>
          <w:color w:val="002060"/>
        </w:rPr>
      </w:pPr>
      <w:r w:rsidRPr="00214911">
        <w:rPr>
          <w:b/>
          <w:bCs/>
          <w:color w:val="002060"/>
        </w:rPr>
        <w:t>Actors:</w:t>
      </w:r>
      <w:r w:rsidRPr="00214911">
        <w:rPr>
          <w:color w:val="002060"/>
        </w:rPr>
        <w:t xml:space="preserve"> CRPs, Trained Resource Persons, Training Partners, SHG Members</w:t>
      </w:r>
    </w:p>
    <w:p w14:paraId="0A1D41C9" w14:textId="77777777" w:rsidR="00214911" w:rsidRPr="00214911" w:rsidRDefault="00214911" w:rsidP="00876499">
      <w:pPr>
        <w:ind w:left="1080"/>
        <w:rPr>
          <w:color w:val="002060"/>
        </w:rPr>
      </w:pPr>
      <w:r w:rsidRPr="00214911">
        <w:rPr>
          <w:b/>
          <w:bCs/>
          <w:color w:val="002060"/>
        </w:rPr>
        <w:t xml:space="preserve">Description: </w:t>
      </w:r>
      <w:r w:rsidRPr="00214911">
        <w:rPr>
          <w:color w:val="002060"/>
        </w:rPr>
        <w:t>During the 6-month institutional development phase, SHG members participate in structured capacity building training on:</w:t>
      </w:r>
    </w:p>
    <w:p w14:paraId="1F716A07" w14:textId="2022E08C" w:rsidR="00214911" w:rsidRPr="00946FBD" w:rsidRDefault="00214911" w:rsidP="00876499">
      <w:pPr>
        <w:pStyle w:val="ListParagraph"/>
        <w:numPr>
          <w:ilvl w:val="0"/>
          <w:numId w:val="41"/>
        </w:numPr>
        <w:ind w:left="1800"/>
        <w:rPr>
          <w:color w:val="002060"/>
        </w:rPr>
      </w:pPr>
      <w:r w:rsidRPr="00946FBD">
        <w:rPr>
          <w:color w:val="002060"/>
        </w:rPr>
        <w:t>Module 0: SHG Formation and Basic Meeting Protocols</w:t>
      </w:r>
    </w:p>
    <w:p w14:paraId="5CFD563F" w14:textId="750D2ACE" w:rsidR="00214911" w:rsidRPr="00946FBD" w:rsidRDefault="00214911" w:rsidP="00876499">
      <w:pPr>
        <w:pStyle w:val="ListParagraph"/>
        <w:numPr>
          <w:ilvl w:val="0"/>
          <w:numId w:val="41"/>
        </w:numPr>
        <w:ind w:left="1800"/>
        <w:rPr>
          <w:color w:val="002060"/>
        </w:rPr>
      </w:pPr>
      <w:r w:rsidRPr="00946FBD">
        <w:rPr>
          <w:color w:val="002060"/>
        </w:rPr>
        <w:t>Module I: SHG Concept and Management (group dynamics, decision-making, conflict resolution)</w:t>
      </w:r>
    </w:p>
    <w:p w14:paraId="7DE2A891" w14:textId="153019C6" w:rsidR="00214911" w:rsidRPr="00946FBD" w:rsidRDefault="00214911" w:rsidP="00876499">
      <w:pPr>
        <w:pStyle w:val="ListParagraph"/>
        <w:numPr>
          <w:ilvl w:val="0"/>
          <w:numId w:val="41"/>
        </w:numPr>
        <w:ind w:left="1800"/>
        <w:rPr>
          <w:color w:val="002060"/>
        </w:rPr>
      </w:pPr>
      <w:r w:rsidRPr="00946FBD">
        <w:rPr>
          <w:color w:val="002060"/>
        </w:rPr>
        <w:t>Module II: Credit Linkages and Financial Inclusion (benefits of formal savings, credit discipline, loan appraisal)</w:t>
      </w:r>
    </w:p>
    <w:p w14:paraId="7B69C246" w14:textId="71597AFF" w:rsidR="00214911" w:rsidRPr="00946FBD" w:rsidRDefault="00214911" w:rsidP="00876499">
      <w:pPr>
        <w:pStyle w:val="ListParagraph"/>
        <w:numPr>
          <w:ilvl w:val="0"/>
          <w:numId w:val="41"/>
        </w:numPr>
        <w:ind w:left="1800"/>
        <w:rPr>
          <w:color w:val="002060"/>
        </w:rPr>
      </w:pPr>
      <w:r w:rsidRPr="00946FBD">
        <w:rPr>
          <w:color w:val="002060"/>
        </w:rPr>
        <w:t>Additional modules on livelihood, health, education, and social protection based on community needs</w:t>
      </w:r>
    </w:p>
    <w:p w14:paraId="234F0486" w14:textId="10D08013" w:rsidR="00214911" w:rsidRPr="00946FBD" w:rsidRDefault="00214911" w:rsidP="00876499">
      <w:pPr>
        <w:pStyle w:val="ListParagraph"/>
        <w:numPr>
          <w:ilvl w:val="0"/>
          <w:numId w:val="41"/>
        </w:numPr>
        <w:ind w:left="1800"/>
        <w:rPr>
          <w:color w:val="002060"/>
        </w:rPr>
      </w:pPr>
      <w:r w:rsidRPr="00946FBD">
        <w:rPr>
          <w:color w:val="002060"/>
        </w:rPr>
        <w:t>Training is delivered by Community Resource Persons (CRPs) or external training partners using participatory methods</w:t>
      </w:r>
    </w:p>
    <w:p w14:paraId="296D3D5B" w14:textId="77777777" w:rsidR="00214911" w:rsidRPr="00214911" w:rsidRDefault="00214911" w:rsidP="00876499">
      <w:pPr>
        <w:ind w:left="1080"/>
        <w:rPr>
          <w:color w:val="002060"/>
        </w:rPr>
      </w:pPr>
      <w:r w:rsidRPr="00214911">
        <w:rPr>
          <w:b/>
          <w:bCs/>
          <w:color w:val="002060"/>
        </w:rPr>
        <w:t xml:space="preserve">Duration: </w:t>
      </w:r>
      <w:proofErr w:type="gramStart"/>
      <w:r w:rsidRPr="00214911">
        <w:rPr>
          <w:color w:val="002060"/>
        </w:rPr>
        <w:t>Typically</w:t>
      </w:r>
      <w:proofErr w:type="gramEnd"/>
      <w:r w:rsidRPr="00214911">
        <w:rPr>
          <w:color w:val="002060"/>
        </w:rPr>
        <w:t xml:space="preserve"> 3–5 days of training spread over several weeks</w:t>
      </w:r>
    </w:p>
    <w:p w14:paraId="47D8272B" w14:textId="5ED79A22" w:rsidR="00214911" w:rsidRPr="00946FBD" w:rsidRDefault="00214911" w:rsidP="00876499">
      <w:pPr>
        <w:ind w:left="1080"/>
        <w:rPr>
          <w:color w:val="002060"/>
        </w:rPr>
      </w:pPr>
      <w:r w:rsidRPr="00946FBD">
        <w:rPr>
          <w:b/>
          <w:bCs/>
          <w:color w:val="002060"/>
        </w:rPr>
        <w:t>Outputs:</w:t>
      </w:r>
      <w:r w:rsidRPr="00946FBD">
        <w:rPr>
          <w:color w:val="002060"/>
        </w:rPr>
        <w:t xml:space="preserve"> Training attendance certificates, training completion records, trained member roster</w:t>
      </w:r>
    </w:p>
    <w:p w14:paraId="7B3FCEF7" w14:textId="0AF3B4F3" w:rsidR="00AD19A9" w:rsidRDefault="0069586E" w:rsidP="00AD19A9">
      <w:pPr>
        <w:pStyle w:val="BDOH3"/>
        <w:numPr>
          <w:ilvl w:val="3"/>
          <w:numId w:val="1"/>
        </w:numPr>
      </w:pPr>
      <w:bookmarkStart w:id="79" w:name="_Toc218960243"/>
      <w:r>
        <w:t>Step 13:</w:t>
      </w:r>
      <w:r w:rsidR="00F778E1">
        <w:t xml:space="preserve"> Bank Account Opening</w:t>
      </w:r>
      <w:bookmarkEnd w:id="79"/>
    </w:p>
    <w:p w14:paraId="38564391" w14:textId="77777777" w:rsidR="00A70EA0" w:rsidRPr="00A70EA0" w:rsidRDefault="00A70EA0" w:rsidP="00876499">
      <w:pPr>
        <w:ind w:left="1080"/>
        <w:rPr>
          <w:color w:val="002060"/>
        </w:rPr>
      </w:pPr>
      <w:r w:rsidRPr="00A70EA0">
        <w:rPr>
          <w:b/>
          <w:bCs/>
          <w:color w:val="002060"/>
        </w:rPr>
        <w:t>Actors:</w:t>
      </w:r>
      <w:r w:rsidRPr="00A70EA0">
        <w:rPr>
          <w:color w:val="002060"/>
        </w:rPr>
        <w:t xml:space="preserve"> SHG Office Bearers (President, Secretary, Treasurer), Bank, BMMU Staff</w:t>
      </w:r>
    </w:p>
    <w:p w14:paraId="606AF4BB" w14:textId="77777777" w:rsidR="00A70EA0" w:rsidRPr="00A70EA0" w:rsidRDefault="00A70EA0" w:rsidP="00876499">
      <w:pPr>
        <w:ind w:left="1080"/>
        <w:rPr>
          <w:color w:val="002060"/>
        </w:rPr>
      </w:pPr>
      <w:r w:rsidRPr="00A70EA0">
        <w:rPr>
          <w:b/>
          <w:bCs/>
          <w:color w:val="002060"/>
        </w:rPr>
        <w:t>Description:</w:t>
      </w:r>
      <w:r w:rsidRPr="00A70EA0">
        <w:rPr>
          <w:color w:val="002060"/>
        </w:rPr>
        <w:t xml:space="preserve"> After 6 months of existence and demonstrated practice of </w:t>
      </w:r>
      <w:proofErr w:type="spellStart"/>
      <w:r w:rsidRPr="00A70EA0">
        <w:rPr>
          <w:color w:val="002060"/>
        </w:rPr>
        <w:t>Panchasutra</w:t>
      </w:r>
      <w:proofErr w:type="spellEnd"/>
      <w:r w:rsidRPr="00A70EA0">
        <w:rPr>
          <w:color w:val="002060"/>
        </w:rPr>
        <w:t xml:space="preserve">, the SHG office bearers approach a partnering bank to open a savings account for the SHG. The bank verifies the SHG's bylaws, office bearer authorization letters, and ownership proof (typically </w:t>
      </w:r>
      <w:r w:rsidRPr="00A70EA0">
        <w:rPr>
          <w:color w:val="002060"/>
        </w:rPr>
        <w:lastRenderedPageBreak/>
        <w:t>rented space or community hall). The account is opened in the names of the President, Secretary, and Treasurer as joint account holders. The account is used to deposit SHG savings and later to receive government Revolving Fund and bank credit.</w:t>
      </w:r>
    </w:p>
    <w:p w14:paraId="023B9695" w14:textId="77777777" w:rsidR="00A70EA0" w:rsidRPr="00A70EA0" w:rsidRDefault="00A70EA0" w:rsidP="00876499">
      <w:pPr>
        <w:ind w:left="1080"/>
        <w:rPr>
          <w:color w:val="002060"/>
        </w:rPr>
      </w:pPr>
      <w:r w:rsidRPr="00A70EA0">
        <w:rPr>
          <w:b/>
          <w:bCs/>
          <w:color w:val="002060"/>
        </w:rPr>
        <w:t>Required Documentation:</w:t>
      </w:r>
      <w:r w:rsidRPr="00A70EA0">
        <w:rPr>
          <w:color w:val="002060"/>
        </w:rPr>
        <w:t xml:space="preserve"> SHG bylaws, office bearer authorization letters, identity proofs of signatories, proof of venue, NRLM SHG registration certificate</w:t>
      </w:r>
    </w:p>
    <w:p w14:paraId="430C9424" w14:textId="77777777" w:rsidR="00A70EA0" w:rsidRPr="00A70EA0" w:rsidRDefault="00A70EA0" w:rsidP="00876499">
      <w:pPr>
        <w:ind w:left="1080"/>
        <w:rPr>
          <w:color w:val="002060"/>
        </w:rPr>
      </w:pPr>
      <w:r w:rsidRPr="00A70EA0">
        <w:rPr>
          <w:b/>
          <w:bCs/>
          <w:color w:val="002060"/>
        </w:rPr>
        <w:t>Signatory Norms</w:t>
      </w:r>
      <w:r w:rsidRPr="00A70EA0">
        <w:rPr>
          <w:color w:val="002060"/>
        </w:rPr>
        <w:t xml:space="preserve">: </w:t>
      </w:r>
      <w:proofErr w:type="gramStart"/>
      <w:r w:rsidRPr="00A70EA0">
        <w:rPr>
          <w:color w:val="002060"/>
        </w:rPr>
        <w:t>Typically</w:t>
      </w:r>
      <w:proofErr w:type="gramEnd"/>
      <w:r w:rsidRPr="00A70EA0">
        <w:rPr>
          <w:color w:val="002060"/>
        </w:rPr>
        <w:t xml:space="preserve"> any two of the three signatories (President, Secretary, Treasurer) can conduct bank transactions</w:t>
      </w:r>
    </w:p>
    <w:p w14:paraId="16430CED" w14:textId="549C03E5" w:rsidR="00214911" w:rsidRPr="00876499" w:rsidRDefault="00A70EA0" w:rsidP="00876499">
      <w:pPr>
        <w:ind w:left="1080"/>
        <w:rPr>
          <w:color w:val="002060"/>
        </w:rPr>
      </w:pPr>
      <w:r w:rsidRPr="00876499">
        <w:rPr>
          <w:b/>
          <w:bCs/>
          <w:color w:val="002060"/>
        </w:rPr>
        <w:t>Outputs:</w:t>
      </w:r>
      <w:r w:rsidRPr="00876499">
        <w:rPr>
          <w:color w:val="002060"/>
        </w:rPr>
        <w:t xml:space="preserve"> SHG bank account passbook, account agreement, bank signatory authorization</w:t>
      </w:r>
    </w:p>
    <w:p w14:paraId="59F3E1A6" w14:textId="75D290F3" w:rsidR="00AD19A9" w:rsidRDefault="0069586E" w:rsidP="00AD19A9">
      <w:pPr>
        <w:pStyle w:val="BDOH3"/>
        <w:numPr>
          <w:ilvl w:val="3"/>
          <w:numId w:val="1"/>
        </w:numPr>
      </w:pPr>
      <w:bookmarkStart w:id="80" w:name="_Toc218960244"/>
      <w:r>
        <w:t>Step 14:</w:t>
      </w:r>
      <w:r w:rsidR="00F778E1">
        <w:t xml:space="preserve"> Micro-Investment Planning (MIP)</w:t>
      </w:r>
      <w:bookmarkEnd w:id="80"/>
    </w:p>
    <w:p w14:paraId="3D525251" w14:textId="77777777" w:rsidR="00A70EA0" w:rsidRPr="00A70EA0" w:rsidRDefault="00A70EA0" w:rsidP="008D6FE9">
      <w:pPr>
        <w:ind w:left="1080"/>
        <w:rPr>
          <w:color w:val="002060"/>
        </w:rPr>
      </w:pPr>
      <w:r w:rsidRPr="00A70EA0">
        <w:rPr>
          <w:b/>
          <w:bCs/>
          <w:color w:val="002060"/>
        </w:rPr>
        <w:t>Actors:</w:t>
      </w:r>
      <w:r w:rsidRPr="00A70EA0">
        <w:rPr>
          <w:color w:val="002060"/>
        </w:rPr>
        <w:t xml:space="preserve"> SHG Members, SHG President/Secretary, BMMU Staff, CRP</w:t>
      </w:r>
    </w:p>
    <w:p w14:paraId="1A2CBEA7" w14:textId="77777777" w:rsidR="00A70EA0" w:rsidRPr="00A70EA0" w:rsidRDefault="00A70EA0" w:rsidP="008D6FE9">
      <w:pPr>
        <w:ind w:left="1080"/>
        <w:rPr>
          <w:color w:val="002060"/>
        </w:rPr>
      </w:pPr>
      <w:r w:rsidRPr="00A70EA0">
        <w:rPr>
          <w:b/>
          <w:bCs/>
          <w:color w:val="002060"/>
        </w:rPr>
        <w:t>Description:</w:t>
      </w:r>
      <w:r w:rsidRPr="00A70EA0">
        <w:rPr>
          <w:color w:val="002060"/>
        </w:rPr>
        <w:t xml:space="preserve"> The SHG collectively prepares a Micro-Investment Plan (MIP) or Micro Credit Plan (MCP) that identifies livelihood opportunities for individual members and the group as a whole. The MIP prioritizes livelihood activities based on member interest, market availability, and resource requirements. The plan also estimates the credit requirement for each member or group activity and helps in appraisal of loan requests to banks.</w:t>
      </w:r>
    </w:p>
    <w:p w14:paraId="419ABC3F" w14:textId="77777777" w:rsidR="00A70EA0" w:rsidRPr="00A70EA0" w:rsidRDefault="00A70EA0" w:rsidP="008D6FE9">
      <w:pPr>
        <w:ind w:left="1080"/>
        <w:rPr>
          <w:color w:val="002060"/>
        </w:rPr>
      </w:pPr>
      <w:r w:rsidRPr="00A70EA0">
        <w:rPr>
          <w:b/>
          <w:bCs/>
          <w:color w:val="002060"/>
        </w:rPr>
        <w:t>MIP Contents:</w:t>
      </w:r>
      <w:r w:rsidRPr="00A70EA0">
        <w:rPr>
          <w:color w:val="002060"/>
        </w:rPr>
        <w:t xml:space="preserve"> Member livelihood activities and capital needs, group activities (if any), total credit requirement, expected returns and repayment capacity, sequencing of member access to credit</w:t>
      </w:r>
    </w:p>
    <w:p w14:paraId="6834A3D6" w14:textId="77777777" w:rsidR="00A70EA0" w:rsidRPr="00A70EA0" w:rsidRDefault="00A70EA0" w:rsidP="008D6FE9">
      <w:pPr>
        <w:ind w:left="1080"/>
        <w:rPr>
          <w:color w:val="002060"/>
        </w:rPr>
      </w:pPr>
      <w:r w:rsidRPr="00A70EA0">
        <w:rPr>
          <w:b/>
          <w:bCs/>
          <w:color w:val="002060"/>
        </w:rPr>
        <w:t>Duration:</w:t>
      </w:r>
      <w:r w:rsidRPr="00A70EA0">
        <w:rPr>
          <w:color w:val="002060"/>
        </w:rPr>
        <w:t xml:space="preserve"> </w:t>
      </w:r>
      <w:proofErr w:type="gramStart"/>
      <w:r w:rsidRPr="00A70EA0">
        <w:rPr>
          <w:color w:val="002060"/>
        </w:rPr>
        <w:t>Typically</w:t>
      </w:r>
      <w:proofErr w:type="gramEnd"/>
      <w:r w:rsidRPr="00A70EA0">
        <w:rPr>
          <w:color w:val="002060"/>
        </w:rPr>
        <w:t xml:space="preserve"> 2–3 months of consultative planning</w:t>
      </w:r>
    </w:p>
    <w:p w14:paraId="5B268FF4" w14:textId="467E389C" w:rsidR="00A70EA0" w:rsidRPr="008D6FE9" w:rsidRDefault="00A70EA0" w:rsidP="008D6FE9">
      <w:pPr>
        <w:ind w:left="1080"/>
        <w:rPr>
          <w:color w:val="002060"/>
        </w:rPr>
      </w:pPr>
      <w:r w:rsidRPr="008D6FE9">
        <w:rPr>
          <w:b/>
          <w:bCs/>
          <w:color w:val="002060"/>
        </w:rPr>
        <w:t>Outputs:</w:t>
      </w:r>
      <w:r w:rsidRPr="008D6FE9">
        <w:rPr>
          <w:color w:val="002060"/>
        </w:rPr>
        <w:t xml:space="preserve"> Finalized MIP document, member-wise activity plan, group activity plan, total credit requirement estimate</w:t>
      </w:r>
    </w:p>
    <w:p w14:paraId="7C248A52" w14:textId="4C8ABCD6" w:rsidR="00AD19A9" w:rsidRDefault="00AD19A9">
      <w:pPr>
        <w:pStyle w:val="BDOH3"/>
      </w:pPr>
      <w:bookmarkStart w:id="81" w:name="_Toc218960245"/>
      <w:r>
        <w:t>Phase 4: Member Benefit Realization (Ongoing from 6</w:t>
      </w:r>
      <w:r w:rsidRPr="00AD19A9">
        <w:rPr>
          <w:vertAlign w:val="superscript"/>
        </w:rPr>
        <w:t>th</w:t>
      </w:r>
      <w:r>
        <w:t xml:space="preserve"> Month onwards)</w:t>
      </w:r>
      <w:bookmarkEnd w:id="81"/>
    </w:p>
    <w:p w14:paraId="7CE005BF" w14:textId="5C725AC0" w:rsidR="002A7686" w:rsidRDefault="002A7686" w:rsidP="002A7686">
      <w:pPr>
        <w:pStyle w:val="BDOH3"/>
        <w:numPr>
          <w:ilvl w:val="3"/>
          <w:numId w:val="1"/>
        </w:numPr>
      </w:pPr>
      <w:bookmarkStart w:id="82" w:name="_Toc218960246"/>
      <w:r>
        <w:t>Step 15:</w:t>
      </w:r>
      <w:r w:rsidR="00F778E1">
        <w:t xml:space="preserve"> Revolving Fund Support</w:t>
      </w:r>
      <w:bookmarkEnd w:id="82"/>
    </w:p>
    <w:p w14:paraId="38F5A48B" w14:textId="77777777" w:rsidR="00946FBD" w:rsidRPr="00946FBD" w:rsidRDefault="00946FBD" w:rsidP="00A909A7">
      <w:pPr>
        <w:ind w:left="1080"/>
        <w:rPr>
          <w:color w:val="002060"/>
        </w:rPr>
      </w:pPr>
      <w:r w:rsidRPr="00946FBD">
        <w:rPr>
          <w:b/>
          <w:bCs/>
          <w:color w:val="002060"/>
        </w:rPr>
        <w:t>Actors:</w:t>
      </w:r>
      <w:r w:rsidRPr="00946FBD">
        <w:rPr>
          <w:color w:val="002060"/>
        </w:rPr>
        <w:t xml:space="preserve"> SMMU/DMMU, SHG, Bank</w:t>
      </w:r>
    </w:p>
    <w:p w14:paraId="42B648DB" w14:textId="77777777" w:rsidR="00946FBD" w:rsidRPr="00946FBD" w:rsidRDefault="00946FBD" w:rsidP="00F44C7B">
      <w:pPr>
        <w:ind w:left="1080"/>
        <w:jc w:val="both"/>
        <w:rPr>
          <w:color w:val="002060"/>
        </w:rPr>
      </w:pPr>
      <w:r w:rsidRPr="00946FBD">
        <w:rPr>
          <w:color w:val="002060"/>
        </w:rPr>
        <w:t xml:space="preserve">Description: Upon successful completion of 6 months and demonstration of </w:t>
      </w:r>
      <w:proofErr w:type="spellStart"/>
      <w:r w:rsidRPr="00946FBD">
        <w:rPr>
          <w:color w:val="002060"/>
        </w:rPr>
        <w:t>Panchasutra</w:t>
      </w:r>
      <w:proofErr w:type="spellEnd"/>
      <w:r w:rsidRPr="00946FBD">
        <w:rPr>
          <w:color w:val="002060"/>
        </w:rPr>
        <w:t xml:space="preserve"> practice, the SHG becomes eligible for government Revolving Fund (RF) support. The RF (typically ₹15,000–₹25,000 per SHG) is transferred to the SHG bank account to augment the group's capital for internal lending to members. The RF is managed by the SHG and rotated among members based on need and repayment capacity.</w:t>
      </w:r>
    </w:p>
    <w:p w14:paraId="6615C3A9" w14:textId="51A153CB" w:rsidR="00946FBD" w:rsidRPr="00946FBD" w:rsidRDefault="00946FBD" w:rsidP="00A909A7">
      <w:pPr>
        <w:ind w:left="1080"/>
        <w:rPr>
          <w:b/>
          <w:bCs/>
          <w:color w:val="002060"/>
        </w:rPr>
      </w:pPr>
      <w:r w:rsidRPr="00946FBD">
        <w:rPr>
          <w:b/>
          <w:bCs/>
          <w:color w:val="002060"/>
        </w:rPr>
        <w:t>Eligibility:</w:t>
      </w:r>
    </w:p>
    <w:p w14:paraId="6C001CE2" w14:textId="3518811E" w:rsidR="00946FBD" w:rsidRPr="00A909A7" w:rsidRDefault="00946FBD" w:rsidP="00A909A7">
      <w:pPr>
        <w:pStyle w:val="ListParagraph"/>
        <w:numPr>
          <w:ilvl w:val="0"/>
          <w:numId w:val="42"/>
        </w:numPr>
        <w:ind w:left="1800"/>
        <w:rPr>
          <w:color w:val="002060"/>
        </w:rPr>
      </w:pPr>
      <w:r w:rsidRPr="00A909A7">
        <w:rPr>
          <w:color w:val="002060"/>
        </w:rPr>
        <w:t>SHG in active existence for at least 6 months</w:t>
      </w:r>
    </w:p>
    <w:p w14:paraId="5B60F8EB" w14:textId="081E24BC" w:rsidR="00946FBD" w:rsidRPr="00A909A7" w:rsidRDefault="00946FBD" w:rsidP="00A909A7">
      <w:pPr>
        <w:pStyle w:val="ListParagraph"/>
        <w:numPr>
          <w:ilvl w:val="0"/>
          <w:numId w:val="42"/>
        </w:numPr>
        <w:ind w:left="1800"/>
        <w:rPr>
          <w:color w:val="002060"/>
        </w:rPr>
      </w:pPr>
      <w:r w:rsidRPr="00A909A7">
        <w:rPr>
          <w:color w:val="002060"/>
        </w:rPr>
        <w:t xml:space="preserve">Practicing </w:t>
      </w:r>
      <w:proofErr w:type="spellStart"/>
      <w:r w:rsidRPr="00A909A7">
        <w:rPr>
          <w:color w:val="002060"/>
        </w:rPr>
        <w:t>Panchasutra</w:t>
      </w:r>
      <w:proofErr w:type="spellEnd"/>
      <w:r w:rsidRPr="00A909A7">
        <w:rPr>
          <w:color w:val="002060"/>
        </w:rPr>
        <w:t xml:space="preserve"> (regular meetings, savings, internal lending, repayment, accounts)</w:t>
      </w:r>
    </w:p>
    <w:p w14:paraId="323A4216" w14:textId="0773E2B1" w:rsidR="00946FBD" w:rsidRPr="00A909A7" w:rsidRDefault="00946FBD" w:rsidP="00A909A7">
      <w:pPr>
        <w:pStyle w:val="ListParagraph"/>
        <w:numPr>
          <w:ilvl w:val="0"/>
          <w:numId w:val="42"/>
        </w:numPr>
        <w:ind w:left="1800"/>
        <w:rPr>
          <w:color w:val="002060"/>
        </w:rPr>
      </w:pPr>
      <w:r w:rsidRPr="00A909A7">
        <w:rPr>
          <w:color w:val="002060"/>
        </w:rPr>
        <w:t>Bank account opened and functional</w:t>
      </w:r>
    </w:p>
    <w:p w14:paraId="0006235B" w14:textId="03CC6218" w:rsidR="00946FBD" w:rsidRPr="00A909A7" w:rsidRDefault="00946FBD" w:rsidP="00A909A7">
      <w:pPr>
        <w:pStyle w:val="ListParagraph"/>
        <w:numPr>
          <w:ilvl w:val="0"/>
          <w:numId w:val="42"/>
        </w:numPr>
        <w:ind w:left="1800"/>
        <w:rPr>
          <w:color w:val="002060"/>
        </w:rPr>
      </w:pPr>
      <w:r w:rsidRPr="00A909A7">
        <w:rPr>
          <w:color w:val="002060"/>
        </w:rPr>
        <w:t>No criminal history or major governance issues</w:t>
      </w:r>
    </w:p>
    <w:p w14:paraId="34A86FDE" w14:textId="068719FA" w:rsidR="00946FBD" w:rsidRPr="002100A1" w:rsidRDefault="00946FBD" w:rsidP="00A909A7">
      <w:pPr>
        <w:ind w:left="1080"/>
        <w:rPr>
          <w:color w:val="002060"/>
        </w:rPr>
      </w:pPr>
      <w:r w:rsidRPr="002100A1">
        <w:rPr>
          <w:color w:val="002060"/>
        </w:rPr>
        <w:t>Outputs: RF disbursement order, RF deposit in SHG bank account, RF management register</w:t>
      </w:r>
    </w:p>
    <w:p w14:paraId="49A44E2F" w14:textId="76344677" w:rsidR="002A7686" w:rsidRDefault="002A7686" w:rsidP="002A7686">
      <w:pPr>
        <w:pStyle w:val="BDOH3"/>
        <w:numPr>
          <w:ilvl w:val="3"/>
          <w:numId w:val="1"/>
        </w:numPr>
      </w:pPr>
      <w:bookmarkStart w:id="83" w:name="_Toc218960247"/>
      <w:r>
        <w:t>Step 16:</w:t>
      </w:r>
      <w:r w:rsidR="00F778E1">
        <w:t xml:space="preserve"> Capital Subsidy Assessment and Disbursement</w:t>
      </w:r>
      <w:bookmarkEnd w:id="83"/>
    </w:p>
    <w:p w14:paraId="7BEF7CAD" w14:textId="77777777" w:rsidR="00946FBD" w:rsidRPr="00946FBD" w:rsidRDefault="00946FBD" w:rsidP="00E36D6E">
      <w:pPr>
        <w:ind w:left="1080"/>
        <w:rPr>
          <w:color w:val="002060"/>
        </w:rPr>
      </w:pPr>
      <w:r w:rsidRPr="00946FBD">
        <w:rPr>
          <w:b/>
          <w:bCs/>
          <w:color w:val="002060"/>
        </w:rPr>
        <w:t xml:space="preserve">Actors: </w:t>
      </w:r>
      <w:r w:rsidRPr="00946FBD">
        <w:rPr>
          <w:color w:val="002060"/>
        </w:rPr>
        <w:t>SHG, DMMU, Evaluation Team, SMMU</w:t>
      </w:r>
    </w:p>
    <w:p w14:paraId="2D8EF169" w14:textId="77777777" w:rsidR="00946FBD" w:rsidRPr="00946FBD" w:rsidRDefault="00946FBD" w:rsidP="00E36D6E">
      <w:pPr>
        <w:ind w:left="1080"/>
        <w:rPr>
          <w:color w:val="002060"/>
        </w:rPr>
      </w:pPr>
      <w:r w:rsidRPr="00946FBD">
        <w:rPr>
          <w:b/>
          <w:bCs/>
          <w:color w:val="002060"/>
        </w:rPr>
        <w:t xml:space="preserve">Description: </w:t>
      </w:r>
      <w:r w:rsidRPr="00946FBD">
        <w:rPr>
          <w:color w:val="002060"/>
        </w:rPr>
        <w:t xml:space="preserve">Based on the quality of the SHG group (strong governance, practice of </w:t>
      </w:r>
      <w:proofErr w:type="spellStart"/>
      <w:r w:rsidRPr="00946FBD">
        <w:rPr>
          <w:color w:val="002060"/>
        </w:rPr>
        <w:t>Panchasutra</w:t>
      </w:r>
      <w:proofErr w:type="spellEnd"/>
      <w:r w:rsidRPr="00946FBD">
        <w:rPr>
          <w:color w:val="002060"/>
        </w:rPr>
        <w:t>, inclusive membership), track record in managing savings and internal lending, and livelihood potential shown in the MIP, the SHG may be assessed for Capital Subsidy (CS) support. CS (typically ₹30,000–₹50,000 per SHG, prioritizing poorest groups) provides additional capital for on-lending to members for productive activities.</w:t>
      </w:r>
    </w:p>
    <w:p w14:paraId="5FD006A9" w14:textId="77777777" w:rsidR="00946FBD" w:rsidRPr="00946FBD" w:rsidRDefault="00946FBD" w:rsidP="00E36D6E">
      <w:pPr>
        <w:ind w:left="1080"/>
        <w:rPr>
          <w:color w:val="002060"/>
        </w:rPr>
      </w:pPr>
      <w:r w:rsidRPr="00946FBD">
        <w:rPr>
          <w:b/>
          <w:bCs/>
          <w:color w:val="002060"/>
        </w:rPr>
        <w:lastRenderedPageBreak/>
        <w:t>Assessment Criteria:</w:t>
      </w:r>
      <w:r w:rsidRPr="00946FBD">
        <w:rPr>
          <w:color w:val="002060"/>
        </w:rPr>
        <w:t xml:space="preserve"> Group maturity, governance quality, track record of repayment, vulnerability profile of members, livelihood viability, willingness of group</w:t>
      </w:r>
    </w:p>
    <w:p w14:paraId="0679648D" w14:textId="4A9C601B" w:rsidR="00946FBD" w:rsidRPr="00E36D6E" w:rsidRDefault="00946FBD" w:rsidP="00E36D6E">
      <w:pPr>
        <w:ind w:left="1080"/>
        <w:rPr>
          <w:color w:val="002060"/>
        </w:rPr>
      </w:pPr>
      <w:r w:rsidRPr="00E36D6E">
        <w:rPr>
          <w:b/>
          <w:bCs/>
          <w:color w:val="002060"/>
        </w:rPr>
        <w:t xml:space="preserve">Outputs: </w:t>
      </w:r>
      <w:r w:rsidRPr="00E36D6E">
        <w:rPr>
          <w:color w:val="002060"/>
        </w:rPr>
        <w:t>Capital Subsidy approval/rejection decision, CS disbursement order, CS management guidelines</w:t>
      </w:r>
    </w:p>
    <w:p w14:paraId="7AE24CE2" w14:textId="7C29AA34" w:rsidR="002A7686" w:rsidRDefault="002A7686" w:rsidP="002A7686">
      <w:pPr>
        <w:pStyle w:val="BDOH3"/>
        <w:numPr>
          <w:ilvl w:val="3"/>
          <w:numId w:val="1"/>
        </w:numPr>
      </w:pPr>
      <w:bookmarkStart w:id="84" w:name="_Toc218960248"/>
      <w:r>
        <w:t>Step 17:</w:t>
      </w:r>
      <w:r w:rsidR="00F778E1">
        <w:t xml:space="preserve"> </w:t>
      </w:r>
      <w:r w:rsidR="00E2660D">
        <w:t>Bank Credit Linkage</w:t>
      </w:r>
      <w:bookmarkEnd w:id="84"/>
    </w:p>
    <w:p w14:paraId="1EFA00F1" w14:textId="77777777" w:rsidR="00946FBD" w:rsidRPr="00946FBD" w:rsidRDefault="00946FBD" w:rsidP="008D0DA8">
      <w:pPr>
        <w:ind w:left="1080"/>
        <w:rPr>
          <w:color w:val="002060"/>
        </w:rPr>
      </w:pPr>
      <w:r w:rsidRPr="00946FBD">
        <w:rPr>
          <w:b/>
          <w:bCs/>
          <w:color w:val="002060"/>
        </w:rPr>
        <w:t>Actors:</w:t>
      </w:r>
      <w:r w:rsidRPr="00946FBD">
        <w:rPr>
          <w:color w:val="002060"/>
        </w:rPr>
        <w:t xml:space="preserve"> SHG, Bank, DMMU, BMMU</w:t>
      </w:r>
    </w:p>
    <w:p w14:paraId="7802D033" w14:textId="77777777" w:rsidR="00946FBD" w:rsidRPr="00946FBD" w:rsidRDefault="00946FBD" w:rsidP="00F44C7B">
      <w:pPr>
        <w:ind w:left="1080"/>
        <w:jc w:val="both"/>
        <w:rPr>
          <w:color w:val="002060"/>
        </w:rPr>
      </w:pPr>
      <w:r w:rsidRPr="00946FBD">
        <w:rPr>
          <w:b/>
          <w:bCs/>
          <w:color w:val="002060"/>
        </w:rPr>
        <w:t>Description:</w:t>
      </w:r>
      <w:r w:rsidRPr="00946FBD">
        <w:rPr>
          <w:color w:val="002060"/>
        </w:rPr>
        <w:t xml:space="preserve"> The SHG, after demonstrating successful practice and management of internal lending and government support (RF and CS), approaches a partnering bank for external credit. The bank appraises the SHG based on savings rate, repayment history, group governance quality, and individual member micro-credit plans. Upon approval, the bank disburses credit (typically ₹50,000–₹200,000+ depending on SHG maturity and member demand) to be routed through the SHG to individual members.</w:t>
      </w:r>
    </w:p>
    <w:p w14:paraId="1EFA2CA4" w14:textId="293AD91A" w:rsidR="00946FBD" w:rsidRPr="00946FBD" w:rsidRDefault="00946FBD" w:rsidP="008D0DA8">
      <w:pPr>
        <w:ind w:left="1080"/>
        <w:rPr>
          <w:color w:val="002060"/>
        </w:rPr>
      </w:pPr>
      <w:r w:rsidRPr="00946FBD">
        <w:rPr>
          <w:color w:val="002060"/>
        </w:rPr>
        <w:t xml:space="preserve">Eligibility for Bank Credit: </w:t>
      </w:r>
    </w:p>
    <w:p w14:paraId="7E8F49A5" w14:textId="1319F74A" w:rsidR="00946FBD" w:rsidRPr="00EB6B5A" w:rsidRDefault="00946FBD" w:rsidP="008D0DA8">
      <w:pPr>
        <w:pStyle w:val="ListParagraph"/>
        <w:numPr>
          <w:ilvl w:val="0"/>
          <w:numId w:val="43"/>
        </w:numPr>
        <w:ind w:left="1800"/>
        <w:rPr>
          <w:color w:val="002060"/>
        </w:rPr>
      </w:pPr>
      <w:r w:rsidRPr="00EB6B5A">
        <w:rPr>
          <w:color w:val="002060"/>
        </w:rPr>
        <w:t>Minimum 6–12 months of active SHG operation</w:t>
      </w:r>
    </w:p>
    <w:p w14:paraId="5A093660" w14:textId="66309C22" w:rsidR="00946FBD" w:rsidRPr="00EB6B5A" w:rsidRDefault="00946FBD" w:rsidP="008D0DA8">
      <w:pPr>
        <w:pStyle w:val="ListParagraph"/>
        <w:numPr>
          <w:ilvl w:val="0"/>
          <w:numId w:val="43"/>
        </w:numPr>
        <w:ind w:left="1800"/>
        <w:rPr>
          <w:color w:val="002060"/>
        </w:rPr>
      </w:pPr>
      <w:r w:rsidRPr="00EB6B5A">
        <w:rPr>
          <w:color w:val="002060"/>
        </w:rPr>
        <w:t xml:space="preserve">Good practice of </w:t>
      </w:r>
      <w:proofErr w:type="spellStart"/>
      <w:r w:rsidRPr="00EB6B5A">
        <w:rPr>
          <w:color w:val="002060"/>
        </w:rPr>
        <w:t>Panchasutra</w:t>
      </w:r>
      <w:proofErr w:type="spellEnd"/>
    </w:p>
    <w:p w14:paraId="2E77EF65" w14:textId="71E2C4C7" w:rsidR="00946FBD" w:rsidRPr="00EB6B5A" w:rsidRDefault="00946FBD" w:rsidP="008D0DA8">
      <w:pPr>
        <w:pStyle w:val="ListParagraph"/>
        <w:numPr>
          <w:ilvl w:val="0"/>
          <w:numId w:val="43"/>
        </w:numPr>
        <w:ind w:left="1800"/>
        <w:rPr>
          <w:color w:val="002060"/>
        </w:rPr>
      </w:pPr>
      <w:r w:rsidRPr="00EB6B5A">
        <w:rPr>
          <w:color w:val="002060"/>
        </w:rPr>
        <w:t>Successful management of RF</w:t>
      </w:r>
    </w:p>
    <w:p w14:paraId="4A27CC75" w14:textId="23A3ECDF" w:rsidR="00946FBD" w:rsidRPr="00EB6B5A" w:rsidRDefault="00946FBD" w:rsidP="008D0DA8">
      <w:pPr>
        <w:pStyle w:val="ListParagraph"/>
        <w:numPr>
          <w:ilvl w:val="0"/>
          <w:numId w:val="43"/>
        </w:numPr>
        <w:ind w:left="1800"/>
        <w:rPr>
          <w:color w:val="002060"/>
        </w:rPr>
      </w:pPr>
      <w:r w:rsidRPr="00EB6B5A">
        <w:rPr>
          <w:color w:val="002060"/>
        </w:rPr>
        <w:t>Positive assessment by bank</w:t>
      </w:r>
    </w:p>
    <w:p w14:paraId="73DB8B61" w14:textId="62C2F41C" w:rsidR="00946FBD" w:rsidRPr="00EB6B5A" w:rsidRDefault="00946FBD" w:rsidP="008D0DA8">
      <w:pPr>
        <w:pStyle w:val="ListParagraph"/>
        <w:numPr>
          <w:ilvl w:val="0"/>
          <w:numId w:val="43"/>
        </w:numPr>
        <w:ind w:left="1800"/>
        <w:rPr>
          <w:color w:val="002060"/>
        </w:rPr>
      </w:pPr>
      <w:r w:rsidRPr="00EB6B5A">
        <w:rPr>
          <w:color w:val="002060"/>
        </w:rPr>
        <w:t>Viable livelihoods and repayment capacity demonstrated</w:t>
      </w:r>
    </w:p>
    <w:p w14:paraId="487EF123" w14:textId="77777777" w:rsidR="00946FBD" w:rsidRPr="00946FBD" w:rsidRDefault="00946FBD" w:rsidP="008D0DA8">
      <w:pPr>
        <w:ind w:left="1080"/>
        <w:rPr>
          <w:color w:val="002060"/>
        </w:rPr>
      </w:pPr>
      <w:r w:rsidRPr="00946FBD">
        <w:rPr>
          <w:b/>
          <w:bCs/>
          <w:color w:val="002060"/>
        </w:rPr>
        <w:t>Loan Disbursement:</w:t>
      </w:r>
      <w:r w:rsidRPr="00946FBD">
        <w:rPr>
          <w:color w:val="002060"/>
        </w:rPr>
        <w:t xml:space="preserve"> Bank transfers credit to SHG account; SHG disburses to individual members as per appraisal; members repay to SHG; SHG repays bank</w:t>
      </w:r>
    </w:p>
    <w:p w14:paraId="5C6D7D7D" w14:textId="48F5B0F1" w:rsidR="00946FBD" w:rsidRPr="00EB6B5A" w:rsidRDefault="00946FBD" w:rsidP="008D0DA8">
      <w:pPr>
        <w:ind w:left="1080"/>
        <w:rPr>
          <w:color w:val="002060"/>
        </w:rPr>
      </w:pPr>
      <w:r w:rsidRPr="00EB6B5A">
        <w:rPr>
          <w:b/>
          <w:bCs/>
          <w:color w:val="002060"/>
        </w:rPr>
        <w:t>Outputs:</w:t>
      </w:r>
      <w:r w:rsidRPr="00EB6B5A">
        <w:rPr>
          <w:color w:val="002060"/>
        </w:rPr>
        <w:t xml:space="preserve"> Bank sanction order, credit disbursement schedule, member loan cards/agreements, repayment schedule</w:t>
      </w:r>
    </w:p>
    <w:p w14:paraId="1CE91378" w14:textId="20CB6F24" w:rsidR="002A7686" w:rsidRDefault="002A7686" w:rsidP="002A7686">
      <w:pPr>
        <w:pStyle w:val="BDOH3"/>
        <w:numPr>
          <w:ilvl w:val="3"/>
          <w:numId w:val="1"/>
        </w:numPr>
      </w:pPr>
      <w:bookmarkStart w:id="85" w:name="_Toc218960249"/>
      <w:r>
        <w:t>Step 18:</w:t>
      </w:r>
      <w:r w:rsidR="00963EA7">
        <w:t xml:space="preserve"> Ongoing Member Services and Benefits Realization</w:t>
      </w:r>
      <w:bookmarkEnd w:id="85"/>
    </w:p>
    <w:p w14:paraId="58637A73" w14:textId="77777777" w:rsidR="00946FBD" w:rsidRPr="00946FBD" w:rsidRDefault="00946FBD" w:rsidP="00BE617F">
      <w:pPr>
        <w:ind w:left="1080"/>
        <w:rPr>
          <w:color w:val="002060"/>
        </w:rPr>
      </w:pPr>
      <w:r w:rsidRPr="00946FBD">
        <w:rPr>
          <w:b/>
          <w:bCs/>
          <w:color w:val="002060"/>
        </w:rPr>
        <w:t xml:space="preserve">Actors: </w:t>
      </w:r>
      <w:r w:rsidRPr="00946FBD">
        <w:rPr>
          <w:color w:val="002060"/>
        </w:rPr>
        <w:t>SHG, VO, Government Line Departments, Banks</w:t>
      </w:r>
    </w:p>
    <w:p w14:paraId="7B5D6225" w14:textId="77777777" w:rsidR="00946FBD" w:rsidRPr="00946FBD" w:rsidRDefault="00946FBD" w:rsidP="00BE617F">
      <w:pPr>
        <w:ind w:left="1080"/>
        <w:rPr>
          <w:color w:val="002060"/>
        </w:rPr>
      </w:pPr>
      <w:r w:rsidRPr="00946FBD">
        <w:rPr>
          <w:b/>
          <w:bCs/>
          <w:color w:val="002060"/>
        </w:rPr>
        <w:t>Description:</w:t>
      </w:r>
      <w:r w:rsidRPr="00946FBD">
        <w:rPr>
          <w:color w:val="002060"/>
        </w:rPr>
        <w:t xml:space="preserve"> Once a woman is a member of an active SHG, she gains access to multiple government and market-based services and benefits:</w:t>
      </w:r>
    </w:p>
    <w:p w14:paraId="488B1383" w14:textId="515F2060" w:rsidR="00946FBD" w:rsidRPr="00D87096" w:rsidRDefault="00946FBD" w:rsidP="00BE617F">
      <w:pPr>
        <w:pStyle w:val="ListParagraph"/>
        <w:numPr>
          <w:ilvl w:val="0"/>
          <w:numId w:val="44"/>
        </w:numPr>
        <w:ind w:left="1800"/>
        <w:rPr>
          <w:color w:val="002060"/>
        </w:rPr>
      </w:pPr>
      <w:r w:rsidRPr="00D87096">
        <w:rPr>
          <w:b/>
          <w:bCs/>
          <w:color w:val="002060"/>
        </w:rPr>
        <w:t>Financial Services:</w:t>
      </w:r>
      <w:r w:rsidRPr="00D87096">
        <w:rPr>
          <w:color w:val="002060"/>
        </w:rPr>
        <w:t xml:space="preserve"> Savings accounts, internal lending, revolving fund, capital subsidy, bank credit, loan repayment cycles</w:t>
      </w:r>
    </w:p>
    <w:p w14:paraId="1A785BFD" w14:textId="7D452A26" w:rsidR="00946FBD" w:rsidRPr="00D87096" w:rsidRDefault="00946FBD" w:rsidP="00BE617F">
      <w:pPr>
        <w:pStyle w:val="ListParagraph"/>
        <w:numPr>
          <w:ilvl w:val="0"/>
          <w:numId w:val="44"/>
        </w:numPr>
        <w:ind w:left="1800"/>
        <w:rPr>
          <w:color w:val="002060"/>
        </w:rPr>
      </w:pPr>
      <w:r w:rsidRPr="00D87096">
        <w:rPr>
          <w:b/>
          <w:bCs/>
          <w:color w:val="002060"/>
        </w:rPr>
        <w:t>Capacity Building:</w:t>
      </w:r>
      <w:r w:rsidRPr="00D87096">
        <w:rPr>
          <w:color w:val="002060"/>
        </w:rPr>
        <w:t xml:space="preserve"> Continued training and skill development in livelihood, health, education, social protection</w:t>
      </w:r>
    </w:p>
    <w:p w14:paraId="166DB2C2" w14:textId="7882833F" w:rsidR="00946FBD" w:rsidRPr="00D87096" w:rsidRDefault="00946FBD" w:rsidP="00BE617F">
      <w:pPr>
        <w:pStyle w:val="ListParagraph"/>
        <w:numPr>
          <w:ilvl w:val="0"/>
          <w:numId w:val="44"/>
        </w:numPr>
        <w:ind w:left="1800"/>
        <w:rPr>
          <w:color w:val="002060"/>
        </w:rPr>
      </w:pPr>
      <w:r w:rsidRPr="00D87096">
        <w:rPr>
          <w:b/>
          <w:bCs/>
          <w:color w:val="002060"/>
        </w:rPr>
        <w:t>Livelihood Support:</w:t>
      </w:r>
      <w:r w:rsidRPr="00D87096">
        <w:rPr>
          <w:color w:val="002060"/>
        </w:rPr>
        <w:t xml:space="preserve"> Market linkages, input supply, technology access through VO and CLF</w:t>
      </w:r>
    </w:p>
    <w:p w14:paraId="096F78A6" w14:textId="7C1C184F" w:rsidR="00946FBD" w:rsidRPr="00D87096" w:rsidRDefault="00946FBD" w:rsidP="00BE617F">
      <w:pPr>
        <w:pStyle w:val="ListParagraph"/>
        <w:numPr>
          <w:ilvl w:val="0"/>
          <w:numId w:val="44"/>
        </w:numPr>
        <w:ind w:left="1800"/>
        <w:rPr>
          <w:color w:val="002060"/>
        </w:rPr>
      </w:pPr>
      <w:r w:rsidRPr="00D87096">
        <w:rPr>
          <w:b/>
          <w:bCs/>
          <w:color w:val="002060"/>
        </w:rPr>
        <w:t>Government Convergence:</w:t>
      </w:r>
      <w:r w:rsidRPr="00D87096">
        <w:rPr>
          <w:color w:val="002060"/>
        </w:rPr>
        <w:t xml:space="preserve"> Access to government schemes (PMJDY, PMMY, PMJVK, health insurance, social pensions, nutrition schemes) facilitated through SHG platform</w:t>
      </w:r>
    </w:p>
    <w:p w14:paraId="14742650" w14:textId="3BDC98F0" w:rsidR="00946FBD" w:rsidRPr="00D87096" w:rsidRDefault="00946FBD" w:rsidP="00BE617F">
      <w:pPr>
        <w:pStyle w:val="ListParagraph"/>
        <w:numPr>
          <w:ilvl w:val="0"/>
          <w:numId w:val="44"/>
        </w:numPr>
        <w:ind w:left="1800"/>
        <w:rPr>
          <w:color w:val="002060"/>
        </w:rPr>
      </w:pPr>
      <w:r w:rsidRPr="00D87096">
        <w:rPr>
          <w:b/>
          <w:bCs/>
          <w:color w:val="002060"/>
        </w:rPr>
        <w:t>Social Action:</w:t>
      </w:r>
      <w:r w:rsidRPr="00D87096">
        <w:rPr>
          <w:color w:val="002060"/>
        </w:rPr>
        <w:t xml:space="preserve"> Participation in VO/CLF social action activities on gender, health, education, and community development</w:t>
      </w:r>
    </w:p>
    <w:p w14:paraId="4021D764" w14:textId="46EE92C5" w:rsidR="00946FBD" w:rsidRDefault="00946FBD" w:rsidP="00BE617F">
      <w:pPr>
        <w:ind w:left="1080"/>
        <w:rPr>
          <w:color w:val="002060"/>
        </w:rPr>
      </w:pPr>
      <w:r w:rsidRPr="00D87096">
        <w:rPr>
          <w:b/>
          <w:bCs/>
          <w:color w:val="002060"/>
        </w:rPr>
        <w:t>Outputs:</w:t>
      </w:r>
      <w:r w:rsidRPr="00EB6B5A">
        <w:rPr>
          <w:color w:val="002060"/>
        </w:rPr>
        <w:t xml:space="preserve"> Service utilization records, benefit realization documentation, impact assessment</w:t>
      </w:r>
    </w:p>
    <w:p w14:paraId="37B199E7" w14:textId="77777777" w:rsidR="008C4296" w:rsidRDefault="008C4296" w:rsidP="00BE617F">
      <w:pPr>
        <w:ind w:left="1080"/>
        <w:rPr>
          <w:color w:val="002060"/>
        </w:rPr>
      </w:pPr>
    </w:p>
    <w:p w14:paraId="06F6BA76" w14:textId="77777777" w:rsidR="008C4296" w:rsidRDefault="008C4296" w:rsidP="00BE617F">
      <w:pPr>
        <w:ind w:left="1080"/>
        <w:rPr>
          <w:color w:val="002060"/>
        </w:rPr>
      </w:pPr>
    </w:p>
    <w:p w14:paraId="5E3AD44F" w14:textId="77777777" w:rsidR="008C4296" w:rsidRDefault="008C4296" w:rsidP="00BE617F">
      <w:pPr>
        <w:ind w:left="1080"/>
        <w:rPr>
          <w:color w:val="002060"/>
        </w:rPr>
      </w:pPr>
    </w:p>
    <w:p w14:paraId="3757BC7E" w14:textId="77777777" w:rsidR="008C4296" w:rsidRPr="00EB6B5A" w:rsidRDefault="008C4296" w:rsidP="00BE617F">
      <w:pPr>
        <w:ind w:left="1080"/>
        <w:rPr>
          <w:color w:val="002060"/>
        </w:rPr>
      </w:pPr>
    </w:p>
    <w:p w14:paraId="1302C552" w14:textId="4A2BC5D2" w:rsidR="006B15A3" w:rsidRDefault="006B15A3">
      <w:pPr>
        <w:pStyle w:val="BDOH2"/>
      </w:pPr>
      <w:bookmarkStart w:id="86" w:name="_Toc218960250"/>
      <w:r w:rsidRPr="006B15A3">
        <w:lastRenderedPageBreak/>
        <w:t>SHG MEMBER BECOMING PROCESS FL</w:t>
      </w:r>
      <w:r w:rsidR="0050323E">
        <w:t>OW</w:t>
      </w:r>
      <w:bookmarkEnd w:id="86"/>
    </w:p>
    <w:p w14:paraId="02B4A026" w14:textId="3D12F1AD" w:rsidR="00367792" w:rsidRDefault="00367792" w:rsidP="00367792">
      <w:pPr>
        <w:pStyle w:val="BDOH3"/>
      </w:pPr>
      <w:bookmarkStart w:id="87" w:name="_Toc218960251"/>
      <w:r>
        <w:t>Process Matrix</w:t>
      </w:r>
      <w:bookmarkEnd w:id="87"/>
    </w:p>
    <w:tbl>
      <w:tblPr>
        <w:tblStyle w:val="BDOTable1"/>
        <w:tblW w:w="0" w:type="auto"/>
        <w:tblLook w:val="04A0" w:firstRow="1" w:lastRow="0" w:firstColumn="1" w:lastColumn="0" w:noHBand="0" w:noVBand="1"/>
      </w:tblPr>
      <w:tblGrid>
        <w:gridCol w:w="1475"/>
        <w:gridCol w:w="1191"/>
        <w:gridCol w:w="1003"/>
        <w:gridCol w:w="2687"/>
        <w:gridCol w:w="3679"/>
      </w:tblGrid>
      <w:tr w:rsidR="00351634" w:rsidRPr="0094066D" w14:paraId="6A1E2633" w14:textId="77777777" w:rsidTr="00386799">
        <w:trPr>
          <w:cnfStyle w:val="100000000000" w:firstRow="1" w:lastRow="0" w:firstColumn="0" w:lastColumn="0" w:oddVBand="0" w:evenVBand="0" w:oddHBand="0" w:evenHBand="0" w:firstRowFirstColumn="0" w:firstRowLastColumn="0" w:lastRowFirstColumn="0" w:lastRowLastColumn="0"/>
        </w:trPr>
        <w:tc>
          <w:tcPr>
            <w:tcW w:w="1475" w:type="dxa"/>
            <w:hideMark/>
          </w:tcPr>
          <w:p w14:paraId="5474F8D2" w14:textId="77777777" w:rsidR="00351634" w:rsidRPr="0094066D" w:rsidRDefault="00351634" w:rsidP="00386799">
            <w:pPr>
              <w:spacing w:after="160" w:line="259" w:lineRule="auto"/>
              <w:rPr>
                <w:b/>
                <w:bCs/>
                <w:color w:val="FFFFFF" w:themeColor="background1"/>
              </w:rPr>
            </w:pPr>
            <w:r w:rsidRPr="0094066D">
              <w:rPr>
                <w:b/>
                <w:bCs/>
                <w:color w:val="FFFFFF" w:themeColor="background1"/>
              </w:rPr>
              <w:t>Phase</w:t>
            </w:r>
          </w:p>
        </w:tc>
        <w:tc>
          <w:tcPr>
            <w:tcW w:w="1191" w:type="dxa"/>
            <w:hideMark/>
          </w:tcPr>
          <w:p w14:paraId="267A67CF" w14:textId="77777777" w:rsidR="00351634" w:rsidRPr="0094066D" w:rsidRDefault="00351634" w:rsidP="00386799">
            <w:pPr>
              <w:spacing w:after="160" w:line="259" w:lineRule="auto"/>
              <w:rPr>
                <w:b/>
                <w:bCs/>
                <w:color w:val="FFFFFF" w:themeColor="background1"/>
              </w:rPr>
            </w:pPr>
            <w:r w:rsidRPr="0094066D">
              <w:rPr>
                <w:b/>
                <w:bCs/>
                <w:color w:val="FFFFFF" w:themeColor="background1"/>
              </w:rPr>
              <w:t>Step Range</w:t>
            </w:r>
          </w:p>
        </w:tc>
        <w:tc>
          <w:tcPr>
            <w:tcW w:w="0" w:type="auto"/>
            <w:hideMark/>
          </w:tcPr>
          <w:p w14:paraId="40ED29AB" w14:textId="77777777" w:rsidR="00351634" w:rsidRPr="0094066D" w:rsidRDefault="00351634" w:rsidP="00386799">
            <w:pPr>
              <w:spacing w:after="160" w:line="259" w:lineRule="auto"/>
              <w:rPr>
                <w:b/>
                <w:bCs/>
                <w:color w:val="FFFFFF" w:themeColor="background1"/>
              </w:rPr>
            </w:pPr>
            <w:r w:rsidRPr="0094066D">
              <w:rPr>
                <w:b/>
                <w:bCs/>
                <w:color w:val="FFFFFF" w:themeColor="background1"/>
              </w:rPr>
              <w:t>Duration</w:t>
            </w:r>
          </w:p>
        </w:tc>
        <w:tc>
          <w:tcPr>
            <w:tcW w:w="0" w:type="auto"/>
            <w:hideMark/>
          </w:tcPr>
          <w:p w14:paraId="65646B2C" w14:textId="77777777" w:rsidR="00351634" w:rsidRPr="0094066D" w:rsidRDefault="00351634" w:rsidP="00386799">
            <w:pPr>
              <w:spacing w:after="160" w:line="259" w:lineRule="auto"/>
              <w:rPr>
                <w:b/>
                <w:bCs/>
                <w:color w:val="FFFFFF" w:themeColor="background1"/>
              </w:rPr>
            </w:pPr>
            <w:r w:rsidRPr="0094066D">
              <w:rPr>
                <w:b/>
                <w:bCs/>
                <w:color w:val="FFFFFF" w:themeColor="background1"/>
              </w:rPr>
              <w:t>Key Actors</w:t>
            </w:r>
          </w:p>
        </w:tc>
        <w:tc>
          <w:tcPr>
            <w:tcW w:w="0" w:type="auto"/>
            <w:hideMark/>
          </w:tcPr>
          <w:p w14:paraId="58705FF5" w14:textId="77777777" w:rsidR="00351634" w:rsidRPr="0094066D" w:rsidRDefault="00351634" w:rsidP="00386799">
            <w:pPr>
              <w:spacing w:after="160" w:line="259" w:lineRule="auto"/>
              <w:rPr>
                <w:b/>
                <w:bCs/>
                <w:color w:val="FFFFFF" w:themeColor="background1"/>
              </w:rPr>
            </w:pPr>
            <w:r w:rsidRPr="0094066D">
              <w:rPr>
                <w:b/>
                <w:bCs/>
                <w:color w:val="FFFFFF" w:themeColor="background1"/>
              </w:rPr>
              <w:t>Key Outputs</w:t>
            </w:r>
          </w:p>
        </w:tc>
      </w:tr>
      <w:tr w:rsidR="00351634" w:rsidRPr="0094066D" w14:paraId="213CC813" w14:textId="77777777" w:rsidTr="00386799">
        <w:tc>
          <w:tcPr>
            <w:tcW w:w="1475" w:type="dxa"/>
            <w:hideMark/>
          </w:tcPr>
          <w:p w14:paraId="21AC5775" w14:textId="77777777" w:rsidR="00351634" w:rsidRPr="0094066D" w:rsidRDefault="00351634" w:rsidP="00386799">
            <w:pPr>
              <w:spacing w:after="160" w:line="259" w:lineRule="auto"/>
            </w:pPr>
            <w:r w:rsidRPr="0094066D">
              <w:t>Village Entry</w:t>
            </w:r>
          </w:p>
        </w:tc>
        <w:tc>
          <w:tcPr>
            <w:tcW w:w="1191" w:type="dxa"/>
            <w:hideMark/>
          </w:tcPr>
          <w:p w14:paraId="6BA3F0AD" w14:textId="77777777" w:rsidR="00351634" w:rsidRPr="0094066D" w:rsidRDefault="00351634" w:rsidP="00386799">
            <w:pPr>
              <w:spacing w:after="160" w:line="259" w:lineRule="auto"/>
            </w:pPr>
            <w:r w:rsidRPr="0094066D">
              <w:t>Steps 1–4</w:t>
            </w:r>
          </w:p>
        </w:tc>
        <w:tc>
          <w:tcPr>
            <w:tcW w:w="0" w:type="auto"/>
            <w:hideMark/>
          </w:tcPr>
          <w:p w14:paraId="0B552080" w14:textId="77777777" w:rsidR="00351634" w:rsidRPr="0094066D" w:rsidRDefault="00351634" w:rsidP="00386799">
            <w:pPr>
              <w:spacing w:after="160" w:line="259" w:lineRule="auto"/>
            </w:pPr>
            <w:r w:rsidRPr="0094066D">
              <w:t>2–3 months</w:t>
            </w:r>
          </w:p>
        </w:tc>
        <w:tc>
          <w:tcPr>
            <w:tcW w:w="0" w:type="auto"/>
            <w:hideMark/>
          </w:tcPr>
          <w:p w14:paraId="5BCC8785" w14:textId="77777777" w:rsidR="00351634" w:rsidRPr="0094066D" w:rsidRDefault="00351634" w:rsidP="00386799">
            <w:pPr>
              <w:spacing w:after="160" w:line="259" w:lineRule="auto"/>
            </w:pPr>
            <w:r w:rsidRPr="0094066D">
              <w:t>BMMU, CRP, Village Leadership</w:t>
            </w:r>
          </w:p>
        </w:tc>
        <w:tc>
          <w:tcPr>
            <w:tcW w:w="0" w:type="auto"/>
            <w:hideMark/>
          </w:tcPr>
          <w:p w14:paraId="5077DBEC" w14:textId="77777777" w:rsidR="00351634" w:rsidRPr="0094066D" w:rsidRDefault="00351634" w:rsidP="00386799">
            <w:pPr>
              <w:spacing w:after="160" w:line="259" w:lineRule="auto"/>
            </w:pPr>
            <w:r w:rsidRPr="0094066D">
              <w:t>Identified poor household list, Gram Sabha approval</w:t>
            </w:r>
          </w:p>
        </w:tc>
      </w:tr>
      <w:tr w:rsidR="00351634" w:rsidRPr="0094066D" w14:paraId="3817DFB1" w14:textId="77777777" w:rsidTr="00386799">
        <w:tc>
          <w:tcPr>
            <w:tcW w:w="1475" w:type="dxa"/>
            <w:hideMark/>
          </w:tcPr>
          <w:p w14:paraId="33D4447D" w14:textId="77777777" w:rsidR="00351634" w:rsidRPr="0094066D" w:rsidRDefault="00351634" w:rsidP="00386799">
            <w:pPr>
              <w:spacing w:after="160" w:line="259" w:lineRule="auto"/>
            </w:pPr>
            <w:r w:rsidRPr="0094066D">
              <w:t>Group Formation</w:t>
            </w:r>
          </w:p>
        </w:tc>
        <w:tc>
          <w:tcPr>
            <w:tcW w:w="1191" w:type="dxa"/>
            <w:hideMark/>
          </w:tcPr>
          <w:p w14:paraId="7154431A" w14:textId="77777777" w:rsidR="00351634" w:rsidRPr="0094066D" w:rsidRDefault="00351634" w:rsidP="00386799">
            <w:pPr>
              <w:spacing w:after="160" w:line="259" w:lineRule="auto"/>
            </w:pPr>
            <w:r w:rsidRPr="0094066D">
              <w:t>Steps 5–8</w:t>
            </w:r>
          </w:p>
        </w:tc>
        <w:tc>
          <w:tcPr>
            <w:tcW w:w="0" w:type="auto"/>
            <w:hideMark/>
          </w:tcPr>
          <w:p w14:paraId="489F3887" w14:textId="77777777" w:rsidR="00351634" w:rsidRPr="0094066D" w:rsidRDefault="00351634" w:rsidP="00386799">
            <w:pPr>
              <w:spacing w:after="160" w:line="259" w:lineRule="auto"/>
            </w:pPr>
            <w:r w:rsidRPr="0094066D">
              <w:t>3–4 months</w:t>
            </w:r>
          </w:p>
        </w:tc>
        <w:tc>
          <w:tcPr>
            <w:tcW w:w="0" w:type="auto"/>
            <w:hideMark/>
          </w:tcPr>
          <w:p w14:paraId="1F486517" w14:textId="77777777" w:rsidR="00351634" w:rsidRPr="0094066D" w:rsidRDefault="00351634" w:rsidP="00386799">
            <w:pPr>
              <w:spacing w:after="160" w:line="259" w:lineRule="auto"/>
            </w:pPr>
            <w:r w:rsidRPr="0094066D">
              <w:t>CRP, Potential Members, Community Facilitators</w:t>
            </w:r>
          </w:p>
        </w:tc>
        <w:tc>
          <w:tcPr>
            <w:tcW w:w="0" w:type="auto"/>
            <w:hideMark/>
          </w:tcPr>
          <w:p w14:paraId="375AF939" w14:textId="77777777" w:rsidR="00351634" w:rsidRPr="0094066D" w:rsidRDefault="00351634" w:rsidP="00386799">
            <w:pPr>
              <w:spacing w:after="160" w:line="259" w:lineRule="auto"/>
            </w:pPr>
            <w:r w:rsidRPr="0094066D">
              <w:t>Functional SHG, approved bylaws, elected office bearers</w:t>
            </w:r>
          </w:p>
        </w:tc>
      </w:tr>
      <w:tr w:rsidR="00351634" w:rsidRPr="0094066D" w14:paraId="094D7375" w14:textId="77777777" w:rsidTr="00386799">
        <w:tc>
          <w:tcPr>
            <w:tcW w:w="1475" w:type="dxa"/>
            <w:hideMark/>
          </w:tcPr>
          <w:p w14:paraId="06ED56EE" w14:textId="77777777" w:rsidR="00351634" w:rsidRPr="0094066D" w:rsidRDefault="00351634" w:rsidP="00386799">
            <w:pPr>
              <w:spacing w:after="160" w:line="259" w:lineRule="auto"/>
            </w:pPr>
            <w:r w:rsidRPr="0094066D">
              <w:t>Institutional Development</w:t>
            </w:r>
          </w:p>
        </w:tc>
        <w:tc>
          <w:tcPr>
            <w:tcW w:w="1191" w:type="dxa"/>
            <w:hideMark/>
          </w:tcPr>
          <w:p w14:paraId="5A2CA2D4" w14:textId="77777777" w:rsidR="00351634" w:rsidRPr="0094066D" w:rsidRDefault="00351634" w:rsidP="00386799">
            <w:pPr>
              <w:spacing w:after="160" w:line="259" w:lineRule="auto"/>
            </w:pPr>
            <w:r w:rsidRPr="0094066D">
              <w:t>Steps 9–14</w:t>
            </w:r>
          </w:p>
        </w:tc>
        <w:tc>
          <w:tcPr>
            <w:tcW w:w="0" w:type="auto"/>
            <w:hideMark/>
          </w:tcPr>
          <w:p w14:paraId="7D6F8BF5" w14:textId="77777777" w:rsidR="00351634" w:rsidRPr="0094066D" w:rsidRDefault="00351634" w:rsidP="00386799">
            <w:pPr>
              <w:spacing w:after="160" w:line="259" w:lineRule="auto"/>
            </w:pPr>
            <w:r w:rsidRPr="0094066D">
              <w:t>~6 months</w:t>
            </w:r>
          </w:p>
        </w:tc>
        <w:tc>
          <w:tcPr>
            <w:tcW w:w="0" w:type="auto"/>
            <w:hideMark/>
          </w:tcPr>
          <w:p w14:paraId="3B593A41" w14:textId="77777777" w:rsidR="00351634" w:rsidRPr="0094066D" w:rsidRDefault="00351634" w:rsidP="00386799">
            <w:pPr>
              <w:spacing w:after="160" w:line="259" w:lineRule="auto"/>
            </w:pPr>
            <w:r w:rsidRPr="0094066D">
              <w:t>BMMU, SHG, Bank, CRP</w:t>
            </w:r>
          </w:p>
        </w:tc>
        <w:tc>
          <w:tcPr>
            <w:tcW w:w="0" w:type="auto"/>
            <w:hideMark/>
          </w:tcPr>
          <w:p w14:paraId="691C9A04" w14:textId="77777777" w:rsidR="00351634" w:rsidRPr="0094066D" w:rsidRDefault="00351634" w:rsidP="00386799">
            <w:pPr>
              <w:spacing w:after="160" w:line="259" w:lineRule="auto"/>
            </w:pPr>
            <w:r w:rsidRPr="0094066D">
              <w:t>SHG registration, active bank account, Micro Investment Plan (MIP)</w:t>
            </w:r>
          </w:p>
        </w:tc>
      </w:tr>
      <w:tr w:rsidR="00351634" w:rsidRPr="0094066D" w14:paraId="3F9619E9" w14:textId="77777777" w:rsidTr="00386799">
        <w:tc>
          <w:tcPr>
            <w:tcW w:w="1475" w:type="dxa"/>
            <w:hideMark/>
          </w:tcPr>
          <w:p w14:paraId="7B530779" w14:textId="77777777" w:rsidR="00351634" w:rsidRPr="0094066D" w:rsidRDefault="00351634" w:rsidP="00386799">
            <w:pPr>
              <w:spacing w:after="160" w:line="259" w:lineRule="auto"/>
            </w:pPr>
            <w:r w:rsidRPr="0094066D">
              <w:t>Benefit Realization</w:t>
            </w:r>
          </w:p>
        </w:tc>
        <w:tc>
          <w:tcPr>
            <w:tcW w:w="1191" w:type="dxa"/>
            <w:hideMark/>
          </w:tcPr>
          <w:p w14:paraId="3B52A119" w14:textId="77777777" w:rsidR="00351634" w:rsidRPr="0094066D" w:rsidRDefault="00351634" w:rsidP="00386799">
            <w:pPr>
              <w:spacing w:after="160" w:line="259" w:lineRule="auto"/>
            </w:pPr>
            <w:r w:rsidRPr="0094066D">
              <w:t>Steps 15–18</w:t>
            </w:r>
          </w:p>
        </w:tc>
        <w:tc>
          <w:tcPr>
            <w:tcW w:w="0" w:type="auto"/>
            <w:hideMark/>
          </w:tcPr>
          <w:p w14:paraId="6BFB0489" w14:textId="77777777" w:rsidR="00351634" w:rsidRPr="0094066D" w:rsidRDefault="00351634" w:rsidP="00386799">
            <w:pPr>
              <w:spacing w:after="160" w:line="259" w:lineRule="auto"/>
            </w:pPr>
            <w:r w:rsidRPr="0094066D">
              <w:t>Ongoing</w:t>
            </w:r>
          </w:p>
        </w:tc>
        <w:tc>
          <w:tcPr>
            <w:tcW w:w="0" w:type="auto"/>
            <w:hideMark/>
          </w:tcPr>
          <w:p w14:paraId="17E9EE6A" w14:textId="77777777" w:rsidR="00351634" w:rsidRPr="0094066D" w:rsidRDefault="00351634" w:rsidP="00386799">
            <w:pPr>
              <w:spacing w:after="160" w:line="259" w:lineRule="auto"/>
            </w:pPr>
            <w:r w:rsidRPr="0094066D">
              <w:t>SHG, VO, Government Departments, Banks</w:t>
            </w:r>
          </w:p>
        </w:tc>
        <w:tc>
          <w:tcPr>
            <w:tcW w:w="0" w:type="auto"/>
            <w:hideMark/>
          </w:tcPr>
          <w:p w14:paraId="046C08B1" w14:textId="77777777" w:rsidR="00351634" w:rsidRPr="0094066D" w:rsidRDefault="00351634" w:rsidP="00386799">
            <w:pPr>
              <w:spacing w:after="160" w:line="259" w:lineRule="auto"/>
            </w:pPr>
            <w:r w:rsidRPr="0094066D">
              <w:t>Revolving Fund (RF) disbursement, bank credit linkage, access to services</w:t>
            </w:r>
          </w:p>
        </w:tc>
      </w:tr>
    </w:tbl>
    <w:p w14:paraId="25C6BE08" w14:textId="77777777" w:rsidR="00351634" w:rsidRPr="00351634" w:rsidRDefault="00351634" w:rsidP="00351634">
      <w:pPr>
        <w:rPr>
          <w:lang w:val="en-US"/>
        </w:rPr>
      </w:pPr>
    </w:p>
    <w:p w14:paraId="1ACE5B55" w14:textId="051F2CB0" w:rsidR="00367792" w:rsidRDefault="00367792">
      <w:pPr>
        <w:pStyle w:val="BDOH3"/>
      </w:pPr>
      <w:bookmarkStart w:id="88" w:name="_Toc218960252"/>
      <w:r>
        <w:t>Process Map</w:t>
      </w:r>
      <w:bookmarkEnd w:id="88"/>
    </w:p>
    <w:p w14:paraId="24CAE804" w14:textId="3C9612CD" w:rsidR="00367792" w:rsidRPr="00367792" w:rsidRDefault="00367792" w:rsidP="00367792">
      <w:pPr>
        <w:rPr>
          <w:lang w:val="en-US"/>
        </w:rPr>
      </w:pPr>
      <w:r>
        <w:rPr>
          <w:noProof/>
          <w:lang w:val="en-US"/>
        </w:rPr>
        <w:drawing>
          <wp:inline distT="0" distB="0" distL="0" distR="0" wp14:anchorId="339850BA" wp14:editId="149894ED">
            <wp:extent cx="6303645" cy="5279390"/>
            <wp:effectExtent l="0" t="0" r="0" b="0"/>
            <wp:docPr id="7287353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3645" cy="5279390"/>
                    </a:xfrm>
                    <a:prstGeom prst="rect">
                      <a:avLst/>
                    </a:prstGeom>
                    <a:noFill/>
                  </pic:spPr>
                </pic:pic>
              </a:graphicData>
            </a:graphic>
          </wp:inline>
        </w:drawing>
      </w:r>
    </w:p>
    <w:p w14:paraId="1D370271" w14:textId="1CB01F12" w:rsidR="00B47BCC" w:rsidRDefault="00B47BCC">
      <w:pPr>
        <w:pStyle w:val="BDOH2"/>
      </w:pPr>
      <w:bookmarkStart w:id="89" w:name="_Toc218960253"/>
      <w:r w:rsidRPr="00B47BCC">
        <w:lastRenderedPageBreak/>
        <w:t>IDENTIFIED CHALLENGES IN SHG MEMBER BECOMING</w:t>
      </w:r>
      <w:bookmarkEnd w:id="89"/>
    </w:p>
    <w:p w14:paraId="0158BFB7" w14:textId="446E42D9" w:rsidR="009A3818" w:rsidRPr="009A3818" w:rsidRDefault="009A3818" w:rsidP="009A3818">
      <w:pPr>
        <w:pStyle w:val="ListParagraph"/>
        <w:numPr>
          <w:ilvl w:val="0"/>
          <w:numId w:val="40"/>
        </w:numPr>
        <w:rPr>
          <w:color w:val="002060"/>
        </w:rPr>
      </w:pPr>
      <w:r w:rsidRPr="009A3818">
        <w:rPr>
          <w:b/>
          <w:bCs/>
          <w:color w:val="002060"/>
        </w:rPr>
        <w:t>High Drop-out in Early Phase:</w:t>
      </w:r>
      <w:r w:rsidRPr="009A3818">
        <w:rPr>
          <w:color w:val="002060"/>
        </w:rPr>
        <w:t xml:space="preserve"> Women drop out during group formation due to reluctance, family opposition, or competing demands. Retention rates in first 6 months are often 70–80%.</w:t>
      </w:r>
    </w:p>
    <w:p w14:paraId="7F1EA48F" w14:textId="550762B6" w:rsidR="009A3818" w:rsidRPr="009A3818" w:rsidRDefault="009A3818" w:rsidP="009A3818">
      <w:pPr>
        <w:pStyle w:val="ListParagraph"/>
        <w:numPr>
          <w:ilvl w:val="0"/>
          <w:numId w:val="40"/>
        </w:numPr>
        <w:rPr>
          <w:color w:val="002060"/>
        </w:rPr>
      </w:pPr>
      <w:r w:rsidRPr="009A3818">
        <w:rPr>
          <w:b/>
          <w:bCs/>
          <w:color w:val="002060"/>
        </w:rPr>
        <w:t>Literacy and Record-Keeping Gaps:</w:t>
      </w:r>
      <w:r w:rsidRPr="009A3818">
        <w:rPr>
          <w:color w:val="002060"/>
        </w:rPr>
        <w:t xml:space="preserve"> In low-literacy villages, maintaining accurate SHG records and books of accounts is challenging, leading to data gaps in member tracking.</w:t>
      </w:r>
    </w:p>
    <w:p w14:paraId="59C6E979" w14:textId="1762BED4" w:rsidR="009A3818" w:rsidRPr="009A3818" w:rsidRDefault="009A3818" w:rsidP="009A3818">
      <w:pPr>
        <w:pStyle w:val="ListParagraph"/>
        <w:numPr>
          <w:ilvl w:val="0"/>
          <w:numId w:val="40"/>
        </w:numPr>
        <w:rPr>
          <w:color w:val="002060"/>
        </w:rPr>
      </w:pPr>
      <w:r w:rsidRPr="009A3818">
        <w:rPr>
          <w:b/>
          <w:bCs/>
          <w:color w:val="002060"/>
        </w:rPr>
        <w:t>Caste and Social Tensions:</w:t>
      </w:r>
      <w:r w:rsidRPr="009A3818">
        <w:rPr>
          <w:color w:val="002060"/>
        </w:rPr>
        <w:t xml:space="preserve"> In heterogeneous villages, achieving social cohesion and homogeneity within SHGs is difficult when caste hierarchies persist.</w:t>
      </w:r>
    </w:p>
    <w:p w14:paraId="3E4D935B" w14:textId="423F9545" w:rsidR="009A3818" w:rsidRPr="009A3818" w:rsidRDefault="009A3818" w:rsidP="009A3818">
      <w:pPr>
        <w:pStyle w:val="ListParagraph"/>
        <w:numPr>
          <w:ilvl w:val="0"/>
          <w:numId w:val="40"/>
        </w:numPr>
        <w:rPr>
          <w:color w:val="002060"/>
        </w:rPr>
      </w:pPr>
      <w:r w:rsidRPr="009A3818">
        <w:rPr>
          <w:b/>
          <w:bCs/>
          <w:color w:val="002060"/>
        </w:rPr>
        <w:t>Male Influence and Autonomy:</w:t>
      </w:r>
      <w:r w:rsidRPr="009A3818">
        <w:rPr>
          <w:color w:val="002060"/>
        </w:rPr>
        <w:t xml:space="preserve"> In patriarchal settings, male family members often influence SHG decisions, reducing women's autonomy in group governance.</w:t>
      </w:r>
    </w:p>
    <w:p w14:paraId="6A319129" w14:textId="1C4E5222" w:rsidR="009A3818" w:rsidRDefault="009A3818" w:rsidP="009A3818">
      <w:pPr>
        <w:pStyle w:val="ListParagraph"/>
        <w:numPr>
          <w:ilvl w:val="0"/>
          <w:numId w:val="40"/>
        </w:numPr>
        <w:rPr>
          <w:color w:val="002060"/>
        </w:rPr>
      </w:pPr>
      <w:r w:rsidRPr="009A3818">
        <w:rPr>
          <w:b/>
          <w:bCs/>
          <w:color w:val="002060"/>
        </w:rPr>
        <w:t xml:space="preserve">Geographic Dispersal: </w:t>
      </w:r>
      <w:r w:rsidRPr="009A3818">
        <w:rPr>
          <w:color w:val="002060"/>
        </w:rPr>
        <w:t>In sparsely populated or tribal areas, achieving the minimum group size of 10 members is challenging, requiring relaxation of norms.</w:t>
      </w:r>
    </w:p>
    <w:p w14:paraId="14DEB883" w14:textId="77777777" w:rsidR="009235C5" w:rsidRDefault="009235C5" w:rsidP="009235C5">
      <w:pPr>
        <w:pStyle w:val="ListParagraph"/>
        <w:rPr>
          <w:b/>
          <w:bCs/>
          <w:color w:val="002060"/>
        </w:rPr>
      </w:pPr>
    </w:p>
    <w:p w14:paraId="004B507D" w14:textId="77777777" w:rsidR="005C391E" w:rsidRDefault="005C391E" w:rsidP="009235C5">
      <w:pPr>
        <w:pStyle w:val="ListParagraph"/>
        <w:rPr>
          <w:b/>
          <w:bCs/>
          <w:color w:val="002060"/>
        </w:rPr>
        <w:sectPr w:rsidR="005C391E" w:rsidSect="00C17A49">
          <w:type w:val="continuous"/>
          <w:pgSz w:w="11906" w:h="16838"/>
          <w:pgMar w:top="1134" w:right="851" w:bottom="964" w:left="1134" w:header="709" w:footer="0" w:gutter="0"/>
          <w:pgNumType w:start="8"/>
          <w:cols w:space="708"/>
          <w:docGrid w:linePitch="360"/>
        </w:sectPr>
      </w:pPr>
    </w:p>
    <w:p w14:paraId="3851335F" w14:textId="77777777" w:rsidR="00CF084C" w:rsidRPr="00073B61" w:rsidRDefault="00CF084C" w:rsidP="00CF084C">
      <w:pPr>
        <w:spacing w:line="276" w:lineRule="auto"/>
        <w:jc w:val="center"/>
        <w:rPr>
          <w:color w:val="ED1A3B" w:themeColor="accent2"/>
          <w:sz w:val="24"/>
          <w:szCs w:val="24"/>
        </w:rPr>
      </w:pPr>
      <w:bookmarkStart w:id="90" w:name="_Hlk38979928"/>
      <w:bookmarkStart w:id="91" w:name="_Hlk38983856"/>
      <w:r w:rsidRPr="00073B61">
        <w:rPr>
          <w:rFonts w:cstheme="majorHAnsi"/>
          <w:b/>
          <w:color w:val="ED1A3B" w:themeColor="accent2"/>
          <w:sz w:val="18"/>
          <w:szCs w:val="18"/>
          <w:lang w:val="en-US"/>
        </w:rPr>
        <w:lastRenderedPageBreak/>
        <w:t>Disclaimer</w:t>
      </w:r>
    </w:p>
    <w:p w14:paraId="1E2C9F9A" w14:textId="77777777" w:rsidR="00CF084C" w:rsidRPr="00A164BC" w:rsidRDefault="00CF084C" w:rsidP="00CF084C">
      <w:pPr>
        <w:numPr>
          <w:ilvl w:val="0"/>
          <w:numId w:val="45"/>
        </w:numPr>
        <w:spacing w:line="240" w:lineRule="auto"/>
        <w:jc w:val="both"/>
        <w:rPr>
          <w:rFonts w:cstheme="majorHAnsi"/>
          <w:color w:val="002060"/>
          <w:sz w:val="18"/>
          <w:szCs w:val="18"/>
        </w:rPr>
      </w:pPr>
      <w:r w:rsidRPr="00A164BC">
        <w:rPr>
          <w:rFonts w:cstheme="majorHAnsi"/>
          <w:color w:val="002060"/>
          <w:sz w:val="18"/>
          <w:szCs w:val="18"/>
          <w:lang w:val="en-US"/>
        </w:rPr>
        <w:t>By reading the report, the reader accepts the terms and conditions mentioned hereunder.</w:t>
      </w:r>
    </w:p>
    <w:p w14:paraId="30F3937D" w14:textId="77777777" w:rsidR="00CF084C" w:rsidRPr="00A164BC" w:rsidRDefault="00CF084C" w:rsidP="00CF084C">
      <w:pPr>
        <w:numPr>
          <w:ilvl w:val="0"/>
          <w:numId w:val="45"/>
        </w:numPr>
        <w:spacing w:line="240" w:lineRule="auto"/>
        <w:jc w:val="both"/>
        <w:rPr>
          <w:rFonts w:cstheme="majorHAnsi"/>
          <w:color w:val="002060"/>
          <w:sz w:val="18"/>
          <w:szCs w:val="18"/>
        </w:rPr>
      </w:pPr>
      <w:r w:rsidRPr="00A164BC">
        <w:rPr>
          <w:rFonts w:cstheme="majorHAnsi"/>
          <w:color w:val="002060"/>
          <w:sz w:val="18"/>
          <w:szCs w:val="18"/>
          <w:lang w:val="en-US"/>
        </w:rPr>
        <w:t>The scope of assignment is as per Contract between Third Party Auditor (BDO India LLP) and UP</w:t>
      </w:r>
      <w:r>
        <w:rPr>
          <w:rFonts w:cstheme="majorHAnsi"/>
          <w:color w:val="002060"/>
          <w:sz w:val="18"/>
          <w:szCs w:val="18"/>
          <w:lang w:val="en-US"/>
        </w:rPr>
        <w:t>SRLM</w:t>
      </w:r>
      <w:r w:rsidRPr="00A164BC">
        <w:rPr>
          <w:rFonts w:cstheme="majorHAnsi"/>
          <w:color w:val="002060"/>
          <w:sz w:val="18"/>
          <w:szCs w:val="18"/>
          <w:lang w:val="en-US"/>
        </w:rPr>
        <w:t>.</w:t>
      </w:r>
    </w:p>
    <w:p w14:paraId="0B6DF343" w14:textId="77777777" w:rsidR="00CF084C" w:rsidRPr="00A164BC" w:rsidRDefault="00CF084C" w:rsidP="00CF084C">
      <w:pPr>
        <w:numPr>
          <w:ilvl w:val="0"/>
          <w:numId w:val="45"/>
        </w:numPr>
        <w:spacing w:line="240" w:lineRule="auto"/>
        <w:jc w:val="both"/>
        <w:rPr>
          <w:rFonts w:cstheme="majorHAnsi"/>
          <w:color w:val="002060"/>
          <w:sz w:val="18"/>
          <w:szCs w:val="18"/>
        </w:rPr>
      </w:pPr>
      <w:r w:rsidRPr="00A164BC">
        <w:rPr>
          <w:rFonts w:cstheme="majorHAnsi"/>
          <w:color w:val="002060"/>
          <w:sz w:val="18"/>
          <w:szCs w:val="18"/>
          <w:lang w:val="en-US"/>
        </w:rPr>
        <w:t xml:space="preserve">This Report (“Report”) is prepared solely for the UP </w:t>
      </w:r>
      <w:r>
        <w:rPr>
          <w:rFonts w:cstheme="majorHAnsi"/>
          <w:color w:val="002060"/>
          <w:sz w:val="18"/>
          <w:szCs w:val="18"/>
          <w:lang w:val="en-US"/>
        </w:rPr>
        <w:t>State Rural Livelihoods Mission (UPSRLM)</w:t>
      </w:r>
      <w:r w:rsidRPr="00A164BC">
        <w:rPr>
          <w:rFonts w:cstheme="majorHAnsi"/>
          <w:color w:val="002060"/>
          <w:sz w:val="18"/>
          <w:szCs w:val="18"/>
          <w:lang w:val="en-US"/>
        </w:rPr>
        <w:t>. This Report is intended for UP</w:t>
      </w:r>
      <w:r>
        <w:rPr>
          <w:rFonts w:cstheme="majorHAnsi"/>
          <w:color w:val="002060"/>
          <w:sz w:val="18"/>
          <w:szCs w:val="18"/>
          <w:lang w:val="en-US"/>
        </w:rPr>
        <w:t>SRLM</w:t>
      </w:r>
      <w:r w:rsidRPr="00A164BC">
        <w:rPr>
          <w:rFonts w:cstheme="majorHAnsi"/>
          <w:color w:val="002060"/>
          <w:sz w:val="18"/>
          <w:szCs w:val="18"/>
          <w:lang w:val="en-US"/>
        </w:rPr>
        <w:t>’s internal use only, subject to the terms and conditions mentioned therein may not be relied upon by other parties (“Third Party”). Neither this Report nor its contents may be distributed to, discussed with, or otherwise disclosed to any Third Party without the prior written consent of BDO India LLP (“BDO India” or “we” or “our” or “us”).</w:t>
      </w:r>
      <w:r w:rsidRPr="00A164BC">
        <w:rPr>
          <w:rFonts w:cstheme="majorHAnsi"/>
          <w:color w:val="002060"/>
          <w:sz w:val="18"/>
          <w:szCs w:val="18"/>
        </w:rPr>
        <w:t xml:space="preserve"> </w:t>
      </w:r>
      <w:r w:rsidRPr="00A164BC">
        <w:rPr>
          <w:rFonts w:cstheme="majorHAnsi"/>
          <w:color w:val="002060"/>
          <w:sz w:val="18"/>
          <w:szCs w:val="18"/>
          <w:lang w:val="en-US"/>
        </w:rPr>
        <w:t>Any other persons who choose to rely on these observations may do so entirely at their own risk.</w:t>
      </w:r>
    </w:p>
    <w:p w14:paraId="141A0472" w14:textId="1F36AC0D" w:rsidR="00CF084C" w:rsidRPr="00A164BC" w:rsidRDefault="00CF084C" w:rsidP="00CF084C">
      <w:pPr>
        <w:numPr>
          <w:ilvl w:val="0"/>
          <w:numId w:val="45"/>
        </w:numPr>
        <w:spacing w:line="240" w:lineRule="auto"/>
        <w:jc w:val="both"/>
        <w:rPr>
          <w:rFonts w:cstheme="majorHAnsi"/>
          <w:color w:val="002060"/>
          <w:sz w:val="18"/>
          <w:szCs w:val="18"/>
        </w:rPr>
      </w:pPr>
      <w:r w:rsidRPr="00A164BC">
        <w:rPr>
          <w:rFonts w:cstheme="majorHAnsi"/>
          <w:color w:val="002060"/>
          <w:sz w:val="18"/>
          <w:szCs w:val="18"/>
        </w:rPr>
        <w:t xml:space="preserve">Our procedure and findings are based solely on the data, documentation, information and explanation that has been provided to us during the course of our engagement. </w:t>
      </w:r>
      <w:r w:rsidRPr="00A164BC">
        <w:rPr>
          <w:rFonts w:cstheme="majorHAnsi"/>
          <w:color w:val="002060"/>
          <w:sz w:val="18"/>
          <w:szCs w:val="18"/>
          <w:lang w:val="en-US"/>
        </w:rPr>
        <w:t xml:space="preserve">In case, we come across information which may have bearing on the findings and observation made in this report subsequent to submission of report, we have no responsibility to update this Report. In circumstances, where any additional information </w:t>
      </w:r>
      <w:r w:rsidR="00D921BC">
        <w:rPr>
          <w:rFonts w:cstheme="majorHAnsi"/>
          <w:color w:val="002060"/>
          <w:sz w:val="18"/>
          <w:szCs w:val="18"/>
          <w:lang w:val="en-US"/>
        </w:rPr>
        <w:t xml:space="preserve">may </w:t>
      </w:r>
      <w:r w:rsidRPr="00A164BC">
        <w:rPr>
          <w:rFonts w:cstheme="majorHAnsi"/>
          <w:color w:val="002060"/>
          <w:sz w:val="18"/>
          <w:szCs w:val="18"/>
          <w:lang w:val="en-US"/>
        </w:rPr>
        <w:t>become available from or with respect to the engagement to us, we would be glad to carry out additional procedure as may be separately agreed with the Client.</w:t>
      </w:r>
    </w:p>
    <w:p w14:paraId="4529383F" w14:textId="77777777" w:rsidR="00CF084C" w:rsidRPr="00A164BC" w:rsidRDefault="00CF084C" w:rsidP="00CF084C">
      <w:pPr>
        <w:numPr>
          <w:ilvl w:val="0"/>
          <w:numId w:val="45"/>
        </w:numPr>
        <w:spacing w:line="240" w:lineRule="auto"/>
        <w:jc w:val="both"/>
        <w:rPr>
          <w:rFonts w:cstheme="majorHAnsi"/>
          <w:color w:val="002060"/>
          <w:sz w:val="18"/>
          <w:szCs w:val="18"/>
        </w:rPr>
      </w:pPr>
      <w:r w:rsidRPr="00A164BC">
        <w:rPr>
          <w:rFonts w:cstheme="majorHAnsi"/>
          <w:color w:val="002060"/>
          <w:sz w:val="18"/>
          <w:szCs w:val="18"/>
          <w:lang w:val="en-US"/>
        </w:rPr>
        <w:t>The work carried out and analysis presented in this Report are based on the result of our discussion with representatives of UP</w:t>
      </w:r>
      <w:r>
        <w:rPr>
          <w:rFonts w:cstheme="majorHAnsi"/>
          <w:color w:val="002060"/>
          <w:sz w:val="18"/>
          <w:szCs w:val="18"/>
          <w:lang w:val="en-US"/>
        </w:rPr>
        <w:t>SRLM</w:t>
      </w:r>
      <w:r w:rsidRPr="00A164BC">
        <w:rPr>
          <w:rFonts w:cstheme="majorHAnsi"/>
          <w:color w:val="002060"/>
          <w:sz w:val="18"/>
          <w:szCs w:val="18"/>
          <w:lang w:val="en-US"/>
        </w:rPr>
        <w:t xml:space="preserve"> and are not always supported by written documentation. We make no representation regarding the sufficiency of the procedures performed either for the purpose for which this engagement was sought or for any other purpose. Findings are based on circumstantial evidence and partially concluded in the absence of adequate supporting / documents. </w:t>
      </w:r>
    </w:p>
    <w:p w14:paraId="595F9084" w14:textId="77777777" w:rsidR="00CF084C" w:rsidRPr="00A164BC" w:rsidRDefault="00CF084C" w:rsidP="00CF084C">
      <w:pPr>
        <w:numPr>
          <w:ilvl w:val="0"/>
          <w:numId w:val="45"/>
        </w:numPr>
        <w:spacing w:line="240" w:lineRule="auto"/>
        <w:jc w:val="both"/>
        <w:rPr>
          <w:rFonts w:cstheme="majorHAnsi"/>
          <w:color w:val="002060"/>
          <w:sz w:val="18"/>
          <w:szCs w:val="18"/>
        </w:rPr>
      </w:pPr>
      <w:r w:rsidRPr="00A164BC">
        <w:rPr>
          <w:rFonts w:cstheme="majorHAnsi"/>
          <w:color w:val="002060"/>
          <w:sz w:val="18"/>
          <w:szCs w:val="18"/>
          <w:lang w:val="en-US"/>
        </w:rPr>
        <w:t>We have relied on the information provided by the UP</w:t>
      </w:r>
      <w:r>
        <w:rPr>
          <w:rFonts w:cstheme="majorHAnsi"/>
          <w:color w:val="002060"/>
          <w:sz w:val="18"/>
          <w:szCs w:val="18"/>
          <w:lang w:val="en-US"/>
        </w:rPr>
        <w:t>SRLM</w:t>
      </w:r>
      <w:r w:rsidRPr="00A164BC">
        <w:rPr>
          <w:rFonts w:cstheme="majorHAnsi"/>
          <w:color w:val="002060"/>
          <w:sz w:val="18"/>
          <w:szCs w:val="18"/>
          <w:lang w:val="en-US"/>
        </w:rPr>
        <w:t xml:space="preserve"> and our observations are based primarily on the review of such information. In respect of the information in soft copy form received from the UP</w:t>
      </w:r>
      <w:r>
        <w:rPr>
          <w:rFonts w:cstheme="majorHAnsi"/>
          <w:color w:val="002060"/>
          <w:sz w:val="18"/>
          <w:szCs w:val="18"/>
          <w:lang w:val="en-US"/>
        </w:rPr>
        <w:t>SRLM</w:t>
      </w:r>
      <w:r w:rsidRPr="00A164BC">
        <w:rPr>
          <w:rFonts w:cstheme="majorHAnsi"/>
          <w:color w:val="002060"/>
          <w:sz w:val="18"/>
          <w:szCs w:val="18"/>
          <w:lang w:val="en-US"/>
        </w:rPr>
        <w:t xml:space="preserve">, no independent verification with the original documents is carried out. </w:t>
      </w:r>
    </w:p>
    <w:p w14:paraId="42380AAB" w14:textId="77777777" w:rsidR="00CF084C" w:rsidRPr="00A164BC" w:rsidRDefault="00CF084C" w:rsidP="00CF084C">
      <w:pPr>
        <w:numPr>
          <w:ilvl w:val="0"/>
          <w:numId w:val="45"/>
        </w:numPr>
        <w:spacing w:line="240" w:lineRule="auto"/>
        <w:jc w:val="both"/>
        <w:rPr>
          <w:rFonts w:cstheme="majorHAnsi"/>
          <w:color w:val="002060"/>
          <w:sz w:val="18"/>
          <w:szCs w:val="18"/>
        </w:rPr>
      </w:pPr>
      <w:r w:rsidRPr="00A164BC">
        <w:rPr>
          <w:rFonts w:cstheme="majorHAnsi"/>
          <w:color w:val="002060"/>
          <w:sz w:val="18"/>
          <w:szCs w:val="18"/>
          <w:lang w:val="en-US"/>
        </w:rPr>
        <w:t xml:space="preserve">This Report does not constitute an engagement to provide audit, compilation, review, or attestation services made in accordance with the generally accepted auditing standards in India and, consequently, no assurance will be expressed. Our work would not be any expression of an opinion or testimony of expert witness. In any manner, the engagement does not extend to provide advice, analysis and observations relating to legal and regulatory issues. </w:t>
      </w:r>
    </w:p>
    <w:p w14:paraId="7AFE1F7A" w14:textId="77777777" w:rsidR="00CF084C" w:rsidRPr="00A164BC" w:rsidRDefault="00CF084C" w:rsidP="00CF084C">
      <w:pPr>
        <w:numPr>
          <w:ilvl w:val="0"/>
          <w:numId w:val="45"/>
        </w:numPr>
        <w:spacing w:line="240" w:lineRule="auto"/>
        <w:jc w:val="both"/>
        <w:rPr>
          <w:rFonts w:cstheme="majorHAnsi"/>
          <w:color w:val="002060"/>
          <w:sz w:val="18"/>
          <w:szCs w:val="18"/>
        </w:rPr>
      </w:pPr>
      <w:r w:rsidRPr="00A164BC">
        <w:rPr>
          <w:rFonts w:cstheme="majorHAnsi"/>
          <w:color w:val="002060"/>
          <w:sz w:val="18"/>
          <w:szCs w:val="18"/>
          <w:lang w:val="en-US"/>
        </w:rPr>
        <w:t>In no circumstances shall we be liable, for any loss or damage, of whatsoever nature, arising from information material to our work being withheld or concealed from us or misrepresented to us by any person of whom we made information requests at the bank or on field.</w:t>
      </w:r>
    </w:p>
    <w:p w14:paraId="020A97F7" w14:textId="77777777" w:rsidR="00CF084C" w:rsidRPr="00A164BC" w:rsidRDefault="00CF084C" w:rsidP="00CF084C">
      <w:pPr>
        <w:numPr>
          <w:ilvl w:val="0"/>
          <w:numId w:val="45"/>
        </w:numPr>
        <w:spacing w:line="240" w:lineRule="auto"/>
        <w:jc w:val="both"/>
        <w:rPr>
          <w:rFonts w:cstheme="majorHAnsi"/>
          <w:color w:val="002060"/>
          <w:sz w:val="18"/>
          <w:szCs w:val="18"/>
        </w:rPr>
      </w:pPr>
      <w:r w:rsidRPr="00A164BC">
        <w:rPr>
          <w:rFonts w:cstheme="majorHAnsi"/>
          <w:color w:val="002060"/>
          <w:sz w:val="18"/>
          <w:szCs w:val="18"/>
          <w:lang w:val="en-US"/>
        </w:rPr>
        <w:t>BDO India LLP has executed detailed work steps as identified and agreed in our scope of work.</w:t>
      </w:r>
    </w:p>
    <w:p w14:paraId="6B748FF5" w14:textId="77777777" w:rsidR="00CF084C" w:rsidRPr="00A164BC" w:rsidRDefault="00CF084C" w:rsidP="00CF084C">
      <w:pPr>
        <w:numPr>
          <w:ilvl w:val="0"/>
          <w:numId w:val="45"/>
        </w:numPr>
        <w:spacing w:line="240" w:lineRule="auto"/>
        <w:jc w:val="both"/>
        <w:rPr>
          <w:rFonts w:cstheme="majorHAnsi"/>
          <w:color w:val="002060"/>
          <w:sz w:val="18"/>
          <w:szCs w:val="18"/>
        </w:rPr>
      </w:pPr>
      <w:r w:rsidRPr="00A164BC">
        <w:rPr>
          <w:rFonts w:cstheme="majorHAnsi"/>
          <w:color w:val="002060"/>
          <w:sz w:val="18"/>
          <w:szCs w:val="18"/>
          <w:lang w:val="en-US"/>
        </w:rPr>
        <w:t>We assume no responsibility for the accuracy and completeness of information, that cost/benefit and other considerations will preclude us from pursuing every conceivable source of information. Further, we have used professional judgment to identify the information source to be searched. If other professional undertook similar procedures on the same subjects, such professionals might provide different findings. Accordingly, we do not provide assurance that all information will be available in the public and private domain.</w:t>
      </w:r>
    </w:p>
    <w:p w14:paraId="71C390CE" w14:textId="77777777" w:rsidR="00CF084C" w:rsidRPr="00A164BC" w:rsidRDefault="00CF084C" w:rsidP="00CF084C">
      <w:pPr>
        <w:numPr>
          <w:ilvl w:val="0"/>
          <w:numId w:val="45"/>
        </w:numPr>
        <w:spacing w:line="240" w:lineRule="auto"/>
        <w:jc w:val="both"/>
        <w:rPr>
          <w:rFonts w:cstheme="majorHAnsi"/>
          <w:color w:val="002060"/>
          <w:sz w:val="18"/>
          <w:szCs w:val="18"/>
        </w:rPr>
      </w:pPr>
      <w:r w:rsidRPr="00A164BC">
        <w:rPr>
          <w:rFonts w:cstheme="majorHAnsi"/>
          <w:color w:val="002060"/>
          <w:sz w:val="18"/>
          <w:szCs w:val="18"/>
          <w:lang w:val="en-US"/>
        </w:rPr>
        <w:t>UP</w:t>
      </w:r>
      <w:r>
        <w:rPr>
          <w:rFonts w:cstheme="majorHAnsi"/>
          <w:color w:val="002060"/>
          <w:sz w:val="18"/>
          <w:szCs w:val="18"/>
          <w:lang w:val="en-US"/>
        </w:rPr>
        <w:t>SRLM</w:t>
      </w:r>
      <w:r w:rsidRPr="00A164BC">
        <w:rPr>
          <w:rFonts w:cstheme="majorHAnsi"/>
          <w:color w:val="002060"/>
          <w:sz w:val="18"/>
          <w:szCs w:val="18"/>
          <w:lang w:val="en-US"/>
        </w:rPr>
        <w:t xml:space="preserve"> shall be fully and solely responsible for applying independent judgment, with respect to the findings included in this Report, to make appropriate decisions in relation to the future course of action, if any. BDO India shall not take responsibility for the consequences resulting from decisions based on information included in the report.</w:t>
      </w:r>
    </w:p>
    <w:p w14:paraId="769727D8" w14:textId="77777777" w:rsidR="00CF084C" w:rsidRPr="00A164BC" w:rsidRDefault="00CF084C" w:rsidP="00CF084C">
      <w:pPr>
        <w:numPr>
          <w:ilvl w:val="0"/>
          <w:numId w:val="45"/>
        </w:numPr>
        <w:spacing w:line="240" w:lineRule="auto"/>
        <w:jc w:val="both"/>
        <w:rPr>
          <w:rFonts w:cstheme="majorHAnsi"/>
          <w:color w:val="002060"/>
          <w:sz w:val="18"/>
          <w:szCs w:val="18"/>
        </w:rPr>
      </w:pPr>
      <w:r w:rsidRPr="00A164BC">
        <w:rPr>
          <w:rFonts w:cstheme="majorHAnsi"/>
          <w:color w:val="002060"/>
          <w:sz w:val="18"/>
          <w:szCs w:val="18"/>
          <w:lang w:val="en-US"/>
        </w:rPr>
        <w:t>BDO has not identified, addressed or corrected any errors or defects in the computer systems, other devices or components thereof (“Systems”), whether or not due to imprecise or ambiguous entry, storage, interpretation or processing or reporting of data. We will not be responsible for any defect or problem arising out of or related to data processing in any Systems.</w:t>
      </w:r>
    </w:p>
    <w:p w14:paraId="1FE070CC" w14:textId="77777777" w:rsidR="00CF084C" w:rsidRPr="00A164BC" w:rsidRDefault="00CF084C" w:rsidP="00CF084C">
      <w:pPr>
        <w:numPr>
          <w:ilvl w:val="0"/>
          <w:numId w:val="45"/>
        </w:numPr>
        <w:spacing w:line="240" w:lineRule="auto"/>
        <w:jc w:val="both"/>
        <w:rPr>
          <w:rFonts w:cstheme="majorHAnsi"/>
          <w:color w:val="002060"/>
          <w:sz w:val="18"/>
          <w:szCs w:val="18"/>
        </w:rPr>
      </w:pPr>
      <w:r w:rsidRPr="00A164BC">
        <w:rPr>
          <w:rFonts w:cstheme="majorHAnsi"/>
          <w:color w:val="002060"/>
          <w:sz w:val="18"/>
          <w:szCs w:val="18"/>
          <w:lang w:val="en-US"/>
        </w:rPr>
        <w:t xml:space="preserve">Our reports and comments should not be considered a definitive pronouncement on the individual or the company. </w:t>
      </w:r>
    </w:p>
    <w:p w14:paraId="0054082C" w14:textId="77777777" w:rsidR="00CF084C" w:rsidRPr="00A164BC" w:rsidRDefault="00CF084C" w:rsidP="00CF084C">
      <w:pPr>
        <w:numPr>
          <w:ilvl w:val="0"/>
          <w:numId w:val="45"/>
        </w:numPr>
        <w:spacing w:line="240" w:lineRule="auto"/>
        <w:jc w:val="both"/>
        <w:rPr>
          <w:rFonts w:cstheme="majorHAnsi"/>
          <w:color w:val="002060"/>
          <w:sz w:val="18"/>
          <w:szCs w:val="18"/>
        </w:rPr>
      </w:pPr>
      <w:r w:rsidRPr="00A164BC">
        <w:rPr>
          <w:rFonts w:cstheme="majorHAnsi"/>
          <w:color w:val="002060"/>
          <w:sz w:val="18"/>
          <w:szCs w:val="18"/>
          <w:lang w:val="en-US"/>
        </w:rPr>
        <w:t>When assisting the Client in the Performance of BDO India’s activities, BDO India has not:</w:t>
      </w:r>
    </w:p>
    <w:p w14:paraId="32CA2D18" w14:textId="77777777" w:rsidR="00CF084C" w:rsidRPr="00A164BC" w:rsidRDefault="00CF084C" w:rsidP="00CF084C">
      <w:pPr>
        <w:numPr>
          <w:ilvl w:val="0"/>
          <w:numId w:val="46"/>
        </w:numPr>
        <w:spacing w:after="0" w:line="240" w:lineRule="auto"/>
        <w:jc w:val="both"/>
        <w:rPr>
          <w:rFonts w:cstheme="majorHAnsi"/>
          <w:color w:val="002060"/>
          <w:sz w:val="18"/>
          <w:szCs w:val="18"/>
        </w:rPr>
      </w:pPr>
      <w:r w:rsidRPr="00A164BC">
        <w:rPr>
          <w:rFonts w:cstheme="majorHAnsi"/>
          <w:color w:val="002060"/>
          <w:sz w:val="18"/>
          <w:szCs w:val="18"/>
          <w:lang w:val="en-US"/>
        </w:rPr>
        <w:t>Determined which, if any, recommendations should be implemented;</w:t>
      </w:r>
    </w:p>
    <w:p w14:paraId="1130B289" w14:textId="77777777" w:rsidR="00CF084C" w:rsidRPr="00A164BC" w:rsidRDefault="00CF084C" w:rsidP="00CF084C">
      <w:pPr>
        <w:numPr>
          <w:ilvl w:val="0"/>
          <w:numId w:val="46"/>
        </w:numPr>
        <w:spacing w:after="0" w:line="240" w:lineRule="auto"/>
        <w:jc w:val="both"/>
        <w:rPr>
          <w:rFonts w:cstheme="majorHAnsi"/>
          <w:color w:val="002060"/>
          <w:sz w:val="18"/>
          <w:szCs w:val="18"/>
        </w:rPr>
      </w:pPr>
      <w:r w:rsidRPr="00A164BC">
        <w:rPr>
          <w:rFonts w:cstheme="majorHAnsi"/>
          <w:color w:val="002060"/>
          <w:sz w:val="18"/>
          <w:szCs w:val="18"/>
          <w:lang w:val="en-US"/>
        </w:rPr>
        <w:t>Acted on behalf of management in reporting to the Board of Directors, or Audit Committee;</w:t>
      </w:r>
    </w:p>
    <w:p w14:paraId="143DF835" w14:textId="77777777" w:rsidR="00CF084C" w:rsidRPr="00A164BC" w:rsidRDefault="00CF084C" w:rsidP="00CF084C">
      <w:pPr>
        <w:numPr>
          <w:ilvl w:val="0"/>
          <w:numId w:val="46"/>
        </w:numPr>
        <w:spacing w:after="0" w:line="240" w:lineRule="auto"/>
        <w:jc w:val="both"/>
        <w:rPr>
          <w:rFonts w:cstheme="majorHAnsi"/>
          <w:color w:val="002060"/>
          <w:sz w:val="18"/>
          <w:szCs w:val="18"/>
          <w:lang w:val="en-US"/>
        </w:rPr>
      </w:pPr>
      <w:r w:rsidRPr="00A164BC">
        <w:rPr>
          <w:rFonts w:cstheme="majorHAnsi"/>
          <w:color w:val="002060"/>
          <w:sz w:val="18"/>
          <w:szCs w:val="18"/>
          <w:lang w:val="en-US"/>
        </w:rPr>
        <w:t>Have custody of assets;</w:t>
      </w:r>
    </w:p>
    <w:p w14:paraId="2867B2D7" w14:textId="77777777" w:rsidR="00CF084C" w:rsidRPr="00A164BC" w:rsidRDefault="00CF084C" w:rsidP="00CF084C">
      <w:pPr>
        <w:numPr>
          <w:ilvl w:val="0"/>
          <w:numId w:val="46"/>
        </w:numPr>
        <w:spacing w:after="0" w:line="240" w:lineRule="auto"/>
        <w:jc w:val="both"/>
        <w:rPr>
          <w:rFonts w:cstheme="majorHAnsi"/>
          <w:color w:val="002060"/>
          <w:sz w:val="18"/>
          <w:szCs w:val="18"/>
          <w:lang w:val="en-US"/>
        </w:rPr>
      </w:pPr>
      <w:r w:rsidRPr="00A164BC">
        <w:rPr>
          <w:rFonts w:cstheme="majorHAnsi"/>
          <w:color w:val="002060"/>
          <w:sz w:val="18"/>
          <w:szCs w:val="18"/>
          <w:lang w:val="en-US"/>
        </w:rPr>
        <w:t>Act in any capacity equivalent to a member of management or an employee;</w:t>
      </w:r>
    </w:p>
    <w:p w14:paraId="2D44B4AE" w14:textId="77777777" w:rsidR="00CF084C" w:rsidRPr="00A164BC" w:rsidRDefault="00CF084C" w:rsidP="00CF084C">
      <w:pPr>
        <w:numPr>
          <w:ilvl w:val="0"/>
          <w:numId w:val="46"/>
        </w:numPr>
        <w:spacing w:after="0" w:line="240" w:lineRule="auto"/>
        <w:jc w:val="both"/>
        <w:rPr>
          <w:rFonts w:cstheme="majorHAnsi"/>
          <w:color w:val="002060"/>
          <w:sz w:val="18"/>
          <w:szCs w:val="18"/>
          <w:lang w:val="en-US"/>
        </w:rPr>
      </w:pPr>
      <w:r w:rsidRPr="00A164BC">
        <w:rPr>
          <w:rFonts w:cstheme="majorHAnsi"/>
          <w:color w:val="002060"/>
          <w:sz w:val="18"/>
          <w:szCs w:val="18"/>
          <w:lang w:val="en-US"/>
        </w:rPr>
        <w:t>Assess the quality of source data;</w:t>
      </w:r>
    </w:p>
    <w:p w14:paraId="3FD43121" w14:textId="77777777" w:rsidR="00CF084C" w:rsidRPr="00A164BC" w:rsidRDefault="00CF084C" w:rsidP="00CF084C">
      <w:pPr>
        <w:numPr>
          <w:ilvl w:val="0"/>
          <w:numId w:val="46"/>
        </w:numPr>
        <w:spacing w:after="0" w:line="240" w:lineRule="auto"/>
        <w:jc w:val="both"/>
        <w:rPr>
          <w:rFonts w:cstheme="majorHAnsi"/>
          <w:color w:val="002060"/>
          <w:sz w:val="18"/>
          <w:szCs w:val="18"/>
          <w:lang w:val="en-US"/>
        </w:rPr>
      </w:pPr>
      <w:r w:rsidRPr="00A164BC">
        <w:rPr>
          <w:rFonts w:cstheme="majorHAnsi"/>
          <w:color w:val="002060"/>
          <w:sz w:val="18"/>
          <w:szCs w:val="18"/>
          <w:lang w:val="en-US"/>
        </w:rPr>
        <w:t xml:space="preserve">Held liable, for any loss or damage, of whatsoever nature, arising from analysis. </w:t>
      </w:r>
    </w:p>
    <w:p w14:paraId="4A6DA87D" w14:textId="77777777" w:rsidR="00CF084C" w:rsidRPr="00A164BC" w:rsidRDefault="00CF084C" w:rsidP="00CF084C">
      <w:pPr>
        <w:numPr>
          <w:ilvl w:val="0"/>
          <w:numId w:val="46"/>
        </w:numPr>
        <w:spacing w:after="0" w:line="240" w:lineRule="auto"/>
        <w:jc w:val="both"/>
        <w:rPr>
          <w:color w:val="002060"/>
        </w:rPr>
      </w:pPr>
      <w:r w:rsidRPr="00A164BC">
        <w:rPr>
          <w:rFonts w:cstheme="majorHAnsi"/>
          <w:color w:val="002060"/>
          <w:sz w:val="18"/>
          <w:szCs w:val="18"/>
          <w:lang w:val="en-US"/>
        </w:rPr>
        <w:t>Approved, or be responsible for, the overall fraud risk assessment work, including the ultimate assessment of review risk, determination of scope, project priorities and frequency of Performance of audit procedures.</w:t>
      </w:r>
      <w:bookmarkEnd w:id="90"/>
    </w:p>
    <w:bookmarkEnd w:id="91"/>
    <w:p w14:paraId="6BE593A8" w14:textId="77777777" w:rsidR="00CF084C" w:rsidRDefault="00CF084C" w:rsidP="00CF084C">
      <w:pPr>
        <w:rPr>
          <w:rFonts w:eastAsia="Times New Roman" w:cs="Times New Roman"/>
          <w:kern w:val="16"/>
          <w:sz w:val="18"/>
          <w:szCs w:val="24"/>
          <w:lang w:val="en-GB" w:eastAsia="en-GB"/>
        </w:rPr>
      </w:pPr>
      <w:r>
        <w:br w:type="page"/>
      </w:r>
    </w:p>
    <w:p w14:paraId="615E8279" w14:textId="77777777" w:rsidR="00CF084C" w:rsidRDefault="00CF084C" w:rsidP="00CF084C">
      <w:pPr>
        <w:pStyle w:val="Tabletext"/>
      </w:pPr>
      <w:r>
        <w:rPr>
          <w:noProof/>
          <w:lang w:val="en-IN" w:eastAsia="en-IN"/>
        </w:rPr>
        <w:lastRenderedPageBreak/>
        <mc:AlternateContent>
          <mc:Choice Requires="wpg">
            <w:drawing>
              <wp:anchor distT="0" distB="0" distL="114300" distR="114300" simplePos="0" relativeHeight="251659264" behindDoc="1" locked="0" layoutInCell="1" allowOverlap="1" wp14:anchorId="5560CCA3" wp14:editId="7D9776D5">
                <wp:simplePos x="0" y="0"/>
                <wp:positionH relativeFrom="column">
                  <wp:posOffset>3505200</wp:posOffset>
                </wp:positionH>
                <wp:positionV relativeFrom="paragraph">
                  <wp:posOffset>-668020</wp:posOffset>
                </wp:positionV>
                <wp:extent cx="2921000" cy="5719445"/>
                <wp:effectExtent l="0" t="0" r="0" b="0"/>
                <wp:wrapNone/>
                <wp:docPr id="1786814434"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1000" cy="5719445"/>
                          <a:chOff x="0" y="0"/>
                          <a:chExt cx="2921567" cy="5719968"/>
                        </a:xfrm>
                      </wpg:grpSpPr>
                      <wps:wsp>
                        <wps:cNvPr id="321392873" name="Freeform 45"/>
                        <wps:cNvSpPr>
                          <a:spLocks/>
                        </wps:cNvSpPr>
                        <wps:spPr bwMode="auto">
                          <a:xfrm>
                            <a:off x="2323475" y="854439"/>
                            <a:ext cx="583101" cy="1652041"/>
                          </a:xfrm>
                          <a:custGeom>
                            <a:avLst/>
                            <a:gdLst>
                              <a:gd name="T0" fmla="*/ 683 w 729"/>
                              <a:gd name="T1" fmla="*/ 1037 h 1953"/>
                              <a:gd name="T2" fmla="*/ 683 w 729"/>
                              <a:gd name="T3" fmla="*/ 915 h 1953"/>
                              <a:gd name="T4" fmla="*/ 0 w 729"/>
                              <a:gd name="T5" fmla="*/ 0 h 1953"/>
                              <a:gd name="T6" fmla="*/ 0 w 729"/>
                              <a:gd name="T7" fmla="*/ 1953 h 1953"/>
                              <a:gd name="T8" fmla="*/ 683 w 729"/>
                              <a:gd name="T9" fmla="*/ 1037 h 1953"/>
                            </a:gdLst>
                            <a:ahLst/>
                            <a:cxnLst>
                              <a:cxn ang="0">
                                <a:pos x="T0" y="T1"/>
                              </a:cxn>
                              <a:cxn ang="0">
                                <a:pos x="T2" y="T3"/>
                              </a:cxn>
                              <a:cxn ang="0">
                                <a:pos x="T4" y="T5"/>
                              </a:cxn>
                              <a:cxn ang="0">
                                <a:pos x="T6" y="T7"/>
                              </a:cxn>
                              <a:cxn ang="0">
                                <a:pos x="T8" y="T9"/>
                              </a:cxn>
                            </a:cxnLst>
                            <a:rect l="0" t="0" r="r" b="b"/>
                            <a:pathLst>
                              <a:path w="729" h="1953">
                                <a:moveTo>
                                  <a:pt x="683" y="1037"/>
                                </a:moveTo>
                                <a:lnTo>
                                  <a:pt x="683" y="915"/>
                                </a:lnTo>
                                <a:lnTo>
                                  <a:pt x="0" y="0"/>
                                </a:lnTo>
                                <a:lnTo>
                                  <a:pt x="0" y="1953"/>
                                </a:lnTo>
                                <a:lnTo>
                                  <a:pt x="683" y="1037"/>
                                </a:lnTo>
                                <a:close/>
                              </a:path>
                            </a:pathLst>
                          </a:custGeom>
                          <a:solidFill>
                            <a:srgbClr val="710022"/>
                          </a:solidFill>
                          <a:ln>
                            <a:noFill/>
                          </a:ln>
                        </wps:spPr>
                        <wps:bodyPr rot="0" vert="horz" wrap="square" lIns="91440" tIns="45720" rIns="91440" bIns="45720" anchor="t" anchorCtr="0" upright="1">
                          <a:noAutofit/>
                        </wps:bodyPr>
                      </wps:wsp>
                      <wps:wsp>
                        <wps:cNvPr id="321392874" name="Freeform 47"/>
                        <wps:cNvSpPr>
                          <a:spLocks/>
                        </wps:cNvSpPr>
                        <wps:spPr bwMode="auto">
                          <a:xfrm>
                            <a:off x="1753849" y="1663908"/>
                            <a:ext cx="583901"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647B91"/>
                          </a:solidFill>
                          <a:ln>
                            <a:noFill/>
                          </a:ln>
                        </wps:spPr>
                        <wps:bodyPr rot="0" vert="horz" wrap="square" lIns="91440" tIns="45720" rIns="91440" bIns="45720" anchor="t" anchorCtr="0" upright="1">
                          <a:noAutofit/>
                        </wps:bodyPr>
                      </wps:wsp>
                      <wps:wsp>
                        <wps:cNvPr id="321392875" name="Freeform 49"/>
                        <wps:cNvSpPr>
                          <a:spLocks/>
                        </wps:cNvSpPr>
                        <wps:spPr bwMode="auto">
                          <a:xfrm>
                            <a:off x="1169233" y="44970"/>
                            <a:ext cx="583901" cy="1651195"/>
                          </a:xfrm>
                          <a:custGeom>
                            <a:avLst/>
                            <a:gdLst>
                              <a:gd name="T0" fmla="*/ 729 w 730"/>
                              <a:gd name="T1" fmla="*/ 945 h 1952"/>
                              <a:gd name="T2" fmla="*/ 23 w 730"/>
                              <a:gd name="T3" fmla="*/ 945 h 1952"/>
                              <a:gd name="T4" fmla="*/ 0 w 730"/>
                              <a:gd name="T5" fmla="*/ 976 h 1952"/>
                              <a:gd name="T6" fmla="*/ 729 w 730"/>
                              <a:gd name="T7" fmla="*/ 1953 h 1952"/>
                              <a:gd name="T8" fmla="*/ 729 w 730"/>
                              <a:gd name="T9" fmla="*/ 945 h 1952"/>
                            </a:gdLst>
                            <a:ahLst/>
                            <a:cxnLst>
                              <a:cxn ang="0">
                                <a:pos x="T0" y="T1"/>
                              </a:cxn>
                              <a:cxn ang="0">
                                <a:pos x="T2" y="T3"/>
                              </a:cxn>
                              <a:cxn ang="0">
                                <a:pos x="T4" y="T5"/>
                              </a:cxn>
                              <a:cxn ang="0">
                                <a:pos x="T6" y="T7"/>
                              </a:cxn>
                              <a:cxn ang="0">
                                <a:pos x="T8" y="T9"/>
                              </a:cxn>
                            </a:cxnLst>
                            <a:rect l="0" t="0" r="r" b="b"/>
                            <a:pathLst>
                              <a:path w="730" h="1952">
                                <a:moveTo>
                                  <a:pt x="729" y="945"/>
                                </a:moveTo>
                                <a:lnTo>
                                  <a:pt x="23" y="945"/>
                                </a:lnTo>
                                <a:lnTo>
                                  <a:pt x="0" y="976"/>
                                </a:lnTo>
                                <a:lnTo>
                                  <a:pt x="729" y="1953"/>
                                </a:lnTo>
                                <a:lnTo>
                                  <a:pt x="729" y="945"/>
                                </a:lnTo>
                                <a:close/>
                              </a:path>
                            </a:pathLst>
                          </a:custGeom>
                          <a:solidFill>
                            <a:srgbClr val="97002D"/>
                          </a:solidFill>
                          <a:ln>
                            <a:noFill/>
                          </a:ln>
                        </wps:spPr>
                        <wps:bodyPr rot="0" vert="horz" wrap="square" lIns="91440" tIns="45720" rIns="91440" bIns="45720" anchor="t" anchorCtr="0" upright="1">
                          <a:noAutofit/>
                        </wps:bodyPr>
                      </wps:wsp>
                      <wps:wsp>
                        <wps:cNvPr id="321392876" name="Freeform 50"/>
                        <wps:cNvSpPr>
                          <a:spLocks/>
                        </wps:cNvSpPr>
                        <wps:spPr bwMode="auto">
                          <a:xfrm>
                            <a:off x="1158778" y="854364"/>
                            <a:ext cx="594016"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FF2869"/>
                          </a:solidFill>
                          <a:ln>
                            <a:noFill/>
                          </a:ln>
                        </wps:spPr>
                        <wps:bodyPr rot="0" vert="horz" wrap="square" lIns="91440" tIns="45720" rIns="91440" bIns="45720" anchor="t" anchorCtr="0" upright="1">
                          <a:noAutofit/>
                        </wps:bodyPr>
                      </wps:wsp>
                      <wps:wsp>
                        <wps:cNvPr id="321392877" name="Freeform 51"/>
                        <wps:cNvSpPr>
                          <a:spLocks/>
                        </wps:cNvSpPr>
                        <wps:spPr bwMode="auto">
                          <a:xfrm>
                            <a:off x="584616" y="839449"/>
                            <a:ext cx="583101" cy="1652041"/>
                          </a:xfrm>
                          <a:custGeom>
                            <a:avLst/>
                            <a:gdLst>
                              <a:gd name="T0" fmla="*/ 729 w 729"/>
                              <a:gd name="T1" fmla="*/ 9 h 1953"/>
                              <a:gd name="T2" fmla="*/ 722 w 729"/>
                              <a:gd name="T3" fmla="*/ 9 h 1953"/>
                              <a:gd name="T4" fmla="*/ 0 w 729"/>
                              <a:gd name="T5" fmla="*/ 976 h 1953"/>
                              <a:gd name="T6" fmla="*/ 729 w 729"/>
                              <a:gd name="T7" fmla="*/ 1953 h 1953"/>
                              <a:gd name="T8" fmla="*/ 729 w 729"/>
                              <a:gd name="T9" fmla="*/ 9 h 1953"/>
                            </a:gdLst>
                            <a:ahLst/>
                            <a:cxnLst>
                              <a:cxn ang="0">
                                <a:pos x="T0" y="T1"/>
                              </a:cxn>
                              <a:cxn ang="0">
                                <a:pos x="T2" y="T3"/>
                              </a:cxn>
                              <a:cxn ang="0">
                                <a:pos x="T4" y="T5"/>
                              </a:cxn>
                              <a:cxn ang="0">
                                <a:pos x="T6" y="T7"/>
                              </a:cxn>
                              <a:cxn ang="0">
                                <a:pos x="T8" y="T9"/>
                              </a:cxn>
                            </a:cxnLst>
                            <a:rect l="0" t="0" r="r" b="b"/>
                            <a:pathLst>
                              <a:path w="729" h="1953">
                                <a:moveTo>
                                  <a:pt x="729" y="9"/>
                                </a:moveTo>
                                <a:lnTo>
                                  <a:pt x="722" y="9"/>
                                </a:lnTo>
                                <a:lnTo>
                                  <a:pt x="0" y="976"/>
                                </a:lnTo>
                                <a:lnTo>
                                  <a:pt x="729" y="1953"/>
                                </a:lnTo>
                                <a:lnTo>
                                  <a:pt x="729" y="9"/>
                                </a:lnTo>
                                <a:close/>
                              </a:path>
                            </a:pathLst>
                          </a:custGeom>
                          <a:solidFill>
                            <a:srgbClr val="FF6F9B"/>
                          </a:solidFill>
                          <a:ln>
                            <a:noFill/>
                          </a:ln>
                        </wps:spPr>
                        <wps:bodyPr rot="0" vert="horz" wrap="square" lIns="91440" tIns="45720" rIns="91440" bIns="45720" anchor="t" anchorCtr="0" upright="1">
                          <a:noAutofit/>
                        </wps:bodyPr>
                      </wps:wsp>
                      <wps:wsp>
                        <wps:cNvPr id="321392878" name="Freeform 46"/>
                        <wps:cNvSpPr>
                          <a:spLocks/>
                        </wps:cNvSpPr>
                        <wps:spPr bwMode="auto">
                          <a:xfrm>
                            <a:off x="2338466" y="2488367"/>
                            <a:ext cx="583101" cy="1654578"/>
                          </a:xfrm>
                          <a:custGeom>
                            <a:avLst/>
                            <a:gdLst>
                              <a:gd name="T0" fmla="*/ 683 w 729"/>
                              <a:gd name="T1" fmla="*/ 1039 h 1956"/>
                              <a:gd name="T2" fmla="*/ 683 w 729"/>
                              <a:gd name="T3" fmla="*/ 916 h 1956"/>
                              <a:gd name="T4" fmla="*/ 0 w 729"/>
                              <a:gd name="T5" fmla="*/ 0 h 1956"/>
                              <a:gd name="T6" fmla="*/ 0 w 729"/>
                              <a:gd name="T7" fmla="*/ 1956 h 1956"/>
                              <a:gd name="T8" fmla="*/ 683 w 729"/>
                              <a:gd name="T9" fmla="*/ 1039 h 1956"/>
                            </a:gdLst>
                            <a:ahLst/>
                            <a:cxnLst>
                              <a:cxn ang="0">
                                <a:pos x="T0" y="T1"/>
                              </a:cxn>
                              <a:cxn ang="0">
                                <a:pos x="T2" y="T3"/>
                              </a:cxn>
                              <a:cxn ang="0">
                                <a:pos x="T4" y="T5"/>
                              </a:cxn>
                              <a:cxn ang="0">
                                <a:pos x="T6" y="T7"/>
                              </a:cxn>
                              <a:cxn ang="0">
                                <a:pos x="T8" y="T9"/>
                              </a:cxn>
                            </a:cxnLst>
                            <a:rect l="0" t="0" r="r" b="b"/>
                            <a:pathLst>
                              <a:path w="729" h="1956">
                                <a:moveTo>
                                  <a:pt x="683" y="1039"/>
                                </a:moveTo>
                                <a:lnTo>
                                  <a:pt x="683" y="916"/>
                                </a:lnTo>
                                <a:lnTo>
                                  <a:pt x="0" y="0"/>
                                </a:lnTo>
                                <a:lnTo>
                                  <a:pt x="0" y="1956"/>
                                </a:lnTo>
                                <a:lnTo>
                                  <a:pt x="683" y="1039"/>
                                </a:lnTo>
                                <a:close/>
                              </a:path>
                            </a:pathLst>
                          </a:custGeom>
                          <a:solidFill>
                            <a:srgbClr val="FF2869"/>
                          </a:solidFill>
                          <a:ln>
                            <a:noFill/>
                          </a:ln>
                        </wps:spPr>
                        <wps:bodyPr rot="0" vert="horz" wrap="square" lIns="91440" tIns="45720" rIns="91440" bIns="45720" anchor="t" anchorCtr="0" upright="1">
                          <a:noAutofit/>
                        </wps:bodyPr>
                      </wps:wsp>
                      <wps:wsp>
                        <wps:cNvPr id="321392879" name="Freeform 48"/>
                        <wps:cNvSpPr>
                          <a:spLocks/>
                        </wps:cNvSpPr>
                        <wps:spPr bwMode="auto">
                          <a:xfrm>
                            <a:off x="1768839" y="2463438"/>
                            <a:ext cx="583901" cy="1653732"/>
                          </a:xfrm>
                          <a:custGeom>
                            <a:avLst/>
                            <a:gdLst>
                              <a:gd name="T0" fmla="*/ 729 w 730"/>
                              <a:gd name="T1" fmla="*/ 0 h 1955"/>
                              <a:gd name="T2" fmla="*/ 0 w 730"/>
                              <a:gd name="T3" fmla="*/ 977 h 1955"/>
                              <a:gd name="T4" fmla="*/ 729 w 730"/>
                              <a:gd name="T5" fmla="*/ 1955 h 1955"/>
                              <a:gd name="T6" fmla="*/ 729 w 730"/>
                              <a:gd name="T7" fmla="*/ 0 h 1955"/>
                            </a:gdLst>
                            <a:ahLst/>
                            <a:cxnLst>
                              <a:cxn ang="0">
                                <a:pos x="T0" y="T1"/>
                              </a:cxn>
                              <a:cxn ang="0">
                                <a:pos x="T2" y="T3"/>
                              </a:cxn>
                              <a:cxn ang="0">
                                <a:pos x="T4" y="T5"/>
                              </a:cxn>
                              <a:cxn ang="0">
                                <a:pos x="T6" y="T7"/>
                              </a:cxn>
                            </a:cxnLst>
                            <a:rect l="0" t="0" r="r" b="b"/>
                            <a:pathLst>
                              <a:path w="730" h="1955">
                                <a:moveTo>
                                  <a:pt x="729" y="0"/>
                                </a:moveTo>
                                <a:lnTo>
                                  <a:pt x="0" y="977"/>
                                </a:lnTo>
                                <a:lnTo>
                                  <a:pt x="729" y="1955"/>
                                </a:lnTo>
                                <a:lnTo>
                                  <a:pt x="729" y="0"/>
                                </a:lnTo>
                                <a:close/>
                              </a:path>
                            </a:pathLst>
                          </a:custGeom>
                          <a:solidFill>
                            <a:srgbClr val="A1AFBD"/>
                          </a:solidFill>
                          <a:ln>
                            <a:noFill/>
                          </a:ln>
                        </wps:spPr>
                        <wps:bodyPr rot="0" vert="horz" wrap="square" lIns="91440" tIns="45720" rIns="91440" bIns="45720" anchor="t" anchorCtr="0" upright="1">
                          <a:noAutofit/>
                        </wps:bodyPr>
                      </wps:wsp>
                      <wpg:grpSp>
                        <wpg:cNvPr id="321392880" name="Group 52"/>
                        <wpg:cNvGrpSpPr>
                          <a:grpSpLocks/>
                        </wpg:cNvGrpSpPr>
                        <wpg:grpSpPr bwMode="auto">
                          <a:xfrm>
                            <a:off x="0" y="0"/>
                            <a:ext cx="2917104" cy="5719968"/>
                            <a:chOff x="7207" y="-997"/>
                            <a:chExt cx="3647" cy="6762"/>
                          </a:xfrm>
                        </wpg:grpSpPr>
                        <wps:wsp>
                          <wps:cNvPr id="321392881" name="Freeform 53"/>
                          <wps:cNvSpPr>
                            <a:spLocks/>
                          </wps:cNvSpPr>
                          <wps:spPr bwMode="auto">
                            <a:xfrm>
                              <a:off x="10116" y="-945"/>
                              <a:ext cx="729" cy="1952"/>
                            </a:xfrm>
                            <a:custGeom>
                              <a:avLst/>
                              <a:gdLst>
                                <a:gd name="T0" fmla="*/ 683 w 729"/>
                                <a:gd name="T1" fmla="*/ 945 h 1952"/>
                                <a:gd name="T2" fmla="*/ 23 w 729"/>
                                <a:gd name="T3" fmla="*/ 945 h 1952"/>
                                <a:gd name="T4" fmla="*/ 0 w 729"/>
                                <a:gd name="T5" fmla="*/ 976 h 1952"/>
                                <a:gd name="T6" fmla="*/ 683 w 729"/>
                                <a:gd name="T7" fmla="*/ 1892 h 1952"/>
                                <a:gd name="T8" fmla="*/ 683 w 729"/>
                                <a:gd name="T9" fmla="*/ 945 h 1952"/>
                              </a:gdLst>
                              <a:ahLst/>
                              <a:cxnLst>
                                <a:cxn ang="0">
                                  <a:pos x="T0" y="T1"/>
                                </a:cxn>
                                <a:cxn ang="0">
                                  <a:pos x="T2" y="T3"/>
                                </a:cxn>
                                <a:cxn ang="0">
                                  <a:pos x="T4" y="T5"/>
                                </a:cxn>
                                <a:cxn ang="0">
                                  <a:pos x="T6" y="T7"/>
                                </a:cxn>
                                <a:cxn ang="0">
                                  <a:pos x="T8" y="T9"/>
                                </a:cxn>
                              </a:cxnLst>
                              <a:rect l="0" t="0" r="r" b="b"/>
                              <a:pathLst>
                                <a:path w="729" h="1952">
                                  <a:moveTo>
                                    <a:pt x="683" y="945"/>
                                  </a:moveTo>
                                  <a:lnTo>
                                    <a:pt x="23" y="945"/>
                                  </a:lnTo>
                                  <a:lnTo>
                                    <a:pt x="0" y="976"/>
                                  </a:lnTo>
                                  <a:lnTo>
                                    <a:pt x="683" y="1892"/>
                                  </a:lnTo>
                                  <a:lnTo>
                                    <a:pt x="683" y="945"/>
                                  </a:lnTo>
                                  <a:close/>
                                </a:path>
                              </a:pathLst>
                            </a:custGeom>
                            <a:solidFill>
                              <a:srgbClr val="4B0017"/>
                            </a:solidFill>
                            <a:ln>
                              <a:noFill/>
                            </a:ln>
                          </wps:spPr>
                          <wps:bodyPr rot="0" vert="horz" wrap="square" lIns="91440" tIns="45720" rIns="91440" bIns="45720" anchor="t" anchorCtr="0" upright="1">
                            <a:noAutofit/>
                          </wps:bodyPr>
                        </wps:wsp>
                        <wps:wsp>
                          <wps:cNvPr id="321392882" name="Freeform 54"/>
                          <wps:cNvSpPr>
                            <a:spLocks/>
                          </wps:cNvSpPr>
                          <wps:spPr bwMode="auto">
                            <a:xfrm>
                              <a:off x="10116" y="972"/>
                              <a:ext cx="729" cy="1956"/>
                            </a:xfrm>
                            <a:custGeom>
                              <a:avLst/>
                              <a:gdLst>
                                <a:gd name="T0" fmla="*/ 683 w 729"/>
                                <a:gd name="T1" fmla="*/ 61 h 1956"/>
                                <a:gd name="T2" fmla="*/ 0 w 729"/>
                                <a:gd name="T3" fmla="*/ 977 h 1956"/>
                                <a:gd name="T4" fmla="*/ 683 w 729"/>
                                <a:gd name="T5" fmla="*/ 1894 h 1956"/>
                                <a:gd name="T6" fmla="*/ 683 w 729"/>
                                <a:gd name="T7" fmla="*/ 61 h 1956"/>
                              </a:gdLst>
                              <a:ahLst/>
                              <a:cxnLst>
                                <a:cxn ang="0">
                                  <a:pos x="T0" y="T1"/>
                                </a:cxn>
                                <a:cxn ang="0">
                                  <a:pos x="T2" y="T3"/>
                                </a:cxn>
                                <a:cxn ang="0">
                                  <a:pos x="T4" y="T5"/>
                                </a:cxn>
                                <a:cxn ang="0">
                                  <a:pos x="T6" y="T7"/>
                                </a:cxn>
                              </a:cxnLst>
                              <a:rect l="0" t="0" r="r" b="b"/>
                              <a:pathLst>
                                <a:path w="729" h="1956">
                                  <a:moveTo>
                                    <a:pt x="683" y="61"/>
                                  </a:moveTo>
                                  <a:lnTo>
                                    <a:pt x="0" y="977"/>
                                  </a:lnTo>
                                  <a:lnTo>
                                    <a:pt x="683" y="1894"/>
                                  </a:lnTo>
                                  <a:lnTo>
                                    <a:pt x="683" y="61"/>
                                  </a:lnTo>
                                  <a:close/>
                                </a:path>
                              </a:pathLst>
                            </a:custGeom>
                            <a:solidFill>
                              <a:srgbClr val="97002D"/>
                            </a:solidFill>
                            <a:ln>
                              <a:noFill/>
                            </a:ln>
                          </wps:spPr>
                          <wps:bodyPr rot="0" vert="horz" wrap="square" lIns="91440" tIns="45720" rIns="91440" bIns="45720" anchor="t" anchorCtr="0" upright="1">
                            <a:noAutofit/>
                          </wps:bodyPr>
                        </wps:wsp>
                        <wps:wsp>
                          <wps:cNvPr id="321392883" name="Freeform 55"/>
                          <wps:cNvSpPr>
                            <a:spLocks/>
                          </wps:cNvSpPr>
                          <wps:spPr bwMode="auto">
                            <a:xfrm>
                              <a:off x="10125" y="2916"/>
                              <a:ext cx="729" cy="1953"/>
                            </a:xfrm>
                            <a:custGeom>
                              <a:avLst/>
                              <a:gdLst>
                                <a:gd name="T0" fmla="*/ 683 w 729"/>
                                <a:gd name="T1" fmla="*/ 61 h 1953"/>
                                <a:gd name="T2" fmla="*/ 0 w 729"/>
                                <a:gd name="T3" fmla="*/ 976 h 1953"/>
                                <a:gd name="T4" fmla="*/ 683 w 729"/>
                                <a:gd name="T5" fmla="*/ 1892 h 1953"/>
                                <a:gd name="T6" fmla="*/ 683 w 729"/>
                                <a:gd name="T7" fmla="*/ 61 h 1953"/>
                              </a:gdLst>
                              <a:ahLst/>
                              <a:cxnLst>
                                <a:cxn ang="0">
                                  <a:pos x="T0" y="T1"/>
                                </a:cxn>
                                <a:cxn ang="0">
                                  <a:pos x="T2" y="T3"/>
                                </a:cxn>
                                <a:cxn ang="0">
                                  <a:pos x="T4" y="T5"/>
                                </a:cxn>
                                <a:cxn ang="0">
                                  <a:pos x="T6" y="T7"/>
                                </a:cxn>
                              </a:cxnLst>
                              <a:rect l="0" t="0" r="r" b="b"/>
                              <a:pathLst>
                                <a:path w="729" h="1953">
                                  <a:moveTo>
                                    <a:pt x="683" y="61"/>
                                  </a:moveTo>
                                  <a:lnTo>
                                    <a:pt x="0" y="976"/>
                                  </a:lnTo>
                                  <a:lnTo>
                                    <a:pt x="683" y="1892"/>
                                  </a:lnTo>
                                  <a:lnTo>
                                    <a:pt x="683" y="61"/>
                                  </a:lnTo>
                                  <a:close/>
                                </a:path>
                              </a:pathLst>
                            </a:custGeom>
                            <a:solidFill>
                              <a:srgbClr val="FF6F9B"/>
                            </a:solidFill>
                            <a:ln>
                              <a:noFill/>
                            </a:ln>
                          </wps:spPr>
                          <wps:bodyPr rot="0" vert="horz" wrap="square" lIns="91440" tIns="45720" rIns="91440" bIns="45720" anchor="t" anchorCtr="0" upright="1">
                            <a:noAutofit/>
                          </wps:bodyPr>
                        </wps:wsp>
                        <wps:wsp>
                          <wps:cNvPr id="321392884" name="Freeform 56"/>
                          <wps:cNvSpPr>
                            <a:spLocks/>
                          </wps:cNvSpPr>
                          <wps:spPr bwMode="auto">
                            <a:xfrm>
                              <a:off x="9393" y="-976"/>
                              <a:ext cx="730" cy="1952"/>
                            </a:xfrm>
                            <a:custGeom>
                              <a:avLst/>
                              <a:gdLst>
                                <a:gd name="T0" fmla="*/ 729 w 730"/>
                                <a:gd name="T1" fmla="*/ 976 h 1952"/>
                                <a:gd name="T2" fmla="*/ 0 w 730"/>
                                <a:gd name="T3" fmla="*/ 976 h 1952"/>
                                <a:gd name="T4" fmla="*/ 0 w 730"/>
                                <a:gd name="T5" fmla="*/ 1953 h 1952"/>
                                <a:gd name="T6" fmla="*/ 729 w 730"/>
                                <a:gd name="T7" fmla="*/ 976 h 1952"/>
                              </a:gdLst>
                              <a:ahLst/>
                              <a:cxnLst>
                                <a:cxn ang="0">
                                  <a:pos x="T0" y="T1"/>
                                </a:cxn>
                                <a:cxn ang="0">
                                  <a:pos x="T2" y="T3"/>
                                </a:cxn>
                                <a:cxn ang="0">
                                  <a:pos x="T4" y="T5"/>
                                </a:cxn>
                                <a:cxn ang="0">
                                  <a:pos x="T6" y="T7"/>
                                </a:cxn>
                              </a:cxnLst>
                              <a:rect l="0" t="0" r="r" b="b"/>
                              <a:pathLst>
                                <a:path w="730" h="1952">
                                  <a:moveTo>
                                    <a:pt x="729" y="976"/>
                                  </a:moveTo>
                                  <a:lnTo>
                                    <a:pt x="0" y="976"/>
                                  </a:lnTo>
                                  <a:lnTo>
                                    <a:pt x="0" y="1953"/>
                                  </a:lnTo>
                                  <a:lnTo>
                                    <a:pt x="729" y="976"/>
                                  </a:lnTo>
                                  <a:close/>
                                </a:path>
                              </a:pathLst>
                            </a:custGeom>
                            <a:solidFill>
                              <a:srgbClr val="FF2869"/>
                            </a:solidFill>
                            <a:ln>
                              <a:noFill/>
                            </a:ln>
                          </wps:spPr>
                          <wps:bodyPr rot="0" vert="horz" wrap="square" lIns="91440" tIns="45720" rIns="91440" bIns="45720" anchor="t" anchorCtr="0" upright="1">
                            <a:noAutofit/>
                          </wps:bodyPr>
                        </wps:wsp>
                        <wps:wsp>
                          <wps:cNvPr id="321392885" name="Freeform 57"/>
                          <wps:cNvSpPr>
                            <a:spLocks/>
                          </wps:cNvSpPr>
                          <wps:spPr bwMode="auto">
                            <a:xfrm>
                              <a:off x="9393" y="-9"/>
                              <a:ext cx="730" cy="1953"/>
                            </a:xfrm>
                            <a:custGeom>
                              <a:avLst/>
                              <a:gdLst>
                                <a:gd name="T0" fmla="*/ 729 w 730"/>
                                <a:gd name="T1" fmla="*/ 9 h 1953"/>
                                <a:gd name="T2" fmla="*/ 722 w 730"/>
                                <a:gd name="T3" fmla="*/ 9 h 1953"/>
                                <a:gd name="T4" fmla="*/ 0 w 730"/>
                                <a:gd name="T5" fmla="*/ 976 h 1953"/>
                                <a:gd name="T6" fmla="*/ 729 w 730"/>
                                <a:gd name="T7" fmla="*/ 1953 h 1953"/>
                                <a:gd name="T8" fmla="*/ 729 w 730"/>
                                <a:gd name="T9" fmla="*/ 9 h 1953"/>
                              </a:gdLst>
                              <a:ahLst/>
                              <a:cxnLst>
                                <a:cxn ang="0">
                                  <a:pos x="T0" y="T1"/>
                                </a:cxn>
                                <a:cxn ang="0">
                                  <a:pos x="T2" y="T3"/>
                                </a:cxn>
                                <a:cxn ang="0">
                                  <a:pos x="T4" y="T5"/>
                                </a:cxn>
                                <a:cxn ang="0">
                                  <a:pos x="T6" y="T7"/>
                                </a:cxn>
                                <a:cxn ang="0">
                                  <a:pos x="T8" y="T9"/>
                                </a:cxn>
                              </a:cxnLst>
                              <a:rect l="0" t="0" r="r" b="b"/>
                              <a:pathLst>
                                <a:path w="730" h="1953">
                                  <a:moveTo>
                                    <a:pt x="729" y="9"/>
                                  </a:moveTo>
                                  <a:lnTo>
                                    <a:pt x="722" y="9"/>
                                  </a:lnTo>
                                  <a:lnTo>
                                    <a:pt x="0" y="976"/>
                                  </a:lnTo>
                                  <a:lnTo>
                                    <a:pt x="729" y="1953"/>
                                  </a:lnTo>
                                  <a:lnTo>
                                    <a:pt x="729" y="9"/>
                                  </a:lnTo>
                                  <a:close/>
                                </a:path>
                              </a:pathLst>
                            </a:custGeom>
                            <a:solidFill>
                              <a:srgbClr val="4B5D6C"/>
                            </a:solidFill>
                            <a:ln>
                              <a:noFill/>
                            </a:ln>
                          </wps:spPr>
                          <wps:bodyPr rot="0" vert="horz" wrap="square" lIns="91440" tIns="45720" rIns="91440" bIns="45720" anchor="t" anchorCtr="0" upright="1">
                            <a:noAutofit/>
                          </wps:bodyPr>
                        </wps:wsp>
                        <wps:wsp>
                          <wps:cNvPr id="321392886" name="Freeform 58"/>
                          <wps:cNvSpPr>
                            <a:spLocks/>
                          </wps:cNvSpPr>
                          <wps:spPr bwMode="auto">
                            <a:xfrm>
                              <a:off x="9383" y="2840"/>
                              <a:ext cx="727" cy="1956"/>
                            </a:xfrm>
                            <a:custGeom>
                              <a:avLst/>
                              <a:gdLst>
                                <a:gd name="T0" fmla="*/ 0 w 727"/>
                                <a:gd name="T1" fmla="*/ 0 h 1956"/>
                                <a:gd name="T2" fmla="*/ 0 w 727"/>
                                <a:gd name="T3" fmla="*/ 1955 h 1956"/>
                                <a:gd name="T4" fmla="*/ 727 w 727"/>
                                <a:gd name="T5" fmla="*/ 977 h 1956"/>
                                <a:gd name="T6" fmla="*/ 0 w 727"/>
                                <a:gd name="T7" fmla="*/ 0 h 1956"/>
                              </a:gdLst>
                              <a:ahLst/>
                              <a:cxnLst>
                                <a:cxn ang="0">
                                  <a:pos x="T0" y="T1"/>
                                </a:cxn>
                                <a:cxn ang="0">
                                  <a:pos x="T2" y="T3"/>
                                </a:cxn>
                                <a:cxn ang="0">
                                  <a:pos x="T4" y="T5"/>
                                </a:cxn>
                                <a:cxn ang="0">
                                  <a:pos x="T6" y="T7"/>
                                </a:cxn>
                              </a:cxnLst>
                              <a:rect l="0" t="0" r="r" b="b"/>
                              <a:pathLst>
                                <a:path w="727" h="1956">
                                  <a:moveTo>
                                    <a:pt x="0" y="0"/>
                                  </a:moveTo>
                                  <a:lnTo>
                                    <a:pt x="0" y="1955"/>
                                  </a:lnTo>
                                  <a:lnTo>
                                    <a:pt x="727" y="977"/>
                                  </a:lnTo>
                                  <a:lnTo>
                                    <a:pt x="0" y="0"/>
                                  </a:lnTo>
                                  <a:close/>
                                </a:path>
                              </a:pathLst>
                            </a:custGeom>
                            <a:solidFill>
                              <a:srgbClr val="C1CAD3"/>
                            </a:solidFill>
                            <a:ln>
                              <a:noFill/>
                            </a:ln>
                          </wps:spPr>
                          <wps:bodyPr rot="0" vert="horz" wrap="square" lIns="91440" tIns="45720" rIns="91440" bIns="45720" anchor="t" anchorCtr="0" upright="1">
                            <a:noAutofit/>
                          </wps:bodyPr>
                        </wps:wsp>
                        <wps:wsp>
                          <wps:cNvPr id="321392887" name="Freeform 59"/>
                          <wps:cNvSpPr>
                            <a:spLocks/>
                          </wps:cNvSpPr>
                          <wps:spPr bwMode="auto">
                            <a:xfrm>
                              <a:off x="9395" y="3811"/>
                              <a:ext cx="749" cy="1954"/>
                            </a:xfrm>
                            <a:custGeom>
                              <a:avLst/>
                              <a:gdLst>
                                <a:gd name="T0" fmla="*/ 727 w 727"/>
                                <a:gd name="T1" fmla="*/ 0 h 1954"/>
                                <a:gd name="T2" fmla="*/ 0 w 727"/>
                                <a:gd name="T3" fmla="*/ 976 h 1954"/>
                                <a:gd name="T4" fmla="*/ 727 w 727"/>
                                <a:gd name="T5" fmla="*/ 1953 h 1954"/>
                                <a:gd name="T6" fmla="*/ 727 w 727"/>
                                <a:gd name="T7" fmla="*/ 0 h 1954"/>
                              </a:gdLst>
                              <a:ahLst/>
                              <a:cxnLst>
                                <a:cxn ang="0">
                                  <a:pos x="T0" y="T1"/>
                                </a:cxn>
                                <a:cxn ang="0">
                                  <a:pos x="T2" y="T3"/>
                                </a:cxn>
                                <a:cxn ang="0">
                                  <a:pos x="T4" y="T5"/>
                                </a:cxn>
                                <a:cxn ang="0">
                                  <a:pos x="T6" y="T7"/>
                                </a:cxn>
                              </a:cxnLst>
                              <a:rect l="0" t="0" r="r" b="b"/>
                              <a:pathLst>
                                <a:path w="727" h="1954">
                                  <a:moveTo>
                                    <a:pt x="727" y="0"/>
                                  </a:moveTo>
                                  <a:lnTo>
                                    <a:pt x="0" y="976"/>
                                  </a:lnTo>
                                  <a:lnTo>
                                    <a:pt x="727" y="1953"/>
                                  </a:lnTo>
                                  <a:lnTo>
                                    <a:pt x="727" y="0"/>
                                  </a:lnTo>
                                  <a:close/>
                                </a:path>
                              </a:pathLst>
                            </a:custGeom>
                            <a:solidFill>
                              <a:srgbClr val="DFE4E9"/>
                            </a:solidFill>
                            <a:ln>
                              <a:noFill/>
                            </a:ln>
                          </wps:spPr>
                          <wps:bodyPr rot="0" vert="horz" wrap="square" lIns="91440" tIns="45720" rIns="91440" bIns="45720" anchor="t" anchorCtr="0" upright="1">
                            <a:noAutofit/>
                          </wps:bodyPr>
                        </wps:wsp>
                        <wps:wsp>
                          <wps:cNvPr id="321392888" name="Freeform 60"/>
                          <wps:cNvSpPr>
                            <a:spLocks/>
                          </wps:cNvSpPr>
                          <wps:spPr bwMode="auto">
                            <a:xfrm>
                              <a:off x="8661" y="984"/>
                              <a:ext cx="730" cy="1956"/>
                            </a:xfrm>
                            <a:custGeom>
                              <a:avLst/>
                              <a:gdLst>
                                <a:gd name="T0" fmla="*/ 729 w 730"/>
                                <a:gd name="T1" fmla="*/ 1955 h 1956"/>
                                <a:gd name="T2" fmla="*/ 729 w 730"/>
                                <a:gd name="T3" fmla="*/ 0 h 1956"/>
                                <a:gd name="T4" fmla="*/ 0 w 730"/>
                                <a:gd name="T5" fmla="*/ 977 h 1956"/>
                                <a:gd name="T6" fmla="*/ 729 w 730"/>
                                <a:gd name="T7" fmla="*/ 1955 h 1956"/>
                              </a:gdLst>
                              <a:ahLst/>
                              <a:cxnLst>
                                <a:cxn ang="0">
                                  <a:pos x="T0" y="T1"/>
                                </a:cxn>
                                <a:cxn ang="0">
                                  <a:pos x="T2" y="T3"/>
                                </a:cxn>
                                <a:cxn ang="0">
                                  <a:pos x="T4" y="T5"/>
                                </a:cxn>
                                <a:cxn ang="0">
                                  <a:pos x="T6" y="T7"/>
                                </a:cxn>
                              </a:cxnLst>
                              <a:rect l="0" t="0" r="r" b="b"/>
                              <a:pathLst>
                                <a:path w="730" h="1956">
                                  <a:moveTo>
                                    <a:pt x="729" y="1955"/>
                                  </a:moveTo>
                                  <a:lnTo>
                                    <a:pt x="729" y="0"/>
                                  </a:lnTo>
                                  <a:lnTo>
                                    <a:pt x="0" y="977"/>
                                  </a:lnTo>
                                  <a:lnTo>
                                    <a:pt x="729" y="1955"/>
                                  </a:lnTo>
                                  <a:close/>
                                </a:path>
                              </a:pathLst>
                            </a:custGeom>
                            <a:solidFill>
                              <a:srgbClr val="DF8539"/>
                            </a:solidFill>
                            <a:ln>
                              <a:noFill/>
                            </a:ln>
                          </wps:spPr>
                          <wps:bodyPr rot="0" vert="horz" wrap="square" lIns="91440" tIns="45720" rIns="91440" bIns="45720" anchor="t" anchorCtr="0" upright="1">
                            <a:noAutofit/>
                          </wps:bodyPr>
                        </wps:wsp>
                        <wps:wsp>
                          <wps:cNvPr id="321392889" name="Freeform 61"/>
                          <wps:cNvSpPr>
                            <a:spLocks/>
                          </wps:cNvSpPr>
                          <wps:spPr bwMode="auto">
                            <a:xfrm>
                              <a:off x="8656" y="2878"/>
                              <a:ext cx="729" cy="1953"/>
                            </a:xfrm>
                            <a:custGeom>
                              <a:avLst/>
                              <a:gdLst>
                                <a:gd name="T0" fmla="*/ 729 w 729"/>
                                <a:gd name="T1" fmla="*/ 1953 h 1953"/>
                                <a:gd name="T2" fmla="*/ 729 w 729"/>
                                <a:gd name="T3" fmla="*/ 0 h 1953"/>
                                <a:gd name="T4" fmla="*/ 0 w 729"/>
                                <a:gd name="T5" fmla="*/ 976 h 1953"/>
                                <a:gd name="T6" fmla="*/ 729 w 729"/>
                                <a:gd name="T7" fmla="*/ 1953 h 1953"/>
                              </a:gdLst>
                              <a:ahLst/>
                              <a:cxnLst>
                                <a:cxn ang="0">
                                  <a:pos x="T0" y="T1"/>
                                </a:cxn>
                                <a:cxn ang="0">
                                  <a:pos x="T2" y="T3"/>
                                </a:cxn>
                                <a:cxn ang="0">
                                  <a:pos x="T4" y="T5"/>
                                </a:cxn>
                                <a:cxn ang="0">
                                  <a:pos x="T6" y="T7"/>
                                </a:cxn>
                              </a:cxnLst>
                              <a:rect l="0" t="0" r="r" b="b"/>
                              <a:pathLst>
                                <a:path w="729" h="1953">
                                  <a:moveTo>
                                    <a:pt x="729" y="1953"/>
                                  </a:moveTo>
                                  <a:lnTo>
                                    <a:pt x="729" y="0"/>
                                  </a:lnTo>
                                  <a:lnTo>
                                    <a:pt x="0" y="976"/>
                                  </a:lnTo>
                                  <a:lnTo>
                                    <a:pt x="729" y="1953"/>
                                  </a:lnTo>
                                  <a:close/>
                                </a:path>
                              </a:pathLst>
                            </a:custGeom>
                            <a:solidFill>
                              <a:srgbClr val="F8E7D6"/>
                            </a:solidFill>
                            <a:ln>
                              <a:noFill/>
                            </a:ln>
                          </wps:spPr>
                          <wps:bodyPr rot="0" vert="horz" wrap="square" lIns="91440" tIns="45720" rIns="91440" bIns="45720" anchor="t" anchorCtr="0" upright="1">
                            <a:noAutofit/>
                          </wps:bodyPr>
                        </wps:wsp>
                        <wps:wsp>
                          <wps:cNvPr id="321392890" name="Freeform 62"/>
                          <wps:cNvSpPr>
                            <a:spLocks/>
                          </wps:cNvSpPr>
                          <wps:spPr bwMode="auto">
                            <a:xfrm>
                              <a:off x="7944" y="-997"/>
                              <a:ext cx="729" cy="1952"/>
                            </a:xfrm>
                            <a:custGeom>
                              <a:avLst/>
                              <a:gdLst>
                                <a:gd name="T0" fmla="*/ 729 w 729"/>
                                <a:gd name="T1" fmla="*/ 976 h 1952"/>
                                <a:gd name="T2" fmla="*/ 0 w 729"/>
                                <a:gd name="T3" fmla="*/ 976 h 1952"/>
                                <a:gd name="T4" fmla="*/ 0 w 729"/>
                                <a:gd name="T5" fmla="*/ 1953 h 1952"/>
                                <a:gd name="T6" fmla="*/ 729 w 729"/>
                                <a:gd name="T7" fmla="*/ 976 h 1952"/>
                              </a:gdLst>
                              <a:ahLst/>
                              <a:cxnLst>
                                <a:cxn ang="0">
                                  <a:pos x="T0" y="T1"/>
                                </a:cxn>
                                <a:cxn ang="0">
                                  <a:pos x="T2" y="T3"/>
                                </a:cxn>
                                <a:cxn ang="0">
                                  <a:pos x="T4" y="T5"/>
                                </a:cxn>
                                <a:cxn ang="0">
                                  <a:pos x="T6" y="T7"/>
                                </a:cxn>
                              </a:cxnLst>
                              <a:rect l="0" t="0" r="r" b="b"/>
                              <a:pathLst>
                                <a:path w="729" h="1952">
                                  <a:moveTo>
                                    <a:pt x="729" y="976"/>
                                  </a:moveTo>
                                  <a:lnTo>
                                    <a:pt x="0" y="976"/>
                                  </a:lnTo>
                                  <a:lnTo>
                                    <a:pt x="0" y="1953"/>
                                  </a:lnTo>
                                  <a:lnTo>
                                    <a:pt x="729" y="976"/>
                                  </a:lnTo>
                                  <a:close/>
                                </a:path>
                              </a:pathLst>
                            </a:custGeom>
                            <a:solidFill>
                              <a:srgbClr val="FFB7CD"/>
                            </a:solidFill>
                            <a:ln>
                              <a:noFill/>
                            </a:ln>
                          </wps:spPr>
                          <wps:bodyPr rot="0" vert="horz" wrap="square" lIns="91440" tIns="45720" rIns="91440" bIns="45720" anchor="t" anchorCtr="0" upright="1">
                            <a:noAutofit/>
                          </wps:bodyPr>
                        </wps:wsp>
                        <wps:wsp>
                          <wps:cNvPr id="321392891" name="Freeform 63"/>
                          <wps:cNvSpPr>
                            <a:spLocks/>
                          </wps:cNvSpPr>
                          <wps:spPr bwMode="auto">
                            <a:xfrm>
                              <a:off x="7214" y="-966"/>
                              <a:ext cx="729" cy="1952"/>
                            </a:xfrm>
                            <a:custGeom>
                              <a:avLst/>
                              <a:gdLst>
                                <a:gd name="T0" fmla="*/ 729 w 729"/>
                                <a:gd name="T1" fmla="*/ 945 h 1952"/>
                                <a:gd name="T2" fmla="*/ 23 w 729"/>
                                <a:gd name="T3" fmla="*/ 945 h 1952"/>
                                <a:gd name="T4" fmla="*/ 0 w 729"/>
                                <a:gd name="T5" fmla="*/ 976 h 1952"/>
                                <a:gd name="T6" fmla="*/ 729 w 729"/>
                                <a:gd name="T7" fmla="*/ 1953 h 1952"/>
                                <a:gd name="T8" fmla="*/ 729 w 729"/>
                                <a:gd name="T9" fmla="*/ 945 h 1952"/>
                              </a:gdLst>
                              <a:ahLst/>
                              <a:cxnLst>
                                <a:cxn ang="0">
                                  <a:pos x="T0" y="T1"/>
                                </a:cxn>
                                <a:cxn ang="0">
                                  <a:pos x="T2" y="T3"/>
                                </a:cxn>
                                <a:cxn ang="0">
                                  <a:pos x="T4" y="T5"/>
                                </a:cxn>
                                <a:cxn ang="0">
                                  <a:pos x="T6" y="T7"/>
                                </a:cxn>
                                <a:cxn ang="0">
                                  <a:pos x="T8" y="T9"/>
                                </a:cxn>
                              </a:cxnLst>
                              <a:rect l="0" t="0" r="r" b="b"/>
                              <a:pathLst>
                                <a:path w="729" h="1952">
                                  <a:moveTo>
                                    <a:pt x="729" y="945"/>
                                  </a:moveTo>
                                  <a:lnTo>
                                    <a:pt x="23" y="945"/>
                                  </a:lnTo>
                                  <a:lnTo>
                                    <a:pt x="0" y="976"/>
                                  </a:lnTo>
                                  <a:lnTo>
                                    <a:pt x="729" y="1953"/>
                                  </a:lnTo>
                                  <a:lnTo>
                                    <a:pt x="729" y="945"/>
                                  </a:lnTo>
                                  <a:close/>
                                </a:path>
                              </a:pathLst>
                            </a:custGeom>
                            <a:solidFill>
                              <a:srgbClr val="F8E7D6"/>
                            </a:solidFill>
                            <a:ln>
                              <a:noFill/>
                            </a:ln>
                          </wps:spPr>
                          <wps:bodyPr rot="0" vert="horz" wrap="square" lIns="91440" tIns="45720" rIns="91440" bIns="45720" anchor="t" anchorCtr="0" upright="1">
                            <a:noAutofit/>
                          </wps:bodyPr>
                        </wps:wsp>
                        <wps:wsp>
                          <wps:cNvPr id="321392892" name="Freeform 64"/>
                          <wps:cNvSpPr>
                            <a:spLocks/>
                          </wps:cNvSpPr>
                          <wps:spPr bwMode="auto">
                            <a:xfrm>
                              <a:off x="7207" y="-2"/>
                              <a:ext cx="729" cy="1953"/>
                            </a:xfrm>
                            <a:custGeom>
                              <a:avLst/>
                              <a:gdLst>
                                <a:gd name="T0" fmla="*/ 0 w 729"/>
                                <a:gd name="T1" fmla="*/ 0 h 1953"/>
                                <a:gd name="T2" fmla="*/ 0 w 729"/>
                                <a:gd name="T3" fmla="*/ 1953 h 1953"/>
                                <a:gd name="T4" fmla="*/ 729 w 729"/>
                                <a:gd name="T5" fmla="*/ 976 h 1953"/>
                                <a:gd name="T6" fmla="*/ 0 w 729"/>
                                <a:gd name="T7" fmla="*/ 0 h 1953"/>
                              </a:gdLst>
                              <a:ahLst/>
                              <a:cxnLst>
                                <a:cxn ang="0">
                                  <a:pos x="T0" y="T1"/>
                                </a:cxn>
                                <a:cxn ang="0">
                                  <a:pos x="T2" y="T3"/>
                                </a:cxn>
                                <a:cxn ang="0">
                                  <a:pos x="T4" y="T5"/>
                                </a:cxn>
                                <a:cxn ang="0">
                                  <a:pos x="T6" y="T7"/>
                                </a:cxn>
                              </a:cxnLst>
                              <a:rect l="0" t="0" r="r" b="b"/>
                              <a:pathLst>
                                <a:path w="729" h="1953">
                                  <a:moveTo>
                                    <a:pt x="0" y="0"/>
                                  </a:moveTo>
                                  <a:lnTo>
                                    <a:pt x="0" y="1953"/>
                                  </a:lnTo>
                                  <a:lnTo>
                                    <a:pt x="729" y="976"/>
                                  </a:lnTo>
                                  <a:lnTo>
                                    <a:pt x="0" y="0"/>
                                  </a:lnTo>
                                  <a:close/>
                                </a:path>
                              </a:pathLst>
                            </a:custGeom>
                            <a:solidFill>
                              <a:srgbClr val="DFE4E9"/>
                            </a:solidFill>
                            <a:ln>
                              <a:noFill/>
                            </a:ln>
                          </wps:spPr>
                          <wps:bodyPr rot="0" vert="horz" wrap="square" lIns="91440" tIns="45720" rIns="91440" bIns="45720" anchor="t" anchorCtr="0" upright="1">
                            <a:noAutofit/>
                          </wps:bodyPr>
                        </wps:wsp>
                      </wpg:grpSp>
                    </wpg:wgp>
                  </a:graphicData>
                </a:graphic>
                <wp14:sizeRelH relativeFrom="page">
                  <wp14:pctWidth>0</wp14:pctWidth>
                </wp14:sizeRelH>
                <wp14:sizeRelV relativeFrom="margin">
                  <wp14:pctHeight>0</wp14:pctHeight>
                </wp14:sizeRelV>
              </wp:anchor>
            </w:drawing>
          </mc:Choice>
          <mc:Fallback>
            <w:pict>
              <v:group w14:anchorId="45988BE5" id="Group 73" o:spid="_x0000_s1026" style="position:absolute;margin-left:276pt;margin-top:-52.6pt;width:230pt;height:450.35pt;z-index:-251657216;mso-height-relative:margin" coordsize="29215,57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">
                <v:shape id="Freeform 45" o:spid="_x0000_s1027" style="position:absolute;left:23234;top:854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" path="m683,1037r,-122l,,,1953,683,1037xe" fillcolor="#710022" stroked="f">
                  <v:path arrowok="t" o:connecttype="custom" o:connectlocs="546307,877197;546307,773998;0,0;0,1652041;546307,877197" o:connectangles="0,0,0,0,0"/>
                </v:shape>
                <v:shape id="Freeform 47" o:spid="_x0000_s1028" style="position:absolute;left:17538;top:16639;width:5839;height:16520;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" path="m,l,1953,729,976,,xe" fillcolor="#647b91" stroked="f">
                  <v:path arrowok="t" o:connecttype="custom" o:connectlocs="0,0;0,1652041;583101,825598;0,0" o:connectangles="0,0,0,0"/>
                </v:shape>
                <v:shape id="Freeform 49" o:spid="_x0000_s1029" style="position:absolute;left:11692;top:449;width:5839;height:1651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" path="m729,945r-706,l,976r729,977l729,945xe" fillcolor="#97002d" stroked="f">
                  <v:path arrowok="t" o:connecttype="custom" o:connectlocs="583101,799375;18397,799375;0,825598;583101,1652041;583101,799375" o:connectangles="0,0,0,0,0"/>
                </v:shape>
                <v:shape id="Freeform 50" o:spid="_x0000_s1030" style="position:absolute;left:11587;top:8543;width:5940;height:16521;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" path="m,l,1953,729,976,,xe" fillcolor="#ff2869" stroked="f">
                  <v:path arrowok="t" o:connecttype="custom" o:connectlocs="0,0;0,1652041;593202,825598;0,0" o:connectangles="0,0,0,0"/>
                </v:shape>
                <v:shape id="Freeform 51" o:spid="_x0000_s1031" style="position:absolute;left:5846;top:839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" path="m729,9r-7,l,976r729,977l729,9xe" fillcolor="#ff6f9b" stroked="f">
                  <v:path arrowok="t" o:connecttype="custom" o:connectlocs="583101,7613;577502,7613;0,825598;583101,1652041;583101,7613" o:connectangles="0,0,0,0,0"/>
                </v:shape>
                <v:shape id="Freeform 46" o:spid="_x0000_s1032" style="position:absolute;left:23384;top:24883;width:5831;height:1654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" path="m683,1039r,-123l,,,1956,683,1039xe" fillcolor="#ff2869" stroked="f">
                  <v:path arrowok="t" o:connecttype="custom" o:connectlocs="546307,878889;546307,774843;0,0;0,1654578;546307,878889" o:connectangles="0,0,0,0,0"/>
                </v:shape>
                <v:shape id="Freeform 48" o:spid="_x0000_s1033" style="position:absolute;left:17688;top:24634;width:5839;height:16537;visibility:visible;mso-wrap-style:square;v-text-anchor:top" coordsize="73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" path="m729,l,977r729,978l729,xe" fillcolor="#a1afbd" stroked="f">
                  <v:path arrowok="t" o:connecttype="custom" o:connectlocs="583101,0;0,826443;583101,1653732;583101,0" o:connectangles="0,0,0,0"/>
                </v:shape>
                <v:group id="Group 52" o:spid="_x0000_s1034" style="position:absolute;width:29171;height:57199" coordorigin="7207,-997" coordsize="3647,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">
                  <v:shape id="Freeform 53" o:spid="_x0000_s1035" style="position:absolute;left:10116;top:-945;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" path="m683,945r-660,l,976r683,916l683,945xe" fillcolor="#4b0017" stroked="f">
                    <v:path arrowok="t" o:connecttype="custom" o:connectlocs="683,945;23,945;0,976;683,1892;683,945" o:connectangles="0,0,0,0,0"/>
                  </v:shape>
                  <v:shape id="Freeform 54" o:spid="_x0000_s1036" style="position:absolute;left:10116;top:972;width:729;height:195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" path="m683,61l,977r683,917l683,61xe" fillcolor="#97002d" stroked="f">
                    <v:path arrowok="t" o:connecttype="custom" o:connectlocs="683,61;0,977;683,1894;683,61" o:connectangles="0,0,0,0"/>
                  </v:shape>
                  <v:shape id="Freeform 55" o:spid="_x0000_s1037" style="position:absolute;left:10125;top:2916;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" path="m683,61l,976r683,916l683,61xe" fillcolor="#ff6f9b" stroked="f">
                    <v:path arrowok="t" o:connecttype="custom" o:connectlocs="683,61;0,976;683,1892;683,61" o:connectangles="0,0,0,0"/>
                  </v:shape>
                  <v:shape id="Freeform 56" o:spid="_x0000_s1038" style="position:absolute;left:9393;top:-976;width:730;height:195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" path="m729,976l,976r,977l729,976xe" fillcolor="#ff2869" stroked="f">
                    <v:path arrowok="t" o:connecttype="custom" o:connectlocs="729,976;0,976;0,1953;729,976" o:connectangles="0,0,0,0"/>
                  </v:shape>
                  <v:shape id="Freeform 57" o:spid="_x0000_s1039" style="position:absolute;left:9393;top:-9;width:730;height:1953;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" path="m729,9r-7,l,976r729,977l729,9xe" fillcolor="#4b5d6c" stroked="f">
                    <v:path arrowok="t" o:connecttype="custom" o:connectlocs="729,9;722,9;0,976;729,1953;729,9" o:connectangles="0,0,0,0,0"/>
                  </v:shape>
                  <v:shape id="Freeform 58" o:spid="_x0000_s1040" style="position:absolute;left:9383;top:2840;width:727;height:1956;visibility:visible;mso-wrap-style:square;v-text-anchor:top" coordsize="727,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" path="m,l,1955,727,977,,xe" fillcolor="#c1cad3" stroked="f">
                    <v:path arrowok="t" o:connecttype="custom" o:connectlocs="0,0;0,1955;727,977;0,0" o:connectangles="0,0,0,0"/>
                  </v:shape>
                  <v:shape id="Freeform 59" o:spid="_x0000_s1041" style="position:absolute;left:9395;top:3811;width:749;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" path="m727,l,976r727,977l727,xe" fillcolor="#dfe4e9" stroked="f">
                    <v:path arrowok="t" o:connecttype="custom" o:connectlocs="749,0;0,976;749,1953;749,0" o:connectangles="0,0,0,0"/>
                  </v:shape>
                  <v:shape id="Freeform 60" o:spid="_x0000_s1042" style="position:absolute;left:8661;top:984;width:730;height:1956;visibility:visible;mso-wrap-style:square;v-text-anchor:top" coordsize="730,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" path="m729,1955l729,,,977r729,978xe" fillcolor="#df8539" stroked="f">
                    <v:path arrowok="t" o:connecttype="custom" o:connectlocs="729,1955;729,0;0,977;729,1955" o:connectangles="0,0,0,0"/>
                  </v:shape>
                  <v:shape id="Freeform 61" o:spid="_x0000_s1043" style="position:absolute;left:8656;top:2878;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" path="m729,1953l729,,,976r729,977xe" fillcolor="#f8e7d6" stroked="f">
                    <v:path arrowok="t" o:connecttype="custom" o:connectlocs="729,1953;729,0;0,976;729,1953" o:connectangles="0,0,0,0"/>
                  </v:shape>
                  <v:shape id="Freeform 62" o:spid="_x0000_s1044" style="position:absolute;left:7944;top:-997;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" path="m729,976l,976r,977l729,976xe" fillcolor="#ffb7cd" stroked="f">
                    <v:path arrowok="t" o:connecttype="custom" o:connectlocs="729,976;0,976;0,1953;729,976" o:connectangles="0,0,0,0"/>
                  </v:shape>
                  <v:shape id="Freeform 63" o:spid="_x0000_s1045" style="position:absolute;left:7214;top:-966;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" path="m729,945r-706,l,976r729,977l729,945xe" fillcolor="#f8e7d6" stroked="f">
                    <v:path arrowok="t" o:connecttype="custom" o:connectlocs="729,945;23,945;0,976;729,1953;729,945" o:connectangles="0,0,0,0,0"/>
                  </v:shape>
                  <v:shape id="Freeform 64" o:spid="_x0000_s1046" style="position:absolute;left:7207;top:-2;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" path="m,l,1953,729,976,,xe" fillcolor="#dfe4e9" stroked="f">
                    <v:path arrowok="t" o:connecttype="custom" o:connectlocs="0,0;0,1953;729,976;0,0" o:connectangles="0,0,0,0"/>
                  </v:shape>
                </v:group>
              </v:group>
            </w:pict>
          </mc:Fallback>
        </mc:AlternateContent>
      </w:r>
    </w:p>
    <w:p w14:paraId="01C05246" w14:textId="77777777" w:rsidR="00CF084C" w:rsidRPr="004C3F03" w:rsidRDefault="00CF084C" w:rsidP="00CF084C">
      <w:pPr>
        <w:pStyle w:val="Tabletext"/>
      </w:pPr>
      <w:r>
        <w:rPr>
          <w:noProof/>
          <w:lang w:val="en-IN" w:eastAsia="en-IN"/>
        </w:rPr>
        <mc:AlternateContent>
          <mc:Choice Requires="wps">
            <w:drawing>
              <wp:anchor distT="45720" distB="45720" distL="114300" distR="114300" simplePos="0" relativeHeight="251660288" behindDoc="0" locked="0" layoutInCell="1" allowOverlap="1" wp14:anchorId="36B6BF9E" wp14:editId="1BE1DC27">
                <wp:simplePos x="0" y="0"/>
                <wp:positionH relativeFrom="column">
                  <wp:posOffset>361950</wp:posOffset>
                </wp:positionH>
                <wp:positionV relativeFrom="paragraph">
                  <wp:posOffset>1569085</wp:posOffset>
                </wp:positionV>
                <wp:extent cx="5273675" cy="3680460"/>
                <wp:effectExtent l="0" t="0" r="0" b="6350"/>
                <wp:wrapNone/>
                <wp:docPr id="436907936"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3675" cy="3680460"/>
                        </a:xfrm>
                        <a:prstGeom prst="rect">
                          <a:avLst/>
                        </a:prstGeom>
                        <a:noFill/>
                        <a:ln w="9525">
                          <a:noFill/>
                          <a:miter lim="800000"/>
                          <a:headEnd/>
                          <a:tailEnd/>
                        </a:ln>
                      </wps:spPr>
                      <wps:txbx>
                        <w:txbxContent>
                          <w:p w14:paraId="27C24C45" w14:textId="77777777" w:rsidR="00CF084C" w:rsidRPr="00152BB4" w:rsidRDefault="00CF084C" w:rsidP="00CF084C">
                            <w:pPr>
                              <w:rPr>
                                <w:color w:val="ED1A3B" w:themeColor="accent2"/>
                                <w:sz w:val="56"/>
                              </w:rPr>
                            </w:pPr>
                            <w:r w:rsidRPr="00152BB4">
                              <w:rPr>
                                <w:color w:val="ED1A3B" w:themeColor="accent2"/>
                                <w:sz w:val="56"/>
                              </w:rPr>
                              <w:t xml:space="preserve">WHAT MATTERS TO YOU, </w:t>
                            </w:r>
                          </w:p>
                          <w:p w14:paraId="63F4C689" w14:textId="77777777" w:rsidR="00CF084C" w:rsidRPr="00152BB4" w:rsidRDefault="00CF084C" w:rsidP="00CF084C">
                            <w:pPr>
                              <w:rPr>
                                <w:color w:val="ED1A3B" w:themeColor="accent2"/>
                                <w:sz w:val="56"/>
                              </w:rPr>
                            </w:pPr>
                            <w:r w:rsidRPr="00152BB4">
                              <w:rPr>
                                <w:color w:val="ED1A3B" w:themeColor="accent2"/>
                                <w:sz w:val="56"/>
                              </w:rPr>
                              <w:t>MATTERS TO US.</w:t>
                            </w:r>
                          </w:p>
                          <w:p w14:paraId="40715CF2" w14:textId="77777777" w:rsidR="00CF084C" w:rsidRPr="00152BB4" w:rsidRDefault="00CF084C" w:rsidP="00CF084C">
                            <w:pPr>
                              <w:rPr>
                                <w:color w:val="ED1A3B" w:themeColor="accent2"/>
                                <w:sz w:val="56"/>
                              </w:rPr>
                            </w:pPr>
                          </w:p>
                          <w:p w14:paraId="58078E53" w14:textId="77777777" w:rsidR="00CF084C" w:rsidRPr="00152BB4" w:rsidRDefault="00CF084C" w:rsidP="00CF084C">
                            <w:pPr>
                              <w:pStyle w:val="Disclaimer"/>
                              <w:rPr>
                                <w:rStyle w:val="TextWhite"/>
                                <w:color w:val="ED1A3B" w:themeColor="accent2"/>
                                <w:sz w:val="16"/>
                                <w:szCs w:val="20"/>
                              </w:rPr>
                            </w:pPr>
                            <w:bookmarkStart w:id="92" w:name="_Hlk531166926"/>
                            <w:bookmarkEnd w:id="92"/>
                            <w:r w:rsidRPr="00152BB4">
                              <w:rPr>
                                <w:rStyle w:val="TextWhite"/>
                                <w:color w:val="ED1A3B" w:themeColor="accent2"/>
                                <w:sz w:val="16"/>
                                <w:szCs w:val="20"/>
                              </w:rPr>
                              <w:t>FOR MORE INFORMATION:</w:t>
                            </w:r>
                          </w:p>
                          <w:p w14:paraId="34EBDAE6" w14:textId="77777777" w:rsidR="00CF084C" w:rsidRPr="00152BB4" w:rsidRDefault="00CF084C" w:rsidP="00CF084C">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57396DBD" w14:textId="77777777" w:rsidR="00CF084C" w:rsidRPr="00152BB4" w:rsidRDefault="00CF084C" w:rsidP="00CF084C">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5133D0BD" w14:textId="77777777" w:rsidR="00CF084C" w:rsidRPr="00152BB4" w:rsidRDefault="00CF084C" w:rsidP="00CF084C">
                            <w:pPr>
                              <w:pStyle w:val="Disclaimer"/>
                              <w:rPr>
                                <w:rStyle w:val="TextWhite"/>
                                <w:color w:val="ED1A3B" w:themeColor="accent2"/>
                                <w:sz w:val="16"/>
                                <w:szCs w:val="16"/>
                              </w:rPr>
                            </w:pPr>
                          </w:p>
                          <w:p w14:paraId="4BDBBDC6" w14:textId="77777777" w:rsidR="00CF084C" w:rsidRPr="00152BB4" w:rsidRDefault="00CF084C" w:rsidP="00CF084C">
                            <w:pPr>
                              <w:pStyle w:val="Disclaimer"/>
                              <w:rPr>
                                <w:rStyle w:val="TextWhite"/>
                                <w:color w:val="ED1A3B" w:themeColor="accent2"/>
                                <w:sz w:val="16"/>
                                <w:szCs w:val="16"/>
                              </w:rPr>
                            </w:pPr>
                          </w:p>
                          <w:p w14:paraId="480C29F9" w14:textId="77777777" w:rsidR="00CF084C" w:rsidRPr="00152BB4" w:rsidRDefault="00CF084C" w:rsidP="00CF084C">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15B31585" w14:textId="77777777" w:rsidR="00CF084C" w:rsidRPr="00152BB4" w:rsidRDefault="00CF084C" w:rsidP="00CF084C">
                            <w:pPr>
                              <w:pStyle w:val="Disclaimer"/>
                              <w:rPr>
                                <w:rStyle w:val="TextWhite"/>
                                <w:color w:val="ED1A3B" w:themeColor="accent2"/>
                                <w:sz w:val="18"/>
                                <w:szCs w:val="18"/>
                              </w:rPr>
                            </w:pPr>
                          </w:p>
                          <w:p w14:paraId="124D3D8D" w14:textId="77777777" w:rsidR="00CF084C" w:rsidRPr="00152BB4" w:rsidRDefault="00CF084C" w:rsidP="00CF084C">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383F0079" w14:textId="77777777" w:rsidR="00CF084C" w:rsidRPr="00152BB4" w:rsidRDefault="00CF084C" w:rsidP="00CF084C">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6401E8EA" w14:textId="77777777" w:rsidR="00CF084C" w:rsidRPr="00152BB4" w:rsidRDefault="00CF084C" w:rsidP="00CF084C">
                            <w:pPr>
                              <w:rPr>
                                <w:b/>
                                <w:color w:val="ED1A3B" w:themeColor="accent2"/>
                                <w:sz w:val="16"/>
                                <w:szCs w:val="16"/>
                              </w:rPr>
                            </w:pPr>
                            <w:r w:rsidRPr="00152BB4">
                              <w:rPr>
                                <w:rStyle w:val="TextWhite"/>
                                <w:b/>
                                <w:color w:val="ED1A3B" w:themeColor="accent2"/>
                                <w:sz w:val="16"/>
                                <w:szCs w:val="16"/>
                                <w:lang w:val="nl-NL"/>
                              </w:rPr>
                              <w:t>www.bdo.in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6B6BF9E" id="_x0000_t202" coordsize="21600,21600" o:spt="202" path="m,l,21600r21600,l21600,xe">
                <v:stroke joinstyle="miter"/>
                <v:path gradientshapeok="t" o:connecttype="rect"/>
              </v:shapetype>
              <v:shape id="Text Box 71" o:spid="_x0000_s1026" type="#_x0000_t202" style="position:absolute;margin-left:28.5pt;margin-top:123.55pt;width:415.25pt;height:289.8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" filled="f" stroked="f">
                <v:textbox style="mso-fit-shape-to-text:t">
                  <w:txbxContent>
                    <w:p w14:paraId="27C24C45" w14:textId="77777777" w:rsidR="00CF084C" w:rsidRPr="00152BB4" w:rsidRDefault="00CF084C" w:rsidP="00CF084C">
                      <w:pPr>
                        <w:rPr>
                          <w:color w:val="ED1A3B" w:themeColor="accent2"/>
                          <w:sz w:val="56"/>
                        </w:rPr>
                      </w:pPr>
                      <w:r w:rsidRPr="00152BB4">
                        <w:rPr>
                          <w:color w:val="ED1A3B" w:themeColor="accent2"/>
                          <w:sz w:val="56"/>
                        </w:rPr>
                        <w:t xml:space="preserve">WHAT MATTERS TO YOU, </w:t>
                      </w:r>
                    </w:p>
                    <w:p w14:paraId="63F4C689" w14:textId="77777777" w:rsidR="00CF084C" w:rsidRPr="00152BB4" w:rsidRDefault="00CF084C" w:rsidP="00CF084C">
                      <w:pPr>
                        <w:rPr>
                          <w:color w:val="ED1A3B" w:themeColor="accent2"/>
                          <w:sz w:val="56"/>
                        </w:rPr>
                      </w:pPr>
                      <w:r w:rsidRPr="00152BB4">
                        <w:rPr>
                          <w:color w:val="ED1A3B" w:themeColor="accent2"/>
                          <w:sz w:val="56"/>
                        </w:rPr>
                        <w:t>MATTERS TO US.</w:t>
                      </w:r>
                    </w:p>
                    <w:p w14:paraId="40715CF2" w14:textId="77777777" w:rsidR="00CF084C" w:rsidRPr="00152BB4" w:rsidRDefault="00CF084C" w:rsidP="00CF084C">
                      <w:pPr>
                        <w:rPr>
                          <w:color w:val="ED1A3B" w:themeColor="accent2"/>
                          <w:sz w:val="56"/>
                        </w:rPr>
                      </w:pPr>
                    </w:p>
                    <w:p w14:paraId="58078E53" w14:textId="77777777" w:rsidR="00CF084C" w:rsidRPr="00152BB4" w:rsidRDefault="00CF084C" w:rsidP="00CF084C">
                      <w:pPr>
                        <w:pStyle w:val="Disclaimer"/>
                        <w:rPr>
                          <w:rStyle w:val="TextWhite"/>
                          <w:color w:val="ED1A3B" w:themeColor="accent2"/>
                          <w:sz w:val="16"/>
                          <w:szCs w:val="20"/>
                        </w:rPr>
                      </w:pPr>
                      <w:bookmarkStart w:id="93" w:name="_Hlk531166926"/>
                      <w:bookmarkEnd w:id="93"/>
                      <w:r w:rsidRPr="00152BB4">
                        <w:rPr>
                          <w:rStyle w:val="TextWhite"/>
                          <w:color w:val="ED1A3B" w:themeColor="accent2"/>
                          <w:sz w:val="16"/>
                          <w:szCs w:val="20"/>
                        </w:rPr>
                        <w:t>FOR MORE INFORMATION:</w:t>
                      </w:r>
                    </w:p>
                    <w:p w14:paraId="34EBDAE6" w14:textId="77777777" w:rsidR="00CF084C" w:rsidRPr="00152BB4" w:rsidRDefault="00CF084C" w:rsidP="00CF084C">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57396DBD" w14:textId="77777777" w:rsidR="00CF084C" w:rsidRPr="00152BB4" w:rsidRDefault="00CF084C" w:rsidP="00CF084C">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5133D0BD" w14:textId="77777777" w:rsidR="00CF084C" w:rsidRPr="00152BB4" w:rsidRDefault="00CF084C" w:rsidP="00CF084C">
                      <w:pPr>
                        <w:pStyle w:val="Disclaimer"/>
                        <w:rPr>
                          <w:rStyle w:val="TextWhite"/>
                          <w:color w:val="ED1A3B" w:themeColor="accent2"/>
                          <w:sz w:val="16"/>
                          <w:szCs w:val="16"/>
                        </w:rPr>
                      </w:pPr>
                    </w:p>
                    <w:p w14:paraId="4BDBBDC6" w14:textId="77777777" w:rsidR="00CF084C" w:rsidRPr="00152BB4" w:rsidRDefault="00CF084C" w:rsidP="00CF084C">
                      <w:pPr>
                        <w:pStyle w:val="Disclaimer"/>
                        <w:rPr>
                          <w:rStyle w:val="TextWhite"/>
                          <w:color w:val="ED1A3B" w:themeColor="accent2"/>
                          <w:sz w:val="16"/>
                          <w:szCs w:val="16"/>
                        </w:rPr>
                      </w:pPr>
                    </w:p>
                    <w:p w14:paraId="480C29F9" w14:textId="77777777" w:rsidR="00CF084C" w:rsidRPr="00152BB4" w:rsidRDefault="00CF084C" w:rsidP="00CF084C">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15B31585" w14:textId="77777777" w:rsidR="00CF084C" w:rsidRPr="00152BB4" w:rsidRDefault="00CF084C" w:rsidP="00CF084C">
                      <w:pPr>
                        <w:pStyle w:val="Disclaimer"/>
                        <w:rPr>
                          <w:rStyle w:val="TextWhite"/>
                          <w:color w:val="ED1A3B" w:themeColor="accent2"/>
                          <w:sz w:val="18"/>
                          <w:szCs w:val="18"/>
                        </w:rPr>
                      </w:pPr>
                    </w:p>
                    <w:p w14:paraId="124D3D8D" w14:textId="77777777" w:rsidR="00CF084C" w:rsidRPr="00152BB4" w:rsidRDefault="00CF084C" w:rsidP="00CF084C">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383F0079" w14:textId="77777777" w:rsidR="00CF084C" w:rsidRPr="00152BB4" w:rsidRDefault="00CF084C" w:rsidP="00CF084C">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6401E8EA" w14:textId="77777777" w:rsidR="00CF084C" w:rsidRPr="00152BB4" w:rsidRDefault="00CF084C" w:rsidP="00CF084C">
                      <w:pPr>
                        <w:rPr>
                          <w:b/>
                          <w:color w:val="ED1A3B" w:themeColor="accent2"/>
                          <w:sz w:val="16"/>
                          <w:szCs w:val="16"/>
                        </w:rPr>
                      </w:pPr>
                      <w:r w:rsidRPr="00152BB4">
                        <w:rPr>
                          <w:rStyle w:val="TextWhite"/>
                          <w:b/>
                          <w:color w:val="ED1A3B" w:themeColor="accent2"/>
                          <w:sz w:val="16"/>
                          <w:szCs w:val="16"/>
                          <w:lang w:val="nl-NL"/>
                        </w:rPr>
                        <w:t>www.bdo.in</w:t>
                      </w:r>
                    </w:p>
                  </w:txbxContent>
                </v:textbox>
              </v:shape>
            </w:pict>
          </mc:Fallback>
        </mc:AlternateContent>
      </w:r>
      <w:r>
        <w:t xml:space="preserve">                                                                                                                     </w:t>
      </w:r>
    </w:p>
    <w:p w14:paraId="4A20F3A3" w14:textId="77777777" w:rsidR="00CF084C" w:rsidRDefault="00CF084C" w:rsidP="00CF084C"/>
    <w:p w14:paraId="6D2F947F" w14:textId="77777777" w:rsidR="00CF084C" w:rsidRPr="005F490C" w:rsidRDefault="00CF084C" w:rsidP="00CF084C"/>
    <w:p w14:paraId="5A25C23A" w14:textId="77777777" w:rsidR="009235C5" w:rsidRDefault="009235C5" w:rsidP="009235C5">
      <w:pPr>
        <w:pStyle w:val="ListParagraph"/>
        <w:rPr>
          <w:b/>
          <w:bCs/>
          <w:color w:val="002060"/>
        </w:rPr>
      </w:pPr>
    </w:p>
    <w:p w14:paraId="0CE7D318" w14:textId="77777777" w:rsidR="009235C5" w:rsidRDefault="009235C5" w:rsidP="009235C5">
      <w:pPr>
        <w:pStyle w:val="ListParagraph"/>
        <w:rPr>
          <w:b/>
          <w:bCs/>
          <w:color w:val="002060"/>
        </w:rPr>
      </w:pPr>
    </w:p>
    <w:p w14:paraId="0F6A29FB" w14:textId="77777777" w:rsidR="009235C5" w:rsidRDefault="009235C5" w:rsidP="009235C5">
      <w:pPr>
        <w:pStyle w:val="ListParagraph"/>
        <w:rPr>
          <w:b/>
          <w:bCs/>
          <w:color w:val="002060"/>
        </w:rPr>
      </w:pPr>
    </w:p>
    <w:p w14:paraId="0545AD92" w14:textId="77777777" w:rsidR="009235C5" w:rsidRDefault="009235C5" w:rsidP="009235C5">
      <w:pPr>
        <w:pStyle w:val="ListParagraph"/>
        <w:rPr>
          <w:b/>
          <w:bCs/>
          <w:color w:val="002060"/>
        </w:rPr>
      </w:pPr>
    </w:p>
    <w:p w14:paraId="41582424" w14:textId="77777777" w:rsidR="009235C5" w:rsidRDefault="009235C5" w:rsidP="009235C5">
      <w:pPr>
        <w:pStyle w:val="ListParagraph"/>
        <w:rPr>
          <w:b/>
          <w:bCs/>
          <w:color w:val="002060"/>
        </w:rPr>
      </w:pPr>
    </w:p>
    <w:p w14:paraId="628D95E3" w14:textId="77777777" w:rsidR="009235C5" w:rsidRDefault="009235C5" w:rsidP="009235C5">
      <w:pPr>
        <w:pStyle w:val="ListParagraph"/>
        <w:rPr>
          <w:b/>
          <w:bCs/>
          <w:color w:val="002060"/>
        </w:rPr>
      </w:pPr>
    </w:p>
    <w:p w14:paraId="05438DBC" w14:textId="77777777" w:rsidR="009235C5" w:rsidRDefault="009235C5" w:rsidP="009235C5">
      <w:pPr>
        <w:pStyle w:val="ListParagraph"/>
        <w:rPr>
          <w:b/>
          <w:bCs/>
          <w:color w:val="002060"/>
        </w:rPr>
      </w:pPr>
    </w:p>
    <w:p w14:paraId="3C464C5D" w14:textId="77777777" w:rsidR="009235C5" w:rsidRDefault="009235C5" w:rsidP="009235C5">
      <w:pPr>
        <w:pStyle w:val="ListParagraph"/>
        <w:rPr>
          <w:b/>
          <w:bCs/>
          <w:color w:val="002060"/>
        </w:rPr>
      </w:pPr>
    </w:p>
    <w:p w14:paraId="5A6843C7" w14:textId="77777777" w:rsidR="009235C5" w:rsidRDefault="009235C5" w:rsidP="009235C5">
      <w:pPr>
        <w:pStyle w:val="ListParagraph"/>
        <w:rPr>
          <w:b/>
          <w:bCs/>
          <w:color w:val="002060"/>
        </w:rPr>
      </w:pPr>
    </w:p>
    <w:p w14:paraId="45F74CC7" w14:textId="77777777" w:rsidR="009235C5" w:rsidRDefault="009235C5" w:rsidP="009235C5">
      <w:pPr>
        <w:pStyle w:val="ListParagraph"/>
        <w:rPr>
          <w:b/>
          <w:bCs/>
          <w:color w:val="002060"/>
        </w:rPr>
      </w:pPr>
    </w:p>
    <w:p w14:paraId="030B2CED" w14:textId="77777777" w:rsidR="009235C5" w:rsidRDefault="009235C5" w:rsidP="009235C5">
      <w:pPr>
        <w:pStyle w:val="ListParagraph"/>
        <w:rPr>
          <w:b/>
          <w:bCs/>
          <w:color w:val="002060"/>
        </w:rPr>
      </w:pPr>
    </w:p>
    <w:p w14:paraId="1CFB0A18" w14:textId="77777777" w:rsidR="009235C5" w:rsidRDefault="009235C5" w:rsidP="009235C5">
      <w:pPr>
        <w:pStyle w:val="ListParagraph"/>
        <w:rPr>
          <w:b/>
          <w:bCs/>
          <w:color w:val="002060"/>
        </w:rPr>
      </w:pPr>
    </w:p>
    <w:p w14:paraId="6AA4D03C" w14:textId="77777777" w:rsidR="009235C5" w:rsidRDefault="009235C5" w:rsidP="009235C5">
      <w:pPr>
        <w:pStyle w:val="ListParagraph"/>
        <w:rPr>
          <w:b/>
          <w:bCs/>
          <w:color w:val="002060"/>
        </w:rPr>
      </w:pPr>
    </w:p>
    <w:p w14:paraId="4EFD4470" w14:textId="77777777" w:rsidR="009235C5" w:rsidRDefault="009235C5" w:rsidP="009235C5">
      <w:pPr>
        <w:pStyle w:val="ListParagraph"/>
        <w:rPr>
          <w:b/>
          <w:bCs/>
          <w:color w:val="002060"/>
        </w:rPr>
      </w:pPr>
    </w:p>
    <w:p w14:paraId="18BCD6AC" w14:textId="77777777" w:rsidR="009235C5" w:rsidRDefault="009235C5" w:rsidP="009235C5">
      <w:pPr>
        <w:pStyle w:val="ListParagraph"/>
        <w:rPr>
          <w:b/>
          <w:bCs/>
          <w:color w:val="002060"/>
        </w:rPr>
      </w:pPr>
    </w:p>
    <w:p w14:paraId="3054F3AB" w14:textId="77777777" w:rsidR="009235C5" w:rsidRDefault="009235C5" w:rsidP="009235C5">
      <w:pPr>
        <w:pStyle w:val="ListParagraph"/>
        <w:rPr>
          <w:b/>
          <w:bCs/>
          <w:color w:val="002060"/>
        </w:rPr>
      </w:pPr>
    </w:p>
    <w:p w14:paraId="21CEB67C" w14:textId="77777777" w:rsidR="009235C5" w:rsidRDefault="009235C5" w:rsidP="009235C5">
      <w:pPr>
        <w:pStyle w:val="ListParagraph"/>
        <w:rPr>
          <w:b/>
          <w:bCs/>
          <w:color w:val="002060"/>
        </w:rPr>
      </w:pPr>
    </w:p>
    <w:p w14:paraId="102BA290" w14:textId="77777777" w:rsidR="009235C5" w:rsidRDefault="009235C5" w:rsidP="009235C5">
      <w:pPr>
        <w:pStyle w:val="ListParagraph"/>
        <w:rPr>
          <w:b/>
          <w:bCs/>
          <w:color w:val="002060"/>
        </w:rPr>
      </w:pPr>
    </w:p>
    <w:p w14:paraId="57A58A48" w14:textId="77777777" w:rsidR="009235C5" w:rsidRDefault="009235C5" w:rsidP="009235C5">
      <w:pPr>
        <w:pStyle w:val="ListParagraph"/>
        <w:rPr>
          <w:b/>
          <w:bCs/>
          <w:color w:val="002060"/>
        </w:rPr>
      </w:pPr>
    </w:p>
    <w:p w14:paraId="7485C5E8" w14:textId="77777777" w:rsidR="009235C5" w:rsidRDefault="009235C5" w:rsidP="009235C5">
      <w:pPr>
        <w:pStyle w:val="ListParagraph"/>
        <w:rPr>
          <w:b/>
          <w:bCs/>
          <w:color w:val="002060"/>
        </w:rPr>
      </w:pPr>
    </w:p>
    <w:p w14:paraId="4C525012" w14:textId="77777777" w:rsidR="009235C5" w:rsidRDefault="009235C5" w:rsidP="009235C5">
      <w:pPr>
        <w:pStyle w:val="ListParagraph"/>
        <w:rPr>
          <w:b/>
          <w:bCs/>
          <w:color w:val="002060"/>
        </w:rPr>
      </w:pPr>
    </w:p>
    <w:p w14:paraId="207C23F0" w14:textId="77777777" w:rsidR="009235C5" w:rsidRDefault="009235C5" w:rsidP="009235C5">
      <w:pPr>
        <w:pStyle w:val="ListParagraph"/>
        <w:rPr>
          <w:b/>
          <w:bCs/>
          <w:color w:val="002060"/>
        </w:rPr>
      </w:pPr>
    </w:p>
    <w:p w14:paraId="7C584628" w14:textId="77777777" w:rsidR="009235C5" w:rsidRDefault="009235C5" w:rsidP="009235C5">
      <w:pPr>
        <w:pStyle w:val="ListParagraph"/>
        <w:rPr>
          <w:b/>
          <w:bCs/>
          <w:color w:val="002060"/>
        </w:rPr>
      </w:pPr>
    </w:p>
    <w:p w14:paraId="46FFF9CE" w14:textId="77777777" w:rsidR="009235C5" w:rsidRDefault="009235C5" w:rsidP="009235C5">
      <w:pPr>
        <w:pStyle w:val="ListParagraph"/>
        <w:rPr>
          <w:b/>
          <w:bCs/>
          <w:color w:val="002060"/>
        </w:rPr>
      </w:pPr>
    </w:p>
    <w:p w14:paraId="76424D5F" w14:textId="77777777" w:rsidR="009235C5" w:rsidRDefault="009235C5" w:rsidP="009235C5">
      <w:pPr>
        <w:pStyle w:val="ListParagraph"/>
        <w:rPr>
          <w:b/>
          <w:bCs/>
          <w:color w:val="002060"/>
        </w:rPr>
      </w:pPr>
    </w:p>
    <w:p w14:paraId="3FAE55B6" w14:textId="77777777" w:rsidR="009235C5" w:rsidRDefault="009235C5" w:rsidP="009235C5">
      <w:pPr>
        <w:pStyle w:val="ListParagraph"/>
        <w:rPr>
          <w:b/>
          <w:bCs/>
          <w:color w:val="002060"/>
        </w:rPr>
      </w:pPr>
    </w:p>
    <w:p w14:paraId="0DD81EFB" w14:textId="77777777" w:rsidR="009235C5" w:rsidRDefault="009235C5" w:rsidP="009235C5">
      <w:pPr>
        <w:pStyle w:val="ListParagraph"/>
        <w:rPr>
          <w:b/>
          <w:bCs/>
          <w:color w:val="002060"/>
        </w:rPr>
      </w:pPr>
    </w:p>
    <w:p w14:paraId="42BE2798" w14:textId="77777777" w:rsidR="009235C5" w:rsidRDefault="009235C5" w:rsidP="009235C5">
      <w:pPr>
        <w:pStyle w:val="ListParagraph"/>
        <w:rPr>
          <w:b/>
          <w:bCs/>
          <w:color w:val="002060"/>
        </w:rPr>
      </w:pPr>
    </w:p>
    <w:p w14:paraId="228B5DCE" w14:textId="77777777" w:rsidR="009235C5" w:rsidRDefault="009235C5" w:rsidP="009235C5">
      <w:pPr>
        <w:pStyle w:val="ListParagraph"/>
        <w:rPr>
          <w:b/>
          <w:bCs/>
          <w:color w:val="002060"/>
        </w:rPr>
      </w:pPr>
    </w:p>
    <w:p w14:paraId="5C8A85BC" w14:textId="77777777" w:rsidR="009235C5" w:rsidRDefault="009235C5" w:rsidP="009235C5">
      <w:pPr>
        <w:pStyle w:val="ListParagraph"/>
        <w:rPr>
          <w:b/>
          <w:bCs/>
          <w:color w:val="002060"/>
        </w:rPr>
      </w:pPr>
    </w:p>
    <w:p w14:paraId="3A8B2BF6" w14:textId="77777777" w:rsidR="009235C5" w:rsidRDefault="009235C5" w:rsidP="009235C5">
      <w:pPr>
        <w:pStyle w:val="ListParagraph"/>
        <w:rPr>
          <w:b/>
          <w:bCs/>
          <w:color w:val="002060"/>
        </w:rPr>
      </w:pPr>
    </w:p>
    <w:p w14:paraId="27A8688F" w14:textId="77777777" w:rsidR="009235C5" w:rsidRDefault="009235C5" w:rsidP="009235C5">
      <w:pPr>
        <w:pStyle w:val="ListParagraph"/>
        <w:rPr>
          <w:b/>
          <w:bCs/>
          <w:color w:val="002060"/>
        </w:rPr>
      </w:pPr>
    </w:p>
    <w:p w14:paraId="194AD6AD" w14:textId="77777777" w:rsidR="009235C5" w:rsidRDefault="009235C5" w:rsidP="009235C5">
      <w:pPr>
        <w:pStyle w:val="ListParagraph"/>
        <w:rPr>
          <w:b/>
          <w:bCs/>
          <w:color w:val="002060"/>
        </w:rPr>
      </w:pPr>
    </w:p>
    <w:p w14:paraId="79E95B97" w14:textId="77777777" w:rsidR="009235C5" w:rsidRPr="009A3818" w:rsidRDefault="009235C5" w:rsidP="009235C5">
      <w:pPr>
        <w:pStyle w:val="ListParagraph"/>
        <w:rPr>
          <w:color w:val="002060"/>
        </w:rPr>
      </w:pPr>
    </w:p>
    <w:sectPr w:rsidR="009235C5" w:rsidRPr="009A3818" w:rsidSect="00745CD4">
      <w:pgSz w:w="11906" w:h="16838"/>
      <w:pgMar w:top="1134" w:right="851" w:bottom="964"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83943" w14:textId="77777777" w:rsidR="008B0286" w:rsidRDefault="008B0286" w:rsidP="005E4CA9">
      <w:pPr>
        <w:spacing w:after="0" w:line="240" w:lineRule="auto"/>
      </w:pPr>
      <w:r>
        <w:separator/>
      </w:r>
    </w:p>
  </w:endnote>
  <w:endnote w:type="continuationSeparator" w:id="0">
    <w:p w14:paraId="6262D42D" w14:textId="77777777" w:rsidR="008B0286" w:rsidRDefault="008B0286" w:rsidP="005E4CA9">
      <w:pPr>
        <w:spacing w:after="0" w:line="240" w:lineRule="auto"/>
      </w:pPr>
      <w:r>
        <w:continuationSeparator/>
      </w:r>
    </w:p>
  </w:endnote>
  <w:endnote w:type="continuationNotice" w:id="1">
    <w:p w14:paraId="3D939B74" w14:textId="77777777" w:rsidR="008B0286" w:rsidRDefault="008B02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rPr>
      <w:id w:val="23450150"/>
      <w:docPartObj>
        <w:docPartGallery w:val="Page Numbers (Bottom of Page)"/>
        <w:docPartUnique/>
      </w:docPartObj>
    </w:sdtPr>
    <w:sdtContent>
      <w:sdt>
        <w:sdtPr>
          <w:rPr>
            <w:color w:val="000000" w:themeColor="text1"/>
          </w:rPr>
          <w:id w:val="1666431516"/>
          <w:docPartObj>
            <w:docPartGallery w:val="Page Numbers (Top of Page)"/>
            <w:docPartUnique/>
          </w:docPartObj>
        </w:sdtPr>
        <w:sdtContent>
          <w:p w14:paraId="669C14D1" w14:textId="35AA1D7F" w:rsidR="00C129D4" w:rsidRPr="002B00FB" w:rsidRDefault="00C129D4" w:rsidP="00813EB9">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56192" behindDoc="1" locked="0" layoutInCell="1" allowOverlap="1" wp14:anchorId="5E64E9A4" wp14:editId="60641078">
                      <wp:simplePos x="0" y="0"/>
                      <wp:positionH relativeFrom="column">
                        <wp:posOffset>-7207</wp:posOffset>
                      </wp:positionH>
                      <wp:positionV relativeFrom="paragraph">
                        <wp:posOffset>-130175</wp:posOffset>
                      </wp:positionV>
                      <wp:extent cx="97156" cy="572042"/>
                      <wp:effectExtent l="0" t="0" r="0" b="0"/>
                      <wp:wrapNone/>
                      <wp:docPr id="321392566" name="Freeform: Shape 321392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2757C6" id="Freeform: Shape 321392566" o:spid="_x0000_s1026" style="position:absolute;margin-left:-.55pt;margin-top:-10.25pt;width:7.65pt;height:45.05pt;rotation:18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" path="m144,1140l144,,,,,1401,144,1140xe" fillcolor="#ec1a3a" stroked="f">
                      <v:path arrowok="t" o:connecttype="custom" o:connectlocs="97156,465473;97156,0;0,0;0,572042;97156,465473" o:connectangles="0,0,0,0,0"/>
                    </v:shape>
                  </w:pict>
                </mc:Fallback>
              </mc:AlternateContent>
            </w:r>
            <w:r w:rsidRPr="002B00FB">
              <w:rPr>
                <w:color w:val="000000" w:themeColor="text1"/>
                <w:szCs w:val="20"/>
              </w:rPr>
              <w:t xml:space="preserve">Page </w:t>
            </w:r>
            <w:r w:rsidR="006B37AC" w:rsidRPr="006B37AC">
              <w:rPr>
                <w:color w:val="000000" w:themeColor="text1"/>
                <w:szCs w:val="20"/>
              </w:rPr>
              <w:fldChar w:fldCharType="begin"/>
            </w:r>
            <w:r w:rsidR="006B37AC" w:rsidRPr="006B37AC">
              <w:rPr>
                <w:color w:val="000000" w:themeColor="text1"/>
                <w:szCs w:val="20"/>
              </w:rPr>
              <w:instrText xml:space="preserve"> PAGE   \* MERGEFORMAT </w:instrText>
            </w:r>
            <w:r w:rsidR="006B37AC" w:rsidRPr="006B37AC">
              <w:rPr>
                <w:color w:val="000000" w:themeColor="text1"/>
                <w:szCs w:val="20"/>
              </w:rPr>
              <w:fldChar w:fldCharType="separate"/>
            </w:r>
            <w:r w:rsidR="00640F89">
              <w:rPr>
                <w:noProof/>
                <w:color w:val="000000" w:themeColor="text1"/>
                <w:szCs w:val="20"/>
              </w:rPr>
              <w:t>3</w:t>
            </w:r>
            <w:r w:rsidR="006B37AC" w:rsidRPr="006B37AC">
              <w:rPr>
                <w:noProof/>
                <w:color w:val="000000" w:themeColor="text1"/>
                <w:szCs w:val="20"/>
              </w:rPr>
              <w:fldChar w:fldCharType="end"/>
            </w:r>
            <w:r w:rsidR="006B37AC">
              <w:rPr>
                <w:noProof/>
                <w:color w:val="000000" w:themeColor="text1"/>
                <w:szCs w:val="20"/>
              </w:rPr>
              <w:t xml:space="preserve"> </w:t>
            </w:r>
            <w:r w:rsidRPr="002B00FB">
              <w:rPr>
                <w:color w:val="000000" w:themeColor="text1"/>
                <w:szCs w:val="20"/>
              </w:rPr>
              <w:t xml:space="preserve">of </w:t>
            </w:r>
            <w:r w:rsidRPr="002B00FB">
              <w:rPr>
                <w:bCs/>
                <w:color w:val="000000" w:themeColor="text1"/>
                <w:szCs w:val="20"/>
              </w:rPr>
              <w:fldChar w:fldCharType="begin"/>
            </w:r>
            <w:r w:rsidRPr="002B00FB">
              <w:rPr>
                <w:bCs/>
                <w:color w:val="000000" w:themeColor="text1"/>
                <w:szCs w:val="20"/>
              </w:rPr>
              <w:instrText xml:space="preserve"> NUMPAGES  </w:instrText>
            </w:r>
            <w:r w:rsidRPr="002B00FB">
              <w:rPr>
                <w:bCs/>
                <w:color w:val="000000" w:themeColor="text1"/>
                <w:szCs w:val="20"/>
              </w:rPr>
              <w:fldChar w:fldCharType="separate"/>
            </w:r>
            <w:r w:rsidR="00640F89">
              <w:rPr>
                <w:bCs/>
                <w:noProof/>
                <w:color w:val="000000" w:themeColor="text1"/>
                <w:szCs w:val="20"/>
              </w:rPr>
              <w:t>20</w:t>
            </w:r>
            <w:r w:rsidRPr="002B00FB">
              <w:rPr>
                <w:bCs/>
                <w:color w:val="000000" w:themeColor="text1"/>
                <w:szCs w:val="20"/>
              </w:rPr>
              <w:fldChar w:fldCharType="end"/>
            </w:r>
          </w:p>
        </w:sdtContent>
      </w:sdt>
    </w:sdtContent>
  </w:sdt>
  <w:p w14:paraId="0CD78E57" w14:textId="77777777" w:rsidR="00C129D4" w:rsidRDefault="00C129D4" w:rsidP="00813EB9">
    <w:pPr>
      <w:pStyle w:val="Footer"/>
    </w:pPr>
  </w:p>
  <w:p w14:paraId="447C4F1C" w14:textId="46FF966D" w:rsidR="00C129D4" w:rsidRDefault="00C129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rPr>
      <w:id w:val="837271432"/>
      <w:docPartObj>
        <w:docPartGallery w:val="Page Numbers (Bottom of Page)"/>
        <w:docPartUnique/>
      </w:docPartObj>
    </w:sdtPr>
    <w:sdtContent>
      <w:sdt>
        <w:sdtPr>
          <w:rPr>
            <w:color w:val="000000" w:themeColor="text1"/>
          </w:rPr>
          <w:id w:val="682478960"/>
          <w:docPartObj>
            <w:docPartGallery w:val="Page Numbers (Top of Page)"/>
            <w:docPartUnique/>
          </w:docPartObj>
        </w:sdtPr>
        <w:sdtContent>
          <w:p w14:paraId="0EC9C0DE" w14:textId="69EBE667" w:rsidR="000F34DB" w:rsidRPr="002B00FB" w:rsidRDefault="000F34DB" w:rsidP="000F34DB">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60288" behindDoc="1" locked="0" layoutInCell="1" allowOverlap="1" wp14:anchorId="439BF4B9" wp14:editId="510827FC">
                      <wp:simplePos x="0" y="0"/>
                      <wp:positionH relativeFrom="column">
                        <wp:posOffset>-7207</wp:posOffset>
                      </wp:positionH>
                      <wp:positionV relativeFrom="paragraph">
                        <wp:posOffset>-130175</wp:posOffset>
                      </wp:positionV>
                      <wp:extent cx="97156" cy="572042"/>
                      <wp:effectExtent l="0" t="0" r="0" b="0"/>
                      <wp:wrapNone/>
                      <wp:docPr id="11" name="Freeform: Shape 321392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373B72" id="Freeform: Shape 321392566" o:spid="_x0000_s1026" style="position:absolute;margin-left:-.55pt;margin-top:-10.25pt;width:7.65pt;height:45.05pt;rotation:18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" path="m144,1140l144,,,,,1401,144,1140xe" fillcolor="#ec1a3a" stroked="f">
                      <v:path arrowok="t" o:connecttype="custom" o:connectlocs="97156,465473;97156,0;0,0;0,572042;97156,465473" o:connectangles="0,0,0,0,0"/>
                    </v:shape>
                  </w:pict>
                </mc:Fallback>
              </mc:AlternateContent>
            </w:r>
            <w:r w:rsidRPr="002B00FB">
              <w:rPr>
                <w:color w:val="000000" w:themeColor="text1"/>
                <w:szCs w:val="20"/>
              </w:rPr>
              <w:t xml:space="preserve">Page </w:t>
            </w:r>
            <w:r w:rsidR="00DD3F24" w:rsidRPr="00DD3F24">
              <w:rPr>
                <w:color w:val="000000" w:themeColor="text1"/>
                <w:szCs w:val="20"/>
              </w:rPr>
              <w:fldChar w:fldCharType="begin"/>
            </w:r>
            <w:r w:rsidR="00DD3F24" w:rsidRPr="00DD3F24">
              <w:rPr>
                <w:color w:val="000000" w:themeColor="text1"/>
                <w:szCs w:val="20"/>
              </w:rPr>
              <w:instrText xml:space="preserve"> PAGE   \* MERGEFORMAT </w:instrText>
            </w:r>
            <w:r w:rsidR="00DD3F24" w:rsidRPr="00DD3F24">
              <w:rPr>
                <w:color w:val="000000" w:themeColor="text1"/>
                <w:szCs w:val="20"/>
              </w:rPr>
              <w:fldChar w:fldCharType="separate"/>
            </w:r>
            <w:r w:rsidR="00DD3F24" w:rsidRPr="00DD3F24">
              <w:rPr>
                <w:noProof/>
                <w:color w:val="000000" w:themeColor="text1"/>
                <w:szCs w:val="20"/>
              </w:rPr>
              <w:t>1</w:t>
            </w:r>
            <w:r w:rsidR="00DD3F24" w:rsidRPr="00DD3F24">
              <w:rPr>
                <w:noProof/>
                <w:color w:val="000000" w:themeColor="text1"/>
                <w:szCs w:val="20"/>
              </w:rPr>
              <w:fldChar w:fldCharType="end"/>
            </w:r>
            <w:r w:rsidRPr="002B00FB">
              <w:rPr>
                <w:color w:val="000000" w:themeColor="text1"/>
                <w:szCs w:val="20"/>
              </w:rPr>
              <w:t xml:space="preserve"> of </w:t>
            </w:r>
            <w:r w:rsidRPr="002B00FB">
              <w:rPr>
                <w:bCs/>
                <w:color w:val="000000" w:themeColor="text1"/>
                <w:szCs w:val="20"/>
              </w:rPr>
              <w:fldChar w:fldCharType="begin"/>
            </w:r>
            <w:r w:rsidRPr="002B00FB">
              <w:rPr>
                <w:bCs/>
                <w:color w:val="000000" w:themeColor="text1"/>
                <w:szCs w:val="20"/>
              </w:rPr>
              <w:instrText xml:space="preserve"> NUMPAGES  </w:instrText>
            </w:r>
            <w:r w:rsidRPr="002B00FB">
              <w:rPr>
                <w:bCs/>
                <w:color w:val="000000" w:themeColor="text1"/>
                <w:szCs w:val="20"/>
              </w:rPr>
              <w:fldChar w:fldCharType="separate"/>
            </w:r>
            <w:r w:rsidR="00640F89">
              <w:rPr>
                <w:bCs/>
                <w:noProof/>
                <w:color w:val="000000" w:themeColor="text1"/>
                <w:szCs w:val="20"/>
              </w:rPr>
              <w:t>21</w:t>
            </w:r>
            <w:r w:rsidRPr="002B00FB">
              <w:rPr>
                <w:bCs/>
                <w:color w:val="000000" w:themeColor="text1"/>
                <w:szCs w:val="20"/>
              </w:rPr>
              <w:fldChar w:fldCharType="end"/>
            </w:r>
          </w:p>
        </w:sdtContent>
      </w:sdt>
    </w:sdtContent>
  </w:sdt>
  <w:p w14:paraId="6CF8C562" w14:textId="77777777" w:rsidR="000F34DB" w:rsidRDefault="000F34DB" w:rsidP="000F34DB">
    <w:pPr>
      <w:pStyle w:val="Footer"/>
    </w:pPr>
  </w:p>
  <w:p w14:paraId="61955146" w14:textId="252B8D3F" w:rsidR="00C129D4" w:rsidRDefault="00C129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631E0" w14:textId="77777777" w:rsidR="008B0286" w:rsidRDefault="008B0286" w:rsidP="005E4CA9">
      <w:pPr>
        <w:spacing w:after="0" w:line="240" w:lineRule="auto"/>
      </w:pPr>
      <w:r>
        <w:separator/>
      </w:r>
    </w:p>
  </w:footnote>
  <w:footnote w:type="continuationSeparator" w:id="0">
    <w:p w14:paraId="5772B79D" w14:textId="77777777" w:rsidR="008B0286" w:rsidRDefault="008B0286" w:rsidP="005E4CA9">
      <w:pPr>
        <w:spacing w:after="0" w:line="240" w:lineRule="auto"/>
      </w:pPr>
      <w:r>
        <w:continuationSeparator/>
      </w:r>
    </w:p>
  </w:footnote>
  <w:footnote w:type="continuationNotice" w:id="1">
    <w:p w14:paraId="439AD1F9" w14:textId="77777777" w:rsidR="008B0286" w:rsidRDefault="008B028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B87F0" w14:textId="77777777" w:rsidR="00C129D4" w:rsidRDefault="00C129D4">
    <w:pPr>
      <w:pStyle w:val="Header"/>
    </w:pPr>
    <w:r w:rsidRPr="00051CFC">
      <w:rPr>
        <w:noProof/>
        <w:lang w:eastAsia="en-IN"/>
      </w:rPr>
      <mc:AlternateContent>
        <mc:Choice Requires="wps">
          <w:drawing>
            <wp:anchor distT="0" distB="0" distL="114300" distR="114300" simplePos="0" relativeHeight="251645952" behindDoc="0" locked="0" layoutInCell="1" allowOverlap="1" wp14:anchorId="47D770D7" wp14:editId="2F10D547">
              <wp:simplePos x="0" y="0"/>
              <wp:positionH relativeFrom="column">
                <wp:posOffset>382905</wp:posOffset>
              </wp:positionH>
              <wp:positionV relativeFrom="paragraph">
                <wp:posOffset>-99060</wp:posOffset>
              </wp:positionV>
              <wp:extent cx="5960125" cy="299720"/>
              <wp:effectExtent l="0" t="0" r="2540" b="5080"/>
              <wp:wrapNone/>
              <wp:docPr id="321392868" name="Text Box 321392868"/>
              <wp:cNvGraphicFramePr/>
              <a:graphic xmlns:a="http://schemas.openxmlformats.org/drawingml/2006/main">
                <a:graphicData uri="http://schemas.microsoft.com/office/word/2010/wordprocessingShape">
                  <wps:wsp>
                    <wps:cNvSpPr txBox="1"/>
                    <wps:spPr>
                      <a:xfrm>
                        <a:off x="0" y="0"/>
                        <a:ext cx="5960125" cy="299720"/>
                      </a:xfrm>
                      <a:prstGeom prst="rect">
                        <a:avLst/>
                      </a:prstGeom>
                      <a:solidFill>
                        <a:schemeClr val="lt1"/>
                      </a:solidFill>
                      <a:ln w="6350">
                        <a:noFill/>
                      </a:ln>
                    </wps:spPr>
                    <wps:txbx>
                      <w:txbxContent>
                        <w:p w14:paraId="4728D039" w14:textId="0F857F5B" w:rsidR="00C129D4" w:rsidRPr="00045519" w:rsidRDefault="00C129D4" w:rsidP="00813EB9">
                          <w:pPr>
                            <w:jc w:val="right"/>
                            <w:rPr>
                              <w:color w:val="002060"/>
                              <w:sz w:val="18"/>
                            </w:rPr>
                          </w:pPr>
                          <w:r>
                            <w:rPr>
                              <w:color w:val="EC1A3A"/>
                              <w:sz w:val="18"/>
                            </w:rPr>
                            <w:t xml:space="preserve"> </w:t>
                          </w:r>
                          <w:bookmarkStart w:id="20" w:name="_Hlk40723379"/>
                          <w:bookmarkStart w:id="21" w:name="_Hlk40723380"/>
                          <w:r w:rsidRPr="002B00FB">
                            <w:rPr>
                              <w:color w:val="EC1A3A"/>
                              <w:sz w:val="18"/>
                            </w:rPr>
                            <w:t xml:space="preserve">BDO | </w:t>
                          </w:r>
                          <w:r w:rsidR="0014363C">
                            <w:rPr>
                              <w:color w:val="EC1A3A"/>
                              <w:sz w:val="18"/>
                            </w:rPr>
                            <w:t xml:space="preserve">As-Is </w:t>
                          </w:r>
                          <w:r w:rsidR="00DA7190">
                            <w:rPr>
                              <w:color w:val="EC1A3A"/>
                              <w:sz w:val="18"/>
                            </w:rPr>
                            <w:t>Process</w:t>
                          </w:r>
                          <w:r w:rsidR="0014363C">
                            <w:rPr>
                              <w:color w:val="EC1A3A"/>
                              <w:sz w:val="18"/>
                            </w:rPr>
                            <w:t xml:space="preserve"> Study</w:t>
                          </w:r>
                          <w:r>
                            <w:rPr>
                              <w:color w:val="EC1A3A"/>
                              <w:sz w:val="18"/>
                            </w:rPr>
                            <w:t xml:space="preserve"> </w:t>
                          </w:r>
                          <w:r w:rsidRPr="00045519">
                            <w:rPr>
                              <w:color w:val="002060"/>
                              <w:sz w:val="18"/>
                            </w:rPr>
                            <w:t xml:space="preserve">| </w:t>
                          </w:r>
                          <w:bookmarkEnd w:id="20"/>
                          <w:bookmarkEnd w:id="21"/>
                          <w:r w:rsidR="00BF4E39">
                            <w:rPr>
                              <w:color w:val="002060"/>
                              <w:sz w:val="18"/>
                            </w:rPr>
                            <w:t>B</w:t>
                          </w:r>
                          <w:r>
                            <w:rPr>
                              <w:color w:val="002060"/>
                              <w:sz w:val="18"/>
                            </w:rPr>
                            <w:t>MS PRAGATI SETU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D770D7" id="_x0000_t202" coordsize="21600,21600" o:spt="202" path="m,l,21600r21600,l21600,xe">
              <v:stroke joinstyle="miter"/>
              <v:path gradientshapeok="t" o:connecttype="rect"/>
            </v:shapetype>
            <v:shape id="Text Box 321392868" o:spid="_x0000_s1027" type="#_x0000_t202" style="position:absolute;margin-left:30.15pt;margin-top:-7.8pt;width:469.3pt;height:2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" fillcolor="white [3201]" stroked="f" strokeweight=".5pt">
              <v:textbox>
                <w:txbxContent>
                  <w:p w14:paraId="4728D039" w14:textId="0F857F5B" w:rsidR="00C129D4" w:rsidRPr="00045519" w:rsidRDefault="00C129D4" w:rsidP="00813EB9">
                    <w:pPr>
                      <w:jc w:val="right"/>
                      <w:rPr>
                        <w:color w:val="002060"/>
                        <w:sz w:val="18"/>
                      </w:rPr>
                    </w:pPr>
                    <w:r>
                      <w:rPr>
                        <w:color w:val="EC1A3A"/>
                        <w:sz w:val="18"/>
                      </w:rPr>
                      <w:t xml:space="preserve"> </w:t>
                    </w:r>
                    <w:bookmarkStart w:id="22" w:name="_Hlk40723379"/>
                    <w:bookmarkStart w:id="23" w:name="_Hlk40723380"/>
                    <w:r w:rsidRPr="002B00FB">
                      <w:rPr>
                        <w:color w:val="EC1A3A"/>
                        <w:sz w:val="18"/>
                      </w:rPr>
                      <w:t xml:space="preserve">BDO | </w:t>
                    </w:r>
                    <w:r w:rsidR="0014363C">
                      <w:rPr>
                        <w:color w:val="EC1A3A"/>
                        <w:sz w:val="18"/>
                      </w:rPr>
                      <w:t xml:space="preserve">As-Is </w:t>
                    </w:r>
                    <w:r w:rsidR="00DA7190">
                      <w:rPr>
                        <w:color w:val="EC1A3A"/>
                        <w:sz w:val="18"/>
                      </w:rPr>
                      <w:t>Process</w:t>
                    </w:r>
                    <w:r w:rsidR="0014363C">
                      <w:rPr>
                        <w:color w:val="EC1A3A"/>
                        <w:sz w:val="18"/>
                      </w:rPr>
                      <w:t xml:space="preserve"> Study</w:t>
                    </w:r>
                    <w:r>
                      <w:rPr>
                        <w:color w:val="EC1A3A"/>
                        <w:sz w:val="18"/>
                      </w:rPr>
                      <w:t xml:space="preserve"> </w:t>
                    </w:r>
                    <w:r w:rsidRPr="00045519">
                      <w:rPr>
                        <w:color w:val="002060"/>
                        <w:sz w:val="18"/>
                      </w:rPr>
                      <w:t xml:space="preserve">| </w:t>
                    </w:r>
                    <w:bookmarkEnd w:id="22"/>
                    <w:bookmarkEnd w:id="23"/>
                    <w:r w:rsidR="00BF4E39">
                      <w:rPr>
                        <w:color w:val="002060"/>
                        <w:sz w:val="18"/>
                      </w:rPr>
                      <w:t>B</w:t>
                    </w:r>
                    <w:r>
                      <w:rPr>
                        <w:color w:val="002060"/>
                        <w:sz w:val="18"/>
                      </w:rPr>
                      <w:t>MS PRAGATI SETU</w:t>
                    </w:r>
                  </w:p>
                </w:txbxContent>
              </v:textbox>
            </v:shape>
          </w:pict>
        </mc:Fallback>
      </mc:AlternateContent>
    </w:r>
    <w:r w:rsidRPr="00A75B63">
      <w:rPr>
        <w:noProof/>
        <w:lang w:eastAsia="en-IN"/>
      </w:rPr>
      <mc:AlternateContent>
        <mc:Choice Requires="wps">
          <w:drawing>
            <wp:anchor distT="0" distB="0" distL="114300" distR="114300" simplePos="0" relativeHeight="251652096" behindDoc="0" locked="0" layoutInCell="1" allowOverlap="1" wp14:anchorId="33D2D139" wp14:editId="39B135AC">
              <wp:simplePos x="0" y="0"/>
              <wp:positionH relativeFrom="margin">
                <wp:posOffset>-3175</wp:posOffset>
              </wp:positionH>
              <wp:positionV relativeFrom="paragraph">
                <wp:posOffset>-341630</wp:posOffset>
              </wp:positionV>
              <wp:extent cx="90805" cy="545465"/>
              <wp:effectExtent l="0" t="0" r="0" b="6985"/>
              <wp:wrapNone/>
              <wp:docPr id="91" name="Freeform: Shape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4E5226" id="Freeform: Shape 91" o:spid="_x0000_s1026" style="position:absolute;margin-left:-.25pt;margin-top:-26.9pt;width:7.15pt;height:42.9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" path="m144,1140l144,,,,,1401,144,1140xe" fillcolor="#ec1a3a" stroked="f">
              <v:path arrowok="t" o:connecttype="custom" o:connectlocs="90805,443847;90805,0;0,0;0,545465;90805,443847" o:connectangles="0,0,0,0,0"/>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4FAD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B74B0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FD0B6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748DB5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42A1E5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FE814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9BA90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5EC51A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BA2AA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38F4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BB266B"/>
    <w:multiLevelType w:val="hybridMultilevel"/>
    <w:tmpl w:val="24CAD54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2836C9"/>
    <w:multiLevelType w:val="multilevel"/>
    <w:tmpl w:val="EA60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CF52A0"/>
    <w:multiLevelType w:val="hybridMultilevel"/>
    <w:tmpl w:val="A5DC9B18"/>
    <w:lvl w:ilvl="0" w:tplc="40090013">
      <w:start w:val="1"/>
      <w:numFmt w:val="upperRoman"/>
      <w:lvlText w:val="%1."/>
      <w:lvlJc w:val="righ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10287607"/>
    <w:multiLevelType w:val="hybridMultilevel"/>
    <w:tmpl w:val="81924E9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3710FFB"/>
    <w:multiLevelType w:val="hybridMultilevel"/>
    <w:tmpl w:val="BFE65B7A"/>
    <w:lvl w:ilvl="0" w:tplc="40090013">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1430222B"/>
    <w:multiLevelType w:val="hybridMultilevel"/>
    <w:tmpl w:val="280EFB0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7B52E7B"/>
    <w:multiLevelType w:val="hybridMultilevel"/>
    <w:tmpl w:val="E76A8CB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AF72B35"/>
    <w:multiLevelType w:val="hybridMultilevel"/>
    <w:tmpl w:val="8CA4EB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EAD1674"/>
    <w:multiLevelType w:val="hybridMultilevel"/>
    <w:tmpl w:val="313654B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2BD63E1"/>
    <w:multiLevelType w:val="hybridMultilevel"/>
    <w:tmpl w:val="F98895F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B27259D"/>
    <w:multiLevelType w:val="hybridMultilevel"/>
    <w:tmpl w:val="70AC15B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C19002E"/>
    <w:multiLevelType w:val="hybridMultilevel"/>
    <w:tmpl w:val="43881284"/>
    <w:lvl w:ilvl="0" w:tplc="D9D68606">
      <w:start w:val="1"/>
      <w:numFmt w:val="bullet"/>
      <w:lvlText w:val="•"/>
      <w:lvlJc w:val="left"/>
      <w:pPr>
        <w:tabs>
          <w:tab w:val="num" w:pos="360"/>
        </w:tabs>
        <w:ind w:left="360" w:hanging="360"/>
      </w:pPr>
      <w:rPr>
        <w:rFonts w:ascii="Arial" w:hAnsi="Arial" w:hint="default"/>
      </w:rPr>
    </w:lvl>
    <w:lvl w:ilvl="1" w:tplc="2708A37A">
      <w:start w:val="1"/>
      <w:numFmt w:val="bullet"/>
      <w:lvlText w:val="•"/>
      <w:lvlJc w:val="left"/>
      <w:pPr>
        <w:tabs>
          <w:tab w:val="num" w:pos="1080"/>
        </w:tabs>
        <w:ind w:left="1080" w:hanging="360"/>
      </w:pPr>
      <w:rPr>
        <w:rFonts w:ascii="Arial" w:hAnsi="Arial" w:hint="default"/>
      </w:rPr>
    </w:lvl>
    <w:lvl w:ilvl="2" w:tplc="40090005">
      <w:start w:val="1"/>
      <w:numFmt w:val="bullet"/>
      <w:lvlText w:val=""/>
      <w:lvlJc w:val="left"/>
      <w:pPr>
        <w:tabs>
          <w:tab w:val="num" w:pos="1800"/>
        </w:tabs>
        <w:ind w:left="1800" w:hanging="360"/>
      </w:pPr>
      <w:rPr>
        <w:rFonts w:ascii="Wingdings" w:hAnsi="Wingdings" w:hint="default"/>
      </w:rPr>
    </w:lvl>
    <w:lvl w:ilvl="3" w:tplc="753052B2">
      <w:start w:val="1"/>
      <w:numFmt w:val="bullet"/>
      <w:lvlText w:val="•"/>
      <w:lvlJc w:val="left"/>
      <w:pPr>
        <w:tabs>
          <w:tab w:val="num" w:pos="2520"/>
        </w:tabs>
        <w:ind w:left="2520" w:hanging="360"/>
      </w:pPr>
      <w:rPr>
        <w:rFonts w:ascii="Arial" w:hAnsi="Arial" w:hint="default"/>
      </w:rPr>
    </w:lvl>
    <w:lvl w:ilvl="4" w:tplc="06761E26" w:tentative="1">
      <w:start w:val="1"/>
      <w:numFmt w:val="bullet"/>
      <w:lvlText w:val="•"/>
      <w:lvlJc w:val="left"/>
      <w:pPr>
        <w:tabs>
          <w:tab w:val="num" w:pos="3240"/>
        </w:tabs>
        <w:ind w:left="3240" w:hanging="360"/>
      </w:pPr>
      <w:rPr>
        <w:rFonts w:ascii="Arial" w:hAnsi="Arial" w:hint="default"/>
      </w:rPr>
    </w:lvl>
    <w:lvl w:ilvl="5" w:tplc="044E899A" w:tentative="1">
      <w:start w:val="1"/>
      <w:numFmt w:val="bullet"/>
      <w:lvlText w:val="•"/>
      <w:lvlJc w:val="left"/>
      <w:pPr>
        <w:tabs>
          <w:tab w:val="num" w:pos="3960"/>
        </w:tabs>
        <w:ind w:left="3960" w:hanging="360"/>
      </w:pPr>
      <w:rPr>
        <w:rFonts w:ascii="Arial" w:hAnsi="Arial" w:hint="default"/>
      </w:rPr>
    </w:lvl>
    <w:lvl w:ilvl="6" w:tplc="4B5ED1FE" w:tentative="1">
      <w:start w:val="1"/>
      <w:numFmt w:val="bullet"/>
      <w:lvlText w:val="•"/>
      <w:lvlJc w:val="left"/>
      <w:pPr>
        <w:tabs>
          <w:tab w:val="num" w:pos="4680"/>
        </w:tabs>
        <w:ind w:left="4680" w:hanging="360"/>
      </w:pPr>
      <w:rPr>
        <w:rFonts w:ascii="Arial" w:hAnsi="Arial" w:hint="default"/>
      </w:rPr>
    </w:lvl>
    <w:lvl w:ilvl="7" w:tplc="72C6A618" w:tentative="1">
      <w:start w:val="1"/>
      <w:numFmt w:val="bullet"/>
      <w:lvlText w:val="•"/>
      <w:lvlJc w:val="left"/>
      <w:pPr>
        <w:tabs>
          <w:tab w:val="num" w:pos="5400"/>
        </w:tabs>
        <w:ind w:left="5400" w:hanging="360"/>
      </w:pPr>
      <w:rPr>
        <w:rFonts w:ascii="Arial" w:hAnsi="Arial" w:hint="default"/>
      </w:rPr>
    </w:lvl>
    <w:lvl w:ilvl="8" w:tplc="73E0DB9C" w:tentative="1">
      <w:start w:val="1"/>
      <w:numFmt w:val="bullet"/>
      <w:lvlText w:val="•"/>
      <w:lvlJc w:val="left"/>
      <w:pPr>
        <w:tabs>
          <w:tab w:val="num" w:pos="6120"/>
        </w:tabs>
        <w:ind w:left="6120" w:hanging="360"/>
      </w:pPr>
      <w:rPr>
        <w:rFonts w:ascii="Arial" w:hAnsi="Arial" w:hint="default"/>
      </w:rPr>
    </w:lvl>
  </w:abstractNum>
  <w:abstractNum w:abstractNumId="22" w15:restartNumberingAfterBreak="0">
    <w:nsid w:val="32D25DA4"/>
    <w:multiLevelType w:val="hybridMultilevel"/>
    <w:tmpl w:val="305217B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42240C7"/>
    <w:multiLevelType w:val="hybridMultilevel"/>
    <w:tmpl w:val="B424675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4F309BD"/>
    <w:multiLevelType w:val="hybridMultilevel"/>
    <w:tmpl w:val="12B2A51E"/>
    <w:lvl w:ilvl="0" w:tplc="40090013">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399B3E0B"/>
    <w:multiLevelType w:val="hybridMultilevel"/>
    <w:tmpl w:val="F95492AA"/>
    <w:lvl w:ilvl="0" w:tplc="D9D68606">
      <w:start w:val="1"/>
      <w:numFmt w:val="bullet"/>
      <w:lvlText w:val="•"/>
      <w:lvlJc w:val="left"/>
      <w:pPr>
        <w:tabs>
          <w:tab w:val="num" w:pos="720"/>
        </w:tabs>
        <w:ind w:left="720" w:hanging="360"/>
      </w:pPr>
      <w:rPr>
        <w:rFonts w:ascii="Arial" w:hAnsi="Arial" w:hint="default"/>
      </w:rPr>
    </w:lvl>
    <w:lvl w:ilvl="1" w:tplc="2708A37A">
      <w:start w:val="1"/>
      <w:numFmt w:val="bullet"/>
      <w:lvlText w:val="•"/>
      <w:lvlJc w:val="left"/>
      <w:pPr>
        <w:tabs>
          <w:tab w:val="num" w:pos="1440"/>
        </w:tabs>
        <w:ind w:left="1440" w:hanging="360"/>
      </w:pPr>
      <w:rPr>
        <w:rFonts w:ascii="Arial" w:hAnsi="Arial" w:hint="default"/>
      </w:rPr>
    </w:lvl>
    <w:lvl w:ilvl="2" w:tplc="2860420E">
      <w:start w:val="1"/>
      <w:numFmt w:val="bullet"/>
      <w:lvlText w:val="•"/>
      <w:lvlJc w:val="left"/>
      <w:pPr>
        <w:tabs>
          <w:tab w:val="num" w:pos="2160"/>
        </w:tabs>
        <w:ind w:left="2160" w:hanging="360"/>
      </w:pPr>
      <w:rPr>
        <w:rFonts w:ascii="Arial" w:hAnsi="Arial" w:hint="default"/>
      </w:rPr>
    </w:lvl>
    <w:lvl w:ilvl="3" w:tplc="40090005">
      <w:start w:val="1"/>
      <w:numFmt w:val="bullet"/>
      <w:lvlText w:val=""/>
      <w:lvlJc w:val="left"/>
      <w:pPr>
        <w:tabs>
          <w:tab w:val="num" w:pos="2880"/>
        </w:tabs>
        <w:ind w:left="2880" w:hanging="360"/>
      </w:pPr>
      <w:rPr>
        <w:rFonts w:ascii="Wingdings" w:hAnsi="Wingdings" w:hint="default"/>
      </w:rPr>
    </w:lvl>
    <w:lvl w:ilvl="4" w:tplc="06761E26" w:tentative="1">
      <w:start w:val="1"/>
      <w:numFmt w:val="bullet"/>
      <w:lvlText w:val="•"/>
      <w:lvlJc w:val="left"/>
      <w:pPr>
        <w:tabs>
          <w:tab w:val="num" w:pos="3600"/>
        </w:tabs>
        <w:ind w:left="3600" w:hanging="360"/>
      </w:pPr>
      <w:rPr>
        <w:rFonts w:ascii="Arial" w:hAnsi="Arial" w:hint="default"/>
      </w:rPr>
    </w:lvl>
    <w:lvl w:ilvl="5" w:tplc="044E899A" w:tentative="1">
      <w:start w:val="1"/>
      <w:numFmt w:val="bullet"/>
      <w:lvlText w:val="•"/>
      <w:lvlJc w:val="left"/>
      <w:pPr>
        <w:tabs>
          <w:tab w:val="num" w:pos="4320"/>
        </w:tabs>
        <w:ind w:left="4320" w:hanging="360"/>
      </w:pPr>
      <w:rPr>
        <w:rFonts w:ascii="Arial" w:hAnsi="Arial" w:hint="default"/>
      </w:rPr>
    </w:lvl>
    <w:lvl w:ilvl="6" w:tplc="4B5ED1FE" w:tentative="1">
      <w:start w:val="1"/>
      <w:numFmt w:val="bullet"/>
      <w:lvlText w:val="•"/>
      <w:lvlJc w:val="left"/>
      <w:pPr>
        <w:tabs>
          <w:tab w:val="num" w:pos="5040"/>
        </w:tabs>
        <w:ind w:left="5040" w:hanging="360"/>
      </w:pPr>
      <w:rPr>
        <w:rFonts w:ascii="Arial" w:hAnsi="Arial" w:hint="default"/>
      </w:rPr>
    </w:lvl>
    <w:lvl w:ilvl="7" w:tplc="72C6A618" w:tentative="1">
      <w:start w:val="1"/>
      <w:numFmt w:val="bullet"/>
      <w:lvlText w:val="•"/>
      <w:lvlJc w:val="left"/>
      <w:pPr>
        <w:tabs>
          <w:tab w:val="num" w:pos="5760"/>
        </w:tabs>
        <w:ind w:left="5760" w:hanging="360"/>
      </w:pPr>
      <w:rPr>
        <w:rFonts w:ascii="Arial" w:hAnsi="Arial" w:hint="default"/>
      </w:rPr>
    </w:lvl>
    <w:lvl w:ilvl="8" w:tplc="73E0DB9C"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0431E0A"/>
    <w:multiLevelType w:val="hybridMultilevel"/>
    <w:tmpl w:val="A168871E"/>
    <w:lvl w:ilvl="0" w:tplc="D6CA831E">
      <w:start w:val="1"/>
      <w:numFmt w:val="bullet"/>
      <w:pStyle w:val="Level3bullets"/>
      <w:lvlText w:val=""/>
      <w:lvlJc w:val="left"/>
      <w:pPr>
        <w:ind w:left="720" w:hanging="360"/>
      </w:pPr>
      <w:rPr>
        <w:rFonts w:ascii="Symbol" w:hAnsi="Symbol" w:hint="default"/>
        <w:color w:val="EC1A3A"/>
      </w:rPr>
    </w:lvl>
    <w:lvl w:ilvl="1" w:tplc="40090003">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27" w15:restartNumberingAfterBreak="0">
    <w:nsid w:val="460B55F8"/>
    <w:multiLevelType w:val="hybridMultilevel"/>
    <w:tmpl w:val="ABE61AE2"/>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465858AD"/>
    <w:multiLevelType w:val="hybridMultilevel"/>
    <w:tmpl w:val="3DB6D536"/>
    <w:lvl w:ilvl="0" w:tplc="40090013">
      <w:start w:val="1"/>
      <w:numFmt w:val="upperRoman"/>
      <w:lvlText w:val="%1."/>
      <w:lvlJc w:val="righ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6E51474"/>
    <w:multiLevelType w:val="hybridMultilevel"/>
    <w:tmpl w:val="9F4E03F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426BFE"/>
    <w:multiLevelType w:val="hybridMultilevel"/>
    <w:tmpl w:val="5F825C92"/>
    <w:lvl w:ilvl="0" w:tplc="40090013">
      <w:start w:val="1"/>
      <w:numFmt w:val="upp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1" w15:restartNumberingAfterBreak="0">
    <w:nsid w:val="4CF514D9"/>
    <w:multiLevelType w:val="hybridMultilevel"/>
    <w:tmpl w:val="1B468C1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FCF6EC0"/>
    <w:multiLevelType w:val="hybridMultilevel"/>
    <w:tmpl w:val="0D7EEF18"/>
    <w:lvl w:ilvl="0" w:tplc="40090013">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56217A13"/>
    <w:multiLevelType w:val="hybridMultilevel"/>
    <w:tmpl w:val="0E4E3D4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BF92DDE"/>
    <w:multiLevelType w:val="hybridMultilevel"/>
    <w:tmpl w:val="D806F77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C9C0D45"/>
    <w:multiLevelType w:val="hybridMultilevel"/>
    <w:tmpl w:val="816465B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DBE1926"/>
    <w:multiLevelType w:val="hybridMultilevel"/>
    <w:tmpl w:val="E2A4707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2703DBD"/>
    <w:multiLevelType w:val="hybridMultilevel"/>
    <w:tmpl w:val="61300D5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5622B8A"/>
    <w:multiLevelType w:val="hybridMultilevel"/>
    <w:tmpl w:val="226CDF3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A2F5EA3"/>
    <w:multiLevelType w:val="hybridMultilevel"/>
    <w:tmpl w:val="9AE859DC"/>
    <w:lvl w:ilvl="0" w:tplc="BCAA704C">
      <w:start w:val="1"/>
      <w:numFmt w:val="bullet"/>
      <w:pStyle w:val="Level1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DB80C32"/>
    <w:multiLevelType w:val="hybridMultilevel"/>
    <w:tmpl w:val="F41213E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1F51701"/>
    <w:multiLevelType w:val="hybridMultilevel"/>
    <w:tmpl w:val="642AF87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30E3480"/>
    <w:multiLevelType w:val="hybridMultilevel"/>
    <w:tmpl w:val="57F49A92"/>
    <w:lvl w:ilvl="0" w:tplc="688088DE">
      <w:start w:val="1"/>
      <w:numFmt w:val="upperLetter"/>
      <w:pStyle w:val="BDOH4"/>
      <w:lvlText w:val="%1."/>
      <w:lvlJc w:val="left"/>
      <w:pPr>
        <w:ind w:left="360" w:hanging="360"/>
      </w:pPr>
    </w:lvl>
    <w:lvl w:ilvl="1" w:tplc="40090019" w:tentative="1">
      <w:start w:val="1"/>
      <w:numFmt w:val="lowerLetter"/>
      <w:lvlText w:val="%2."/>
      <w:lvlJc w:val="left"/>
      <w:pPr>
        <w:ind w:left="419" w:hanging="360"/>
      </w:pPr>
    </w:lvl>
    <w:lvl w:ilvl="2" w:tplc="4009001B" w:tentative="1">
      <w:start w:val="1"/>
      <w:numFmt w:val="lowerRoman"/>
      <w:lvlText w:val="%3."/>
      <w:lvlJc w:val="right"/>
      <w:pPr>
        <w:ind w:left="1139" w:hanging="180"/>
      </w:pPr>
    </w:lvl>
    <w:lvl w:ilvl="3" w:tplc="4009000F" w:tentative="1">
      <w:start w:val="1"/>
      <w:numFmt w:val="decimal"/>
      <w:lvlText w:val="%4."/>
      <w:lvlJc w:val="left"/>
      <w:pPr>
        <w:ind w:left="1859" w:hanging="360"/>
      </w:pPr>
    </w:lvl>
    <w:lvl w:ilvl="4" w:tplc="40090019" w:tentative="1">
      <w:start w:val="1"/>
      <w:numFmt w:val="lowerLetter"/>
      <w:lvlText w:val="%5."/>
      <w:lvlJc w:val="left"/>
      <w:pPr>
        <w:ind w:left="2579" w:hanging="360"/>
      </w:pPr>
    </w:lvl>
    <w:lvl w:ilvl="5" w:tplc="4009001B" w:tentative="1">
      <w:start w:val="1"/>
      <w:numFmt w:val="lowerRoman"/>
      <w:lvlText w:val="%6."/>
      <w:lvlJc w:val="right"/>
      <w:pPr>
        <w:ind w:left="3299" w:hanging="180"/>
      </w:pPr>
    </w:lvl>
    <w:lvl w:ilvl="6" w:tplc="4009000F" w:tentative="1">
      <w:start w:val="1"/>
      <w:numFmt w:val="decimal"/>
      <w:lvlText w:val="%7."/>
      <w:lvlJc w:val="left"/>
      <w:pPr>
        <w:ind w:left="4019" w:hanging="360"/>
      </w:pPr>
    </w:lvl>
    <w:lvl w:ilvl="7" w:tplc="40090019" w:tentative="1">
      <w:start w:val="1"/>
      <w:numFmt w:val="lowerLetter"/>
      <w:lvlText w:val="%8."/>
      <w:lvlJc w:val="left"/>
      <w:pPr>
        <w:ind w:left="4739" w:hanging="360"/>
      </w:pPr>
    </w:lvl>
    <w:lvl w:ilvl="8" w:tplc="4009001B" w:tentative="1">
      <w:start w:val="1"/>
      <w:numFmt w:val="lowerRoman"/>
      <w:lvlText w:val="%9."/>
      <w:lvlJc w:val="right"/>
      <w:pPr>
        <w:ind w:left="5459" w:hanging="180"/>
      </w:pPr>
    </w:lvl>
  </w:abstractNum>
  <w:abstractNum w:abstractNumId="43" w15:restartNumberingAfterBreak="0">
    <w:nsid w:val="735E2895"/>
    <w:multiLevelType w:val="hybridMultilevel"/>
    <w:tmpl w:val="112E79D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4AF3D37"/>
    <w:multiLevelType w:val="multilevel"/>
    <w:tmpl w:val="6694CF00"/>
    <w:lvl w:ilvl="0">
      <w:start w:val="1"/>
      <w:numFmt w:val="decimal"/>
      <w:pStyle w:val="BDOH1"/>
      <w:suff w:val="space"/>
      <w:lvlText w:val="%1."/>
      <w:lvlJc w:val="left"/>
      <w:pPr>
        <w:ind w:left="3621" w:hanging="360"/>
      </w:pPr>
      <w:rPr>
        <w:rFonts w:hint="default"/>
      </w:rPr>
    </w:lvl>
    <w:lvl w:ilvl="1">
      <w:start w:val="1"/>
      <w:numFmt w:val="decimal"/>
      <w:pStyle w:val="BDOH2"/>
      <w:suff w:val="space"/>
      <w:lvlText w:val="%1.%2."/>
      <w:lvlJc w:val="left"/>
      <w:pPr>
        <w:ind w:left="1142" w:hanging="432"/>
      </w:pPr>
      <w:rPr>
        <w:rFonts w:hint="default"/>
        <w:color w:val="ED1A3B" w:themeColor="accent2"/>
      </w:rPr>
    </w:lvl>
    <w:lvl w:ilvl="2">
      <w:start w:val="1"/>
      <w:numFmt w:val="decimal"/>
      <w:pStyle w:val="BDOH3"/>
      <w:suff w:val="space"/>
      <w:lvlText w:val="%1.%2.%3."/>
      <w:lvlJc w:val="left"/>
      <w:pPr>
        <w:ind w:left="504" w:hanging="504"/>
      </w:pPr>
      <w:rPr>
        <w:rFonts w:hint="default"/>
        <w:sz w:val="24"/>
        <w:szCs w:val="24"/>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9FB7532"/>
    <w:multiLevelType w:val="hybridMultilevel"/>
    <w:tmpl w:val="2F147C32"/>
    <w:lvl w:ilvl="0" w:tplc="97446F38">
      <w:start w:val="1"/>
      <w:numFmt w:val="bullet"/>
      <w:pStyle w:val="Level2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307251">
    <w:abstractNumId w:val="44"/>
  </w:num>
  <w:num w:numId="2" w16cid:durableId="1972707701">
    <w:abstractNumId w:val="39"/>
  </w:num>
  <w:num w:numId="3" w16cid:durableId="1504009667">
    <w:abstractNumId w:val="26"/>
  </w:num>
  <w:num w:numId="4" w16cid:durableId="908462794">
    <w:abstractNumId w:val="42"/>
  </w:num>
  <w:num w:numId="5" w16cid:durableId="653795074">
    <w:abstractNumId w:val="45"/>
  </w:num>
  <w:num w:numId="6" w16cid:durableId="1155537303">
    <w:abstractNumId w:val="9"/>
  </w:num>
  <w:num w:numId="7" w16cid:durableId="1153834240">
    <w:abstractNumId w:val="7"/>
  </w:num>
  <w:num w:numId="8" w16cid:durableId="1506363170">
    <w:abstractNumId w:val="6"/>
  </w:num>
  <w:num w:numId="9" w16cid:durableId="954823994">
    <w:abstractNumId w:val="5"/>
  </w:num>
  <w:num w:numId="10" w16cid:durableId="845680597">
    <w:abstractNumId w:val="4"/>
  </w:num>
  <w:num w:numId="11" w16cid:durableId="2037924091">
    <w:abstractNumId w:val="8"/>
  </w:num>
  <w:num w:numId="12" w16cid:durableId="134835383">
    <w:abstractNumId w:val="3"/>
  </w:num>
  <w:num w:numId="13" w16cid:durableId="507646908">
    <w:abstractNumId w:val="2"/>
  </w:num>
  <w:num w:numId="14" w16cid:durableId="1735464890">
    <w:abstractNumId w:val="1"/>
  </w:num>
  <w:num w:numId="15" w16cid:durableId="1556503828">
    <w:abstractNumId w:val="0"/>
  </w:num>
  <w:num w:numId="16" w16cid:durableId="629748059">
    <w:abstractNumId w:val="43"/>
  </w:num>
  <w:num w:numId="17" w16cid:durableId="1575582714">
    <w:abstractNumId w:val="28"/>
  </w:num>
  <w:num w:numId="18" w16cid:durableId="137429745">
    <w:abstractNumId w:val="11"/>
  </w:num>
  <w:num w:numId="19" w16cid:durableId="1487822064">
    <w:abstractNumId w:val="17"/>
  </w:num>
  <w:num w:numId="20" w16cid:durableId="381490742">
    <w:abstractNumId w:val="12"/>
  </w:num>
  <w:num w:numId="21" w16cid:durableId="2065129915">
    <w:abstractNumId w:val="32"/>
  </w:num>
  <w:num w:numId="22" w16cid:durableId="1334063654">
    <w:abstractNumId w:val="24"/>
  </w:num>
  <w:num w:numId="23" w16cid:durableId="820267625">
    <w:abstractNumId w:val="14"/>
  </w:num>
  <w:num w:numId="24" w16cid:durableId="361250682">
    <w:abstractNumId w:val="41"/>
  </w:num>
  <w:num w:numId="25" w16cid:durableId="33506425">
    <w:abstractNumId w:val="18"/>
  </w:num>
  <w:num w:numId="26" w16cid:durableId="937828307">
    <w:abstractNumId w:val="19"/>
  </w:num>
  <w:num w:numId="27" w16cid:durableId="1035159226">
    <w:abstractNumId w:val="16"/>
  </w:num>
  <w:num w:numId="28" w16cid:durableId="1780370127">
    <w:abstractNumId w:val="23"/>
  </w:num>
  <w:num w:numId="29" w16cid:durableId="1054425899">
    <w:abstractNumId w:val="13"/>
  </w:num>
  <w:num w:numId="30" w16cid:durableId="1082871368">
    <w:abstractNumId w:val="35"/>
  </w:num>
  <w:num w:numId="31" w16cid:durableId="1312752645">
    <w:abstractNumId w:val="34"/>
  </w:num>
  <w:num w:numId="32" w16cid:durableId="1291667014">
    <w:abstractNumId w:val="20"/>
  </w:num>
  <w:num w:numId="33" w16cid:durableId="2062167702">
    <w:abstractNumId w:val="37"/>
  </w:num>
  <w:num w:numId="34" w16cid:durableId="1844853802">
    <w:abstractNumId w:val="38"/>
  </w:num>
  <w:num w:numId="35" w16cid:durableId="505444772">
    <w:abstractNumId w:val="36"/>
  </w:num>
  <w:num w:numId="36" w16cid:durableId="514001567">
    <w:abstractNumId w:val="15"/>
  </w:num>
  <w:num w:numId="37" w16cid:durableId="856044955">
    <w:abstractNumId w:val="29"/>
  </w:num>
  <w:num w:numId="38" w16cid:durableId="519661659">
    <w:abstractNumId w:val="27"/>
  </w:num>
  <w:num w:numId="39" w16cid:durableId="345905194">
    <w:abstractNumId w:val="30"/>
  </w:num>
  <w:num w:numId="40" w16cid:durableId="1711490923">
    <w:abstractNumId w:val="10"/>
  </w:num>
  <w:num w:numId="41" w16cid:durableId="922838442">
    <w:abstractNumId w:val="40"/>
  </w:num>
  <w:num w:numId="42" w16cid:durableId="1808543687">
    <w:abstractNumId w:val="22"/>
  </w:num>
  <w:num w:numId="43" w16cid:durableId="1148284937">
    <w:abstractNumId w:val="31"/>
  </w:num>
  <w:num w:numId="44" w16cid:durableId="1500929806">
    <w:abstractNumId w:val="33"/>
  </w:num>
  <w:num w:numId="45" w16cid:durableId="1466003925">
    <w:abstractNumId w:val="21"/>
  </w:num>
  <w:num w:numId="46" w16cid:durableId="1842617647">
    <w:abstractNumId w:val="2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QwMDc2MTQ0NzcxNzZW0lEKTi0uzszPAykwNKsFAFF7ijctAAAA"/>
  </w:docVars>
  <w:rsids>
    <w:rsidRoot w:val="005E4CA9"/>
    <w:rsid w:val="00000295"/>
    <w:rsid w:val="0000065B"/>
    <w:rsid w:val="00000D43"/>
    <w:rsid w:val="000015ED"/>
    <w:rsid w:val="00001751"/>
    <w:rsid w:val="000019B5"/>
    <w:rsid w:val="00001E98"/>
    <w:rsid w:val="00002043"/>
    <w:rsid w:val="000020CB"/>
    <w:rsid w:val="000023B0"/>
    <w:rsid w:val="00002717"/>
    <w:rsid w:val="00003607"/>
    <w:rsid w:val="000040A0"/>
    <w:rsid w:val="0000421D"/>
    <w:rsid w:val="0000467B"/>
    <w:rsid w:val="00004A10"/>
    <w:rsid w:val="00004EFB"/>
    <w:rsid w:val="000058F8"/>
    <w:rsid w:val="00006E29"/>
    <w:rsid w:val="00007AC3"/>
    <w:rsid w:val="000102AA"/>
    <w:rsid w:val="00010D0B"/>
    <w:rsid w:val="00010E94"/>
    <w:rsid w:val="00011DBF"/>
    <w:rsid w:val="00012011"/>
    <w:rsid w:val="00012528"/>
    <w:rsid w:val="00012585"/>
    <w:rsid w:val="000141D6"/>
    <w:rsid w:val="000149B0"/>
    <w:rsid w:val="00015BB7"/>
    <w:rsid w:val="00016227"/>
    <w:rsid w:val="00016452"/>
    <w:rsid w:val="00016933"/>
    <w:rsid w:val="00017407"/>
    <w:rsid w:val="00017E11"/>
    <w:rsid w:val="00021606"/>
    <w:rsid w:val="00021655"/>
    <w:rsid w:val="00021803"/>
    <w:rsid w:val="00021F73"/>
    <w:rsid w:val="000228A4"/>
    <w:rsid w:val="00022A97"/>
    <w:rsid w:val="000237DC"/>
    <w:rsid w:val="000239D3"/>
    <w:rsid w:val="00023CF3"/>
    <w:rsid w:val="00024261"/>
    <w:rsid w:val="0002485D"/>
    <w:rsid w:val="00024B15"/>
    <w:rsid w:val="00024C5D"/>
    <w:rsid w:val="00024F00"/>
    <w:rsid w:val="00025362"/>
    <w:rsid w:val="000259D6"/>
    <w:rsid w:val="00025F6B"/>
    <w:rsid w:val="00026BA0"/>
    <w:rsid w:val="00026FD6"/>
    <w:rsid w:val="000272FF"/>
    <w:rsid w:val="000300BC"/>
    <w:rsid w:val="0003228B"/>
    <w:rsid w:val="00032857"/>
    <w:rsid w:val="00032A43"/>
    <w:rsid w:val="00032BEF"/>
    <w:rsid w:val="00032D44"/>
    <w:rsid w:val="00032FD1"/>
    <w:rsid w:val="00033986"/>
    <w:rsid w:val="000349B5"/>
    <w:rsid w:val="000353BB"/>
    <w:rsid w:val="000357A3"/>
    <w:rsid w:val="0003592A"/>
    <w:rsid w:val="00035B63"/>
    <w:rsid w:val="00036372"/>
    <w:rsid w:val="00036B17"/>
    <w:rsid w:val="00037D67"/>
    <w:rsid w:val="00040D04"/>
    <w:rsid w:val="000423FF"/>
    <w:rsid w:val="00043200"/>
    <w:rsid w:val="00043303"/>
    <w:rsid w:val="00043B08"/>
    <w:rsid w:val="00044E17"/>
    <w:rsid w:val="000450F9"/>
    <w:rsid w:val="0004539D"/>
    <w:rsid w:val="0004540A"/>
    <w:rsid w:val="00045519"/>
    <w:rsid w:val="00045F6C"/>
    <w:rsid w:val="000462D0"/>
    <w:rsid w:val="0004745E"/>
    <w:rsid w:val="000479B3"/>
    <w:rsid w:val="0004941A"/>
    <w:rsid w:val="00050FA3"/>
    <w:rsid w:val="00051435"/>
    <w:rsid w:val="000518EF"/>
    <w:rsid w:val="00051E44"/>
    <w:rsid w:val="00052E64"/>
    <w:rsid w:val="00052F18"/>
    <w:rsid w:val="000534CB"/>
    <w:rsid w:val="00053923"/>
    <w:rsid w:val="00054636"/>
    <w:rsid w:val="00054A94"/>
    <w:rsid w:val="00054DDB"/>
    <w:rsid w:val="00055ECC"/>
    <w:rsid w:val="000566B6"/>
    <w:rsid w:val="0005688A"/>
    <w:rsid w:val="00056923"/>
    <w:rsid w:val="00056AB3"/>
    <w:rsid w:val="00057323"/>
    <w:rsid w:val="000574E2"/>
    <w:rsid w:val="00060397"/>
    <w:rsid w:val="0006048B"/>
    <w:rsid w:val="00060749"/>
    <w:rsid w:val="0006079E"/>
    <w:rsid w:val="00060BAD"/>
    <w:rsid w:val="000618F9"/>
    <w:rsid w:val="00061C1D"/>
    <w:rsid w:val="000623EA"/>
    <w:rsid w:val="000628F1"/>
    <w:rsid w:val="000633B7"/>
    <w:rsid w:val="00063C72"/>
    <w:rsid w:val="000640C2"/>
    <w:rsid w:val="00064B70"/>
    <w:rsid w:val="00066866"/>
    <w:rsid w:val="00066A6F"/>
    <w:rsid w:val="00066B6B"/>
    <w:rsid w:val="00066CF1"/>
    <w:rsid w:val="00066EC1"/>
    <w:rsid w:val="00066F69"/>
    <w:rsid w:val="000670FC"/>
    <w:rsid w:val="00067849"/>
    <w:rsid w:val="00067C17"/>
    <w:rsid w:val="00070740"/>
    <w:rsid w:val="00071238"/>
    <w:rsid w:val="00071639"/>
    <w:rsid w:val="000719F7"/>
    <w:rsid w:val="00071DE0"/>
    <w:rsid w:val="0007211B"/>
    <w:rsid w:val="000722BF"/>
    <w:rsid w:val="00072596"/>
    <w:rsid w:val="00072D14"/>
    <w:rsid w:val="00072D46"/>
    <w:rsid w:val="000743BC"/>
    <w:rsid w:val="000743C9"/>
    <w:rsid w:val="0007477B"/>
    <w:rsid w:val="00075CDF"/>
    <w:rsid w:val="0007671C"/>
    <w:rsid w:val="00076956"/>
    <w:rsid w:val="00077015"/>
    <w:rsid w:val="00077263"/>
    <w:rsid w:val="000779B4"/>
    <w:rsid w:val="00077A68"/>
    <w:rsid w:val="00080DEF"/>
    <w:rsid w:val="00081818"/>
    <w:rsid w:val="00082126"/>
    <w:rsid w:val="0008243C"/>
    <w:rsid w:val="000824EA"/>
    <w:rsid w:val="0008293C"/>
    <w:rsid w:val="0008319B"/>
    <w:rsid w:val="00083253"/>
    <w:rsid w:val="00083551"/>
    <w:rsid w:val="00083ABA"/>
    <w:rsid w:val="00083E23"/>
    <w:rsid w:val="000842C9"/>
    <w:rsid w:val="00084C27"/>
    <w:rsid w:val="000850C3"/>
    <w:rsid w:val="000853D5"/>
    <w:rsid w:val="00086016"/>
    <w:rsid w:val="00086AC2"/>
    <w:rsid w:val="00086BC6"/>
    <w:rsid w:val="00086D96"/>
    <w:rsid w:val="00087810"/>
    <w:rsid w:val="000878CA"/>
    <w:rsid w:val="00087B50"/>
    <w:rsid w:val="00087DA0"/>
    <w:rsid w:val="00087E7F"/>
    <w:rsid w:val="00090859"/>
    <w:rsid w:val="00091138"/>
    <w:rsid w:val="0009130C"/>
    <w:rsid w:val="00092248"/>
    <w:rsid w:val="00092F41"/>
    <w:rsid w:val="00092FF7"/>
    <w:rsid w:val="0009316B"/>
    <w:rsid w:val="00093846"/>
    <w:rsid w:val="00093AC1"/>
    <w:rsid w:val="00093B3F"/>
    <w:rsid w:val="00093C0D"/>
    <w:rsid w:val="00094919"/>
    <w:rsid w:val="00095D9B"/>
    <w:rsid w:val="00095EA0"/>
    <w:rsid w:val="000965E0"/>
    <w:rsid w:val="00096833"/>
    <w:rsid w:val="00096CEB"/>
    <w:rsid w:val="00096DA0"/>
    <w:rsid w:val="000975CD"/>
    <w:rsid w:val="00097619"/>
    <w:rsid w:val="00097BA2"/>
    <w:rsid w:val="00097E9D"/>
    <w:rsid w:val="00097F5B"/>
    <w:rsid w:val="000A00A3"/>
    <w:rsid w:val="000A0E4E"/>
    <w:rsid w:val="000A1709"/>
    <w:rsid w:val="000A18BE"/>
    <w:rsid w:val="000A1C06"/>
    <w:rsid w:val="000A2E21"/>
    <w:rsid w:val="000A3225"/>
    <w:rsid w:val="000A3789"/>
    <w:rsid w:val="000A3975"/>
    <w:rsid w:val="000A3AF0"/>
    <w:rsid w:val="000A421A"/>
    <w:rsid w:val="000A4D7C"/>
    <w:rsid w:val="000A512E"/>
    <w:rsid w:val="000A54AB"/>
    <w:rsid w:val="000A573A"/>
    <w:rsid w:val="000A5E09"/>
    <w:rsid w:val="000A627B"/>
    <w:rsid w:val="000A63F7"/>
    <w:rsid w:val="000A6B35"/>
    <w:rsid w:val="000A6BCB"/>
    <w:rsid w:val="000A72FB"/>
    <w:rsid w:val="000A7C47"/>
    <w:rsid w:val="000A7CFF"/>
    <w:rsid w:val="000B107F"/>
    <w:rsid w:val="000B11B9"/>
    <w:rsid w:val="000B1EC7"/>
    <w:rsid w:val="000B211A"/>
    <w:rsid w:val="000B21A4"/>
    <w:rsid w:val="000B2BDD"/>
    <w:rsid w:val="000B3C24"/>
    <w:rsid w:val="000B402C"/>
    <w:rsid w:val="000B4147"/>
    <w:rsid w:val="000B47CF"/>
    <w:rsid w:val="000B483F"/>
    <w:rsid w:val="000B4C03"/>
    <w:rsid w:val="000B4D48"/>
    <w:rsid w:val="000B4E0F"/>
    <w:rsid w:val="000B4F75"/>
    <w:rsid w:val="000B5E5E"/>
    <w:rsid w:val="000B751C"/>
    <w:rsid w:val="000B77E9"/>
    <w:rsid w:val="000B7969"/>
    <w:rsid w:val="000B7D75"/>
    <w:rsid w:val="000C01CA"/>
    <w:rsid w:val="000C0796"/>
    <w:rsid w:val="000C1931"/>
    <w:rsid w:val="000C1E47"/>
    <w:rsid w:val="000C2A52"/>
    <w:rsid w:val="000C2BEB"/>
    <w:rsid w:val="000C2C18"/>
    <w:rsid w:val="000C3097"/>
    <w:rsid w:val="000C35A9"/>
    <w:rsid w:val="000C439A"/>
    <w:rsid w:val="000C4746"/>
    <w:rsid w:val="000C4B77"/>
    <w:rsid w:val="000C4C98"/>
    <w:rsid w:val="000C528D"/>
    <w:rsid w:val="000C5908"/>
    <w:rsid w:val="000C62EE"/>
    <w:rsid w:val="000C67DC"/>
    <w:rsid w:val="000D0787"/>
    <w:rsid w:val="000D0BCE"/>
    <w:rsid w:val="000D0E74"/>
    <w:rsid w:val="000D120E"/>
    <w:rsid w:val="000D15CF"/>
    <w:rsid w:val="000D16B8"/>
    <w:rsid w:val="000D174E"/>
    <w:rsid w:val="000D1766"/>
    <w:rsid w:val="000D1919"/>
    <w:rsid w:val="000D1C86"/>
    <w:rsid w:val="000D27DA"/>
    <w:rsid w:val="000D2C47"/>
    <w:rsid w:val="000D386E"/>
    <w:rsid w:val="000D451D"/>
    <w:rsid w:val="000D4BC9"/>
    <w:rsid w:val="000D4C63"/>
    <w:rsid w:val="000D5E79"/>
    <w:rsid w:val="000D6342"/>
    <w:rsid w:val="000D65AB"/>
    <w:rsid w:val="000D6CA0"/>
    <w:rsid w:val="000D7652"/>
    <w:rsid w:val="000D7B39"/>
    <w:rsid w:val="000D7D86"/>
    <w:rsid w:val="000E0203"/>
    <w:rsid w:val="000E0307"/>
    <w:rsid w:val="000E039E"/>
    <w:rsid w:val="000E0884"/>
    <w:rsid w:val="000E098D"/>
    <w:rsid w:val="000E1585"/>
    <w:rsid w:val="000E1639"/>
    <w:rsid w:val="000E1A52"/>
    <w:rsid w:val="000E1B33"/>
    <w:rsid w:val="000E2017"/>
    <w:rsid w:val="000E212E"/>
    <w:rsid w:val="000E2271"/>
    <w:rsid w:val="000E2398"/>
    <w:rsid w:val="000E2DD5"/>
    <w:rsid w:val="000E3227"/>
    <w:rsid w:val="000E4A8E"/>
    <w:rsid w:val="000E4FEA"/>
    <w:rsid w:val="000E5BA6"/>
    <w:rsid w:val="000E773B"/>
    <w:rsid w:val="000E7D45"/>
    <w:rsid w:val="000F01C3"/>
    <w:rsid w:val="000F1183"/>
    <w:rsid w:val="000F1834"/>
    <w:rsid w:val="000F187B"/>
    <w:rsid w:val="000F2435"/>
    <w:rsid w:val="000F2837"/>
    <w:rsid w:val="000F289A"/>
    <w:rsid w:val="000F3089"/>
    <w:rsid w:val="000F313B"/>
    <w:rsid w:val="000F334E"/>
    <w:rsid w:val="000F33F3"/>
    <w:rsid w:val="000F34DB"/>
    <w:rsid w:val="000F38DA"/>
    <w:rsid w:val="000F3B86"/>
    <w:rsid w:val="000F3FF4"/>
    <w:rsid w:val="000F40C1"/>
    <w:rsid w:val="000F437A"/>
    <w:rsid w:val="000F4938"/>
    <w:rsid w:val="000F4CB5"/>
    <w:rsid w:val="000F4CC8"/>
    <w:rsid w:val="000F6227"/>
    <w:rsid w:val="000F63BF"/>
    <w:rsid w:val="000F6C68"/>
    <w:rsid w:val="00100341"/>
    <w:rsid w:val="00100937"/>
    <w:rsid w:val="00100ACC"/>
    <w:rsid w:val="00100D35"/>
    <w:rsid w:val="00100E11"/>
    <w:rsid w:val="001012DF"/>
    <w:rsid w:val="00101847"/>
    <w:rsid w:val="00101865"/>
    <w:rsid w:val="0010309D"/>
    <w:rsid w:val="001048BF"/>
    <w:rsid w:val="00105736"/>
    <w:rsid w:val="00106201"/>
    <w:rsid w:val="001064C6"/>
    <w:rsid w:val="0010669A"/>
    <w:rsid w:val="00106B16"/>
    <w:rsid w:val="00106E5C"/>
    <w:rsid w:val="00107177"/>
    <w:rsid w:val="00107A87"/>
    <w:rsid w:val="00107E0B"/>
    <w:rsid w:val="00110978"/>
    <w:rsid w:val="00110B9A"/>
    <w:rsid w:val="00112673"/>
    <w:rsid w:val="00112BD9"/>
    <w:rsid w:val="00112CF0"/>
    <w:rsid w:val="00112D25"/>
    <w:rsid w:val="00113480"/>
    <w:rsid w:val="00113F8B"/>
    <w:rsid w:val="00114B7A"/>
    <w:rsid w:val="00115360"/>
    <w:rsid w:val="00115BB1"/>
    <w:rsid w:val="00115C18"/>
    <w:rsid w:val="00115C5E"/>
    <w:rsid w:val="00116088"/>
    <w:rsid w:val="0011632A"/>
    <w:rsid w:val="00117221"/>
    <w:rsid w:val="0012012F"/>
    <w:rsid w:val="001209FD"/>
    <w:rsid w:val="00120F49"/>
    <w:rsid w:val="001227C2"/>
    <w:rsid w:val="0012325C"/>
    <w:rsid w:val="0012357F"/>
    <w:rsid w:val="001237C6"/>
    <w:rsid w:val="0012386C"/>
    <w:rsid w:val="00123C9F"/>
    <w:rsid w:val="001240B1"/>
    <w:rsid w:val="0012419C"/>
    <w:rsid w:val="001246F9"/>
    <w:rsid w:val="001247D8"/>
    <w:rsid w:val="00125054"/>
    <w:rsid w:val="00125D24"/>
    <w:rsid w:val="00126540"/>
    <w:rsid w:val="0012790C"/>
    <w:rsid w:val="00127FCE"/>
    <w:rsid w:val="00130521"/>
    <w:rsid w:val="001311BA"/>
    <w:rsid w:val="00131233"/>
    <w:rsid w:val="00133575"/>
    <w:rsid w:val="001338A5"/>
    <w:rsid w:val="00133BF6"/>
    <w:rsid w:val="00133DDA"/>
    <w:rsid w:val="001346A0"/>
    <w:rsid w:val="00134AC7"/>
    <w:rsid w:val="0013554D"/>
    <w:rsid w:val="001359E4"/>
    <w:rsid w:val="00135B6A"/>
    <w:rsid w:val="00136601"/>
    <w:rsid w:val="0013794D"/>
    <w:rsid w:val="00140CB7"/>
    <w:rsid w:val="00140DA5"/>
    <w:rsid w:val="001413DC"/>
    <w:rsid w:val="00141A47"/>
    <w:rsid w:val="00141BBF"/>
    <w:rsid w:val="00142064"/>
    <w:rsid w:val="001421CB"/>
    <w:rsid w:val="00142825"/>
    <w:rsid w:val="0014283B"/>
    <w:rsid w:val="00143100"/>
    <w:rsid w:val="0014363C"/>
    <w:rsid w:val="0014367C"/>
    <w:rsid w:val="0014474D"/>
    <w:rsid w:val="00145801"/>
    <w:rsid w:val="001462BF"/>
    <w:rsid w:val="0014667F"/>
    <w:rsid w:val="00146954"/>
    <w:rsid w:val="00146B9E"/>
    <w:rsid w:val="00146F39"/>
    <w:rsid w:val="00147805"/>
    <w:rsid w:val="0015031D"/>
    <w:rsid w:val="001504CF"/>
    <w:rsid w:val="00150B96"/>
    <w:rsid w:val="00150BBC"/>
    <w:rsid w:val="00150E1B"/>
    <w:rsid w:val="001510D5"/>
    <w:rsid w:val="001514CE"/>
    <w:rsid w:val="00151749"/>
    <w:rsid w:val="00151B06"/>
    <w:rsid w:val="00151F5F"/>
    <w:rsid w:val="00152ACB"/>
    <w:rsid w:val="00152B29"/>
    <w:rsid w:val="00152BB4"/>
    <w:rsid w:val="00153A51"/>
    <w:rsid w:val="00153C71"/>
    <w:rsid w:val="00153FC8"/>
    <w:rsid w:val="00154513"/>
    <w:rsid w:val="00155566"/>
    <w:rsid w:val="00156439"/>
    <w:rsid w:val="001564E7"/>
    <w:rsid w:val="00156D9D"/>
    <w:rsid w:val="0015749C"/>
    <w:rsid w:val="0016044C"/>
    <w:rsid w:val="00161578"/>
    <w:rsid w:val="00161641"/>
    <w:rsid w:val="00161A73"/>
    <w:rsid w:val="00162034"/>
    <w:rsid w:val="00164C7C"/>
    <w:rsid w:val="00164FA3"/>
    <w:rsid w:val="00165212"/>
    <w:rsid w:val="00166121"/>
    <w:rsid w:val="00166389"/>
    <w:rsid w:val="001669CA"/>
    <w:rsid w:val="00166BF9"/>
    <w:rsid w:val="0016706C"/>
    <w:rsid w:val="001672EF"/>
    <w:rsid w:val="0016798E"/>
    <w:rsid w:val="00167ABA"/>
    <w:rsid w:val="00167EC8"/>
    <w:rsid w:val="0017066E"/>
    <w:rsid w:val="001710CA"/>
    <w:rsid w:val="00172266"/>
    <w:rsid w:val="00172823"/>
    <w:rsid w:val="001728A5"/>
    <w:rsid w:val="00172F56"/>
    <w:rsid w:val="00173134"/>
    <w:rsid w:val="0017339D"/>
    <w:rsid w:val="001734C6"/>
    <w:rsid w:val="00173C34"/>
    <w:rsid w:val="00174259"/>
    <w:rsid w:val="001748B2"/>
    <w:rsid w:val="00174B1B"/>
    <w:rsid w:val="00174BB0"/>
    <w:rsid w:val="001752CC"/>
    <w:rsid w:val="001765D7"/>
    <w:rsid w:val="00176758"/>
    <w:rsid w:val="00176784"/>
    <w:rsid w:val="001768AA"/>
    <w:rsid w:val="001773DC"/>
    <w:rsid w:val="00177849"/>
    <w:rsid w:val="00177E51"/>
    <w:rsid w:val="001806A3"/>
    <w:rsid w:val="00180710"/>
    <w:rsid w:val="001808E6"/>
    <w:rsid w:val="0018163B"/>
    <w:rsid w:val="00181DA4"/>
    <w:rsid w:val="00181F39"/>
    <w:rsid w:val="001824D9"/>
    <w:rsid w:val="001825E7"/>
    <w:rsid w:val="001825EA"/>
    <w:rsid w:val="00182DE4"/>
    <w:rsid w:val="00183587"/>
    <w:rsid w:val="001835A7"/>
    <w:rsid w:val="00184060"/>
    <w:rsid w:val="00184B79"/>
    <w:rsid w:val="00185891"/>
    <w:rsid w:val="00186180"/>
    <w:rsid w:val="00186637"/>
    <w:rsid w:val="00186994"/>
    <w:rsid w:val="00187710"/>
    <w:rsid w:val="00187E9D"/>
    <w:rsid w:val="00190C02"/>
    <w:rsid w:val="00191086"/>
    <w:rsid w:val="00191F00"/>
    <w:rsid w:val="001921A3"/>
    <w:rsid w:val="00193198"/>
    <w:rsid w:val="001934FD"/>
    <w:rsid w:val="00194536"/>
    <w:rsid w:val="001945D9"/>
    <w:rsid w:val="00195176"/>
    <w:rsid w:val="00195987"/>
    <w:rsid w:val="00195CEE"/>
    <w:rsid w:val="001961AA"/>
    <w:rsid w:val="00196837"/>
    <w:rsid w:val="00196A63"/>
    <w:rsid w:val="00196FC2"/>
    <w:rsid w:val="00197F02"/>
    <w:rsid w:val="001A0E08"/>
    <w:rsid w:val="001A1272"/>
    <w:rsid w:val="001A15AE"/>
    <w:rsid w:val="001A1B5B"/>
    <w:rsid w:val="001A2269"/>
    <w:rsid w:val="001A3837"/>
    <w:rsid w:val="001A3A3D"/>
    <w:rsid w:val="001A3BEA"/>
    <w:rsid w:val="001A4409"/>
    <w:rsid w:val="001A45AB"/>
    <w:rsid w:val="001A49BF"/>
    <w:rsid w:val="001A4B85"/>
    <w:rsid w:val="001A5780"/>
    <w:rsid w:val="001A5825"/>
    <w:rsid w:val="001A58E2"/>
    <w:rsid w:val="001A7554"/>
    <w:rsid w:val="001A7D3A"/>
    <w:rsid w:val="001A7D47"/>
    <w:rsid w:val="001B058A"/>
    <w:rsid w:val="001B07F1"/>
    <w:rsid w:val="001B0913"/>
    <w:rsid w:val="001B0EA4"/>
    <w:rsid w:val="001B14D9"/>
    <w:rsid w:val="001B1922"/>
    <w:rsid w:val="001B25C0"/>
    <w:rsid w:val="001B39CF"/>
    <w:rsid w:val="001B3FE8"/>
    <w:rsid w:val="001B583B"/>
    <w:rsid w:val="001B5960"/>
    <w:rsid w:val="001B62D9"/>
    <w:rsid w:val="001B6626"/>
    <w:rsid w:val="001B69D3"/>
    <w:rsid w:val="001B6B25"/>
    <w:rsid w:val="001B6C88"/>
    <w:rsid w:val="001B6FB5"/>
    <w:rsid w:val="001B728C"/>
    <w:rsid w:val="001B756C"/>
    <w:rsid w:val="001C018B"/>
    <w:rsid w:val="001C019D"/>
    <w:rsid w:val="001C075F"/>
    <w:rsid w:val="001C0C9E"/>
    <w:rsid w:val="001C0CED"/>
    <w:rsid w:val="001C0D96"/>
    <w:rsid w:val="001C186A"/>
    <w:rsid w:val="001C1D0B"/>
    <w:rsid w:val="001C228C"/>
    <w:rsid w:val="001C28B6"/>
    <w:rsid w:val="001C30F3"/>
    <w:rsid w:val="001C3271"/>
    <w:rsid w:val="001C3384"/>
    <w:rsid w:val="001C33DA"/>
    <w:rsid w:val="001C3654"/>
    <w:rsid w:val="001C4682"/>
    <w:rsid w:val="001C472D"/>
    <w:rsid w:val="001C5ABE"/>
    <w:rsid w:val="001C61A0"/>
    <w:rsid w:val="001C64AB"/>
    <w:rsid w:val="001C7377"/>
    <w:rsid w:val="001C7C9B"/>
    <w:rsid w:val="001D04DC"/>
    <w:rsid w:val="001D0AE1"/>
    <w:rsid w:val="001D10CB"/>
    <w:rsid w:val="001D1471"/>
    <w:rsid w:val="001D157B"/>
    <w:rsid w:val="001D1867"/>
    <w:rsid w:val="001D2041"/>
    <w:rsid w:val="001D2B5C"/>
    <w:rsid w:val="001D2E84"/>
    <w:rsid w:val="001D2F7F"/>
    <w:rsid w:val="001D3379"/>
    <w:rsid w:val="001D356D"/>
    <w:rsid w:val="001D3693"/>
    <w:rsid w:val="001D371E"/>
    <w:rsid w:val="001D3A16"/>
    <w:rsid w:val="001D3C4A"/>
    <w:rsid w:val="001D3DF9"/>
    <w:rsid w:val="001D3FFC"/>
    <w:rsid w:val="001D496A"/>
    <w:rsid w:val="001D49EF"/>
    <w:rsid w:val="001D4C26"/>
    <w:rsid w:val="001D4E93"/>
    <w:rsid w:val="001D4FEA"/>
    <w:rsid w:val="001D53FF"/>
    <w:rsid w:val="001D55C0"/>
    <w:rsid w:val="001D55FA"/>
    <w:rsid w:val="001D5A03"/>
    <w:rsid w:val="001D5F7D"/>
    <w:rsid w:val="001D61D6"/>
    <w:rsid w:val="001D69F3"/>
    <w:rsid w:val="001E0006"/>
    <w:rsid w:val="001E0CD5"/>
    <w:rsid w:val="001E0E1D"/>
    <w:rsid w:val="001E0EB5"/>
    <w:rsid w:val="001E10AA"/>
    <w:rsid w:val="001E131C"/>
    <w:rsid w:val="001E151B"/>
    <w:rsid w:val="001E16C9"/>
    <w:rsid w:val="001E176D"/>
    <w:rsid w:val="001E21D8"/>
    <w:rsid w:val="001E2347"/>
    <w:rsid w:val="001E36D0"/>
    <w:rsid w:val="001E37A5"/>
    <w:rsid w:val="001E55C6"/>
    <w:rsid w:val="001E56B6"/>
    <w:rsid w:val="001E613A"/>
    <w:rsid w:val="001E660E"/>
    <w:rsid w:val="001E73A0"/>
    <w:rsid w:val="001E7CB0"/>
    <w:rsid w:val="001F07F7"/>
    <w:rsid w:val="001F1349"/>
    <w:rsid w:val="001F17B7"/>
    <w:rsid w:val="001F1970"/>
    <w:rsid w:val="001F1E67"/>
    <w:rsid w:val="001F2736"/>
    <w:rsid w:val="001F2A78"/>
    <w:rsid w:val="001F2D0D"/>
    <w:rsid w:val="001F2FE1"/>
    <w:rsid w:val="001F364C"/>
    <w:rsid w:val="001F3E0C"/>
    <w:rsid w:val="001F3EBC"/>
    <w:rsid w:val="001F46BB"/>
    <w:rsid w:val="001F558F"/>
    <w:rsid w:val="001F5935"/>
    <w:rsid w:val="001F5A84"/>
    <w:rsid w:val="001F5B88"/>
    <w:rsid w:val="001F5D2B"/>
    <w:rsid w:val="001F62A5"/>
    <w:rsid w:val="001F680F"/>
    <w:rsid w:val="001F6EBE"/>
    <w:rsid w:val="001F6F3F"/>
    <w:rsid w:val="001F7329"/>
    <w:rsid w:val="001F7A45"/>
    <w:rsid w:val="001F7B33"/>
    <w:rsid w:val="001F7C78"/>
    <w:rsid w:val="0020008B"/>
    <w:rsid w:val="0020009C"/>
    <w:rsid w:val="0020075A"/>
    <w:rsid w:val="00200BFF"/>
    <w:rsid w:val="002020DF"/>
    <w:rsid w:val="00202885"/>
    <w:rsid w:val="00202D2C"/>
    <w:rsid w:val="00203119"/>
    <w:rsid w:val="00203144"/>
    <w:rsid w:val="002031CA"/>
    <w:rsid w:val="00204000"/>
    <w:rsid w:val="0020427E"/>
    <w:rsid w:val="00204D05"/>
    <w:rsid w:val="00204E31"/>
    <w:rsid w:val="002052A4"/>
    <w:rsid w:val="0020533E"/>
    <w:rsid w:val="002057C4"/>
    <w:rsid w:val="00205895"/>
    <w:rsid w:val="0020589E"/>
    <w:rsid w:val="00206180"/>
    <w:rsid w:val="002063E7"/>
    <w:rsid w:val="002066EF"/>
    <w:rsid w:val="00206E0D"/>
    <w:rsid w:val="002071C5"/>
    <w:rsid w:val="00207692"/>
    <w:rsid w:val="00207A95"/>
    <w:rsid w:val="002100A1"/>
    <w:rsid w:val="00210B4D"/>
    <w:rsid w:val="002113F2"/>
    <w:rsid w:val="00212EDE"/>
    <w:rsid w:val="00214052"/>
    <w:rsid w:val="002143CD"/>
    <w:rsid w:val="002146E9"/>
    <w:rsid w:val="0021486E"/>
    <w:rsid w:val="00214911"/>
    <w:rsid w:val="00214F24"/>
    <w:rsid w:val="00215006"/>
    <w:rsid w:val="002156EB"/>
    <w:rsid w:val="002157D2"/>
    <w:rsid w:val="00215C39"/>
    <w:rsid w:val="00215D92"/>
    <w:rsid w:val="00216139"/>
    <w:rsid w:val="00216849"/>
    <w:rsid w:val="00216B5B"/>
    <w:rsid w:val="00217359"/>
    <w:rsid w:val="00217BA1"/>
    <w:rsid w:val="00217E69"/>
    <w:rsid w:val="00220BE6"/>
    <w:rsid w:val="00220C0D"/>
    <w:rsid w:val="00222A4E"/>
    <w:rsid w:val="00222BE8"/>
    <w:rsid w:val="00222C2B"/>
    <w:rsid w:val="00222C51"/>
    <w:rsid w:val="00222CD1"/>
    <w:rsid w:val="00223220"/>
    <w:rsid w:val="00224B64"/>
    <w:rsid w:val="00226507"/>
    <w:rsid w:val="0022654F"/>
    <w:rsid w:val="00226CB9"/>
    <w:rsid w:val="00226D2B"/>
    <w:rsid w:val="00226D67"/>
    <w:rsid w:val="0022701D"/>
    <w:rsid w:val="00227731"/>
    <w:rsid w:val="00227B6A"/>
    <w:rsid w:val="002303A3"/>
    <w:rsid w:val="002313B7"/>
    <w:rsid w:val="00231C2F"/>
    <w:rsid w:val="00232199"/>
    <w:rsid w:val="00232687"/>
    <w:rsid w:val="00232959"/>
    <w:rsid w:val="00232C46"/>
    <w:rsid w:val="00232D54"/>
    <w:rsid w:val="00232D66"/>
    <w:rsid w:val="002335D8"/>
    <w:rsid w:val="002338B6"/>
    <w:rsid w:val="0023501C"/>
    <w:rsid w:val="0023502A"/>
    <w:rsid w:val="00235650"/>
    <w:rsid w:val="002358AB"/>
    <w:rsid w:val="00235DC3"/>
    <w:rsid w:val="002360DF"/>
    <w:rsid w:val="00236508"/>
    <w:rsid w:val="002369E6"/>
    <w:rsid w:val="00237659"/>
    <w:rsid w:val="00240501"/>
    <w:rsid w:val="002409B3"/>
    <w:rsid w:val="00240DA5"/>
    <w:rsid w:val="00240DCD"/>
    <w:rsid w:val="00240E99"/>
    <w:rsid w:val="002411D2"/>
    <w:rsid w:val="00241495"/>
    <w:rsid w:val="00241560"/>
    <w:rsid w:val="0024172E"/>
    <w:rsid w:val="0024182B"/>
    <w:rsid w:val="002419F0"/>
    <w:rsid w:val="002430B9"/>
    <w:rsid w:val="0024345D"/>
    <w:rsid w:val="00243744"/>
    <w:rsid w:val="0024396B"/>
    <w:rsid w:val="00244450"/>
    <w:rsid w:val="002444C5"/>
    <w:rsid w:val="002451D7"/>
    <w:rsid w:val="00245414"/>
    <w:rsid w:val="0024580A"/>
    <w:rsid w:val="00245F50"/>
    <w:rsid w:val="0024671D"/>
    <w:rsid w:val="00246ACE"/>
    <w:rsid w:val="0024759D"/>
    <w:rsid w:val="002476AD"/>
    <w:rsid w:val="00251B0C"/>
    <w:rsid w:val="00251D93"/>
    <w:rsid w:val="002531AF"/>
    <w:rsid w:val="002538F5"/>
    <w:rsid w:val="00253912"/>
    <w:rsid w:val="00254136"/>
    <w:rsid w:val="00254B34"/>
    <w:rsid w:val="002550A5"/>
    <w:rsid w:val="00255132"/>
    <w:rsid w:val="0025579A"/>
    <w:rsid w:val="00255F89"/>
    <w:rsid w:val="00256245"/>
    <w:rsid w:val="00256547"/>
    <w:rsid w:val="0025769B"/>
    <w:rsid w:val="00257947"/>
    <w:rsid w:val="00257FEA"/>
    <w:rsid w:val="00260318"/>
    <w:rsid w:val="00260BC3"/>
    <w:rsid w:val="00260EF1"/>
    <w:rsid w:val="00261221"/>
    <w:rsid w:val="002620C0"/>
    <w:rsid w:val="00262697"/>
    <w:rsid w:val="00262786"/>
    <w:rsid w:val="00262FDF"/>
    <w:rsid w:val="0026347F"/>
    <w:rsid w:val="0026350D"/>
    <w:rsid w:val="0026382C"/>
    <w:rsid w:val="00263FAA"/>
    <w:rsid w:val="002645BA"/>
    <w:rsid w:val="00266333"/>
    <w:rsid w:val="002665F0"/>
    <w:rsid w:val="0026673C"/>
    <w:rsid w:val="00266F79"/>
    <w:rsid w:val="00267256"/>
    <w:rsid w:val="002678EF"/>
    <w:rsid w:val="00267A8F"/>
    <w:rsid w:val="00267B0F"/>
    <w:rsid w:val="00267D01"/>
    <w:rsid w:val="002702DE"/>
    <w:rsid w:val="002706A8"/>
    <w:rsid w:val="002710E9"/>
    <w:rsid w:val="002715F2"/>
    <w:rsid w:val="002721E1"/>
    <w:rsid w:val="00273C04"/>
    <w:rsid w:val="0027466C"/>
    <w:rsid w:val="00274B65"/>
    <w:rsid w:val="00275160"/>
    <w:rsid w:val="00275246"/>
    <w:rsid w:val="0027536B"/>
    <w:rsid w:val="0027595F"/>
    <w:rsid w:val="00275B28"/>
    <w:rsid w:val="00275EEE"/>
    <w:rsid w:val="002761E5"/>
    <w:rsid w:val="00276DA2"/>
    <w:rsid w:val="002771A5"/>
    <w:rsid w:val="002774E6"/>
    <w:rsid w:val="00277CCC"/>
    <w:rsid w:val="002806B9"/>
    <w:rsid w:val="002808A5"/>
    <w:rsid w:val="002811CE"/>
    <w:rsid w:val="0028188E"/>
    <w:rsid w:val="0028214B"/>
    <w:rsid w:val="00282570"/>
    <w:rsid w:val="00283030"/>
    <w:rsid w:val="00283999"/>
    <w:rsid w:val="00283C44"/>
    <w:rsid w:val="00283CB1"/>
    <w:rsid w:val="0028425A"/>
    <w:rsid w:val="00284E13"/>
    <w:rsid w:val="00284ECA"/>
    <w:rsid w:val="00285A91"/>
    <w:rsid w:val="00286DBC"/>
    <w:rsid w:val="0028731E"/>
    <w:rsid w:val="0028770D"/>
    <w:rsid w:val="00287D2D"/>
    <w:rsid w:val="0029046C"/>
    <w:rsid w:val="00291059"/>
    <w:rsid w:val="00291319"/>
    <w:rsid w:val="002915CB"/>
    <w:rsid w:val="00291A10"/>
    <w:rsid w:val="00292217"/>
    <w:rsid w:val="002922A8"/>
    <w:rsid w:val="00292472"/>
    <w:rsid w:val="002927E9"/>
    <w:rsid w:val="00293677"/>
    <w:rsid w:val="00293B35"/>
    <w:rsid w:val="00293D39"/>
    <w:rsid w:val="0029420F"/>
    <w:rsid w:val="00294BD7"/>
    <w:rsid w:val="00294CEB"/>
    <w:rsid w:val="00294D06"/>
    <w:rsid w:val="00295074"/>
    <w:rsid w:val="002956A2"/>
    <w:rsid w:val="00296866"/>
    <w:rsid w:val="00296BD3"/>
    <w:rsid w:val="00297A2B"/>
    <w:rsid w:val="00297C8E"/>
    <w:rsid w:val="00297F24"/>
    <w:rsid w:val="002A065B"/>
    <w:rsid w:val="002A19EA"/>
    <w:rsid w:val="002A1AC0"/>
    <w:rsid w:val="002A1EC8"/>
    <w:rsid w:val="002A28E1"/>
    <w:rsid w:val="002A2A35"/>
    <w:rsid w:val="002A339A"/>
    <w:rsid w:val="002A3470"/>
    <w:rsid w:val="002A379A"/>
    <w:rsid w:val="002A38DD"/>
    <w:rsid w:val="002A3B38"/>
    <w:rsid w:val="002A40BA"/>
    <w:rsid w:val="002A438C"/>
    <w:rsid w:val="002A51AF"/>
    <w:rsid w:val="002A6236"/>
    <w:rsid w:val="002A6A71"/>
    <w:rsid w:val="002A6E52"/>
    <w:rsid w:val="002A704D"/>
    <w:rsid w:val="002A7188"/>
    <w:rsid w:val="002A71B9"/>
    <w:rsid w:val="002A7686"/>
    <w:rsid w:val="002A7AC2"/>
    <w:rsid w:val="002B00FB"/>
    <w:rsid w:val="002B0273"/>
    <w:rsid w:val="002B0920"/>
    <w:rsid w:val="002B0B3E"/>
    <w:rsid w:val="002B0D85"/>
    <w:rsid w:val="002B1628"/>
    <w:rsid w:val="002B1A76"/>
    <w:rsid w:val="002B22C9"/>
    <w:rsid w:val="002B2795"/>
    <w:rsid w:val="002B294E"/>
    <w:rsid w:val="002B2AB3"/>
    <w:rsid w:val="002B2CC0"/>
    <w:rsid w:val="002B392F"/>
    <w:rsid w:val="002B4249"/>
    <w:rsid w:val="002B4888"/>
    <w:rsid w:val="002B49B2"/>
    <w:rsid w:val="002B50E7"/>
    <w:rsid w:val="002B6476"/>
    <w:rsid w:val="002B6764"/>
    <w:rsid w:val="002B6B0E"/>
    <w:rsid w:val="002B70A9"/>
    <w:rsid w:val="002B7131"/>
    <w:rsid w:val="002B7622"/>
    <w:rsid w:val="002B77FF"/>
    <w:rsid w:val="002B7C00"/>
    <w:rsid w:val="002C03FB"/>
    <w:rsid w:val="002C0842"/>
    <w:rsid w:val="002C0E38"/>
    <w:rsid w:val="002C0F4A"/>
    <w:rsid w:val="002C0FE8"/>
    <w:rsid w:val="002C190D"/>
    <w:rsid w:val="002C1BC2"/>
    <w:rsid w:val="002C3176"/>
    <w:rsid w:val="002C3B47"/>
    <w:rsid w:val="002C3CC1"/>
    <w:rsid w:val="002C410C"/>
    <w:rsid w:val="002C4518"/>
    <w:rsid w:val="002C5B04"/>
    <w:rsid w:val="002C69DC"/>
    <w:rsid w:val="002C6CCD"/>
    <w:rsid w:val="002C6D2E"/>
    <w:rsid w:val="002C6DAF"/>
    <w:rsid w:val="002C7407"/>
    <w:rsid w:val="002C7FAD"/>
    <w:rsid w:val="002D038E"/>
    <w:rsid w:val="002D054F"/>
    <w:rsid w:val="002D072E"/>
    <w:rsid w:val="002D07CA"/>
    <w:rsid w:val="002D24D7"/>
    <w:rsid w:val="002D2535"/>
    <w:rsid w:val="002D295A"/>
    <w:rsid w:val="002D2D8D"/>
    <w:rsid w:val="002D3991"/>
    <w:rsid w:val="002D3B11"/>
    <w:rsid w:val="002D3B2C"/>
    <w:rsid w:val="002D4074"/>
    <w:rsid w:val="002D45F5"/>
    <w:rsid w:val="002D4BFA"/>
    <w:rsid w:val="002D5B14"/>
    <w:rsid w:val="002D5EA5"/>
    <w:rsid w:val="002D610D"/>
    <w:rsid w:val="002D61B5"/>
    <w:rsid w:val="002D64C0"/>
    <w:rsid w:val="002D6C29"/>
    <w:rsid w:val="002D7265"/>
    <w:rsid w:val="002D73F9"/>
    <w:rsid w:val="002D74E3"/>
    <w:rsid w:val="002D7DDA"/>
    <w:rsid w:val="002E0952"/>
    <w:rsid w:val="002E0B72"/>
    <w:rsid w:val="002E0FB5"/>
    <w:rsid w:val="002E2E2C"/>
    <w:rsid w:val="002E3CB0"/>
    <w:rsid w:val="002E4823"/>
    <w:rsid w:val="002E535D"/>
    <w:rsid w:val="002E7734"/>
    <w:rsid w:val="002E790A"/>
    <w:rsid w:val="002E7FE0"/>
    <w:rsid w:val="002F08D9"/>
    <w:rsid w:val="002F0B11"/>
    <w:rsid w:val="002F0B8A"/>
    <w:rsid w:val="002F11A7"/>
    <w:rsid w:val="002F184D"/>
    <w:rsid w:val="002F2059"/>
    <w:rsid w:val="002F234B"/>
    <w:rsid w:val="002F2430"/>
    <w:rsid w:val="002F279A"/>
    <w:rsid w:val="002F298F"/>
    <w:rsid w:val="002F2F78"/>
    <w:rsid w:val="002F3081"/>
    <w:rsid w:val="002F4029"/>
    <w:rsid w:val="002F40FE"/>
    <w:rsid w:val="002F43CF"/>
    <w:rsid w:val="002F4467"/>
    <w:rsid w:val="002F474F"/>
    <w:rsid w:val="002F4F90"/>
    <w:rsid w:val="002F510D"/>
    <w:rsid w:val="002F566A"/>
    <w:rsid w:val="002F5762"/>
    <w:rsid w:val="002F7C4C"/>
    <w:rsid w:val="0030011F"/>
    <w:rsid w:val="00300270"/>
    <w:rsid w:val="003007D8"/>
    <w:rsid w:val="00301377"/>
    <w:rsid w:val="003014E2"/>
    <w:rsid w:val="003015EE"/>
    <w:rsid w:val="0030176D"/>
    <w:rsid w:val="00301A4E"/>
    <w:rsid w:val="003023E4"/>
    <w:rsid w:val="0030290E"/>
    <w:rsid w:val="00302C7A"/>
    <w:rsid w:val="00302DD3"/>
    <w:rsid w:val="003040EA"/>
    <w:rsid w:val="0030444D"/>
    <w:rsid w:val="00304555"/>
    <w:rsid w:val="0030479C"/>
    <w:rsid w:val="00305011"/>
    <w:rsid w:val="0030595E"/>
    <w:rsid w:val="00305B97"/>
    <w:rsid w:val="00305DD7"/>
    <w:rsid w:val="00306496"/>
    <w:rsid w:val="00306BD1"/>
    <w:rsid w:val="00307089"/>
    <w:rsid w:val="003070FD"/>
    <w:rsid w:val="00307135"/>
    <w:rsid w:val="00310444"/>
    <w:rsid w:val="003105B1"/>
    <w:rsid w:val="0031068F"/>
    <w:rsid w:val="00310CA7"/>
    <w:rsid w:val="00311C34"/>
    <w:rsid w:val="00311EF2"/>
    <w:rsid w:val="0031222A"/>
    <w:rsid w:val="003125F6"/>
    <w:rsid w:val="00314112"/>
    <w:rsid w:val="00314789"/>
    <w:rsid w:val="00314915"/>
    <w:rsid w:val="00314DD9"/>
    <w:rsid w:val="0031554B"/>
    <w:rsid w:val="00315955"/>
    <w:rsid w:val="00316888"/>
    <w:rsid w:val="00317044"/>
    <w:rsid w:val="00317A2B"/>
    <w:rsid w:val="00317E86"/>
    <w:rsid w:val="003204EB"/>
    <w:rsid w:val="00320647"/>
    <w:rsid w:val="0032070C"/>
    <w:rsid w:val="00320CD0"/>
    <w:rsid w:val="00320D25"/>
    <w:rsid w:val="00320D2B"/>
    <w:rsid w:val="003210C8"/>
    <w:rsid w:val="003216B2"/>
    <w:rsid w:val="00321802"/>
    <w:rsid w:val="003219FD"/>
    <w:rsid w:val="00322240"/>
    <w:rsid w:val="00323A05"/>
    <w:rsid w:val="00323E0C"/>
    <w:rsid w:val="00324041"/>
    <w:rsid w:val="00324213"/>
    <w:rsid w:val="00325245"/>
    <w:rsid w:val="003258CE"/>
    <w:rsid w:val="003259AE"/>
    <w:rsid w:val="00326E44"/>
    <w:rsid w:val="003270CC"/>
    <w:rsid w:val="00327826"/>
    <w:rsid w:val="00327C96"/>
    <w:rsid w:val="00327FA7"/>
    <w:rsid w:val="00330071"/>
    <w:rsid w:val="00330813"/>
    <w:rsid w:val="00331337"/>
    <w:rsid w:val="003314E7"/>
    <w:rsid w:val="00331632"/>
    <w:rsid w:val="003319E6"/>
    <w:rsid w:val="00331B3C"/>
    <w:rsid w:val="00331B91"/>
    <w:rsid w:val="00331C56"/>
    <w:rsid w:val="00331FDE"/>
    <w:rsid w:val="003320D9"/>
    <w:rsid w:val="003323F7"/>
    <w:rsid w:val="0033270E"/>
    <w:rsid w:val="003329D1"/>
    <w:rsid w:val="00332B56"/>
    <w:rsid w:val="00332CDE"/>
    <w:rsid w:val="00333214"/>
    <w:rsid w:val="00333B06"/>
    <w:rsid w:val="0033449B"/>
    <w:rsid w:val="00334C4E"/>
    <w:rsid w:val="00335079"/>
    <w:rsid w:val="003356DA"/>
    <w:rsid w:val="003356EF"/>
    <w:rsid w:val="00335D4D"/>
    <w:rsid w:val="003362BC"/>
    <w:rsid w:val="00336796"/>
    <w:rsid w:val="00336F7A"/>
    <w:rsid w:val="00337131"/>
    <w:rsid w:val="003379B2"/>
    <w:rsid w:val="0034020D"/>
    <w:rsid w:val="00340352"/>
    <w:rsid w:val="0034037D"/>
    <w:rsid w:val="00340516"/>
    <w:rsid w:val="0034082B"/>
    <w:rsid w:val="0034177D"/>
    <w:rsid w:val="00341EEF"/>
    <w:rsid w:val="003423EF"/>
    <w:rsid w:val="0034336C"/>
    <w:rsid w:val="00343371"/>
    <w:rsid w:val="00343CAC"/>
    <w:rsid w:val="0034444E"/>
    <w:rsid w:val="00345F43"/>
    <w:rsid w:val="003463A4"/>
    <w:rsid w:val="00347135"/>
    <w:rsid w:val="003472E9"/>
    <w:rsid w:val="00347A31"/>
    <w:rsid w:val="00347D18"/>
    <w:rsid w:val="0035027D"/>
    <w:rsid w:val="003502A7"/>
    <w:rsid w:val="003503EE"/>
    <w:rsid w:val="00350666"/>
    <w:rsid w:val="00351634"/>
    <w:rsid w:val="00351E03"/>
    <w:rsid w:val="00352982"/>
    <w:rsid w:val="00353767"/>
    <w:rsid w:val="00354213"/>
    <w:rsid w:val="00354CFD"/>
    <w:rsid w:val="00355664"/>
    <w:rsid w:val="00356463"/>
    <w:rsid w:val="0035718F"/>
    <w:rsid w:val="00357B14"/>
    <w:rsid w:val="00357B48"/>
    <w:rsid w:val="003600A6"/>
    <w:rsid w:val="00360330"/>
    <w:rsid w:val="0036043B"/>
    <w:rsid w:val="003606CA"/>
    <w:rsid w:val="00360826"/>
    <w:rsid w:val="003608BB"/>
    <w:rsid w:val="003610A4"/>
    <w:rsid w:val="00361683"/>
    <w:rsid w:val="003619C7"/>
    <w:rsid w:val="00361FF5"/>
    <w:rsid w:val="00362A87"/>
    <w:rsid w:val="00363061"/>
    <w:rsid w:val="00363579"/>
    <w:rsid w:val="00363C1C"/>
    <w:rsid w:val="00363D32"/>
    <w:rsid w:val="00365BF9"/>
    <w:rsid w:val="00366081"/>
    <w:rsid w:val="0036649A"/>
    <w:rsid w:val="003670EC"/>
    <w:rsid w:val="003672D3"/>
    <w:rsid w:val="00367792"/>
    <w:rsid w:val="00367A98"/>
    <w:rsid w:val="00367BA5"/>
    <w:rsid w:val="003700C2"/>
    <w:rsid w:val="00370359"/>
    <w:rsid w:val="00370CD3"/>
    <w:rsid w:val="00371F2A"/>
    <w:rsid w:val="00372046"/>
    <w:rsid w:val="00372586"/>
    <w:rsid w:val="003726EE"/>
    <w:rsid w:val="003727B0"/>
    <w:rsid w:val="00373A28"/>
    <w:rsid w:val="0037473F"/>
    <w:rsid w:val="003771DF"/>
    <w:rsid w:val="003772BD"/>
    <w:rsid w:val="00377621"/>
    <w:rsid w:val="00377DB4"/>
    <w:rsid w:val="003804AC"/>
    <w:rsid w:val="00380DAD"/>
    <w:rsid w:val="00381463"/>
    <w:rsid w:val="003818A0"/>
    <w:rsid w:val="00381BDA"/>
    <w:rsid w:val="0038207B"/>
    <w:rsid w:val="00382485"/>
    <w:rsid w:val="0038368A"/>
    <w:rsid w:val="003837C4"/>
    <w:rsid w:val="00383A40"/>
    <w:rsid w:val="0038479C"/>
    <w:rsid w:val="003847E9"/>
    <w:rsid w:val="00384C26"/>
    <w:rsid w:val="00384E73"/>
    <w:rsid w:val="00384E80"/>
    <w:rsid w:val="00385256"/>
    <w:rsid w:val="003860EC"/>
    <w:rsid w:val="003861F4"/>
    <w:rsid w:val="00386684"/>
    <w:rsid w:val="0038752A"/>
    <w:rsid w:val="00387675"/>
    <w:rsid w:val="003876FC"/>
    <w:rsid w:val="0039028D"/>
    <w:rsid w:val="0039062A"/>
    <w:rsid w:val="0039095D"/>
    <w:rsid w:val="00390D19"/>
    <w:rsid w:val="00390E94"/>
    <w:rsid w:val="0039129C"/>
    <w:rsid w:val="00392331"/>
    <w:rsid w:val="003927DA"/>
    <w:rsid w:val="003928F1"/>
    <w:rsid w:val="00392AD7"/>
    <w:rsid w:val="00393255"/>
    <w:rsid w:val="003933B4"/>
    <w:rsid w:val="003934AC"/>
    <w:rsid w:val="003938F5"/>
    <w:rsid w:val="00393CC6"/>
    <w:rsid w:val="00393E57"/>
    <w:rsid w:val="003955CF"/>
    <w:rsid w:val="003957EC"/>
    <w:rsid w:val="003963D8"/>
    <w:rsid w:val="00397978"/>
    <w:rsid w:val="003979B2"/>
    <w:rsid w:val="00397AB9"/>
    <w:rsid w:val="00397ECC"/>
    <w:rsid w:val="003A0C5A"/>
    <w:rsid w:val="003A1ABA"/>
    <w:rsid w:val="003A1D24"/>
    <w:rsid w:val="003A215A"/>
    <w:rsid w:val="003A27A7"/>
    <w:rsid w:val="003A2B37"/>
    <w:rsid w:val="003A2BAA"/>
    <w:rsid w:val="003A36D5"/>
    <w:rsid w:val="003A4703"/>
    <w:rsid w:val="003A47B2"/>
    <w:rsid w:val="003A4AA1"/>
    <w:rsid w:val="003A50B7"/>
    <w:rsid w:val="003A5CDC"/>
    <w:rsid w:val="003A5F3C"/>
    <w:rsid w:val="003A6121"/>
    <w:rsid w:val="003A63BF"/>
    <w:rsid w:val="003A656F"/>
    <w:rsid w:val="003A6893"/>
    <w:rsid w:val="003A692F"/>
    <w:rsid w:val="003A6A66"/>
    <w:rsid w:val="003A770F"/>
    <w:rsid w:val="003A79DA"/>
    <w:rsid w:val="003B03A9"/>
    <w:rsid w:val="003B0B16"/>
    <w:rsid w:val="003B1144"/>
    <w:rsid w:val="003B12F3"/>
    <w:rsid w:val="003B14DE"/>
    <w:rsid w:val="003B2340"/>
    <w:rsid w:val="003B2490"/>
    <w:rsid w:val="003B24CF"/>
    <w:rsid w:val="003B2519"/>
    <w:rsid w:val="003B26F4"/>
    <w:rsid w:val="003B2866"/>
    <w:rsid w:val="003B2C7D"/>
    <w:rsid w:val="003B311D"/>
    <w:rsid w:val="003B345D"/>
    <w:rsid w:val="003B3DBD"/>
    <w:rsid w:val="003B482A"/>
    <w:rsid w:val="003B4D02"/>
    <w:rsid w:val="003B5A98"/>
    <w:rsid w:val="003B5B01"/>
    <w:rsid w:val="003B5E1C"/>
    <w:rsid w:val="003B6211"/>
    <w:rsid w:val="003B6C64"/>
    <w:rsid w:val="003B70C7"/>
    <w:rsid w:val="003B71F1"/>
    <w:rsid w:val="003B7456"/>
    <w:rsid w:val="003B7469"/>
    <w:rsid w:val="003B75EC"/>
    <w:rsid w:val="003B7905"/>
    <w:rsid w:val="003B7E81"/>
    <w:rsid w:val="003C025A"/>
    <w:rsid w:val="003C08EE"/>
    <w:rsid w:val="003C0CFD"/>
    <w:rsid w:val="003C1723"/>
    <w:rsid w:val="003C1939"/>
    <w:rsid w:val="003C1B8E"/>
    <w:rsid w:val="003C2957"/>
    <w:rsid w:val="003C2CDB"/>
    <w:rsid w:val="003C2EE8"/>
    <w:rsid w:val="003C3847"/>
    <w:rsid w:val="003C4BEF"/>
    <w:rsid w:val="003C5170"/>
    <w:rsid w:val="003C6E02"/>
    <w:rsid w:val="003C7732"/>
    <w:rsid w:val="003D0599"/>
    <w:rsid w:val="003D06B1"/>
    <w:rsid w:val="003D093F"/>
    <w:rsid w:val="003D1D9C"/>
    <w:rsid w:val="003D1E7C"/>
    <w:rsid w:val="003D248D"/>
    <w:rsid w:val="003D2674"/>
    <w:rsid w:val="003D2FE3"/>
    <w:rsid w:val="003D38A7"/>
    <w:rsid w:val="003D3950"/>
    <w:rsid w:val="003D3EA1"/>
    <w:rsid w:val="003D3EBD"/>
    <w:rsid w:val="003D4D65"/>
    <w:rsid w:val="003D4E65"/>
    <w:rsid w:val="003D5C98"/>
    <w:rsid w:val="003D6707"/>
    <w:rsid w:val="003D6997"/>
    <w:rsid w:val="003D7C54"/>
    <w:rsid w:val="003D7E24"/>
    <w:rsid w:val="003E074F"/>
    <w:rsid w:val="003E0967"/>
    <w:rsid w:val="003E149F"/>
    <w:rsid w:val="003E163D"/>
    <w:rsid w:val="003E16E4"/>
    <w:rsid w:val="003E1EA5"/>
    <w:rsid w:val="003E285B"/>
    <w:rsid w:val="003E35A7"/>
    <w:rsid w:val="003E3DFB"/>
    <w:rsid w:val="003E408A"/>
    <w:rsid w:val="003E4444"/>
    <w:rsid w:val="003E4650"/>
    <w:rsid w:val="003E4F2F"/>
    <w:rsid w:val="003E5F97"/>
    <w:rsid w:val="003E66E9"/>
    <w:rsid w:val="003E684D"/>
    <w:rsid w:val="003E6A0F"/>
    <w:rsid w:val="003E7022"/>
    <w:rsid w:val="003E7586"/>
    <w:rsid w:val="003E77C3"/>
    <w:rsid w:val="003E79F4"/>
    <w:rsid w:val="003E7EB0"/>
    <w:rsid w:val="003E7F82"/>
    <w:rsid w:val="003F0E60"/>
    <w:rsid w:val="003F15BC"/>
    <w:rsid w:val="003F17FE"/>
    <w:rsid w:val="003F395F"/>
    <w:rsid w:val="003F401D"/>
    <w:rsid w:val="003F42B7"/>
    <w:rsid w:val="003F444C"/>
    <w:rsid w:val="003F52DB"/>
    <w:rsid w:val="003F59D3"/>
    <w:rsid w:val="003F65D6"/>
    <w:rsid w:val="003F6F78"/>
    <w:rsid w:val="003F7667"/>
    <w:rsid w:val="003F786A"/>
    <w:rsid w:val="0040062E"/>
    <w:rsid w:val="004008EA"/>
    <w:rsid w:val="0040097D"/>
    <w:rsid w:val="00400E2D"/>
    <w:rsid w:val="004011FD"/>
    <w:rsid w:val="00401340"/>
    <w:rsid w:val="004019D5"/>
    <w:rsid w:val="00401A93"/>
    <w:rsid w:val="004020CE"/>
    <w:rsid w:val="0040218B"/>
    <w:rsid w:val="00404B0D"/>
    <w:rsid w:val="004051B2"/>
    <w:rsid w:val="00405AF4"/>
    <w:rsid w:val="00405B98"/>
    <w:rsid w:val="004067B7"/>
    <w:rsid w:val="0040720F"/>
    <w:rsid w:val="004078AE"/>
    <w:rsid w:val="00407CB8"/>
    <w:rsid w:val="00410400"/>
    <w:rsid w:val="004106BD"/>
    <w:rsid w:val="00410E8B"/>
    <w:rsid w:val="00411072"/>
    <w:rsid w:val="004115E2"/>
    <w:rsid w:val="00411706"/>
    <w:rsid w:val="00411AA6"/>
    <w:rsid w:val="00412205"/>
    <w:rsid w:val="004123C2"/>
    <w:rsid w:val="00412C4F"/>
    <w:rsid w:val="00412EA6"/>
    <w:rsid w:val="00412FA8"/>
    <w:rsid w:val="0041379E"/>
    <w:rsid w:val="00414AEC"/>
    <w:rsid w:val="00414C3E"/>
    <w:rsid w:val="00414D0A"/>
    <w:rsid w:val="00415056"/>
    <w:rsid w:val="00415302"/>
    <w:rsid w:val="00415858"/>
    <w:rsid w:val="00415B6A"/>
    <w:rsid w:val="004201C2"/>
    <w:rsid w:val="004204C3"/>
    <w:rsid w:val="00420677"/>
    <w:rsid w:val="00420FCC"/>
    <w:rsid w:val="004215AB"/>
    <w:rsid w:val="004220E7"/>
    <w:rsid w:val="0042218E"/>
    <w:rsid w:val="00422225"/>
    <w:rsid w:val="004224E7"/>
    <w:rsid w:val="004228B7"/>
    <w:rsid w:val="00422EF0"/>
    <w:rsid w:val="00423145"/>
    <w:rsid w:val="004234ED"/>
    <w:rsid w:val="00424950"/>
    <w:rsid w:val="00424FCC"/>
    <w:rsid w:val="004257C1"/>
    <w:rsid w:val="00425C60"/>
    <w:rsid w:val="00426936"/>
    <w:rsid w:val="00426E3D"/>
    <w:rsid w:val="004276F4"/>
    <w:rsid w:val="00430263"/>
    <w:rsid w:val="00430377"/>
    <w:rsid w:val="00430593"/>
    <w:rsid w:val="0043070D"/>
    <w:rsid w:val="00430A3E"/>
    <w:rsid w:val="00430EE8"/>
    <w:rsid w:val="00430F54"/>
    <w:rsid w:val="004311E6"/>
    <w:rsid w:val="0043126B"/>
    <w:rsid w:val="0043168D"/>
    <w:rsid w:val="00431826"/>
    <w:rsid w:val="00431A44"/>
    <w:rsid w:val="004337B8"/>
    <w:rsid w:val="004338DC"/>
    <w:rsid w:val="00433CD1"/>
    <w:rsid w:val="00433DBA"/>
    <w:rsid w:val="00433DF7"/>
    <w:rsid w:val="004347F7"/>
    <w:rsid w:val="00434CAC"/>
    <w:rsid w:val="00434EE1"/>
    <w:rsid w:val="00435033"/>
    <w:rsid w:val="00435703"/>
    <w:rsid w:val="00435F18"/>
    <w:rsid w:val="004364C9"/>
    <w:rsid w:val="00437390"/>
    <w:rsid w:val="00440256"/>
    <w:rsid w:val="004408A0"/>
    <w:rsid w:val="00440EE1"/>
    <w:rsid w:val="00441088"/>
    <w:rsid w:val="004423F5"/>
    <w:rsid w:val="00442468"/>
    <w:rsid w:val="00442B65"/>
    <w:rsid w:val="00442E42"/>
    <w:rsid w:val="0044498C"/>
    <w:rsid w:val="004458F1"/>
    <w:rsid w:val="00445A9B"/>
    <w:rsid w:val="00445DDE"/>
    <w:rsid w:val="00446F52"/>
    <w:rsid w:val="0044775D"/>
    <w:rsid w:val="00447FE3"/>
    <w:rsid w:val="00450377"/>
    <w:rsid w:val="004507F5"/>
    <w:rsid w:val="00450942"/>
    <w:rsid w:val="004510F9"/>
    <w:rsid w:val="004517C3"/>
    <w:rsid w:val="00451A9E"/>
    <w:rsid w:val="0045236F"/>
    <w:rsid w:val="004525A7"/>
    <w:rsid w:val="00452B04"/>
    <w:rsid w:val="00452C2B"/>
    <w:rsid w:val="00452C6B"/>
    <w:rsid w:val="004532AA"/>
    <w:rsid w:val="00454684"/>
    <w:rsid w:val="0045473A"/>
    <w:rsid w:val="004548DE"/>
    <w:rsid w:val="00456F09"/>
    <w:rsid w:val="004574CA"/>
    <w:rsid w:val="004578CC"/>
    <w:rsid w:val="004615B2"/>
    <w:rsid w:val="004616C1"/>
    <w:rsid w:val="00461A6A"/>
    <w:rsid w:val="00461AC6"/>
    <w:rsid w:val="00461D43"/>
    <w:rsid w:val="00461D6E"/>
    <w:rsid w:val="00462286"/>
    <w:rsid w:val="004622D4"/>
    <w:rsid w:val="00462892"/>
    <w:rsid w:val="00462CE4"/>
    <w:rsid w:val="00462D83"/>
    <w:rsid w:val="00463DA1"/>
    <w:rsid w:val="00464358"/>
    <w:rsid w:val="00464712"/>
    <w:rsid w:val="0046528F"/>
    <w:rsid w:val="00465595"/>
    <w:rsid w:val="004661E7"/>
    <w:rsid w:val="00466653"/>
    <w:rsid w:val="00466DF1"/>
    <w:rsid w:val="0046744A"/>
    <w:rsid w:val="00467BDA"/>
    <w:rsid w:val="004704D1"/>
    <w:rsid w:val="00470FD7"/>
    <w:rsid w:val="00471869"/>
    <w:rsid w:val="00471BB5"/>
    <w:rsid w:val="0047371B"/>
    <w:rsid w:val="00473724"/>
    <w:rsid w:val="004749B0"/>
    <w:rsid w:val="004754FD"/>
    <w:rsid w:val="00475948"/>
    <w:rsid w:val="00475C27"/>
    <w:rsid w:val="00475F83"/>
    <w:rsid w:val="004766C5"/>
    <w:rsid w:val="004767A8"/>
    <w:rsid w:val="00476BC4"/>
    <w:rsid w:val="0047718D"/>
    <w:rsid w:val="0047725B"/>
    <w:rsid w:val="004801A3"/>
    <w:rsid w:val="004802ED"/>
    <w:rsid w:val="004806CD"/>
    <w:rsid w:val="004812E4"/>
    <w:rsid w:val="004813FF"/>
    <w:rsid w:val="0048171C"/>
    <w:rsid w:val="004819B9"/>
    <w:rsid w:val="004824FB"/>
    <w:rsid w:val="00482B5C"/>
    <w:rsid w:val="0048340D"/>
    <w:rsid w:val="004834C7"/>
    <w:rsid w:val="00483ACC"/>
    <w:rsid w:val="00483DA6"/>
    <w:rsid w:val="00484A36"/>
    <w:rsid w:val="00484E02"/>
    <w:rsid w:val="00485130"/>
    <w:rsid w:val="00485CB3"/>
    <w:rsid w:val="00486147"/>
    <w:rsid w:val="00486D99"/>
    <w:rsid w:val="0048758C"/>
    <w:rsid w:val="00487C0D"/>
    <w:rsid w:val="00487CD7"/>
    <w:rsid w:val="0049042A"/>
    <w:rsid w:val="00491623"/>
    <w:rsid w:val="00491AE7"/>
    <w:rsid w:val="004920F3"/>
    <w:rsid w:val="004921C5"/>
    <w:rsid w:val="004925FD"/>
    <w:rsid w:val="004928A9"/>
    <w:rsid w:val="00492B1B"/>
    <w:rsid w:val="00492D6F"/>
    <w:rsid w:val="00493470"/>
    <w:rsid w:val="00495C7A"/>
    <w:rsid w:val="00495D94"/>
    <w:rsid w:val="00496493"/>
    <w:rsid w:val="0049669E"/>
    <w:rsid w:val="00496A67"/>
    <w:rsid w:val="004A0453"/>
    <w:rsid w:val="004A048B"/>
    <w:rsid w:val="004A0B0D"/>
    <w:rsid w:val="004A1545"/>
    <w:rsid w:val="004A2647"/>
    <w:rsid w:val="004A33A1"/>
    <w:rsid w:val="004A35A9"/>
    <w:rsid w:val="004A35FD"/>
    <w:rsid w:val="004A3934"/>
    <w:rsid w:val="004A3AAE"/>
    <w:rsid w:val="004A3ADC"/>
    <w:rsid w:val="004A3C22"/>
    <w:rsid w:val="004A4651"/>
    <w:rsid w:val="004A5221"/>
    <w:rsid w:val="004A5300"/>
    <w:rsid w:val="004A5422"/>
    <w:rsid w:val="004A585D"/>
    <w:rsid w:val="004A5F33"/>
    <w:rsid w:val="004A6F12"/>
    <w:rsid w:val="004A6F15"/>
    <w:rsid w:val="004A7D29"/>
    <w:rsid w:val="004B02F1"/>
    <w:rsid w:val="004B0FE2"/>
    <w:rsid w:val="004B1064"/>
    <w:rsid w:val="004B1239"/>
    <w:rsid w:val="004B163A"/>
    <w:rsid w:val="004B1D1C"/>
    <w:rsid w:val="004B1F10"/>
    <w:rsid w:val="004B24FA"/>
    <w:rsid w:val="004B2800"/>
    <w:rsid w:val="004B32A3"/>
    <w:rsid w:val="004B38F6"/>
    <w:rsid w:val="004B4260"/>
    <w:rsid w:val="004B43E4"/>
    <w:rsid w:val="004B49D1"/>
    <w:rsid w:val="004B4D03"/>
    <w:rsid w:val="004B5A06"/>
    <w:rsid w:val="004B5ADB"/>
    <w:rsid w:val="004B5FDA"/>
    <w:rsid w:val="004B6B60"/>
    <w:rsid w:val="004B7028"/>
    <w:rsid w:val="004B7598"/>
    <w:rsid w:val="004B7716"/>
    <w:rsid w:val="004C0D85"/>
    <w:rsid w:val="004C185E"/>
    <w:rsid w:val="004C1F19"/>
    <w:rsid w:val="004C2890"/>
    <w:rsid w:val="004C2A48"/>
    <w:rsid w:val="004C3DBB"/>
    <w:rsid w:val="004C3F03"/>
    <w:rsid w:val="004C49E0"/>
    <w:rsid w:val="004C49EB"/>
    <w:rsid w:val="004C4D76"/>
    <w:rsid w:val="004C4E35"/>
    <w:rsid w:val="004C500C"/>
    <w:rsid w:val="004C5107"/>
    <w:rsid w:val="004C54FE"/>
    <w:rsid w:val="004C5C64"/>
    <w:rsid w:val="004C657A"/>
    <w:rsid w:val="004C6EFD"/>
    <w:rsid w:val="004D0510"/>
    <w:rsid w:val="004D0C66"/>
    <w:rsid w:val="004D1F65"/>
    <w:rsid w:val="004D2B4D"/>
    <w:rsid w:val="004D35C9"/>
    <w:rsid w:val="004D458A"/>
    <w:rsid w:val="004D4943"/>
    <w:rsid w:val="004D4E09"/>
    <w:rsid w:val="004D5101"/>
    <w:rsid w:val="004D51A2"/>
    <w:rsid w:val="004D5867"/>
    <w:rsid w:val="004D593F"/>
    <w:rsid w:val="004D5A5B"/>
    <w:rsid w:val="004D694C"/>
    <w:rsid w:val="004D7C6E"/>
    <w:rsid w:val="004D7CBF"/>
    <w:rsid w:val="004E0428"/>
    <w:rsid w:val="004E101B"/>
    <w:rsid w:val="004E1DB7"/>
    <w:rsid w:val="004E2955"/>
    <w:rsid w:val="004E2A9A"/>
    <w:rsid w:val="004E2E8A"/>
    <w:rsid w:val="004E3320"/>
    <w:rsid w:val="004E356C"/>
    <w:rsid w:val="004E3A36"/>
    <w:rsid w:val="004E48A8"/>
    <w:rsid w:val="004E4CF2"/>
    <w:rsid w:val="004E4E32"/>
    <w:rsid w:val="004E5286"/>
    <w:rsid w:val="004E52C0"/>
    <w:rsid w:val="004E5B78"/>
    <w:rsid w:val="004E5C9A"/>
    <w:rsid w:val="004E5DE9"/>
    <w:rsid w:val="004E6A41"/>
    <w:rsid w:val="004F0285"/>
    <w:rsid w:val="004F05A2"/>
    <w:rsid w:val="004F1F6C"/>
    <w:rsid w:val="004F27B4"/>
    <w:rsid w:val="004F2C80"/>
    <w:rsid w:val="004F2EB8"/>
    <w:rsid w:val="004F37AD"/>
    <w:rsid w:val="004F37B4"/>
    <w:rsid w:val="004F3846"/>
    <w:rsid w:val="004F4443"/>
    <w:rsid w:val="004F4818"/>
    <w:rsid w:val="004F4B18"/>
    <w:rsid w:val="004F5E61"/>
    <w:rsid w:val="004F67C9"/>
    <w:rsid w:val="004F7236"/>
    <w:rsid w:val="0050076D"/>
    <w:rsid w:val="00500B7E"/>
    <w:rsid w:val="00500E48"/>
    <w:rsid w:val="00500F01"/>
    <w:rsid w:val="00500FAD"/>
    <w:rsid w:val="005012F8"/>
    <w:rsid w:val="00501BD1"/>
    <w:rsid w:val="00502732"/>
    <w:rsid w:val="00503012"/>
    <w:rsid w:val="0050323E"/>
    <w:rsid w:val="005033F1"/>
    <w:rsid w:val="0050350E"/>
    <w:rsid w:val="0050370F"/>
    <w:rsid w:val="0050380A"/>
    <w:rsid w:val="0050389F"/>
    <w:rsid w:val="00503977"/>
    <w:rsid w:val="00503FAE"/>
    <w:rsid w:val="00505ECD"/>
    <w:rsid w:val="00506278"/>
    <w:rsid w:val="00506335"/>
    <w:rsid w:val="00506AA3"/>
    <w:rsid w:val="00506B4F"/>
    <w:rsid w:val="0050711C"/>
    <w:rsid w:val="00507836"/>
    <w:rsid w:val="00507D7C"/>
    <w:rsid w:val="00507F5D"/>
    <w:rsid w:val="00510042"/>
    <w:rsid w:val="005101E5"/>
    <w:rsid w:val="00510553"/>
    <w:rsid w:val="00510CE3"/>
    <w:rsid w:val="0051197E"/>
    <w:rsid w:val="00512D56"/>
    <w:rsid w:val="0051312A"/>
    <w:rsid w:val="005131C6"/>
    <w:rsid w:val="005131D9"/>
    <w:rsid w:val="005133DD"/>
    <w:rsid w:val="00513634"/>
    <w:rsid w:val="00513803"/>
    <w:rsid w:val="00513F2F"/>
    <w:rsid w:val="00514269"/>
    <w:rsid w:val="0051430D"/>
    <w:rsid w:val="005144D0"/>
    <w:rsid w:val="00515275"/>
    <w:rsid w:val="005165AF"/>
    <w:rsid w:val="0051695D"/>
    <w:rsid w:val="00516E7E"/>
    <w:rsid w:val="00517377"/>
    <w:rsid w:val="005173D1"/>
    <w:rsid w:val="0051758D"/>
    <w:rsid w:val="0051776B"/>
    <w:rsid w:val="00517B9E"/>
    <w:rsid w:val="00520A25"/>
    <w:rsid w:val="00521647"/>
    <w:rsid w:val="00522CB3"/>
    <w:rsid w:val="00522E03"/>
    <w:rsid w:val="005230B6"/>
    <w:rsid w:val="00523195"/>
    <w:rsid w:val="0052346C"/>
    <w:rsid w:val="005245F9"/>
    <w:rsid w:val="00524C30"/>
    <w:rsid w:val="00524D94"/>
    <w:rsid w:val="00524DDC"/>
    <w:rsid w:val="005252C4"/>
    <w:rsid w:val="005254A1"/>
    <w:rsid w:val="00525BA8"/>
    <w:rsid w:val="00525FC2"/>
    <w:rsid w:val="00526496"/>
    <w:rsid w:val="00526717"/>
    <w:rsid w:val="005279DB"/>
    <w:rsid w:val="00530534"/>
    <w:rsid w:val="00530EB0"/>
    <w:rsid w:val="0053132C"/>
    <w:rsid w:val="0053179A"/>
    <w:rsid w:val="005318FC"/>
    <w:rsid w:val="00531C5E"/>
    <w:rsid w:val="00531CAC"/>
    <w:rsid w:val="00531E25"/>
    <w:rsid w:val="00532791"/>
    <w:rsid w:val="00532A19"/>
    <w:rsid w:val="005334C1"/>
    <w:rsid w:val="005337A4"/>
    <w:rsid w:val="00533E0E"/>
    <w:rsid w:val="005342D7"/>
    <w:rsid w:val="00534819"/>
    <w:rsid w:val="005349A3"/>
    <w:rsid w:val="00535700"/>
    <w:rsid w:val="00535FDC"/>
    <w:rsid w:val="00536075"/>
    <w:rsid w:val="00536E2C"/>
    <w:rsid w:val="005374DA"/>
    <w:rsid w:val="005378CE"/>
    <w:rsid w:val="00537A80"/>
    <w:rsid w:val="00537BBC"/>
    <w:rsid w:val="00537DB8"/>
    <w:rsid w:val="00540904"/>
    <w:rsid w:val="0054090B"/>
    <w:rsid w:val="00540CDF"/>
    <w:rsid w:val="00541A16"/>
    <w:rsid w:val="00541A24"/>
    <w:rsid w:val="00541A39"/>
    <w:rsid w:val="00541ED0"/>
    <w:rsid w:val="005426C5"/>
    <w:rsid w:val="005429F4"/>
    <w:rsid w:val="00543084"/>
    <w:rsid w:val="005439BE"/>
    <w:rsid w:val="00543B0A"/>
    <w:rsid w:val="00544233"/>
    <w:rsid w:val="00546FDD"/>
    <w:rsid w:val="005473A7"/>
    <w:rsid w:val="00547750"/>
    <w:rsid w:val="00547983"/>
    <w:rsid w:val="0055270B"/>
    <w:rsid w:val="00553712"/>
    <w:rsid w:val="00553B0F"/>
    <w:rsid w:val="00553D9F"/>
    <w:rsid w:val="0055405D"/>
    <w:rsid w:val="00554180"/>
    <w:rsid w:val="005546ED"/>
    <w:rsid w:val="00555207"/>
    <w:rsid w:val="00555646"/>
    <w:rsid w:val="00555823"/>
    <w:rsid w:val="00555D4A"/>
    <w:rsid w:val="00555F77"/>
    <w:rsid w:val="0055641C"/>
    <w:rsid w:val="00557091"/>
    <w:rsid w:val="005576CF"/>
    <w:rsid w:val="00557EF5"/>
    <w:rsid w:val="00560911"/>
    <w:rsid w:val="00560CD9"/>
    <w:rsid w:val="00561C2A"/>
    <w:rsid w:val="00562B51"/>
    <w:rsid w:val="00562E2B"/>
    <w:rsid w:val="00562FB1"/>
    <w:rsid w:val="00563156"/>
    <w:rsid w:val="00563C3B"/>
    <w:rsid w:val="00563C84"/>
    <w:rsid w:val="0056572F"/>
    <w:rsid w:val="005665F1"/>
    <w:rsid w:val="00566650"/>
    <w:rsid w:val="00566B14"/>
    <w:rsid w:val="00566C4C"/>
    <w:rsid w:val="0057054A"/>
    <w:rsid w:val="005709F2"/>
    <w:rsid w:val="00571212"/>
    <w:rsid w:val="00571A96"/>
    <w:rsid w:val="00571B95"/>
    <w:rsid w:val="00571CC1"/>
    <w:rsid w:val="005728D1"/>
    <w:rsid w:val="00572C29"/>
    <w:rsid w:val="00573A8F"/>
    <w:rsid w:val="00573D15"/>
    <w:rsid w:val="00573D45"/>
    <w:rsid w:val="00575326"/>
    <w:rsid w:val="00575E38"/>
    <w:rsid w:val="00576155"/>
    <w:rsid w:val="00576DA5"/>
    <w:rsid w:val="00576F00"/>
    <w:rsid w:val="00577154"/>
    <w:rsid w:val="005773FF"/>
    <w:rsid w:val="00577B26"/>
    <w:rsid w:val="00580C04"/>
    <w:rsid w:val="0058190E"/>
    <w:rsid w:val="00581B05"/>
    <w:rsid w:val="00581B10"/>
    <w:rsid w:val="00582F9C"/>
    <w:rsid w:val="00583CC3"/>
    <w:rsid w:val="0058408D"/>
    <w:rsid w:val="005842FD"/>
    <w:rsid w:val="00584A2F"/>
    <w:rsid w:val="00584F77"/>
    <w:rsid w:val="005864AF"/>
    <w:rsid w:val="00586575"/>
    <w:rsid w:val="00587BEB"/>
    <w:rsid w:val="005905FC"/>
    <w:rsid w:val="00590789"/>
    <w:rsid w:val="00591EC0"/>
    <w:rsid w:val="00592386"/>
    <w:rsid w:val="00593D19"/>
    <w:rsid w:val="00594439"/>
    <w:rsid w:val="0059499D"/>
    <w:rsid w:val="00594E75"/>
    <w:rsid w:val="0059539D"/>
    <w:rsid w:val="00595DB2"/>
    <w:rsid w:val="00596175"/>
    <w:rsid w:val="00596425"/>
    <w:rsid w:val="0059650A"/>
    <w:rsid w:val="0059770D"/>
    <w:rsid w:val="00597DA9"/>
    <w:rsid w:val="00597DE8"/>
    <w:rsid w:val="005A060A"/>
    <w:rsid w:val="005A07C4"/>
    <w:rsid w:val="005A0E43"/>
    <w:rsid w:val="005A243E"/>
    <w:rsid w:val="005A41F3"/>
    <w:rsid w:val="005A422A"/>
    <w:rsid w:val="005A43CE"/>
    <w:rsid w:val="005A4AA2"/>
    <w:rsid w:val="005A4F7F"/>
    <w:rsid w:val="005A50C5"/>
    <w:rsid w:val="005A51B8"/>
    <w:rsid w:val="005A561F"/>
    <w:rsid w:val="005A5DA1"/>
    <w:rsid w:val="005A5E19"/>
    <w:rsid w:val="005A5FE0"/>
    <w:rsid w:val="005A6BE9"/>
    <w:rsid w:val="005A7A3A"/>
    <w:rsid w:val="005A7E2C"/>
    <w:rsid w:val="005B00D0"/>
    <w:rsid w:val="005B129A"/>
    <w:rsid w:val="005B1939"/>
    <w:rsid w:val="005B20BA"/>
    <w:rsid w:val="005B210D"/>
    <w:rsid w:val="005B22E8"/>
    <w:rsid w:val="005B38EC"/>
    <w:rsid w:val="005B3FD0"/>
    <w:rsid w:val="005B4443"/>
    <w:rsid w:val="005B4719"/>
    <w:rsid w:val="005B52DE"/>
    <w:rsid w:val="005B5492"/>
    <w:rsid w:val="005B55E1"/>
    <w:rsid w:val="005B5791"/>
    <w:rsid w:val="005B5D23"/>
    <w:rsid w:val="005B60A0"/>
    <w:rsid w:val="005B637F"/>
    <w:rsid w:val="005B6473"/>
    <w:rsid w:val="005B68F9"/>
    <w:rsid w:val="005B69AD"/>
    <w:rsid w:val="005B6AAC"/>
    <w:rsid w:val="005B71AD"/>
    <w:rsid w:val="005B7279"/>
    <w:rsid w:val="005B785F"/>
    <w:rsid w:val="005C003D"/>
    <w:rsid w:val="005C00CD"/>
    <w:rsid w:val="005C01D4"/>
    <w:rsid w:val="005C0747"/>
    <w:rsid w:val="005C175B"/>
    <w:rsid w:val="005C1EE4"/>
    <w:rsid w:val="005C263B"/>
    <w:rsid w:val="005C2642"/>
    <w:rsid w:val="005C2F42"/>
    <w:rsid w:val="005C3079"/>
    <w:rsid w:val="005C33E0"/>
    <w:rsid w:val="005C345A"/>
    <w:rsid w:val="005C391E"/>
    <w:rsid w:val="005C4939"/>
    <w:rsid w:val="005C5F92"/>
    <w:rsid w:val="005C606B"/>
    <w:rsid w:val="005C6D1B"/>
    <w:rsid w:val="005C7080"/>
    <w:rsid w:val="005C715F"/>
    <w:rsid w:val="005C7321"/>
    <w:rsid w:val="005C7BDE"/>
    <w:rsid w:val="005C7BE1"/>
    <w:rsid w:val="005D0C10"/>
    <w:rsid w:val="005D0EFC"/>
    <w:rsid w:val="005D0F1B"/>
    <w:rsid w:val="005D11CE"/>
    <w:rsid w:val="005D11EB"/>
    <w:rsid w:val="005D2275"/>
    <w:rsid w:val="005D2A41"/>
    <w:rsid w:val="005D2C04"/>
    <w:rsid w:val="005D2FC0"/>
    <w:rsid w:val="005D3CB0"/>
    <w:rsid w:val="005D4144"/>
    <w:rsid w:val="005D4F6E"/>
    <w:rsid w:val="005D5058"/>
    <w:rsid w:val="005D5089"/>
    <w:rsid w:val="005D55A5"/>
    <w:rsid w:val="005D5E51"/>
    <w:rsid w:val="005D630C"/>
    <w:rsid w:val="005D75D3"/>
    <w:rsid w:val="005D7F8F"/>
    <w:rsid w:val="005E0071"/>
    <w:rsid w:val="005E015B"/>
    <w:rsid w:val="005E0340"/>
    <w:rsid w:val="005E0D2C"/>
    <w:rsid w:val="005E103C"/>
    <w:rsid w:val="005E105E"/>
    <w:rsid w:val="005E111E"/>
    <w:rsid w:val="005E15DC"/>
    <w:rsid w:val="005E340A"/>
    <w:rsid w:val="005E3DA5"/>
    <w:rsid w:val="005E4863"/>
    <w:rsid w:val="005E48C7"/>
    <w:rsid w:val="005E4C30"/>
    <w:rsid w:val="005E4CA9"/>
    <w:rsid w:val="005E4F5A"/>
    <w:rsid w:val="005E50E9"/>
    <w:rsid w:val="005E50F7"/>
    <w:rsid w:val="005E57D7"/>
    <w:rsid w:val="005E6986"/>
    <w:rsid w:val="005E6EE7"/>
    <w:rsid w:val="005E732B"/>
    <w:rsid w:val="005F0BA0"/>
    <w:rsid w:val="005F0D1C"/>
    <w:rsid w:val="005F0F5A"/>
    <w:rsid w:val="005F11A2"/>
    <w:rsid w:val="005F132C"/>
    <w:rsid w:val="005F184C"/>
    <w:rsid w:val="005F18C6"/>
    <w:rsid w:val="005F24E2"/>
    <w:rsid w:val="005F26FB"/>
    <w:rsid w:val="005F27A0"/>
    <w:rsid w:val="005F2E36"/>
    <w:rsid w:val="005F363E"/>
    <w:rsid w:val="005F370B"/>
    <w:rsid w:val="005F39A7"/>
    <w:rsid w:val="005F4288"/>
    <w:rsid w:val="005F4404"/>
    <w:rsid w:val="005F490C"/>
    <w:rsid w:val="005F4D19"/>
    <w:rsid w:val="005F4E21"/>
    <w:rsid w:val="005F54D0"/>
    <w:rsid w:val="005F596A"/>
    <w:rsid w:val="005F5CBD"/>
    <w:rsid w:val="005F5D06"/>
    <w:rsid w:val="005F678C"/>
    <w:rsid w:val="005F6A4F"/>
    <w:rsid w:val="005F7459"/>
    <w:rsid w:val="005F7875"/>
    <w:rsid w:val="005F7C6B"/>
    <w:rsid w:val="005F7CF8"/>
    <w:rsid w:val="005F7F59"/>
    <w:rsid w:val="006005E2"/>
    <w:rsid w:val="00600F08"/>
    <w:rsid w:val="006011A4"/>
    <w:rsid w:val="00601321"/>
    <w:rsid w:val="00601480"/>
    <w:rsid w:val="00601B9B"/>
    <w:rsid w:val="0060200A"/>
    <w:rsid w:val="006031F9"/>
    <w:rsid w:val="00603A05"/>
    <w:rsid w:val="0060410E"/>
    <w:rsid w:val="0060423F"/>
    <w:rsid w:val="006051F4"/>
    <w:rsid w:val="006059DB"/>
    <w:rsid w:val="00606800"/>
    <w:rsid w:val="00606C6D"/>
    <w:rsid w:val="00606F59"/>
    <w:rsid w:val="006077E4"/>
    <w:rsid w:val="0061035C"/>
    <w:rsid w:val="00610760"/>
    <w:rsid w:val="00610C33"/>
    <w:rsid w:val="00610C47"/>
    <w:rsid w:val="00611399"/>
    <w:rsid w:val="00611D6F"/>
    <w:rsid w:val="00612C12"/>
    <w:rsid w:val="00613441"/>
    <w:rsid w:val="00613750"/>
    <w:rsid w:val="006137CC"/>
    <w:rsid w:val="006154F3"/>
    <w:rsid w:val="00615613"/>
    <w:rsid w:val="006158C8"/>
    <w:rsid w:val="00616D87"/>
    <w:rsid w:val="00617267"/>
    <w:rsid w:val="00617C1A"/>
    <w:rsid w:val="00617E55"/>
    <w:rsid w:val="00617F00"/>
    <w:rsid w:val="00621436"/>
    <w:rsid w:val="00621907"/>
    <w:rsid w:val="006227F9"/>
    <w:rsid w:val="006236FC"/>
    <w:rsid w:val="0062396C"/>
    <w:rsid w:val="00623F81"/>
    <w:rsid w:val="00623F82"/>
    <w:rsid w:val="00623FEC"/>
    <w:rsid w:val="006249E4"/>
    <w:rsid w:val="006278E2"/>
    <w:rsid w:val="00627B0E"/>
    <w:rsid w:val="00627DC9"/>
    <w:rsid w:val="0063051F"/>
    <w:rsid w:val="0063227C"/>
    <w:rsid w:val="0063232E"/>
    <w:rsid w:val="006325C1"/>
    <w:rsid w:val="0063284B"/>
    <w:rsid w:val="006336D3"/>
    <w:rsid w:val="006347CF"/>
    <w:rsid w:val="00635195"/>
    <w:rsid w:val="006359E4"/>
    <w:rsid w:val="00636C77"/>
    <w:rsid w:val="006371CB"/>
    <w:rsid w:val="00637656"/>
    <w:rsid w:val="00637788"/>
    <w:rsid w:val="00640F89"/>
    <w:rsid w:val="006413C5"/>
    <w:rsid w:val="0064187D"/>
    <w:rsid w:val="00641E9D"/>
    <w:rsid w:val="00642F05"/>
    <w:rsid w:val="006432FF"/>
    <w:rsid w:val="006435B1"/>
    <w:rsid w:val="00643CAB"/>
    <w:rsid w:val="006449F9"/>
    <w:rsid w:val="006456AF"/>
    <w:rsid w:val="006457B3"/>
    <w:rsid w:val="00645ECA"/>
    <w:rsid w:val="0064646C"/>
    <w:rsid w:val="00646ACC"/>
    <w:rsid w:val="00646B08"/>
    <w:rsid w:val="00646E4A"/>
    <w:rsid w:val="006501E7"/>
    <w:rsid w:val="006506CE"/>
    <w:rsid w:val="00650966"/>
    <w:rsid w:val="00650B03"/>
    <w:rsid w:val="00650D5B"/>
    <w:rsid w:val="006512F2"/>
    <w:rsid w:val="00651366"/>
    <w:rsid w:val="0065169F"/>
    <w:rsid w:val="0065194B"/>
    <w:rsid w:val="00651E09"/>
    <w:rsid w:val="00652694"/>
    <w:rsid w:val="00652B46"/>
    <w:rsid w:val="00652D76"/>
    <w:rsid w:val="00653082"/>
    <w:rsid w:val="00653138"/>
    <w:rsid w:val="00653570"/>
    <w:rsid w:val="006535BA"/>
    <w:rsid w:val="0065374B"/>
    <w:rsid w:val="0065390E"/>
    <w:rsid w:val="00654208"/>
    <w:rsid w:val="00654A4B"/>
    <w:rsid w:val="0065582E"/>
    <w:rsid w:val="00655F6F"/>
    <w:rsid w:val="00655FD6"/>
    <w:rsid w:val="00656A08"/>
    <w:rsid w:val="00656EC2"/>
    <w:rsid w:val="00660392"/>
    <w:rsid w:val="00660F23"/>
    <w:rsid w:val="00660F2D"/>
    <w:rsid w:val="006611EA"/>
    <w:rsid w:val="0066143F"/>
    <w:rsid w:val="00661980"/>
    <w:rsid w:val="00661E4F"/>
    <w:rsid w:val="006624D1"/>
    <w:rsid w:val="0066298D"/>
    <w:rsid w:val="00663156"/>
    <w:rsid w:val="00663516"/>
    <w:rsid w:val="00663AC0"/>
    <w:rsid w:val="00663C9D"/>
    <w:rsid w:val="00664790"/>
    <w:rsid w:val="006648B2"/>
    <w:rsid w:val="00665363"/>
    <w:rsid w:val="0066551E"/>
    <w:rsid w:val="00666801"/>
    <w:rsid w:val="00667844"/>
    <w:rsid w:val="00667858"/>
    <w:rsid w:val="006719A1"/>
    <w:rsid w:val="00672E31"/>
    <w:rsid w:val="006731B8"/>
    <w:rsid w:val="006733DD"/>
    <w:rsid w:val="00673C98"/>
    <w:rsid w:val="00673F94"/>
    <w:rsid w:val="0067428C"/>
    <w:rsid w:val="0067459A"/>
    <w:rsid w:val="00675421"/>
    <w:rsid w:val="0067738D"/>
    <w:rsid w:val="0067785B"/>
    <w:rsid w:val="00680069"/>
    <w:rsid w:val="0068007D"/>
    <w:rsid w:val="006803DD"/>
    <w:rsid w:val="0068051A"/>
    <w:rsid w:val="006806AF"/>
    <w:rsid w:val="00680C40"/>
    <w:rsid w:val="0068193C"/>
    <w:rsid w:val="00681E41"/>
    <w:rsid w:val="00682496"/>
    <w:rsid w:val="00682784"/>
    <w:rsid w:val="00682BDB"/>
    <w:rsid w:val="006835E7"/>
    <w:rsid w:val="006835EF"/>
    <w:rsid w:val="00684F81"/>
    <w:rsid w:val="00685330"/>
    <w:rsid w:val="0068578D"/>
    <w:rsid w:val="00685D45"/>
    <w:rsid w:val="006866CA"/>
    <w:rsid w:val="00687218"/>
    <w:rsid w:val="006874BB"/>
    <w:rsid w:val="0068779C"/>
    <w:rsid w:val="00687C04"/>
    <w:rsid w:val="006901AC"/>
    <w:rsid w:val="00690F58"/>
    <w:rsid w:val="00691BB6"/>
    <w:rsid w:val="006923A9"/>
    <w:rsid w:val="00692482"/>
    <w:rsid w:val="006929C7"/>
    <w:rsid w:val="0069372A"/>
    <w:rsid w:val="00693C48"/>
    <w:rsid w:val="00693D4D"/>
    <w:rsid w:val="006941A2"/>
    <w:rsid w:val="00694D99"/>
    <w:rsid w:val="006951CE"/>
    <w:rsid w:val="006951D2"/>
    <w:rsid w:val="00695214"/>
    <w:rsid w:val="0069586E"/>
    <w:rsid w:val="00695A54"/>
    <w:rsid w:val="00696419"/>
    <w:rsid w:val="00696683"/>
    <w:rsid w:val="006968A7"/>
    <w:rsid w:val="006972A1"/>
    <w:rsid w:val="00697A97"/>
    <w:rsid w:val="00697AC1"/>
    <w:rsid w:val="00697B3F"/>
    <w:rsid w:val="006A01F3"/>
    <w:rsid w:val="006A0217"/>
    <w:rsid w:val="006A077A"/>
    <w:rsid w:val="006A0BC1"/>
    <w:rsid w:val="006A31F6"/>
    <w:rsid w:val="006A39E9"/>
    <w:rsid w:val="006A3FAF"/>
    <w:rsid w:val="006A4BCF"/>
    <w:rsid w:val="006A52F9"/>
    <w:rsid w:val="006A65B6"/>
    <w:rsid w:val="006A65E3"/>
    <w:rsid w:val="006A68E4"/>
    <w:rsid w:val="006A6AC7"/>
    <w:rsid w:val="006A730A"/>
    <w:rsid w:val="006B0B8E"/>
    <w:rsid w:val="006B1089"/>
    <w:rsid w:val="006B15A3"/>
    <w:rsid w:val="006B1D42"/>
    <w:rsid w:val="006B3048"/>
    <w:rsid w:val="006B350E"/>
    <w:rsid w:val="006B37AC"/>
    <w:rsid w:val="006B3EE7"/>
    <w:rsid w:val="006B3F51"/>
    <w:rsid w:val="006B40A0"/>
    <w:rsid w:val="006B4C5C"/>
    <w:rsid w:val="006B4CAA"/>
    <w:rsid w:val="006B51FC"/>
    <w:rsid w:val="006B5EFF"/>
    <w:rsid w:val="006B5FC2"/>
    <w:rsid w:val="006B60AE"/>
    <w:rsid w:val="006B6534"/>
    <w:rsid w:val="006B67FE"/>
    <w:rsid w:val="006B6B81"/>
    <w:rsid w:val="006B6F35"/>
    <w:rsid w:val="006B72A2"/>
    <w:rsid w:val="006B7327"/>
    <w:rsid w:val="006C0A54"/>
    <w:rsid w:val="006C2055"/>
    <w:rsid w:val="006C2ECC"/>
    <w:rsid w:val="006C3297"/>
    <w:rsid w:val="006C39ED"/>
    <w:rsid w:val="006C3B04"/>
    <w:rsid w:val="006C3D14"/>
    <w:rsid w:val="006C3D6F"/>
    <w:rsid w:val="006C4780"/>
    <w:rsid w:val="006C4821"/>
    <w:rsid w:val="006C5173"/>
    <w:rsid w:val="006C52CD"/>
    <w:rsid w:val="006C5349"/>
    <w:rsid w:val="006C6710"/>
    <w:rsid w:val="006C6A81"/>
    <w:rsid w:val="006C6BCC"/>
    <w:rsid w:val="006C6FBE"/>
    <w:rsid w:val="006C7BB1"/>
    <w:rsid w:val="006D003F"/>
    <w:rsid w:val="006D00D7"/>
    <w:rsid w:val="006D0AB0"/>
    <w:rsid w:val="006D19F6"/>
    <w:rsid w:val="006D1B98"/>
    <w:rsid w:val="006D2AE7"/>
    <w:rsid w:val="006D2D69"/>
    <w:rsid w:val="006D2EE6"/>
    <w:rsid w:val="006D2F4F"/>
    <w:rsid w:val="006D3109"/>
    <w:rsid w:val="006D3B40"/>
    <w:rsid w:val="006D3BA6"/>
    <w:rsid w:val="006D4058"/>
    <w:rsid w:val="006D4892"/>
    <w:rsid w:val="006D6CA6"/>
    <w:rsid w:val="006D70A1"/>
    <w:rsid w:val="006D7665"/>
    <w:rsid w:val="006E0E2C"/>
    <w:rsid w:val="006E0E65"/>
    <w:rsid w:val="006E1055"/>
    <w:rsid w:val="006E13B0"/>
    <w:rsid w:val="006E1442"/>
    <w:rsid w:val="006E1B07"/>
    <w:rsid w:val="006E2350"/>
    <w:rsid w:val="006E2361"/>
    <w:rsid w:val="006E3606"/>
    <w:rsid w:val="006E365B"/>
    <w:rsid w:val="006E3FBC"/>
    <w:rsid w:val="006E5CAA"/>
    <w:rsid w:val="006E6268"/>
    <w:rsid w:val="006E6840"/>
    <w:rsid w:val="006E6BF9"/>
    <w:rsid w:val="006E6FA9"/>
    <w:rsid w:val="006F04B6"/>
    <w:rsid w:val="006F0918"/>
    <w:rsid w:val="006F0FF8"/>
    <w:rsid w:val="006F160F"/>
    <w:rsid w:val="006F1BD3"/>
    <w:rsid w:val="006F227D"/>
    <w:rsid w:val="006F2361"/>
    <w:rsid w:val="006F2387"/>
    <w:rsid w:val="006F2C71"/>
    <w:rsid w:val="006F3555"/>
    <w:rsid w:val="006F356E"/>
    <w:rsid w:val="006F35CD"/>
    <w:rsid w:val="006F3B29"/>
    <w:rsid w:val="006F467A"/>
    <w:rsid w:val="006F52F3"/>
    <w:rsid w:val="006F58FA"/>
    <w:rsid w:val="006F66C3"/>
    <w:rsid w:val="006F6784"/>
    <w:rsid w:val="006F6AE4"/>
    <w:rsid w:val="006F753D"/>
    <w:rsid w:val="00700E55"/>
    <w:rsid w:val="00701747"/>
    <w:rsid w:val="00701B2D"/>
    <w:rsid w:val="0070219E"/>
    <w:rsid w:val="007021C8"/>
    <w:rsid w:val="007023BE"/>
    <w:rsid w:val="00703EDC"/>
    <w:rsid w:val="00704510"/>
    <w:rsid w:val="00705426"/>
    <w:rsid w:val="0070569F"/>
    <w:rsid w:val="00705BE6"/>
    <w:rsid w:val="00705ECE"/>
    <w:rsid w:val="00706859"/>
    <w:rsid w:val="00706DCE"/>
    <w:rsid w:val="00707405"/>
    <w:rsid w:val="00707484"/>
    <w:rsid w:val="00707CBE"/>
    <w:rsid w:val="00707D97"/>
    <w:rsid w:val="0071045B"/>
    <w:rsid w:val="0071071F"/>
    <w:rsid w:val="00710B2D"/>
    <w:rsid w:val="00711CFE"/>
    <w:rsid w:val="00712232"/>
    <w:rsid w:val="007123C6"/>
    <w:rsid w:val="007129D5"/>
    <w:rsid w:val="00714423"/>
    <w:rsid w:val="0071530D"/>
    <w:rsid w:val="00715346"/>
    <w:rsid w:val="00715552"/>
    <w:rsid w:val="007158B3"/>
    <w:rsid w:val="00715A80"/>
    <w:rsid w:val="00715E08"/>
    <w:rsid w:val="00715E4D"/>
    <w:rsid w:val="007167CE"/>
    <w:rsid w:val="0072021A"/>
    <w:rsid w:val="00720CC3"/>
    <w:rsid w:val="00720FC8"/>
    <w:rsid w:val="0072144D"/>
    <w:rsid w:val="00722007"/>
    <w:rsid w:val="007221BD"/>
    <w:rsid w:val="00722B3D"/>
    <w:rsid w:val="00722C64"/>
    <w:rsid w:val="007230F2"/>
    <w:rsid w:val="00723B09"/>
    <w:rsid w:val="00723EAF"/>
    <w:rsid w:val="00724AA9"/>
    <w:rsid w:val="00724CCB"/>
    <w:rsid w:val="00724DF7"/>
    <w:rsid w:val="00724E59"/>
    <w:rsid w:val="00725AC3"/>
    <w:rsid w:val="00726024"/>
    <w:rsid w:val="007278E3"/>
    <w:rsid w:val="00727CF7"/>
    <w:rsid w:val="00730068"/>
    <w:rsid w:val="00731697"/>
    <w:rsid w:val="00731D11"/>
    <w:rsid w:val="00732E1C"/>
    <w:rsid w:val="00734A91"/>
    <w:rsid w:val="00735D5E"/>
    <w:rsid w:val="00736553"/>
    <w:rsid w:val="00736F36"/>
    <w:rsid w:val="00737172"/>
    <w:rsid w:val="007377E6"/>
    <w:rsid w:val="00740885"/>
    <w:rsid w:val="00740D82"/>
    <w:rsid w:val="00741035"/>
    <w:rsid w:val="00741214"/>
    <w:rsid w:val="00741395"/>
    <w:rsid w:val="0074191E"/>
    <w:rsid w:val="00741DF3"/>
    <w:rsid w:val="007420A0"/>
    <w:rsid w:val="00742FE5"/>
    <w:rsid w:val="0074373C"/>
    <w:rsid w:val="00743EA6"/>
    <w:rsid w:val="00744FB5"/>
    <w:rsid w:val="0074527B"/>
    <w:rsid w:val="007452C5"/>
    <w:rsid w:val="00745645"/>
    <w:rsid w:val="00745AF3"/>
    <w:rsid w:val="00745CD4"/>
    <w:rsid w:val="00745D1F"/>
    <w:rsid w:val="00746C81"/>
    <w:rsid w:val="00746FBE"/>
    <w:rsid w:val="007471EC"/>
    <w:rsid w:val="00747D22"/>
    <w:rsid w:val="00747EAF"/>
    <w:rsid w:val="00750B67"/>
    <w:rsid w:val="00750C51"/>
    <w:rsid w:val="007519E3"/>
    <w:rsid w:val="00751B23"/>
    <w:rsid w:val="0075249E"/>
    <w:rsid w:val="00752DA6"/>
    <w:rsid w:val="00753F7C"/>
    <w:rsid w:val="00754884"/>
    <w:rsid w:val="007553EF"/>
    <w:rsid w:val="00755478"/>
    <w:rsid w:val="00755854"/>
    <w:rsid w:val="00755F11"/>
    <w:rsid w:val="00756A53"/>
    <w:rsid w:val="00760045"/>
    <w:rsid w:val="007601A7"/>
    <w:rsid w:val="00761924"/>
    <w:rsid w:val="00761EF6"/>
    <w:rsid w:val="00761F23"/>
    <w:rsid w:val="00762018"/>
    <w:rsid w:val="00762471"/>
    <w:rsid w:val="0076281B"/>
    <w:rsid w:val="00762D26"/>
    <w:rsid w:val="00762DAE"/>
    <w:rsid w:val="00763684"/>
    <w:rsid w:val="00763A56"/>
    <w:rsid w:val="007653F8"/>
    <w:rsid w:val="007654C3"/>
    <w:rsid w:val="0076575C"/>
    <w:rsid w:val="007660F4"/>
    <w:rsid w:val="00766388"/>
    <w:rsid w:val="00766AB0"/>
    <w:rsid w:val="00766B75"/>
    <w:rsid w:val="00767436"/>
    <w:rsid w:val="00767851"/>
    <w:rsid w:val="0077002F"/>
    <w:rsid w:val="00770544"/>
    <w:rsid w:val="00770AE1"/>
    <w:rsid w:val="007715EF"/>
    <w:rsid w:val="007715FE"/>
    <w:rsid w:val="00771AF2"/>
    <w:rsid w:val="0077235B"/>
    <w:rsid w:val="007727CD"/>
    <w:rsid w:val="00773156"/>
    <w:rsid w:val="007734F5"/>
    <w:rsid w:val="00773BA5"/>
    <w:rsid w:val="00774486"/>
    <w:rsid w:val="00774693"/>
    <w:rsid w:val="007760E3"/>
    <w:rsid w:val="00776C93"/>
    <w:rsid w:val="007770D0"/>
    <w:rsid w:val="00777330"/>
    <w:rsid w:val="00777681"/>
    <w:rsid w:val="00777704"/>
    <w:rsid w:val="0077794B"/>
    <w:rsid w:val="00777DA2"/>
    <w:rsid w:val="0078002D"/>
    <w:rsid w:val="007805F2"/>
    <w:rsid w:val="00782059"/>
    <w:rsid w:val="00783680"/>
    <w:rsid w:val="007836EF"/>
    <w:rsid w:val="00783813"/>
    <w:rsid w:val="00783928"/>
    <w:rsid w:val="007849FE"/>
    <w:rsid w:val="00784B15"/>
    <w:rsid w:val="00784B41"/>
    <w:rsid w:val="007859CE"/>
    <w:rsid w:val="00786008"/>
    <w:rsid w:val="007869BB"/>
    <w:rsid w:val="007873EC"/>
    <w:rsid w:val="007877F6"/>
    <w:rsid w:val="00787D53"/>
    <w:rsid w:val="0079152D"/>
    <w:rsid w:val="0079193E"/>
    <w:rsid w:val="00791DFD"/>
    <w:rsid w:val="00792262"/>
    <w:rsid w:val="007925A3"/>
    <w:rsid w:val="00793CB6"/>
    <w:rsid w:val="00794357"/>
    <w:rsid w:val="007949AA"/>
    <w:rsid w:val="00794F57"/>
    <w:rsid w:val="007962A5"/>
    <w:rsid w:val="00796A93"/>
    <w:rsid w:val="0079779C"/>
    <w:rsid w:val="007977E3"/>
    <w:rsid w:val="007979B5"/>
    <w:rsid w:val="00797A92"/>
    <w:rsid w:val="00797ECE"/>
    <w:rsid w:val="007A04E8"/>
    <w:rsid w:val="007A0D41"/>
    <w:rsid w:val="007A0ECF"/>
    <w:rsid w:val="007A1EFE"/>
    <w:rsid w:val="007A2F76"/>
    <w:rsid w:val="007A2F84"/>
    <w:rsid w:val="007A436E"/>
    <w:rsid w:val="007A47AA"/>
    <w:rsid w:val="007A4DB2"/>
    <w:rsid w:val="007A5261"/>
    <w:rsid w:val="007A543F"/>
    <w:rsid w:val="007A58C3"/>
    <w:rsid w:val="007A5A99"/>
    <w:rsid w:val="007A6203"/>
    <w:rsid w:val="007A67D4"/>
    <w:rsid w:val="007A6991"/>
    <w:rsid w:val="007A699E"/>
    <w:rsid w:val="007A69D7"/>
    <w:rsid w:val="007A6DFD"/>
    <w:rsid w:val="007A77FD"/>
    <w:rsid w:val="007A7DDF"/>
    <w:rsid w:val="007B0B78"/>
    <w:rsid w:val="007B0CBE"/>
    <w:rsid w:val="007B0D95"/>
    <w:rsid w:val="007B0FEC"/>
    <w:rsid w:val="007B1090"/>
    <w:rsid w:val="007B1425"/>
    <w:rsid w:val="007B156A"/>
    <w:rsid w:val="007B2571"/>
    <w:rsid w:val="007B2923"/>
    <w:rsid w:val="007B2C5B"/>
    <w:rsid w:val="007B2D84"/>
    <w:rsid w:val="007B2E61"/>
    <w:rsid w:val="007B38C5"/>
    <w:rsid w:val="007B3CE0"/>
    <w:rsid w:val="007B3D58"/>
    <w:rsid w:val="007B42BE"/>
    <w:rsid w:val="007B477A"/>
    <w:rsid w:val="007B5468"/>
    <w:rsid w:val="007B62EC"/>
    <w:rsid w:val="007B6612"/>
    <w:rsid w:val="007B6918"/>
    <w:rsid w:val="007B73A0"/>
    <w:rsid w:val="007B7BBE"/>
    <w:rsid w:val="007C0285"/>
    <w:rsid w:val="007C058D"/>
    <w:rsid w:val="007C16B3"/>
    <w:rsid w:val="007C1D1C"/>
    <w:rsid w:val="007C1D1E"/>
    <w:rsid w:val="007C1D70"/>
    <w:rsid w:val="007C1E97"/>
    <w:rsid w:val="007C2988"/>
    <w:rsid w:val="007C3191"/>
    <w:rsid w:val="007C3423"/>
    <w:rsid w:val="007C4948"/>
    <w:rsid w:val="007C5352"/>
    <w:rsid w:val="007C56C5"/>
    <w:rsid w:val="007C5C3B"/>
    <w:rsid w:val="007C68C5"/>
    <w:rsid w:val="007C6D68"/>
    <w:rsid w:val="007C7570"/>
    <w:rsid w:val="007C7AC6"/>
    <w:rsid w:val="007C7E23"/>
    <w:rsid w:val="007D021F"/>
    <w:rsid w:val="007D0479"/>
    <w:rsid w:val="007D07E1"/>
    <w:rsid w:val="007D1198"/>
    <w:rsid w:val="007D1639"/>
    <w:rsid w:val="007D1C97"/>
    <w:rsid w:val="007D2195"/>
    <w:rsid w:val="007D2748"/>
    <w:rsid w:val="007D366A"/>
    <w:rsid w:val="007D3772"/>
    <w:rsid w:val="007D3A6A"/>
    <w:rsid w:val="007D3E1C"/>
    <w:rsid w:val="007D4CC6"/>
    <w:rsid w:val="007D616E"/>
    <w:rsid w:val="007D75CD"/>
    <w:rsid w:val="007D76C6"/>
    <w:rsid w:val="007E010B"/>
    <w:rsid w:val="007E0412"/>
    <w:rsid w:val="007E082C"/>
    <w:rsid w:val="007E0F5F"/>
    <w:rsid w:val="007E210A"/>
    <w:rsid w:val="007E2185"/>
    <w:rsid w:val="007E25F9"/>
    <w:rsid w:val="007E2F96"/>
    <w:rsid w:val="007E3304"/>
    <w:rsid w:val="007E46B1"/>
    <w:rsid w:val="007E5E69"/>
    <w:rsid w:val="007E61D5"/>
    <w:rsid w:val="007E63BE"/>
    <w:rsid w:val="007E6929"/>
    <w:rsid w:val="007E6AE9"/>
    <w:rsid w:val="007E6C97"/>
    <w:rsid w:val="007E7980"/>
    <w:rsid w:val="007F01E1"/>
    <w:rsid w:val="007F0B9E"/>
    <w:rsid w:val="007F1003"/>
    <w:rsid w:val="007F1D6B"/>
    <w:rsid w:val="007F22BC"/>
    <w:rsid w:val="007F22CD"/>
    <w:rsid w:val="007F35FF"/>
    <w:rsid w:val="007F38EC"/>
    <w:rsid w:val="007F3D14"/>
    <w:rsid w:val="007F3D52"/>
    <w:rsid w:val="007F66D4"/>
    <w:rsid w:val="007F6754"/>
    <w:rsid w:val="007F7DB6"/>
    <w:rsid w:val="00800B5C"/>
    <w:rsid w:val="0080104C"/>
    <w:rsid w:val="00801A73"/>
    <w:rsid w:val="00801D81"/>
    <w:rsid w:val="008026FA"/>
    <w:rsid w:val="00802DD3"/>
    <w:rsid w:val="00802EEA"/>
    <w:rsid w:val="008032B4"/>
    <w:rsid w:val="00804A1A"/>
    <w:rsid w:val="00804C15"/>
    <w:rsid w:val="00805273"/>
    <w:rsid w:val="00805A45"/>
    <w:rsid w:val="00805E6D"/>
    <w:rsid w:val="008065AB"/>
    <w:rsid w:val="00806672"/>
    <w:rsid w:val="00806CCB"/>
    <w:rsid w:val="00806D57"/>
    <w:rsid w:val="00807071"/>
    <w:rsid w:val="00811009"/>
    <w:rsid w:val="0081152A"/>
    <w:rsid w:val="008117DA"/>
    <w:rsid w:val="00812A32"/>
    <w:rsid w:val="00812B62"/>
    <w:rsid w:val="008131CE"/>
    <w:rsid w:val="00813241"/>
    <w:rsid w:val="008133BD"/>
    <w:rsid w:val="00813974"/>
    <w:rsid w:val="00813EB9"/>
    <w:rsid w:val="00814999"/>
    <w:rsid w:val="00815422"/>
    <w:rsid w:val="00815E12"/>
    <w:rsid w:val="00816500"/>
    <w:rsid w:val="00817E9C"/>
    <w:rsid w:val="00820633"/>
    <w:rsid w:val="00821067"/>
    <w:rsid w:val="0082182C"/>
    <w:rsid w:val="00821A06"/>
    <w:rsid w:val="00821B6A"/>
    <w:rsid w:val="00822B5D"/>
    <w:rsid w:val="0082306C"/>
    <w:rsid w:val="00823117"/>
    <w:rsid w:val="008233DA"/>
    <w:rsid w:val="008236C5"/>
    <w:rsid w:val="00823B22"/>
    <w:rsid w:val="00823BA7"/>
    <w:rsid w:val="00824B5D"/>
    <w:rsid w:val="008254A9"/>
    <w:rsid w:val="008259F1"/>
    <w:rsid w:val="00825C65"/>
    <w:rsid w:val="00826B3F"/>
    <w:rsid w:val="00826F49"/>
    <w:rsid w:val="00827706"/>
    <w:rsid w:val="00827D2F"/>
    <w:rsid w:val="00827EBC"/>
    <w:rsid w:val="008307E6"/>
    <w:rsid w:val="008309B3"/>
    <w:rsid w:val="00830EDA"/>
    <w:rsid w:val="00832316"/>
    <w:rsid w:val="008325C0"/>
    <w:rsid w:val="0083306D"/>
    <w:rsid w:val="00833222"/>
    <w:rsid w:val="0083350E"/>
    <w:rsid w:val="00833C2F"/>
    <w:rsid w:val="00833DC1"/>
    <w:rsid w:val="00833DCF"/>
    <w:rsid w:val="00834D2F"/>
    <w:rsid w:val="00834E6E"/>
    <w:rsid w:val="00835122"/>
    <w:rsid w:val="008360AA"/>
    <w:rsid w:val="00836DA3"/>
    <w:rsid w:val="00836DD9"/>
    <w:rsid w:val="00836E34"/>
    <w:rsid w:val="0083724E"/>
    <w:rsid w:val="0083783F"/>
    <w:rsid w:val="00837861"/>
    <w:rsid w:val="00837941"/>
    <w:rsid w:val="00837CC7"/>
    <w:rsid w:val="00837FA1"/>
    <w:rsid w:val="00840662"/>
    <w:rsid w:val="00840860"/>
    <w:rsid w:val="008408C8"/>
    <w:rsid w:val="00840A7B"/>
    <w:rsid w:val="00840ADB"/>
    <w:rsid w:val="0084111B"/>
    <w:rsid w:val="0084145A"/>
    <w:rsid w:val="00841C8A"/>
    <w:rsid w:val="00842AC8"/>
    <w:rsid w:val="008431FF"/>
    <w:rsid w:val="00843212"/>
    <w:rsid w:val="008432D7"/>
    <w:rsid w:val="008437B7"/>
    <w:rsid w:val="008438FD"/>
    <w:rsid w:val="00843EFF"/>
    <w:rsid w:val="008448A7"/>
    <w:rsid w:val="008462BD"/>
    <w:rsid w:val="00846D55"/>
    <w:rsid w:val="00846F76"/>
    <w:rsid w:val="00847403"/>
    <w:rsid w:val="00847EBC"/>
    <w:rsid w:val="00847EF9"/>
    <w:rsid w:val="008504CC"/>
    <w:rsid w:val="00850899"/>
    <w:rsid w:val="00850E83"/>
    <w:rsid w:val="00851580"/>
    <w:rsid w:val="00851939"/>
    <w:rsid w:val="00851B24"/>
    <w:rsid w:val="00851D9A"/>
    <w:rsid w:val="008521F6"/>
    <w:rsid w:val="00852735"/>
    <w:rsid w:val="008528A3"/>
    <w:rsid w:val="00852DCE"/>
    <w:rsid w:val="008530C6"/>
    <w:rsid w:val="00853571"/>
    <w:rsid w:val="008539B7"/>
    <w:rsid w:val="00853BA5"/>
    <w:rsid w:val="00853EAA"/>
    <w:rsid w:val="008541DD"/>
    <w:rsid w:val="00854247"/>
    <w:rsid w:val="00854C90"/>
    <w:rsid w:val="00854D36"/>
    <w:rsid w:val="00855F92"/>
    <w:rsid w:val="00856780"/>
    <w:rsid w:val="00856898"/>
    <w:rsid w:val="00856D4B"/>
    <w:rsid w:val="008578B8"/>
    <w:rsid w:val="0085790F"/>
    <w:rsid w:val="00857A2A"/>
    <w:rsid w:val="00860511"/>
    <w:rsid w:val="00860921"/>
    <w:rsid w:val="00860B64"/>
    <w:rsid w:val="00861519"/>
    <w:rsid w:val="00861595"/>
    <w:rsid w:val="008629E1"/>
    <w:rsid w:val="008632C1"/>
    <w:rsid w:val="00863AA8"/>
    <w:rsid w:val="00864657"/>
    <w:rsid w:val="008647CB"/>
    <w:rsid w:val="0086485B"/>
    <w:rsid w:val="0086493E"/>
    <w:rsid w:val="00864951"/>
    <w:rsid w:val="00864D59"/>
    <w:rsid w:val="00864D69"/>
    <w:rsid w:val="00864DC6"/>
    <w:rsid w:val="00864F81"/>
    <w:rsid w:val="00866CE8"/>
    <w:rsid w:val="008671FF"/>
    <w:rsid w:val="00867637"/>
    <w:rsid w:val="00867D86"/>
    <w:rsid w:val="00867E73"/>
    <w:rsid w:val="00867F4B"/>
    <w:rsid w:val="008705F1"/>
    <w:rsid w:val="0087257C"/>
    <w:rsid w:val="00872EA0"/>
    <w:rsid w:val="00873369"/>
    <w:rsid w:val="008742BB"/>
    <w:rsid w:val="0087543E"/>
    <w:rsid w:val="0087585B"/>
    <w:rsid w:val="00875CC8"/>
    <w:rsid w:val="00875FB8"/>
    <w:rsid w:val="00876499"/>
    <w:rsid w:val="00876872"/>
    <w:rsid w:val="0087697C"/>
    <w:rsid w:val="00876A9E"/>
    <w:rsid w:val="00876FEE"/>
    <w:rsid w:val="0087757F"/>
    <w:rsid w:val="00877D96"/>
    <w:rsid w:val="00880DD6"/>
    <w:rsid w:val="0088114B"/>
    <w:rsid w:val="008816A0"/>
    <w:rsid w:val="00881719"/>
    <w:rsid w:val="00882897"/>
    <w:rsid w:val="00882A99"/>
    <w:rsid w:val="00882B4F"/>
    <w:rsid w:val="00882BA4"/>
    <w:rsid w:val="00883406"/>
    <w:rsid w:val="00883426"/>
    <w:rsid w:val="00883501"/>
    <w:rsid w:val="00883E58"/>
    <w:rsid w:val="00883F1F"/>
    <w:rsid w:val="00884999"/>
    <w:rsid w:val="0088538C"/>
    <w:rsid w:val="00885E62"/>
    <w:rsid w:val="00887045"/>
    <w:rsid w:val="00887640"/>
    <w:rsid w:val="00887E65"/>
    <w:rsid w:val="00890B3B"/>
    <w:rsid w:val="00890CA6"/>
    <w:rsid w:val="00891584"/>
    <w:rsid w:val="00891651"/>
    <w:rsid w:val="008917B7"/>
    <w:rsid w:val="00891B4E"/>
    <w:rsid w:val="00891C93"/>
    <w:rsid w:val="008924AC"/>
    <w:rsid w:val="0089252E"/>
    <w:rsid w:val="00892848"/>
    <w:rsid w:val="00893588"/>
    <w:rsid w:val="008935D7"/>
    <w:rsid w:val="00893705"/>
    <w:rsid w:val="00894120"/>
    <w:rsid w:val="00894427"/>
    <w:rsid w:val="008946FE"/>
    <w:rsid w:val="00894DAB"/>
    <w:rsid w:val="00895ADE"/>
    <w:rsid w:val="00896371"/>
    <w:rsid w:val="00897B42"/>
    <w:rsid w:val="008A03A9"/>
    <w:rsid w:val="008A043E"/>
    <w:rsid w:val="008A0AC9"/>
    <w:rsid w:val="008A0D95"/>
    <w:rsid w:val="008A0F43"/>
    <w:rsid w:val="008A1316"/>
    <w:rsid w:val="008A1AA4"/>
    <w:rsid w:val="008A1E69"/>
    <w:rsid w:val="008A25F6"/>
    <w:rsid w:val="008A2886"/>
    <w:rsid w:val="008A306F"/>
    <w:rsid w:val="008A3751"/>
    <w:rsid w:val="008A37C9"/>
    <w:rsid w:val="008A3D39"/>
    <w:rsid w:val="008A3E0F"/>
    <w:rsid w:val="008A4230"/>
    <w:rsid w:val="008A4922"/>
    <w:rsid w:val="008A4A35"/>
    <w:rsid w:val="008A4C49"/>
    <w:rsid w:val="008A4CE5"/>
    <w:rsid w:val="008A51EF"/>
    <w:rsid w:val="008A5274"/>
    <w:rsid w:val="008A5301"/>
    <w:rsid w:val="008A64CD"/>
    <w:rsid w:val="008A704F"/>
    <w:rsid w:val="008A7080"/>
    <w:rsid w:val="008A7292"/>
    <w:rsid w:val="008B015D"/>
    <w:rsid w:val="008B0286"/>
    <w:rsid w:val="008B06D7"/>
    <w:rsid w:val="008B08FE"/>
    <w:rsid w:val="008B0AD8"/>
    <w:rsid w:val="008B119D"/>
    <w:rsid w:val="008B1795"/>
    <w:rsid w:val="008B1A5B"/>
    <w:rsid w:val="008B2747"/>
    <w:rsid w:val="008B2783"/>
    <w:rsid w:val="008B2BD5"/>
    <w:rsid w:val="008B2F21"/>
    <w:rsid w:val="008B37C3"/>
    <w:rsid w:val="008B3E66"/>
    <w:rsid w:val="008B4118"/>
    <w:rsid w:val="008B476F"/>
    <w:rsid w:val="008B4C68"/>
    <w:rsid w:val="008B5A89"/>
    <w:rsid w:val="008B78B5"/>
    <w:rsid w:val="008B7EFA"/>
    <w:rsid w:val="008C0274"/>
    <w:rsid w:val="008C163E"/>
    <w:rsid w:val="008C173F"/>
    <w:rsid w:val="008C18D3"/>
    <w:rsid w:val="008C1F0D"/>
    <w:rsid w:val="008C20DF"/>
    <w:rsid w:val="008C2E7F"/>
    <w:rsid w:val="008C3642"/>
    <w:rsid w:val="008C36F5"/>
    <w:rsid w:val="008C3BF3"/>
    <w:rsid w:val="008C4296"/>
    <w:rsid w:val="008C42A3"/>
    <w:rsid w:val="008C4748"/>
    <w:rsid w:val="008C5255"/>
    <w:rsid w:val="008C58E5"/>
    <w:rsid w:val="008C602B"/>
    <w:rsid w:val="008C6334"/>
    <w:rsid w:val="008C679A"/>
    <w:rsid w:val="008C6FE6"/>
    <w:rsid w:val="008C722A"/>
    <w:rsid w:val="008D026C"/>
    <w:rsid w:val="008D0DA8"/>
    <w:rsid w:val="008D1D95"/>
    <w:rsid w:val="008D390C"/>
    <w:rsid w:val="008D48E8"/>
    <w:rsid w:val="008D4BB9"/>
    <w:rsid w:val="008D5721"/>
    <w:rsid w:val="008D5A70"/>
    <w:rsid w:val="008D6639"/>
    <w:rsid w:val="008D696C"/>
    <w:rsid w:val="008D6C06"/>
    <w:rsid w:val="008D6C36"/>
    <w:rsid w:val="008D6C76"/>
    <w:rsid w:val="008D6C9A"/>
    <w:rsid w:val="008D6FE9"/>
    <w:rsid w:val="008D7BA0"/>
    <w:rsid w:val="008D7E61"/>
    <w:rsid w:val="008D7F0D"/>
    <w:rsid w:val="008E02D1"/>
    <w:rsid w:val="008E08CC"/>
    <w:rsid w:val="008E1BCC"/>
    <w:rsid w:val="008E2283"/>
    <w:rsid w:val="008E3525"/>
    <w:rsid w:val="008E3D8D"/>
    <w:rsid w:val="008E4E33"/>
    <w:rsid w:val="008E5F11"/>
    <w:rsid w:val="008E648B"/>
    <w:rsid w:val="008E71C5"/>
    <w:rsid w:val="008F049D"/>
    <w:rsid w:val="008F06DD"/>
    <w:rsid w:val="008F238B"/>
    <w:rsid w:val="008F3B18"/>
    <w:rsid w:val="008F462E"/>
    <w:rsid w:val="008F599C"/>
    <w:rsid w:val="008F637B"/>
    <w:rsid w:val="008F64C6"/>
    <w:rsid w:val="008F69EA"/>
    <w:rsid w:val="008F7862"/>
    <w:rsid w:val="0090116B"/>
    <w:rsid w:val="00901910"/>
    <w:rsid w:val="00901B44"/>
    <w:rsid w:val="00902CD0"/>
    <w:rsid w:val="00904532"/>
    <w:rsid w:val="00904CF6"/>
    <w:rsid w:val="0090647F"/>
    <w:rsid w:val="0090730F"/>
    <w:rsid w:val="00907ADA"/>
    <w:rsid w:val="00907B2D"/>
    <w:rsid w:val="0091195D"/>
    <w:rsid w:val="00911FB2"/>
    <w:rsid w:val="009122B5"/>
    <w:rsid w:val="00913D0C"/>
    <w:rsid w:val="00913EC4"/>
    <w:rsid w:val="00913F82"/>
    <w:rsid w:val="0091532C"/>
    <w:rsid w:val="00915598"/>
    <w:rsid w:val="0091580F"/>
    <w:rsid w:val="0091669B"/>
    <w:rsid w:val="009169D0"/>
    <w:rsid w:val="00916EA7"/>
    <w:rsid w:val="00917E64"/>
    <w:rsid w:val="00920144"/>
    <w:rsid w:val="009207D7"/>
    <w:rsid w:val="009209DF"/>
    <w:rsid w:val="00921790"/>
    <w:rsid w:val="009218F8"/>
    <w:rsid w:val="0092204F"/>
    <w:rsid w:val="00922623"/>
    <w:rsid w:val="00922D61"/>
    <w:rsid w:val="00922E4C"/>
    <w:rsid w:val="00923056"/>
    <w:rsid w:val="009235C5"/>
    <w:rsid w:val="00923D25"/>
    <w:rsid w:val="0092412D"/>
    <w:rsid w:val="00924800"/>
    <w:rsid w:val="009255E8"/>
    <w:rsid w:val="009259F1"/>
    <w:rsid w:val="00925DFF"/>
    <w:rsid w:val="00925EB8"/>
    <w:rsid w:val="00926287"/>
    <w:rsid w:val="00926ABF"/>
    <w:rsid w:val="00927857"/>
    <w:rsid w:val="009304AB"/>
    <w:rsid w:val="009304CC"/>
    <w:rsid w:val="009305C5"/>
    <w:rsid w:val="0093096C"/>
    <w:rsid w:val="009309A9"/>
    <w:rsid w:val="00930FE9"/>
    <w:rsid w:val="0093105F"/>
    <w:rsid w:val="009312EE"/>
    <w:rsid w:val="00932146"/>
    <w:rsid w:val="009321B7"/>
    <w:rsid w:val="009322E4"/>
    <w:rsid w:val="009323DB"/>
    <w:rsid w:val="009325E2"/>
    <w:rsid w:val="00932E68"/>
    <w:rsid w:val="009332A1"/>
    <w:rsid w:val="0093393B"/>
    <w:rsid w:val="00933DF1"/>
    <w:rsid w:val="00933E0E"/>
    <w:rsid w:val="00933F58"/>
    <w:rsid w:val="0093466E"/>
    <w:rsid w:val="00935455"/>
    <w:rsid w:val="009357C5"/>
    <w:rsid w:val="00936838"/>
    <w:rsid w:val="00936D89"/>
    <w:rsid w:val="00937023"/>
    <w:rsid w:val="00937647"/>
    <w:rsid w:val="00937C79"/>
    <w:rsid w:val="00940409"/>
    <w:rsid w:val="009405AF"/>
    <w:rsid w:val="0094066D"/>
    <w:rsid w:val="00940C66"/>
    <w:rsid w:val="009419B5"/>
    <w:rsid w:val="00941BEF"/>
    <w:rsid w:val="009421F3"/>
    <w:rsid w:val="009425E5"/>
    <w:rsid w:val="00942816"/>
    <w:rsid w:val="009428B4"/>
    <w:rsid w:val="009429C0"/>
    <w:rsid w:val="00942AAE"/>
    <w:rsid w:val="00942ADE"/>
    <w:rsid w:val="00942AEE"/>
    <w:rsid w:val="009437A7"/>
    <w:rsid w:val="00943F90"/>
    <w:rsid w:val="00944067"/>
    <w:rsid w:val="0094471D"/>
    <w:rsid w:val="00944A15"/>
    <w:rsid w:val="00944FD2"/>
    <w:rsid w:val="00944FFC"/>
    <w:rsid w:val="009452E1"/>
    <w:rsid w:val="0094571A"/>
    <w:rsid w:val="0094689C"/>
    <w:rsid w:val="00946FBD"/>
    <w:rsid w:val="009471BF"/>
    <w:rsid w:val="009471CD"/>
    <w:rsid w:val="009474F3"/>
    <w:rsid w:val="0095011A"/>
    <w:rsid w:val="00951A2A"/>
    <w:rsid w:val="00951E82"/>
    <w:rsid w:val="00952E5E"/>
    <w:rsid w:val="00954C83"/>
    <w:rsid w:val="00954F6F"/>
    <w:rsid w:val="0095507A"/>
    <w:rsid w:val="0095556C"/>
    <w:rsid w:val="00955E31"/>
    <w:rsid w:val="00955F9C"/>
    <w:rsid w:val="00956066"/>
    <w:rsid w:val="009561A3"/>
    <w:rsid w:val="009563E4"/>
    <w:rsid w:val="00956464"/>
    <w:rsid w:val="00956476"/>
    <w:rsid w:val="0095673B"/>
    <w:rsid w:val="00956771"/>
    <w:rsid w:val="0095690C"/>
    <w:rsid w:val="009572C0"/>
    <w:rsid w:val="0095763D"/>
    <w:rsid w:val="00957D9A"/>
    <w:rsid w:val="00957E4D"/>
    <w:rsid w:val="0096063C"/>
    <w:rsid w:val="009613BD"/>
    <w:rsid w:val="00961579"/>
    <w:rsid w:val="009624E2"/>
    <w:rsid w:val="0096261C"/>
    <w:rsid w:val="00963058"/>
    <w:rsid w:val="0096319A"/>
    <w:rsid w:val="009631A5"/>
    <w:rsid w:val="00963EA7"/>
    <w:rsid w:val="00963F75"/>
    <w:rsid w:val="00963F86"/>
    <w:rsid w:val="009640B7"/>
    <w:rsid w:val="00966649"/>
    <w:rsid w:val="0096680A"/>
    <w:rsid w:val="00966840"/>
    <w:rsid w:val="00966893"/>
    <w:rsid w:val="00966DAB"/>
    <w:rsid w:val="009670FA"/>
    <w:rsid w:val="009671B9"/>
    <w:rsid w:val="009674DF"/>
    <w:rsid w:val="009676B2"/>
    <w:rsid w:val="00967898"/>
    <w:rsid w:val="00967BAE"/>
    <w:rsid w:val="00970656"/>
    <w:rsid w:val="009706FD"/>
    <w:rsid w:val="00970BAF"/>
    <w:rsid w:val="00970E07"/>
    <w:rsid w:val="00971F61"/>
    <w:rsid w:val="009722DF"/>
    <w:rsid w:val="0097236B"/>
    <w:rsid w:val="0097276A"/>
    <w:rsid w:val="00973F40"/>
    <w:rsid w:val="0097484F"/>
    <w:rsid w:val="00974F0B"/>
    <w:rsid w:val="0097533C"/>
    <w:rsid w:val="00975371"/>
    <w:rsid w:val="00975E76"/>
    <w:rsid w:val="00976286"/>
    <w:rsid w:val="00976393"/>
    <w:rsid w:val="0097640F"/>
    <w:rsid w:val="00976428"/>
    <w:rsid w:val="009770DF"/>
    <w:rsid w:val="009770F0"/>
    <w:rsid w:val="00977113"/>
    <w:rsid w:val="0098024C"/>
    <w:rsid w:val="0098049D"/>
    <w:rsid w:val="0098075D"/>
    <w:rsid w:val="0098099E"/>
    <w:rsid w:val="00980F31"/>
    <w:rsid w:val="00981E64"/>
    <w:rsid w:val="00982224"/>
    <w:rsid w:val="00982634"/>
    <w:rsid w:val="009829A1"/>
    <w:rsid w:val="00982FCF"/>
    <w:rsid w:val="009834EB"/>
    <w:rsid w:val="0098389A"/>
    <w:rsid w:val="00984014"/>
    <w:rsid w:val="00984759"/>
    <w:rsid w:val="009862A1"/>
    <w:rsid w:val="00990760"/>
    <w:rsid w:val="009907BE"/>
    <w:rsid w:val="0099147E"/>
    <w:rsid w:val="0099242B"/>
    <w:rsid w:val="00992959"/>
    <w:rsid w:val="00992ECF"/>
    <w:rsid w:val="00993304"/>
    <w:rsid w:val="0099389C"/>
    <w:rsid w:val="0099431F"/>
    <w:rsid w:val="00994321"/>
    <w:rsid w:val="0099462B"/>
    <w:rsid w:val="00994A60"/>
    <w:rsid w:val="00994D72"/>
    <w:rsid w:val="00995FE4"/>
    <w:rsid w:val="009962BD"/>
    <w:rsid w:val="0099678B"/>
    <w:rsid w:val="009970F8"/>
    <w:rsid w:val="0099786D"/>
    <w:rsid w:val="00997872"/>
    <w:rsid w:val="009A06D9"/>
    <w:rsid w:val="009A0773"/>
    <w:rsid w:val="009A07AF"/>
    <w:rsid w:val="009A17F1"/>
    <w:rsid w:val="009A1C3E"/>
    <w:rsid w:val="009A1E87"/>
    <w:rsid w:val="009A21D4"/>
    <w:rsid w:val="009A2A26"/>
    <w:rsid w:val="009A2DC3"/>
    <w:rsid w:val="009A3566"/>
    <w:rsid w:val="009A3818"/>
    <w:rsid w:val="009A3AB6"/>
    <w:rsid w:val="009A3B57"/>
    <w:rsid w:val="009A3ECE"/>
    <w:rsid w:val="009A48FE"/>
    <w:rsid w:val="009A4BF0"/>
    <w:rsid w:val="009A5166"/>
    <w:rsid w:val="009A53C6"/>
    <w:rsid w:val="009A5512"/>
    <w:rsid w:val="009A5938"/>
    <w:rsid w:val="009A595A"/>
    <w:rsid w:val="009A65D3"/>
    <w:rsid w:val="009A6B38"/>
    <w:rsid w:val="009A6DF9"/>
    <w:rsid w:val="009A78D7"/>
    <w:rsid w:val="009B00CB"/>
    <w:rsid w:val="009B0269"/>
    <w:rsid w:val="009B0745"/>
    <w:rsid w:val="009B0C2C"/>
    <w:rsid w:val="009B0FCF"/>
    <w:rsid w:val="009B17E2"/>
    <w:rsid w:val="009B21E3"/>
    <w:rsid w:val="009B341B"/>
    <w:rsid w:val="009B3B99"/>
    <w:rsid w:val="009B3BCA"/>
    <w:rsid w:val="009B3D43"/>
    <w:rsid w:val="009B3D9E"/>
    <w:rsid w:val="009B3F10"/>
    <w:rsid w:val="009B410F"/>
    <w:rsid w:val="009B4E8F"/>
    <w:rsid w:val="009B5688"/>
    <w:rsid w:val="009B5759"/>
    <w:rsid w:val="009B58B6"/>
    <w:rsid w:val="009B5BE3"/>
    <w:rsid w:val="009B5F17"/>
    <w:rsid w:val="009B61AC"/>
    <w:rsid w:val="009B6B88"/>
    <w:rsid w:val="009B71D6"/>
    <w:rsid w:val="009B7EDD"/>
    <w:rsid w:val="009C00CD"/>
    <w:rsid w:val="009C02A7"/>
    <w:rsid w:val="009C076B"/>
    <w:rsid w:val="009C0ADA"/>
    <w:rsid w:val="009C0CE1"/>
    <w:rsid w:val="009C0CE3"/>
    <w:rsid w:val="009C0F00"/>
    <w:rsid w:val="009C1712"/>
    <w:rsid w:val="009C1D68"/>
    <w:rsid w:val="009C21F2"/>
    <w:rsid w:val="009C2210"/>
    <w:rsid w:val="009C23C3"/>
    <w:rsid w:val="009C3589"/>
    <w:rsid w:val="009C3843"/>
    <w:rsid w:val="009C4A21"/>
    <w:rsid w:val="009C4F63"/>
    <w:rsid w:val="009C5734"/>
    <w:rsid w:val="009C5DA2"/>
    <w:rsid w:val="009C66CB"/>
    <w:rsid w:val="009C6B14"/>
    <w:rsid w:val="009C733E"/>
    <w:rsid w:val="009C789B"/>
    <w:rsid w:val="009C7BB2"/>
    <w:rsid w:val="009C7D19"/>
    <w:rsid w:val="009C7E92"/>
    <w:rsid w:val="009D005F"/>
    <w:rsid w:val="009D04EA"/>
    <w:rsid w:val="009D0638"/>
    <w:rsid w:val="009D0A87"/>
    <w:rsid w:val="009D1984"/>
    <w:rsid w:val="009D1B60"/>
    <w:rsid w:val="009D2811"/>
    <w:rsid w:val="009D2CA4"/>
    <w:rsid w:val="009D40A8"/>
    <w:rsid w:val="009D4BA3"/>
    <w:rsid w:val="009D5060"/>
    <w:rsid w:val="009D545B"/>
    <w:rsid w:val="009D5B58"/>
    <w:rsid w:val="009D6242"/>
    <w:rsid w:val="009D62C1"/>
    <w:rsid w:val="009D63F9"/>
    <w:rsid w:val="009D6AEC"/>
    <w:rsid w:val="009D6B7F"/>
    <w:rsid w:val="009D7D9C"/>
    <w:rsid w:val="009D7DFA"/>
    <w:rsid w:val="009E0297"/>
    <w:rsid w:val="009E0686"/>
    <w:rsid w:val="009E06BA"/>
    <w:rsid w:val="009E0798"/>
    <w:rsid w:val="009E099B"/>
    <w:rsid w:val="009E09E0"/>
    <w:rsid w:val="009E0A13"/>
    <w:rsid w:val="009E0D12"/>
    <w:rsid w:val="009E1450"/>
    <w:rsid w:val="009E246A"/>
    <w:rsid w:val="009E27B4"/>
    <w:rsid w:val="009E2AB2"/>
    <w:rsid w:val="009E42FD"/>
    <w:rsid w:val="009E5083"/>
    <w:rsid w:val="009E50EC"/>
    <w:rsid w:val="009E5301"/>
    <w:rsid w:val="009E5478"/>
    <w:rsid w:val="009E554A"/>
    <w:rsid w:val="009E56D3"/>
    <w:rsid w:val="009E6063"/>
    <w:rsid w:val="009E644C"/>
    <w:rsid w:val="009E6AED"/>
    <w:rsid w:val="009F10E6"/>
    <w:rsid w:val="009F21FB"/>
    <w:rsid w:val="009F29ED"/>
    <w:rsid w:val="009F4036"/>
    <w:rsid w:val="009F57C7"/>
    <w:rsid w:val="009F6202"/>
    <w:rsid w:val="009F6A34"/>
    <w:rsid w:val="009F712E"/>
    <w:rsid w:val="009F753E"/>
    <w:rsid w:val="009F78F9"/>
    <w:rsid w:val="00A00B2C"/>
    <w:rsid w:val="00A00CBE"/>
    <w:rsid w:val="00A01E51"/>
    <w:rsid w:val="00A0222F"/>
    <w:rsid w:val="00A023E4"/>
    <w:rsid w:val="00A02E8F"/>
    <w:rsid w:val="00A033D0"/>
    <w:rsid w:val="00A03B26"/>
    <w:rsid w:val="00A03B3A"/>
    <w:rsid w:val="00A03BED"/>
    <w:rsid w:val="00A03C59"/>
    <w:rsid w:val="00A04A92"/>
    <w:rsid w:val="00A04B31"/>
    <w:rsid w:val="00A04B34"/>
    <w:rsid w:val="00A04C43"/>
    <w:rsid w:val="00A050A8"/>
    <w:rsid w:val="00A050CE"/>
    <w:rsid w:val="00A051CF"/>
    <w:rsid w:val="00A0554C"/>
    <w:rsid w:val="00A060A5"/>
    <w:rsid w:val="00A06B57"/>
    <w:rsid w:val="00A10DA4"/>
    <w:rsid w:val="00A1270A"/>
    <w:rsid w:val="00A128E1"/>
    <w:rsid w:val="00A13D41"/>
    <w:rsid w:val="00A13F17"/>
    <w:rsid w:val="00A14A08"/>
    <w:rsid w:val="00A14EAF"/>
    <w:rsid w:val="00A16004"/>
    <w:rsid w:val="00A16933"/>
    <w:rsid w:val="00A16DF5"/>
    <w:rsid w:val="00A16ED6"/>
    <w:rsid w:val="00A171B4"/>
    <w:rsid w:val="00A17CB8"/>
    <w:rsid w:val="00A20017"/>
    <w:rsid w:val="00A21679"/>
    <w:rsid w:val="00A22431"/>
    <w:rsid w:val="00A22EC5"/>
    <w:rsid w:val="00A238F2"/>
    <w:rsid w:val="00A23D88"/>
    <w:rsid w:val="00A24596"/>
    <w:rsid w:val="00A247B2"/>
    <w:rsid w:val="00A25EFD"/>
    <w:rsid w:val="00A267D8"/>
    <w:rsid w:val="00A26EEA"/>
    <w:rsid w:val="00A271AB"/>
    <w:rsid w:val="00A27547"/>
    <w:rsid w:val="00A276B6"/>
    <w:rsid w:val="00A2778C"/>
    <w:rsid w:val="00A27F08"/>
    <w:rsid w:val="00A27F83"/>
    <w:rsid w:val="00A304DD"/>
    <w:rsid w:val="00A306B3"/>
    <w:rsid w:val="00A308F5"/>
    <w:rsid w:val="00A30E9A"/>
    <w:rsid w:val="00A319F2"/>
    <w:rsid w:val="00A32E63"/>
    <w:rsid w:val="00A339E6"/>
    <w:rsid w:val="00A33BE5"/>
    <w:rsid w:val="00A342AD"/>
    <w:rsid w:val="00A34EA0"/>
    <w:rsid w:val="00A36830"/>
    <w:rsid w:val="00A3740C"/>
    <w:rsid w:val="00A379DC"/>
    <w:rsid w:val="00A37CEF"/>
    <w:rsid w:val="00A40C01"/>
    <w:rsid w:val="00A40FEC"/>
    <w:rsid w:val="00A4100A"/>
    <w:rsid w:val="00A412D4"/>
    <w:rsid w:val="00A4135F"/>
    <w:rsid w:val="00A427F9"/>
    <w:rsid w:val="00A4343F"/>
    <w:rsid w:val="00A43A16"/>
    <w:rsid w:val="00A4402E"/>
    <w:rsid w:val="00A44A6F"/>
    <w:rsid w:val="00A45A6B"/>
    <w:rsid w:val="00A46055"/>
    <w:rsid w:val="00A501BA"/>
    <w:rsid w:val="00A50C46"/>
    <w:rsid w:val="00A511C3"/>
    <w:rsid w:val="00A5128F"/>
    <w:rsid w:val="00A51ABA"/>
    <w:rsid w:val="00A5388B"/>
    <w:rsid w:val="00A539C8"/>
    <w:rsid w:val="00A56168"/>
    <w:rsid w:val="00A56484"/>
    <w:rsid w:val="00A56F50"/>
    <w:rsid w:val="00A577B1"/>
    <w:rsid w:val="00A57AC4"/>
    <w:rsid w:val="00A6002B"/>
    <w:rsid w:val="00A60051"/>
    <w:rsid w:val="00A6014C"/>
    <w:rsid w:val="00A60935"/>
    <w:rsid w:val="00A6203F"/>
    <w:rsid w:val="00A63549"/>
    <w:rsid w:val="00A63742"/>
    <w:rsid w:val="00A63A0A"/>
    <w:rsid w:val="00A63DF3"/>
    <w:rsid w:val="00A64476"/>
    <w:rsid w:val="00A65C17"/>
    <w:rsid w:val="00A6705F"/>
    <w:rsid w:val="00A6791C"/>
    <w:rsid w:val="00A67974"/>
    <w:rsid w:val="00A70EA0"/>
    <w:rsid w:val="00A7160D"/>
    <w:rsid w:val="00A718EA"/>
    <w:rsid w:val="00A71976"/>
    <w:rsid w:val="00A71AD0"/>
    <w:rsid w:val="00A72598"/>
    <w:rsid w:val="00A733DD"/>
    <w:rsid w:val="00A73E2E"/>
    <w:rsid w:val="00A74645"/>
    <w:rsid w:val="00A7558F"/>
    <w:rsid w:val="00A75921"/>
    <w:rsid w:val="00A75B91"/>
    <w:rsid w:val="00A75C06"/>
    <w:rsid w:val="00A762BA"/>
    <w:rsid w:val="00A7651F"/>
    <w:rsid w:val="00A7667F"/>
    <w:rsid w:val="00A76F7A"/>
    <w:rsid w:val="00A76FF9"/>
    <w:rsid w:val="00A772AC"/>
    <w:rsid w:val="00A773D0"/>
    <w:rsid w:val="00A77AAB"/>
    <w:rsid w:val="00A77E08"/>
    <w:rsid w:val="00A77E1B"/>
    <w:rsid w:val="00A81575"/>
    <w:rsid w:val="00A81770"/>
    <w:rsid w:val="00A81919"/>
    <w:rsid w:val="00A8217E"/>
    <w:rsid w:val="00A82ACA"/>
    <w:rsid w:val="00A82BE7"/>
    <w:rsid w:val="00A82DB2"/>
    <w:rsid w:val="00A832A3"/>
    <w:rsid w:val="00A83C96"/>
    <w:rsid w:val="00A842F9"/>
    <w:rsid w:val="00A84690"/>
    <w:rsid w:val="00A84BA9"/>
    <w:rsid w:val="00A850D5"/>
    <w:rsid w:val="00A86167"/>
    <w:rsid w:val="00A86B35"/>
    <w:rsid w:val="00A87A46"/>
    <w:rsid w:val="00A90580"/>
    <w:rsid w:val="00A90737"/>
    <w:rsid w:val="00A909A7"/>
    <w:rsid w:val="00A90C62"/>
    <w:rsid w:val="00A90CC8"/>
    <w:rsid w:val="00A90D2A"/>
    <w:rsid w:val="00A91B19"/>
    <w:rsid w:val="00A92813"/>
    <w:rsid w:val="00A93E09"/>
    <w:rsid w:val="00A9418C"/>
    <w:rsid w:val="00A94796"/>
    <w:rsid w:val="00A94904"/>
    <w:rsid w:val="00A94B39"/>
    <w:rsid w:val="00A95C1F"/>
    <w:rsid w:val="00A97992"/>
    <w:rsid w:val="00A97A49"/>
    <w:rsid w:val="00A97DA5"/>
    <w:rsid w:val="00AA017C"/>
    <w:rsid w:val="00AA0F40"/>
    <w:rsid w:val="00AA168A"/>
    <w:rsid w:val="00AA1E77"/>
    <w:rsid w:val="00AA2A45"/>
    <w:rsid w:val="00AA3805"/>
    <w:rsid w:val="00AA3C76"/>
    <w:rsid w:val="00AA42BE"/>
    <w:rsid w:val="00AA4458"/>
    <w:rsid w:val="00AA4CC0"/>
    <w:rsid w:val="00AA4DFE"/>
    <w:rsid w:val="00AA4EDF"/>
    <w:rsid w:val="00AA56F6"/>
    <w:rsid w:val="00AA5A8D"/>
    <w:rsid w:val="00AA6EF0"/>
    <w:rsid w:val="00AA7764"/>
    <w:rsid w:val="00AA7C51"/>
    <w:rsid w:val="00AA7D66"/>
    <w:rsid w:val="00AB04DE"/>
    <w:rsid w:val="00AB06AB"/>
    <w:rsid w:val="00AB07D8"/>
    <w:rsid w:val="00AB0BF8"/>
    <w:rsid w:val="00AB18D5"/>
    <w:rsid w:val="00AB1971"/>
    <w:rsid w:val="00AB22E1"/>
    <w:rsid w:val="00AB2937"/>
    <w:rsid w:val="00AB306A"/>
    <w:rsid w:val="00AB353A"/>
    <w:rsid w:val="00AB3A74"/>
    <w:rsid w:val="00AB3F76"/>
    <w:rsid w:val="00AB453E"/>
    <w:rsid w:val="00AB54A1"/>
    <w:rsid w:val="00AB6E60"/>
    <w:rsid w:val="00AB75D6"/>
    <w:rsid w:val="00AB7C05"/>
    <w:rsid w:val="00AC0106"/>
    <w:rsid w:val="00AC0366"/>
    <w:rsid w:val="00AC0A3B"/>
    <w:rsid w:val="00AC17D9"/>
    <w:rsid w:val="00AC19AF"/>
    <w:rsid w:val="00AC202C"/>
    <w:rsid w:val="00AC2401"/>
    <w:rsid w:val="00AC24CD"/>
    <w:rsid w:val="00AC3134"/>
    <w:rsid w:val="00AC3D21"/>
    <w:rsid w:val="00AC424D"/>
    <w:rsid w:val="00AC4347"/>
    <w:rsid w:val="00AC4377"/>
    <w:rsid w:val="00AC5131"/>
    <w:rsid w:val="00AC56E1"/>
    <w:rsid w:val="00AC57B5"/>
    <w:rsid w:val="00AC5AEE"/>
    <w:rsid w:val="00AC698D"/>
    <w:rsid w:val="00AC7744"/>
    <w:rsid w:val="00AC7FAA"/>
    <w:rsid w:val="00AD01A9"/>
    <w:rsid w:val="00AD1202"/>
    <w:rsid w:val="00AD19A9"/>
    <w:rsid w:val="00AD1C34"/>
    <w:rsid w:val="00AD1C65"/>
    <w:rsid w:val="00AD1F19"/>
    <w:rsid w:val="00AD1F1C"/>
    <w:rsid w:val="00AD25C6"/>
    <w:rsid w:val="00AD2B78"/>
    <w:rsid w:val="00AD2E4E"/>
    <w:rsid w:val="00AD2E66"/>
    <w:rsid w:val="00AD33B5"/>
    <w:rsid w:val="00AD37B7"/>
    <w:rsid w:val="00AD523F"/>
    <w:rsid w:val="00AD56BC"/>
    <w:rsid w:val="00AD5F7E"/>
    <w:rsid w:val="00AD62D9"/>
    <w:rsid w:val="00AD68C8"/>
    <w:rsid w:val="00AD7B2C"/>
    <w:rsid w:val="00AE28D9"/>
    <w:rsid w:val="00AE2A8E"/>
    <w:rsid w:val="00AE2EA6"/>
    <w:rsid w:val="00AE3259"/>
    <w:rsid w:val="00AE392E"/>
    <w:rsid w:val="00AE487B"/>
    <w:rsid w:val="00AE5219"/>
    <w:rsid w:val="00AE52F2"/>
    <w:rsid w:val="00AE5662"/>
    <w:rsid w:val="00AE641C"/>
    <w:rsid w:val="00AE656D"/>
    <w:rsid w:val="00AE75C2"/>
    <w:rsid w:val="00AE7717"/>
    <w:rsid w:val="00AE7C03"/>
    <w:rsid w:val="00AE7E19"/>
    <w:rsid w:val="00AF0B1F"/>
    <w:rsid w:val="00AF11E8"/>
    <w:rsid w:val="00AF1527"/>
    <w:rsid w:val="00AF25FC"/>
    <w:rsid w:val="00AF2729"/>
    <w:rsid w:val="00AF2AE5"/>
    <w:rsid w:val="00AF2B85"/>
    <w:rsid w:val="00AF35A0"/>
    <w:rsid w:val="00AF365D"/>
    <w:rsid w:val="00AF3C5D"/>
    <w:rsid w:val="00AF3F9F"/>
    <w:rsid w:val="00AF45B5"/>
    <w:rsid w:val="00AF60FB"/>
    <w:rsid w:val="00AF648D"/>
    <w:rsid w:val="00AF660C"/>
    <w:rsid w:val="00AF6757"/>
    <w:rsid w:val="00AF68F3"/>
    <w:rsid w:val="00AF6F61"/>
    <w:rsid w:val="00AF6FC9"/>
    <w:rsid w:val="00AF704E"/>
    <w:rsid w:val="00AF7106"/>
    <w:rsid w:val="00AF7CAA"/>
    <w:rsid w:val="00AF7EF8"/>
    <w:rsid w:val="00B0044F"/>
    <w:rsid w:val="00B007D3"/>
    <w:rsid w:val="00B009D6"/>
    <w:rsid w:val="00B00B2A"/>
    <w:rsid w:val="00B01407"/>
    <w:rsid w:val="00B01DE7"/>
    <w:rsid w:val="00B02383"/>
    <w:rsid w:val="00B02982"/>
    <w:rsid w:val="00B02F33"/>
    <w:rsid w:val="00B0544B"/>
    <w:rsid w:val="00B0560C"/>
    <w:rsid w:val="00B05C94"/>
    <w:rsid w:val="00B05F4D"/>
    <w:rsid w:val="00B0637F"/>
    <w:rsid w:val="00B068DE"/>
    <w:rsid w:val="00B06B82"/>
    <w:rsid w:val="00B06FE3"/>
    <w:rsid w:val="00B07A9B"/>
    <w:rsid w:val="00B07CDE"/>
    <w:rsid w:val="00B10A86"/>
    <w:rsid w:val="00B11FD3"/>
    <w:rsid w:val="00B129E9"/>
    <w:rsid w:val="00B13393"/>
    <w:rsid w:val="00B13FC1"/>
    <w:rsid w:val="00B15609"/>
    <w:rsid w:val="00B162BC"/>
    <w:rsid w:val="00B163EC"/>
    <w:rsid w:val="00B16989"/>
    <w:rsid w:val="00B170E5"/>
    <w:rsid w:val="00B17120"/>
    <w:rsid w:val="00B205EC"/>
    <w:rsid w:val="00B20AB2"/>
    <w:rsid w:val="00B218D5"/>
    <w:rsid w:val="00B22522"/>
    <w:rsid w:val="00B22D44"/>
    <w:rsid w:val="00B23B48"/>
    <w:rsid w:val="00B2452C"/>
    <w:rsid w:val="00B256CC"/>
    <w:rsid w:val="00B25CE2"/>
    <w:rsid w:val="00B26141"/>
    <w:rsid w:val="00B26185"/>
    <w:rsid w:val="00B2622C"/>
    <w:rsid w:val="00B26672"/>
    <w:rsid w:val="00B2681B"/>
    <w:rsid w:val="00B27713"/>
    <w:rsid w:val="00B27C1D"/>
    <w:rsid w:val="00B311E7"/>
    <w:rsid w:val="00B314BB"/>
    <w:rsid w:val="00B3250B"/>
    <w:rsid w:val="00B32DEF"/>
    <w:rsid w:val="00B33F10"/>
    <w:rsid w:val="00B34793"/>
    <w:rsid w:val="00B34DD2"/>
    <w:rsid w:val="00B353EC"/>
    <w:rsid w:val="00B35704"/>
    <w:rsid w:val="00B36E6B"/>
    <w:rsid w:val="00B36FA7"/>
    <w:rsid w:val="00B37F5A"/>
    <w:rsid w:val="00B401D2"/>
    <w:rsid w:val="00B40727"/>
    <w:rsid w:val="00B4143C"/>
    <w:rsid w:val="00B419BD"/>
    <w:rsid w:val="00B41A47"/>
    <w:rsid w:val="00B42184"/>
    <w:rsid w:val="00B4235C"/>
    <w:rsid w:val="00B4248D"/>
    <w:rsid w:val="00B42F26"/>
    <w:rsid w:val="00B43F4D"/>
    <w:rsid w:val="00B441FD"/>
    <w:rsid w:val="00B45770"/>
    <w:rsid w:val="00B4612A"/>
    <w:rsid w:val="00B46615"/>
    <w:rsid w:val="00B46C93"/>
    <w:rsid w:val="00B46F16"/>
    <w:rsid w:val="00B470CC"/>
    <w:rsid w:val="00B47BCC"/>
    <w:rsid w:val="00B5010C"/>
    <w:rsid w:val="00B5069E"/>
    <w:rsid w:val="00B507B7"/>
    <w:rsid w:val="00B51040"/>
    <w:rsid w:val="00B5178C"/>
    <w:rsid w:val="00B518F5"/>
    <w:rsid w:val="00B519DE"/>
    <w:rsid w:val="00B51DB2"/>
    <w:rsid w:val="00B51E32"/>
    <w:rsid w:val="00B5221B"/>
    <w:rsid w:val="00B53743"/>
    <w:rsid w:val="00B53C51"/>
    <w:rsid w:val="00B54913"/>
    <w:rsid w:val="00B54E1A"/>
    <w:rsid w:val="00B55F87"/>
    <w:rsid w:val="00B55F93"/>
    <w:rsid w:val="00B56587"/>
    <w:rsid w:val="00B565E8"/>
    <w:rsid w:val="00B57347"/>
    <w:rsid w:val="00B5738C"/>
    <w:rsid w:val="00B573FB"/>
    <w:rsid w:val="00B57B67"/>
    <w:rsid w:val="00B57C63"/>
    <w:rsid w:val="00B57ED8"/>
    <w:rsid w:val="00B603DD"/>
    <w:rsid w:val="00B6041F"/>
    <w:rsid w:val="00B61C60"/>
    <w:rsid w:val="00B62464"/>
    <w:rsid w:val="00B62695"/>
    <w:rsid w:val="00B62FCD"/>
    <w:rsid w:val="00B63276"/>
    <w:rsid w:val="00B635D2"/>
    <w:rsid w:val="00B6435D"/>
    <w:rsid w:val="00B6452A"/>
    <w:rsid w:val="00B6460A"/>
    <w:rsid w:val="00B649FE"/>
    <w:rsid w:val="00B64F42"/>
    <w:rsid w:val="00B64F75"/>
    <w:rsid w:val="00B66003"/>
    <w:rsid w:val="00B66F34"/>
    <w:rsid w:val="00B674E9"/>
    <w:rsid w:val="00B67BD4"/>
    <w:rsid w:val="00B72E6E"/>
    <w:rsid w:val="00B7346D"/>
    <w:rsid w:val="00B7350D"/>
    <w:rsid w:val="00B74B5F"/>
    <w:rsid w:val="00B74D56"/>
    <w:rsid w:val="00B754E2"/>
    <w:rsid w:val="00B756B6"/>
    <w:rsid w:val="00B75742"/>
    <w:rsid w:val="00B757FE"/>
    <w:rsid w:val="00B761C9"/>
    <w:rsid w:val="00B76FC3"/>
    <w:rsid w:val="00B77561"/>
    <w:rsid w:val="00B775C3"/>
    <w:rsid w:val="00B77DAB"/>
    <w:rsid w:val="00B80125"/>
    <w:rsid w:val="00B81586"/>
    <w:rsid w:val="00B819BF"/>
    <w:rsid w:val="00B81A3E"/>
    <w:rsid w:val="00B8254F"/>
    <w:rsid w:val="00B83104"/>
    <w:rsid w:val="00B831E8"/>
    <w:rsid w:val="00B8505B"/>
    <w:rsid w:val="00B85136"/>
    <w:rsid w:val="00B85EF3"/>
    <w:rsid w:val="00B86C4E"/>
    <w:rsid w:val="00B8725A"/>
    <w:rsid w:val="00B87F3F"/>
    <w:rsid w:val="00B900DC"/>
    <w:rsid w:val="00B90339"/>
    <w:rsid w:val="00B90AA8"/>
    <w:rsid w:val="00B91FD4"/>
    <w:rsid w:val="00B925E5"/>
    <w:rsid w:val="00B92625"/>
    <w:rsid w:val="00B9265C"/>
    <w:rsid w:val="00B92ACC"/>
    <w:rsid w:val="00B9365A"/>
    <w:rsid w:val="00B93675"/>
    <w:rsid w:val="00B94007"/>
    <w:rsid w:val="00B9429C"/>
    <w:rsid w:val="00B94379"/>
    <w:rsid w:val="00B943A1"/>
    <w:rsid w:val="00B9465C"/>
    <w:rsid w:val="00B94C57"/>
    <w:rsid w:val="00B9525A"/>
    <w:rsid w:val="00B954B8"/>
    <w:rsid w:val="00B979BA"/>
    <w:rsid w:val="00BA00C2"/>
    <w:rsid w:val="00BA0154"/>
    <w:rsid w:val="00BA084F"/>
    <w:rsid w:val="00BA1D82"/>
    <w:rsid w:val="00BA37A0"/>
    <w:rsid w:val="00BA44B6"/>
    <w:rsid w:val="00BA47ED"/>
    <w:rsid w:val="00BA493B"/>
    <w:rsid w:val="00BA548A"/>
    <w:rsid w:val="00BA5619"/>
    <w:rsid w:val="00BA6244"/>
    <w:rsid w:val="00BA62C9"/>
    <w:rsid w:val="00BA6730"/>
    <w:rsid w:val="00BA68B3"/>
    <w:rsid w:val="00BA73CD"/>
    <w:rsid w:val="00BA73E1"/>
    <w:rsid w:val="00BA76FF"/>
    <w:rsid w:val="00BA793A"/>
    <w:rsid w:val="00BB0D5B"/>
    <w:rsid w:val="00BB279A"/>
    <w:rsid w:val="00BB28DE"/>
    <w:rsid w:val="00BB2BCD"/>
    <w:rsid w:val="00BB3901"/>
    <w:rsid w:val="00BB4990"/>
    <w:rsid w:val="00BB505B"/>
    <w:rsid w:val="00BB5A4C"/>
    <w:rsid w:val="00BB5C65"/>
    <w:rsid w:val="00BB61AC"/>
    <w:rsid w:val="00BB66AF"/>
    <w:rsid w:val="00BB6DD2"/>
    <w:rsid w:val="00BB75A7"/>
    <w:rsid w:val="00BB79C7"/>
    <w:rsid w:val="00BB7DB7"/>
    <w:rsid w:val="00BC06D2"/>
    <w:rsid w:val="00BC08C8"/>
    <w:rsid w:val="00BC0B1D"/>
    <w:rsid w:val="00BC2520"/>
    <w:rsid w:val="00BC2B03"/>
    <w:rsid w:val="00BC2F97"/>
    <w:rsid w:val="00BC36BC"/>
    <w:rsid w:val="00BC38C7"/>
    <w:rsid w:val="00BC3C99"/>
    <w:rsid w:val="00BC5457"/>
    <w:rsid w:val="00BC5578"/>
    <w:rsid w:val="00BC579A"/>
    <w:rsid w:val="00BC5A50"/>
    <w:rsid w:val="00BC5B1C"/>
    <w:rsid w:val="00BC5DE7"/>
    <w:rsid w:val="00BC6DEA"/>
    <w:rsid w:val="00BD0AA9"/>
    <w:rsid w:val="00BD0BD1"/>
    <w:rsid w:val="00BD0C14"/>
    <w:rsid w:val="00BD25DB"/>
    <w:rsid w:val="00BD3698"/>
    <w:rsid w:val="00BD36FF"/>
    <w:rsid w:val="00BD4564"/>
    <w:rsid w:val="00BD45C9"/>
    <w:rsid w:val="00BD4B12"/>
    <w:rsid w:val="00BD5135"/>
    <w:rsid w:val="00BD536E"/>
    <w:rsid w:val="00BD53F2"/>
    <w:rsid w:val="00BD60DB"/>
    <w:rsid w:val="00BD64BF"/>
    <w:rsid w:val="00BD6868"/>
    <w:rsid w:val="00BD6CC1"/>
    <w:rsid w:val="00BD7634"/>
    <w:rsid w:val="00BD76EE"/>
    <w:rsid w:val="00BD7B33"/>
    <w:rsid w:val="00BD7C93"/>
    <w:rsid w:val="00BD7EA5"/>
    <w:rsid w:val="00BE0582"/>
    <w:rsid w:val="00BE0DF2"/>
    <w:rsid w:val="00BE1A4E"/>
    <w:rsid w:val="00BE1ABE"/>
    <w:rsid w:val="00BE2F45"/>
    <w:rsid w:val="00BE3261"/>
    <w:rsid w:val="00BE398E"/>
    <w:rsid w:val="00BE3B09"/>
    <w:rsid w:val="00BE3BA8"/>
    <w:rsid w:val="00BE3D3C"/>
    <w:rsid w:val="00BE3F23"/>
    <w:rsid w:val="00BE4879"/>
    <w:rsid w:val="00BE4C03"/>
    <w:rsid w:val="00BE5F09"/>
    <w:rsid w:val="00BE617F"/>
    <w:rsid w:val="00BE61C9"/>
    <w:rsid w:val="00BE6818"/>
    <w:rsid w:val="00BE6958"/>
    <w:rsid w:val="00BE6BE0"/>
    <w:rsid w:val="00BE797A"/>
    <w:rsid w:val="00BF1043"/>
    <w:rsid w:val="00BF1103"/>
    <w:rsid w:val="00BF12FC"/>
    <w:rsid w:val="00BF29E2"/>
    <w:rsid w:val="00BF354D"/>
    <w:rsid w:val="00BF3C4E"/>
    <w:rsid w:val="00BF45FE"/>
    <w:rsid w:val="00BF4782"/>
    <w:rsid w:val="00BF4BC8"/>
    <w:rsid w:val="00BF4E33"/>
    <w:rsid w:val="00BF4E39"/>
    <w:rsid w:val="00BF566E"/>
    <w:rsid w:val="00BF5893"/>
    <w:rsid w:val="00BF6563"/>
    <w:rsid w:val="00BF6713"/>
    <w:rsid w:val="00BF6795"/>
    <w:rsid w:val="00BF6ADF"/>
    <w:rsid w:val="00BF7802"/>
    <w:rsid w:val="00C00985"/>
    <w:rsid w:val="00C01251"/>
    <w:rsid w:val="00C01501"/>
    <w:rsid w:val="00C0179F"/>
    <w:rsid w:val="00C01955"/>
    <w:rsid w:val="00C02448"/>
    <w:rsid w:val="00C02B82"/>
    <w:rsid w:val="00C02D20"/>
    <w:rsid w:val="00C0346A"/>
    <w:rsid w:val="00C03DD3"/>
    <w:rsid w:val="00C042CF"/>
    <w:rsid w:val="00C0457A"/>
    <w:rsid w:val="00C0479C"/>
    <w:rsid w:val="00C05747"/>
    <w:rsid w:val="00C05F17"/>
    <w:rsid w:val="00C06181"/>
    <w:rsid w:val="00C06383"/>
    <w:rsid w:val="00C06404"/>
    <w:rsid w:val="00C06B45"/>
    <w:rsid w:val="00C06CC0"/>
    <w:rsid w:val="00C1070B"/>
    <w:rsid w:val="00C10EAB"/>
    <w:rsid w:val="00C10F16"/>
    <w:rsid w:val="00C10FDE"/>
    <w:rsid w:val="00C113A0"/>
    <w:rsid w:val="00C11CAB"/>
    <w:rsid w:val="00C121D7"/>
    <w:rsid w:val="00C121E4"/>
    <w:rsid w:val="00C129D4"/>
    <w:rsid w:val="00C13115"/>
    <w:rsid w:val="00C13AC6"/>
    <w:rsid w:val="00C13BBB"/>
    <w:rsid w:val="00C14592"/>
    <w:rsid w:val="00C14B7B"/>
    <w:rsid w:val="00C14DB6"/>
    <w:rsid w:val="00C15223"/>
    <w:rsid w:val="00C15270"/>
    <w:rsid w:val="00C15F2C"/>
    <w:rsid w:val="00C16083"/>
    <w:rsid w:val="00C1632E"/>
    <w:rsid w:val="00C166F2"/>
    <w:rsid w:val="00C168A3"/>
    <w:rsid w:val="00C16CA5"/>
    <w:rsid w:val="00C16E74"/>
    <w:rsid w:val="00C16EE5"/>
    <w:rsid w:val="00C17246"/>
    <w:rsid w:val="00C1788B"/>
    <w:rsid w:val="00C17A49"/>
    <w:rsid w:val="00C2021E"/>
    <w:rsid w:val="00C20515"/>
    <w:rsid w:val="00C2089A"/>
    <w:rsid w:val="00C209B6"/>
    <w:rsid w:val="00C20B08"/>
    <w:rsid w:val="00C20E13"/>
    <w:rsid w:val="00C22C15"/>
    <w:rsid w:val="00C22E85"/>
    <w:rsid w:val="00C2443F"/>
    <w:rsid w:val="00C24A54"/>
    <w:rsid w:val="00C25689"/>
    <w:rsid w:val="00C25CC3"/>
    <w:rsid w:val="00C26E21"/>
    <w:rsid w:val="00C274F6"/>
    <w:rsid w:val="00C27B52"/>
    <w:rsid w:val="00C27F05"/>
    <w:rsid w:val="00C27F9A"/>
    <w:rsid w:val="00C304F5"/>
    <w:rsid w:val="00C30985"/>
    <w:rsid w:val="00C30FE4"/>
    <w:rsid w:val="00C32554"/>
    <w:rsid w:val="00C32FA3"/>
    <w:rsid w:val="00C3383E"/>
    <w:rsid w:val="00C33A76"/>
    <w:rsid w:val="00C34D32"/>
    <w:rsid w:val="00C366A8"/>
    <w:rsid w:val="00C36E4D"/>
    <w:rsid w:val="00C37EB5"/>
    <w:rsid w:val="00C40169"/>
    <w:rsid w:val="00C406EF"/>
    <w:rsid w:val="00C406FF"/>
    <w:rsid w:val="00C40B81"/>
    <w:rsid w:val="00C40D90"/>
    <w:rsid w:val="00C40F57"/>
    <w:rsid w:val="00C42530"/>
    <w:rsid w:val="00C426B4"/>
    <w:rsid w:val="00C42C4F"/>
    <w:rsid w:val="00C42FDF"/>
    <w:rsid w:val="00C4428F"/>
    <w:rsid w:val="00C443B6"/>
    <w:rsid w:val="00C45A09"/>
    <w:rsid w:val="00C46D0B"/>
    <w:rsid w:val="00C470CC"/>
    <w:rsid w:val="00C47A55"/>
    <w:rsid w:val="00C47AAF"/>
    <w:rsid w:val="00C50D83"/>
    <w:rsid w:val="00C511B7"/>
    <w:rsid w:val="00C516A8"/>
    <w:rsid w:val="00C5186A"/>
    <w:rsid w:val="00C518E9"/>
    <w:rsid w:val="00C51C13"/>
    <w:rsid w:val="00C5209F"/>
    <w:rsid w:val="00C52686"/>
    <w:rsid w:val="00C53284"/>
    <w:rsid w:val="00C535B0"/>
    <w:rsid w:val="00C558B6"/>
    <w:rsid w:val="00C5632A"/>
    <w:rsid w:val="00C57403"/>
    <w:rsid w:val="00C57CE1"/>
    <w:rsid w:val="00C57DC5"/>
    <w:rsid w:val="00C60973"/>
    <w:rsid w:val="00C611DC"/>
    <w:rsid w:val="00C625EE"/>
    <w:rsid w:val="00C62911"/>
    <w:rsid w:val="00C62ADF"/>
    <w:rsid w:val="00C63327"/>
    <w:rsid w:val="00C63715"/>
    <w:rsid w:val="00C642F0"/>
    <w:rsid w:val="00C6431B"/>
    <w:rsid w:val="00C64858"/>
    <w:rsid w:val="00C64A09"/>
    <w:rsid w:val="00C64CD8"/>
    <w:rsid w:val="00C657ED"/>
    <w:rsid w:val="00C66618"/>
    <w:rsid w:val="00C6697A"/>
    <w:rsid w:val="00C67005"/>
    <w:rsid w:val="00C67382"/>
    <w:rsid w:val="00C714DC"/>
    <w:rsid w:val="00C71529"/>
    <w:rsid w:val="00C71956"/>
    <w:rsid w:val="00C719E4"/>
    <w:rsid w:val="00C71B68"/>
    <w:rsid w:val="00C721D2"/>
    <w:rsid w:val="00C723B7"/>
    <w:rsid w:val="00C7322E"/>
    <w:rsid w:val="00C7396B"/>
    <w:rsid w:val="00C739B8"/>
    <w:rsid w:val="00C73B4A"/>
    <w:rsid w:val="00C73D86"/>
    <w:rsid w:val="00C75661"/>
    <w:rsid w:val="00C75C9C"/>
    <w:rsid w:val="00C763FA"/>
    <w:rsid w:val="00C77044"/>
    <w:rsid w:val="00C7730C"/>
    <w:rsid w:val="00C775BC"/>
    <w:rsid w:val="00C7785F"/>
    <w:rsid w:val="00C77D2D"/>
    <w:rsid w:val="00C801FF"/>
    <w:rsid w:val="00C80691"/>
    <w:rsid w:val="00C809A4"/>
    <w:rsid w:val="00C80BBD"/>
    <w:rsid w:val="00C8117B"/>
    <w:rsid w:val="00C81515"/>
    <w:rsid w:val="00C81F55"/>
    <w:rsid w:val="00C827A5"/>
    <w:rsid w:val="00C82B09"/>
    <w:rsid w:val="00C837D2"/>
    <w:rsid w:val="00C8387D"/>
    <w:rsid w:val="00C85172"/>
    <w:rsid w:val="00C854ED"/>
    <w:rsid w:val="00C86206"/>
    <w:rsid w:val="00C877E7"/>
    <w:rsid w:val="00C87B59"/>
    <w:rsid w:val="00C90377"/>
    <w:rsid w:val="00C91374"/>
    <w:rsid w:val="00C91626"/>
    <w:rsid w:val="00C938A8"/>
    <w:rsid w:val="00C93910"/>
    <w:rsid w:val="00C93ACD"/>
    <w:rsid w:val="00C93CCF"/>
    <w:rsid w:val="00C947F1"/>
    <w:rsid w:val="00C94DD1"/>
    <w:rsid w:val="00C94FC0"/>
    <w:rsid w:val="00C9524E"/>
    <w:rsid w:val="00C95762"/>
    <w:rsid w:val="00C9587D"/>
    <w:rsid w:val="00C967EB"/>
    <w:rsid w:val="00CA061F"/>
    <w:rsid w:val="00CA0B89"/>
    <w:rsid w:val="00CA1209"/>
    <w:rsid w:val="00CA1700"/>
    <w:rsid w:val="00CA1D71"/>
    <w:rsid w:val="00CA268A"/>
    <w:rsid w:val="00CA2D95"/>
    <w:rsid w:val="00CA302A"/>
    <w:rsid w:val="00CA373B"/>
    <w:rsid w:val="00CA3A3E"/>
    <w:rsid w:val="00CA3CD9"/>
    <w:rsid w:val="00CA4298"/>
    <w:rsid w:val="00CA4399"/>
    <w:rsid w:val="00CA45AA"/>
    <w:rsid w:val="00CA5104"/>
    <w:rsid w:val="00CA57A3"/>
    <w:rsid w:val="00CA5A5A"/>
    <w:rsid w:val="00CA71C2"/>
    <w:rsid w:val="00CA721F"/>
    <w:rsid w:val="00CA7C2B"/>
    <w:rsid w:val="00CB01F0"/>
    <w:rsid w:val="00CB0471"/>
    <w:rsid w:val="00CB0CB9"/>
    <w:rsid w:val="00CB1361"/>
    <w:rsid w:val="00CB15B4"/>
    <w:rsid w:val="00CB1A6B"/>
    <w:rsid w:val="00CB1CB1"/>
    <w:rsid w:val="00CB1D99"/>
    <w:rsid w:val="00CB202C"/>
    <w:rsid w:val="00CB2569"/>
    <w:rsid w:val="00CB334F"/>
    <w:rsid w:val="00CB3FB3"/>
    <w:rsid w:val="00CB4270"/>
    <w:rsid w:val="00CB46BD"/>
    <w:rsid w:val="00CB4F98"/>
    <w:rsid w:val="00CB5177"/>
    <w:rsid w:val="00CB526D"/>
    <w:rsid w:val="00CB5525"/>
    <w:rsid w:val="00CB574B"/>
    <w:rsid w:val="00CB5C27"/>
    <w:rsid w:val="00CB7031"/>
    <w:rsid w:val="00CC0080"/>
    <w:rsid w:val="00CC1354"/>
    <w:rsid w:val="00CC1778"/>
    <w:rsid w:val="00CC1C76"/>
    <w:rsid w:val="00CC2547"/>
    <w:rsid w:val="00CC2B47"/>
    <w:rsid w:val="00CC3021"/>
    <w:rsid w:val="00CC3211"/>
    <w:rsid w:val="00CC3476"/>
    <w:rsid w:val="00CC397B"/>
    <w:rsid w:val="00CC3A37"/>
    <w:rsid w:val="00CC3F32"/>
    <w:rsid w:val="00CC4CEF"/>
    <w:rsid w:val="00CC4D3B"/>
    <w:rsid w:val="00CC5298"/>
    <w:rsid w:val="00CC56A5"/>
    <w:rsid w:val="00CC584F"/>
    <w:rsid w:val="00CC5888"/>
    <w:rsid w:val="00CC5E72"/>
    <w:rsid w:val="00CC6DE5"/>
    <w:rsid w:val="00CC7292"/>
    <w:rsid w:val="00CC740E"/>
    <w:rsid w:val="00CC7C8C"/>
    <w:rsid w:val="00CD0524"/>
    <w:rsid w:val="00CD0CB8"/>
    <w:rsid w:val="00CD0E33"/>
    <w:rsid w:val="00CD0EBD"/>
    <w:rsid w:val="00CD1101"/>
    <w:rsid w:val="00CD252C"/>
    <w:rsid w:val="00CD2D86"/>
    <w:rsid w:val="00CD3428"/>
    <w:rsid w:val="00CD3DB3"/>
    <w:rsid w:val="00CD4EA7"/>
    <w:rsid w:val="00CD5642"/>
    <w:rsid w:val="00CD630A"/>
    <w:rsid w:val="00CD747D"/>
    <w:rsid w:val="00CD7ED8"/>
    <w:rsid w:val="00CE007F"/>
    <w:rsid w:val="00CE1134"/>
    <w:rsid w:val="00CE2590"/>
    <w:rsid w:val="00CE277E"/>
    <w:rsid w:val="00CE2AF4"/>
    <w:rsid w:val="00CE31A8"/>
    <w:rsid w:val="00CE34FF"/>
    <w:rsid w:val="00CE3D38"/>
    <w:rsid w:val="00CE4690"/>
    <w:rsid w:val="00CE46D4"/>
    <w:rsid w:val="00CE4A17"/>
    <w:rsid w:val="00CE4E36"/>
    <w:rsid w:val="00CE524A"/>
    <w:rsid w:val="00CE553C"/>
    <w:rsid w:val="00CE5A8F"/>
    <w:rsid w:val="00CE5F5B"/>
    <w:rsid w:val="00CE6BA5"/>
    <w:rsid w:val="00CE6C97"/>
    <w:rsid w:val="00CE711A"/>
    <w:rsid w:val="00CE746E"/>
    <w:rsid w:val="00CF084C"/>
    <w:rsid w:val="00CF08CF"/>
    <w:rsid w:val="00CF0A64"/>
    <w:rsid w:val="00CF1A8C"/>
    <w:rsid w:val="00CF1DDC"/>
    <w:rsid w:val="00CF1F6F"/>
    <w:rsid w:val="00CF29B4"/>
    <w:rsid w:val="00CF327C"/>
    <w:rsid w:val="00CF3320"/>
    <w:rsid w:val="00CF3954"/>
    <w:rsid w:val="00CF3AE1"/>
    <w:rsid w:val="00CF41E5"/>
    <w:rsid w:val="00CF48BF"/>
    <w:rsid w:val="00CF50C3"/>
    <w:rsid w:val="00CF5E37"/>
    <w:rsid w:val="00CF66AC"/>
    <w:rsid w:val="00CF75DE"/>
    <w:rsid w:val="00CF7D28"/>
    <w:rsid w:val="00CF7D4E"/>
    <w:rsid w:val="00D007A8"/>
    <w:rsid w:val="00D008F8"/>
    <w:rsid w:val="00D00979"/>
    <w:rsid w:val="00D00B6C"/>
    <w:rsid w:val="00D0103D"/>
    <w:rsid w:val="00D01567"/>
    <w:rsid w:val="00D01748"/>
    <w:rsid w:val="00D01CE9"/>
    <w:rsid w:val="00D02276"/>
    <w:rsid w:val="00D02843"/>
    <w:rsid w:val="00D02906"/>
    <w:rsid w:val="00D03DEA"/>
    <w:rsid w:val="00D04C4D"/>
    <w:rsid w:val="00D05162"/>
    <w:rsid w:val="00D05A47"/>
    <w:rsid w:val="00D071D0"/>
    <w:rsid w:val="00D076B8"/>
    <w:rsid w:val="00D078E5"/>
    <w:rsid w:val="00D07CB4"/>
    <w:rsid w:val="00D10774"/>
    <w:rsid w:val="00D10FAF"/>
    <w:rsid w:val="00D110C3"/>
    <w:rsid w:val="00D114D0"/>
    <w:rsid w:val="00D11A19"/>
    <w:rsid w:val="00D1266F"/>
    <w:rsid w:val="00D127B4"/>
    <w:rsid w:val="00D12930"/>
    <w:rsid w:val="00D12C4D"/>
    <w:rsid w:val="00D12CBD"/>
    <w:rsid w:val="00D13568"/>
    <w:rsid w:val="00D13CC8"/>
    <w:rsid w:val="00D15464"/>
    <w:rsid w:val="00D15FCB"/>
    <w:rsid w:val="00D16065"/>
    <w:rsid w:val="00D16375"/>
    <w:rsid w:val="00D16F5E"/>
    <w:rsid w:val="00D179B2"/>
    <w:rsid w:val="00D17AE1"/>
    <w:rsid w:val="00D17B4A"/>
    <w:rsid w:val="00D17E70"/>
    <w:rsid w:val="00D20A1F"/>
    <w:rsid w:val="00D226F8"/>
    <w:rsid w:val="00D23027"/>
    <w:rsid w:val="00D23836"/>
    <w:rsid w:val="00D2433A"/>
    <w:rsid w:val="00D248D3"/>
    <w:rsid w:val="00D25032"/>
    <w:rsid w:val="00D25354"/>
    <w:rsid w:val="00D258A8"/>
    <w:rsid w:val="00D26A35"/>
    <w:rsid w:val="00D26AD4"/>
    <w:rsid w:val="00D277C4"/>
    <w:rsid w:val="00D27942"/>
    <w:rsid w:val="00D27DEA"/>
    <w:rsid w:val="00D304D9"/>
    <w:rsid w:val="00D3057F"/>
    <w:rsid w:val="00D30F48"/>
    <w:rsid w:val="00D3110D"/>
    <w:rsid w:val="00D31204"/>
    <w:rsid w:val="00D312BB"/>
    <w:rsid w:val="00D319DC"/>
    <w:rsid w:val="00D31B29"/>
    <w:rsid w:val="00D322BE"/>
    <w:rsid w:val="00D32329"/>
    <w:rsid w:val="00D327FB"/>
    <w:rsid w:val="00D3289B"/>
    <w:rsid w:val="00D32B39"/>
    <w:rsid w:val="00D3447A"/>
    <w:rsid w:val="00D344C6"/>
    <w:rsid w:val="00D347D7"/>
    <w:rsid w:val="00D3510B"/>
    <w:rsid w:val="00D35440"/>
    <w:rsid w:val="00D3552A"/>
    <w:rsid w:val="00D355D3"/>
    <w:rsid w:val="00D35833"/>
    <w:rsid w:val="00D35DB5"/>
    <w:rsid w:val="00D35FF4"/>
    <w:rsid w:val="00D3602C"/>
    <w:rsid w:val="00D360DC"/>
    <w:rsid w:val="00D36331"/>
    <w:rsid w:val="00D363B1"/>
    <w:rsid w:val="00D3673B"/>
    <w:rsid w:val="00D3680E"/>
    <w:rsid w:val="00D36B73"/>
    <w:rsid w:val="00D3722D"/>
    <w:rsid w:val="00D37347"/>
    <w:rsid w:val="00D37500"/>
    <w:rsid w:val="00D376C8"/>
    <w:rsid w:val="00D415F3"/>
    <w:rsid w:val="00D41624"/>
    <w:rsid w:val="00D436BF"/>
    <w:rsid w:val="00D43CE2"/>
    <w:rsid w:val="00D44212"/>
    <w:rsid w:val="00D443BF"/>
    <w:rsid w:val="00D44826"/>
    <w:rsid w:val="00D448E3"/>
    <w:rsid w:val="00D4588C"/>
    <w:rsid w:val="00D45D26"/>
    <w:rsid w:val="00D4690D"/>
    <w:rsid w:val="00D4705B"/>
    <w:rsid w:val="00D47253"/>
    <w:rsid w:val="00D47CD1"/>
    <w:rsid w:val="00D47DB0"/>
    <w:rsid w:val="00D47ED5"/>
    <w:rsid w:val="00D47FE0"/>
    <w:rsid w:val="00D506BC"/>
    <w:rsid w:val="00D50F53"/>
    <w:rsid w:val="00D510ED"/>
    <w:rsid w:val="00D517FD"/>
    <w:rsid w:val="00D51BBA"/>
    <w:rsid w:val="00D529F5"/>
    <w:rsid w:val="00D5327B"/>
    <w:rsid w:val="00D536FD"/>
    <w:rsid w:val="00D53B8D"/>
    <w:rsid w:val="00D54195"/>
    <w:rsid w:val="00D5421A"/>
    <w:rsid w:val="00D542AD"/>
    <w:rsid w:val="00D55880"/>
    <w:rsid w:val="00D564A9"/>
    <w:rsid w:val="00D5799E"/>
    <w:rsid w:val="00D60884"/>
    <w:rsid w:val="00D60A45"/>
    <w:rsid w:val="00D60DA2"/>
    <w:rsid w:val="00D61B3D"/>
    <w:rsid w:val="00D6212E"/>
    <w:rsid w:val="00D621BC"/>
    <w:rsid w:val="00D639DE"/>
    <w:rsid w:val="00D63DEB"/>
    <w:rsid w:val="00D63FCD"/>
    <w:rsid w:val="00D642EB"/>
    <w:rsid w:val="00D66D09"/>
    <w:rsid w:val="00D66EC5"/>
    <w:rsid w:val="00D673B1"/>
    <w:rsid w:val="00D67A3B"/>
    <w:rsid w:val="00D6F2F9"/>
    <w:rsid w:val="00D7029E"/>
    <w:rsid w:val="00D70681"/>
    <w:rsid w:val="00D70B24"/>
    <w:rsid w:val="00D70E5C"/>
    <w:rsid w:val="00D7121D"/>
    <w:rsid w:val="00D71A91"/>
    <w:rsid w:val="00D71BAC"/>
    <w:rsid w:val="00D726E9"/>
    <w:rsid w:val="00D72B21"/>
    <w:rsid w:val="00D73235"/>
    <w:rsid w:val="00D732EF"/>
    <w:rsid w:val="00D737DD"/>
    <w:rsid w:val="00D73B78"/>
    <w:rsid w:val="00D741BB"/>
    <w:rsid w:val="00D743E6"/>
    <w:rsid w:val="00D74439"/>
    <w:rsid w:val="00D744DD"/>
    <w:rsid w:val="00D745C7"/>
    <w:rsid w:val="00D74DCD"/>
    <w:rsid w:val="00D74E43"/>
    <w:rsid w:val="00D75627"/>
    <w:rsid w:val="00D75F20"/>
    <w:rsid w:val="00D7682A"/>
    <w:rsid w:val="00D7691A"/>
    <w:rsid w:val="00D76FDD"/>
    <w:rsid w:val="00D77639"/>
    <w:rsid w:val="00D80638"/>
    <w:rsid w:val="00D80683"/>
    <w:rsid w:val="00D807C5"/>
    <w:rsid w:val="00D80E9C"/>
    <w:rsid w:val="00D81164"/>
    <w:rsid w:val="00D811B4"/>
    <w:rsid w:val="00D81448"/>
    <w:rsid w:val="00D814BE"/>
    <w:rsid w:val="00D81C0B"/>
    <w:rsid w:val="00D821CC"/>
    <w:rsid w:val="00D82DAD"/>
    <w:rsid w:val="00D83080"/>
    <w:rsid w:val="00D835CC"/>
    <w:rsid w:val="00D83957"/>
    <w:rsid w:val="00D8455A"/>
    <w:rsid w:val="00D84E34"/>
    <w:rsid w:val="00D852BF"/>
    <w:rsid w:val="00D8537A"/>
    <w:rsid w:val="00D85860"/>
    <w:rsid w:val="00D85EEC"/>
    <w:rsid w:val="00D86A1E"/>
    <w:rsid w:val="00D87096"/>
    <w:rsid w:val="00D87911"/>
    <w:rsid w:val="00D91330"/>
    <w:rsid w:val="00D91CD3"/>
    <w:rsid w:val="00D91FF9"/>
    <w:rsid w:val="00D92018"/>
    <w:rsid w:val="00D921BC"/>
    <w:rsid w:val="00D92A16"/>
    <w:rsid w:val="00D92C3D"/>
    <w:rsid w:val="00D92D8D"/>
    <w:rsid w:val="00D93596"/>
    <w:rsid w:val="00D937B9"/>
    <w:rsid w:val="00D93AC6"/>
    <w:rsid w:val="00D9415F"/>
    <w:rsid w:val="00D941C8"/>
    <w:rsid w:val="00D953AE"/>
    <w:rsid w:val="00D958CA"/>
    <w:rsid w:val="00D95989"/>
    <w:rsid w:val="00D97227"/>
    <w:rsid w:val="00D97B2E"/>
    <w:rsid w:val="00D97FBB"/>
    <w:rsid w:val="00DA0169"/>
    <w:rsid w:val="00DA10AD"/>
    <w:rsid w:val="00DA178B"/>
    <w:rsid w:val="00DA1B2E"/>
    <w:rsid w:val="00DA1F84"/>
    <w:rsid w:val="00DA2343"/>
    <w:rsid w:val="00DA2E54"/>
    <w:rsid w:val="00DA3B71"/>
    <w:rsid w:val="00DA4723"/>
    <w:rsid w:val="00DA56FD"/>
    <w:rsid w:val="00DA57AB"/>
    <w:rsid w:val="00DA58D9"/>
    <w:rsid w:val="00DA5EDC"/>
    <w:rsid w:val="00DA6814"/>
    <w:rsid w:val="00DA69AF"/>
    <w:rsid w:val="00DA6B8E"/>
    <w:rsid w:val="00DA6D77"/>
    <w:rsid w:val="00DA7000"/>
    <w:rsid w:val="00DA7190"/>
    <w:rsid w:val="00DA74F0"/>
    <w:rsid w:val="00DA78FE"/>
    <w:rsid w:val="00DA7A7A"/>
    <w:rsid w:val="00DB0825"/>
    <w:rsid w:val="00DB0C67"/>
    <w:rsid w:val="00DB160E"/>
    <w:rsid w:val="00DB1B43"/>
    <w:rsid w:val="00DB1E63"/>
    <w:rsid w:val="00DB21B1"/>
    <w:rsid w:val="00DB2268"/>
    <w:rsid w:val="00DB2EF5"/>
    <w:rsid w:val="00DB2F10"/>
    <w:rsid w:val="00DB30A4"/>
    <w:rsid w:val="00DB31CA"/>
    <w:rsid w:val="00DB38EB"/>
    <w:rsid w:val="00DB53BF"/>
    <w:rsid w:val="00DB55F1"/>
    <w:rsid w:val="00DB596E"/>
    <w:rsid w:val="00DB5DAC"/>
    <w:rsid w:val="00DB634F"/>
    <w:rsid w:val="00DB6A95"/>
    <w:rsid w:val="00DB6FC8"/>
    <w:rsid w:val="00DB709D"/>
    <w:rsid w:val="00DC0236"/>
    <w:rsid w:val="00DC02DA"/>
    <w:rsid w:val="00DC053D"/>
    <w:rsid w:val="00DC088D"/>
    <w:rsid w:val="00DC0E9D"/>
    <w:rsid w:val="00DC0F21"/>
    <w:rsid w:val="00DC0FDD"/>
    <w:rsid w:val="00DC1E66"/>
    <w:rsid w:val="00DC1F03"/>
    <w:rsid w:val="00DC22AF"/>
    <w:rsid w:val="00DC22DC"/>
    <w:rsid w:val="00DC2CB5"/>
    <w:rsid w:val="00DC3219"/>
    <w:rsid w:val="00DC3986"/>
    <w:rsid w:val="00DC40FD"/>
    <w:rsid w:val="00DC4214"/>
    <w:rsid w:val="00DC4CE0"/>
    <w:rsid w:val="00DC52FF"/>
    <w:rsid w:val="00DC54F9"/>
    <w:rsid w:val="00DC5568"/>
    <w:rsid w:val="00DC5599"/>
    <w:rsid w:val="00DC5759"/>
    <w:rsid w:val="00DC5FFC"/>
    <w:rsid w:val="00DC608A"/>
    <w:rsid w:val="00DC635C"/>
    <w:rsid w:val="00DC64B6"/>
    <w:rsid w:val="00DC6BAD"/>
    <w:rsid w:val="00DC6C3A"/>
    <w:rsid w:val="00DC7350"/>
    <w:rsid w:val="00DC7C27"/>
    <w:rsid w:val="00DD0DB7"/>
    <w:rsid w:val="00DD0ED5"/>
    <w:rsid w:val="00DD10FD"/>
    <w:rsid w:val="00DD1F81"/>
    <w:rsid w:val="00DD21CF"/>
    <w:rsid w:val="00DD2DDB"/>
    <w:rsid w:val="00DD37BF"/>
    <w:rsid w:val="00DD3A95"/>
    <w:rsid w:val="00DD3F24"/>
    <w:rsid w:val="00DD41FB"/>
    <w:rsid w:val="00DD44C9"/>
    <w:rsid w:val="00DD52D9"/>
    <w:rsid w:val="00DD5AB4"/>
    <w:rsid w:val="00DD5B68"/>
    <w:rsid w:val="00DD5E3E"/>
    <w:rsid w:val="00DD649E"/>
    <w:rsid w:val="00DD662B"/>
    <w:rsid w:val="00DD678F"/>
    <w:rsid w:val="00DD6B43"/>
    <w:rsid w:val="00DD6FA5"/>
    <w:rsid w:val="00DD785D"/>
    <w:rsid w:val="00DE014F"/>
    <w:rsid w:val="00DE061A"/>
    <w:rsid w:val="00DE0897"/>
    <w:rsid w:val="00DE18F2"/>
    <w:rsid w:val="00DE1A20"/>
    <w:rsid w:val="00DE1AF9"/>
    <w:rsid w:val="00DE1FA6"/>
    <w:rsid w:val="00DE215E"/>
    <w:rsid w:val="00DE2574"/>
    <w:rsid w:val="00DE2863"/>
    <w:rsid w:val="00DE344B"/>
    <w:rsid w:val="00DE3DF7"/>
    <w:rsid w:val="00DE438E"/>
    <w:rsid w:val="00DE495B"/>
    <w:rsid w:val="00DE4A00"/>
    <w:rsid w:val="00DE4B6C"/>
    <w:rsid w:val="00DE5E40"/>
    <w:rsid w:val="00DE6150"/>
    <w:rsid w:val="00DE622B"/>
    <w:rsid w:val="00DE67C4"/>
    <w:rsid w:val="00DE6E2F"/>
    <w:rsid w:val="00DF004D"/>
    <w:rsid w:val="00DF0284"/>
    <w:rsid w:val="00DF06E6"/>
    <w:rsid w:val="00DF0B58"/>
    <w:rsid w:val="00DF2455"/>
    <w:rsid w:val="00DF2F25"/>
    <w:rsid w:val="00DF3D42"/>
    <w:rsid w:val="00DF3D76"/>
    <w:rsid w:val="00DF415D"/>
    <w:rsid w:val="00DF46B9"/>
    <w:rsid w:val="00DF4930"/>
    <w:rsid w:val="00DF4A01"/>
    <w:rsid w:val="00DF5450"/>
    <w:rsid w:val="00DF5744"/>
    <w:rsid w:val="00DF578B"/>
    <w:rsid w:val="00DF6357"/>
    <w:rsid w:val="00DF6CF6"/>
    <w:rsid w:val="00DF7146"/>
    <w:rsid w:val="00DF79D5"/>
    <w:rsid w:val="00DF7A4A"/>
    <w:rsid w:val="00DF7EF5"/>
    <w:rsid w:val="00E006D3"/>
    <w:rsid w:val="00E00894"/>
    <w:rsid w:val="00E0124E"/>
    <w:rsid w:val="00E01C3E"/>
    <w:rsid w:val="00E01E58"/>
    <w:rsid w:val="00E02025"/>
    <w:rsid w:val="00E02547"/>
    <w:rsid w:val="00E0270A"/>
    <w:rsid w:val="00E02DA5"/>
    <w:rsid w:val="00E03625"/>
    <w:rsid w:val="00E03E25"/>
    <w:rsid w:val="00E04290"/>
    <w:rsid w:val="00E047F4"/>
    <w:rsid w:val="00E04A61"/>
    <w:rsid w:val="00E051B8"/>
    <w:rsid w:val="00E056CB"/>
    <w:rsid w:val="00E05F28"/>
    <w:rsid w:val="00E060C2"/>
    <w:rsid w:val="00E06A12"/>
    <w:rsid w:val="00E06F19"/>
    <w:rsid w:val="00E072C1"/>
    <w:rsid w:val="00E076CC"/>
    <w:rsid w:val="00E10091"/>
    <w:rsid w:val="00E10477"/>
    <w:rsid w:val="00E10A46"/>
    <w:rsid w:val="00E10F21"/>
    <w:rsid w:val="00E11477"/>
    <w:rsid w:val="00E11CE5"/>
    <w:rsid w:val="00E1255E"/>
    <w:rsid w:val="00E127F5"/>
    <w:rsid w:val="00E12923"/>
    <w:rsid w:val="00E12F08"/>
    <w:rsid w:val="00E12F34"/>
    <w:rsid w:val="00E1308A"/>
    <w:rsid w:val="00E134F4"/>
    <w:rsid w:val="00E14B13"/>
    <w:rsid w:val="00E1514A"/>
    <w:rsid w:val="00E157B3"/>
    <w:rsid w:val="00E163AC"/>
    <w:rsid w:val="00E167AD"/>
    <w:rsid w:val="00E168CE"/>
    <w:rsid w:val="00E1713E"/>
    <w:rsid w:val="00E173EC"/>
    <w:rsid w:val="00E17DCB"/>
    <w:rsid w:val="00E20D03"/>
    <w:rsid w:val="00E213A9"/>
    <w:rsid w:val="00E21A61"/>
    <w:rsid w:val="00E21EA8"/>
    <w:rsid w:val="00E22870"/>
    <w:rsid w:val="00E22C3A"/>
    <w:rsid w:val="00E23661"/>
    <w:rsid w:val="00E23B85"/>
    <w:rsid w:val="00E23D3C"/>
    <w:rsid w:val="00E241F2"/>
    <w:rsid w:val="00E24FCA"/>
    <w:rsid w:val="00E25431"/>
    <w:rsid w:val="00E25720"/>
    <w:rsid w:val="00E257B1"/>
    <w:rsid w:val="00E25D66"/>
    <w:rsid w:val="00E26080"/>
    <w:rsid w:val="00E2644B"/>
    <w:rsid w:val="00E2660D"/>
    <w:rsid w:val="00E26E2D"/>
    <w:rsid w:val="00E27257"/>
    <w:rsid w:val="00E27BFC"/>
    <w:rsid w:val="00E3009A"/>
    <w:rsid w:val="00E30989"/>
    <w:rsid w:val="00E31034"/>
    <w:rsid w:val="00E310ED"/>
    <w:rsid w:val="00E31277"/>
    <w:rsid w:val="00E3174F"/>
    <w:rsid w:val="00E31D10"/>
    <w:rsid w:val="00E32695"/>
    <w:rsid w:val="00E32C84"/>
    <w:rsid w:val="00E32E1C"/>
    <w:rsid w:val="00E341EB"/>
    <w:rsid w:val="00E343B6"/>
    <w:rsid w:val="00E34737"/>
    <w:rsid w:val="00E34A14"/>
    <w:rsid w:val="00E34D8B"/>
    <w:rsid w:val="00E35AAB"/>
    <w:rsid w:val="00E35C7D"/>
    <w:rsid w:val="00E35D68"/>
    <w:rsid w:val="00E35F26"/>
    <w:rsid w:val="00E36D6E"/>
    <w:rsid w:val="00E371D5"/>
    <w:rsid w:val="00E371EE"/>
    <w:rsid w:val="00E37400"/>
    <w:rsid w:val="00E37E8B"/>
    <w:rsid w:val="00E401AE"/>
    <w:rsid w:val="00E401ED"/>
    <w:rsid w:val="00E41893"/>
    <w:rsid w:val="00E41CA5"/>
    <w:rsid w:val="00E4282D"/>
    <w:rsid w:val="00E43EF6"/>
    <w:rsid w:val="00E44612"/>
    <w:rsid w:val="00E44772"/>
    <w:rsid w:val="00E463E8"/>
    <w:rsid w:val="00E4662E"/>
    <w:rsid w:val="00E47CCF"/>
    <w:rsid w:val="00E50127"/>
    <w:rsid w:val="00E50DCD"/>
    <w:rsid w:val="00E513A7"/>
    <w:rsid w:val="00E51422"/>
    <w:rsid w:val="00E5152A"/>
    <w:rsid w:val="00E516F7"/>
    <w:rsid w:val="00E51A5B"/>
    <w:rsid w:val="00E521D7"/>
    <w:rsid w:val="00E526C9"/>
    <w:rsid w:val="00E52F1C"/>
    <w:rsid w:val="00E52FBA"/>
    <w:rsid w:val="00E53003"/>
    <w:rsid w:val="00E53107"/>
    <w:rsid w:val="00E5360D"/>
    <w:rsid w:val="00E537AA"/>
    <w:rsid w:val="00E543D2"/>
    <w:rsid w:val="00E54628"/>
    <w:rsid w:val="00E551BA"/>
    <w:rsid w:val="00E555A1"/>
    <w:rsid w:val="00E5594C"/>
    <w:rsid w:val="00E55EA4"/>
    <w:rsid w:val="00E5628A"/>
    <w:rsid w:val="00E565EF"/>
    <w:rsid w:val="00E57794"/>
    <w:rsid w:val="00E57E47"/>
    <w:rsid w:val="00E57F92"/>
    <w:rsid w:val="00E60114"/>
    <w:rsid w:val="00E606C8"/>
    <w:rsid w:val="00E60824"/>
    <w:rsid w:val="00E60830"/>
    <w:rsid w:val="00E608C9"/>
    <w:rsid w:val="00E60E7A"/>
    <w:rsid w:val="00E61C97"/>
    <w:rsid w:val="00E6265F"/>
    <w:rsid w:val="00E62895"/>
    <w:rsid w:val="00E63569"/>
    <w:rsid w:val="00E63D08"/>
    <w:rsid w:val="00E63FA7"/>
    <w:rsid w:val="00E640AD"/>
    <w:rsid w:val="00E644A3"/>
    <w:rsid w:val="00E64716"/>
    <w:rsid w:val="00E647B2"/>
    <w:rsid w:val="00E649E9"/>
    <w:rsid w:val="00E64E0E"/>
    <w:rsid w:val="00E6574C"/>
    <w:rsid w:val="00E66546"/>
    <w:rsid w:val="00E67576"/>
    <w:rsid w:val="00E67638"/>
    <w:rsid w:val="00E6798F"/>
    <w:rsid w:val="00E67BDA"/>
    <w:rsid w:val="00E67E77"/>
    <w:rsid w:val="00E711CB"/>
    <w:rsid w:val="00E713D3"/>
    <w:rsid w:val="00E71E7F"/>
    <w:rsid w:val="00E72E15"/>
    <w:rsid w:val="00E76D51"/>
    <w:rsid w:val="00E7707C"/>
    <w:rsid w:val="00E77D5D"/>
    <w:rsid w:val="00E77DBE"/>
    <w:rsid w:val="00E77EDF"/>
    <w:rsid w:val="00E80A74"/>
    <w:rsid w:val="00E80AC0"/>
    <w:rsid w:val="00E81128"/>
    <w:rsid w:val="00E8131A"/>
    <w:rsid w:val="00E813E0"/>
    <w:rsid w:val="00E81977"/>
    <w:rsid w:val="00E81C84"/>
    <w:rsid w:val="00E81CA3"/>
    <w:rsid w:val="00E81F3B"/>
    <w:rsid w:val="00E8200B"/>
    <w:rsid w:val="00E82208"/>
    <w:rsid w:val="00E82536"/>
    <w:rsid w:val="00E832E2"/>
    <w:rsid w:val="00E8338E"/>
    <w:rsid w:val="00E83DBF"/>
    <w:rsid w:val="00E84444"/>
    <w:rsid w:val="00E848BF"/>
    <w:rsid w:val="00E84E43"/>
    <w:rsid w:val="00E863F7"/>
    <w:rsid w:val="00E8659B"/>
    <w:rsid w:val="00E867CC"/>
    <w:rsid w:val="00E874DA"/>
    <w:rsid w:val="00E87616"/>
    <w:rsid w:val="00E87F01"/>
    <w:rsid w:val="00E9061C"/>
    <w:rsid w:val="00E90CDA"/>
    <w:rsid w:val="00E9321D"/>
    <w:rsid w:val="00E94CB3"/>
    <w:rsid w:val="00E94DA8"/>
    <w:rsid w:val="00E96E6F"/>
    <w:rsid w:val="00E9726D"/>
    <w:rsid w:val="00E972D8"/>
    <w:rsid w:val="00E97BFD"/>
    <w:rsid w:val="00E97C92"/>
    <w:rsid w:val="00E97F04"/>
    <w:rsid w:val="00EA099F"/>
    <w:rsid w:val="00EA0A32"/>
    <w:rsid w:val="00EA12DC"/>
    <w:rsid w:val="00EA1A27"/>
    <w:rsid w:val="00EA1FE2"/>
    <w:rsid w:val="00EA22F7"/>
    <w:rsid w:val="00EA2EC4"/>
    <w:rsid w:val="00EA2F42"/>
    <w:rsid w:val="00EA325B"/>
    <w:rsid w:val="00EA35A9"/>
    <w:rsid w:val="00EA377E"/>
    <w:rsid w:val="00EA3C3E"/>
    <w:rsid w:val="00EA3DC8"/>
    <w:rsid w:val="00EA3EFD"/>
    <w:rsid w:val="00EA44E0"/>
    <w:rsid w:val="00EA4671"/>
    <w:rsid w:val="00EA4A95"/>
    <w:rsid w:val="00EA4CD1"/>
    <w:rsid w:val="00EA5084"/>
    <w:rsid w:val="00EA52B1"/>
    <w:rsid w:val="00EA52DB"/>
    <w:rsid w:val="00EA533C"/>
    <w:rsid w:val="00EA59B5"/>
    <w:rsid w:val="00EA6A5A"/>
    <w:rsid w:val="00EA6B73"/>
    <w:rsid w:val="00EA6E14"/>
    <w:rsid w:val="00EA712C"/>
    <w:rsid w:val="00EA75EF"/>
    <w:rsid w:val="00EA77FB"/>
    <w:rsid w:val="00EB087F"/>
    <w:rsid w:val="00EB0B16"/>
    <w:rsid w:val="00EB1676"/>
    <w:rsid w:val="00EB18D2"/>
    <w:rsid w:val="00EB1B37"/>
    <w:rsid w:val="00EB1E99"/>
    <w:rsid w:val="00EB2187"/>
    <w:rsid w:val="00EB29A2"/>
    <w:rsid w:val="00EB32F0"/>
    <w:rsid w:val="00EB3365"/>
    <w:rsid w:val="00EB364B"/>
    <w:rsid w:val="00EB3FEE"/>
    <w:rsid w:val="00EB4025"/>
    <w:rsid w:val="00EB429B"/>
    <w:rsid w:val="00EB482C"/>
    <w:rsid w:val="00EB52CA"/>
    <w:rsid w:val="00EB6913"/>
    <w:rsid w:val="00EB6B5A"/>
    <w:rsid w:val="00EB6C17"/>
    <w:rsid w:val="00EB6F5B"/>
    <w:rsid w:val="00EB712E"/>
    <w:rsid w:val="00EB7151"/>
    <w:rsid w:val="00EB7232"/>
    <w:rsid w:val="00EB7B9B"/>
    <w:rsid w:val="00EC029B"/>
    <w:rsid w:val="00EC0446"/>
    <w:rsid w:val="00EC0A24"/>
    <w:rsid w:val="00EC13DC"/>
    <w:rsid w:val="00EC1658"/>
    <w:rsid w:val="00EC20EE"/>
    <w:rsid w:val="00EC25CD"/>
    <w:rsid w:val="00EC2F44"/>
    <w:rsid w:val="00EC2FCB"/>
    <w:rsid w:val="00EC342D"/>
    <w:rsid w:val="00EC3895"/>
    <w:rsid w:val="00EC3BED"/>
    <w:rsid w:val="00EC4047"/>
    <w:rsid w:val="00EC490F"/>
    <w:rsid w:val="00EC4C0E"/>
    <w:rsid w:val="00EC52CE"/>
    <w:rsid w:val="00EC5B41"/>
    <w:rsid w:val="00EC5EAF"/>
    <w:rsid w:val="00EC69F4"/>
    <w:rsid w:val="00EC6D4B"/>
    <w:rsid w:val="00EC74AF"/>
    <w:rsid w:val="00ED01B4"/>
    <w:rsid w:val="00ED1A98"/>
    <w:rsid w:val="00ED1B04"/>
    <w:rsid w:val="00ED1D08"/>
    <w:rsid w:val="00ED2193"/>
    <w:rsid w:val="00ED4CE2"/>
    <w:rsid w:val="00ED5279"/>
    <w:rsid w:val="00ED55BF"/>
    <w:rsid w:val="00ED63A5"/>
    <w:rsid w:val="00ED7189"/>
    <w:rsid w:val="00ED7488"/>
    <w:rsid w:val="00ED7B57"/>
    <w:rsid w:val="00ED7F13"/>
    <w:rsid w:val="00EE05DA"/>
    <w:rsid w:val="00EE1B16"/>
    <w:rsid w:val="00EE212B"/>
    <w:rsid w:val="00EE3B95"/>
    <w:rsid w:val="00EE4579"/>
    <w:rsid w:val="00EE47BA"/>
    <w:rsid w:val="00EE48BF"/>
    <w:rsid w:val="00EE4C25"/>
    <w:rsid w:val="00EE594D"/>
    <w:rsid w:val="00EE64BB"/>
    <w:rsid w:val="00EE65D6"/>
    <w:rsid w:val="00EE6658"/>
    <w:rsid w:val="00EE6BC6"/>
    <w:rsid w:val="00EE72BC"/>
    <w:rsid w:val="00EE72D4"/>
    <w:rsid w:val="00EE74FA"/>
    <w:rsid w:val="00EE799C"/>
    <w:rsid w:val="00EF0310"/>
    <w:rsid w:val="00EF08AA"/>
    <w:rsid w:val="00EF096F"/>
    <w:rsid w:val="00EF16E1"/>
    <w:rsid w:val="00EF197E"/>
    <w:rsid w:val="00EF30A3"/>
    <w:rsid w:val="00EF39B9"/>
    <w:rsid w:val="00EF43FE"/>
    <w:rsid w:val="00EF4594"/>
    <w:rsid w:val="00EF477A"/>
    <w:rsid w:val="00EF4F0A"/>
    <w:rsid w:val="00EF5107"/>
    <w:rsid w:val="00EF6470"/>
    <w:rsid w:val="00F00398"/>
    <w:rsid w:val="00F01443"/>
    <w:rsid w:val="00F01F66"/>
    <w:rsid w:val="00F020F2"/>
    <w:rsid w:val="00F0246C"/>
    <w:rsid w:val="00F0323D"/>
    <w:rsid w:val="00F03937"/>
    <w:rsid w:val="00F04C69"/>
    <w:rsid w:val="00F05F67"/>
    <w:rsid w:val="00F060E3"/>
    <w:rsid w:val="00F06E43"/>
    <w:rsid w:val="00F07C75"/>
    <w:rsid w:val="00F07E2E"/>
    <w:rsid w:val="00F07F95"/>
    <w:rsid w:val="00F119AF"/>
    <w:rsid w:val="00F11B53"/>
    <w:rsid w:val="00F11EA4"/>
    <w:rsid w:val="00F1203F"/>
    <w:rsid w:val="00F124A7"/>
    <w:rsid w:val="00F1280D"/>
    <w:rsid w:val="00F13098"/>
    <w:rsid w:val="00F13328"/>
    <w:rsid w:val="00F13581"/>
    <w:rsid w:val="00F1388E"/>
    <w:rsid w:val="00F14470"/>
    <w:rsid w:val="00F14A1B"/>
    <w:rsid w:val="00F14D28"/>
    <w:rsid w:val="00F14EF3"/>
    <w:rsid w:val="00F1502A"/>
    <w:rsid w:val="00F15567"/>
    <w:rsid w:val="00F15972"/>
    <w:rsid w:val="00F1717E"/>
    <w:rsid w:val="00F174DD"/>
    <w:rsid w:val="00F17980"/>
    <w:rsid w:val="00F204AE"/>
    <w:rsid w:val="00F20565"/>
    <w:rsid w:val="00F20707"/>
    <w:rsid w:val="00F2073D"/>
    <w:rsid w:val="00F208C0"/>
    <w:rsid w:val="00F20955"/>
    <w:rsid w:val="00F210D2"/>
    <w:rsid w:val="00F22442"/>
    <w:rsid w:val="00F2367B"/>
    <w:rsid w:val="00F24A5F"/>
    <w:rsid w:val="00F25918"/>
    <w:rsid w:val="00F2603B"/>
    <w:rsid w:val="00F26298"/>
    <w:rsid w:val="00F264E3"/>
    <w:rsid w:val="00F2669E"/>
    <w:rsid w:val="00F2692F"/>
    <w:rsid w:val="00F26A23"/>
    <w:rsid w:val="00F26FB9"/>
    <w:rsid w:val="00F26FFB"/>
    <w:rsid w:val="00F27DAE"/>
    <w:rsid w:val="00F30881"/>
    <w:rsid w:val="00F30CCE"/>
    <w:rsid w:val="00F30FE0"/>
    <w:rsid w:val="00F31408"/>
    <w:rsid w:val="00F314FD"/>
    <w:rsid w:val="00F31C32"/>
    <w:rsid w:val="00F321B3"/>
    <w:rsid w:val="00F32984"/>
    <w:rsid w:val="00F332EC"/>
    <w:rsid w:val="00F33C66"/>
    <w:rsid w:val="00F34271"/>
    <w:rsid w:val="00F34ADD"/>
    <w:rsid w:val="00F34EC0"/>
    <w:rsid w:val="00F350D4"/>
    <w:rsid w:val="00F352A4"/>
    <w:rsid w:val="00F355C7"/>
    <w:rsid w:val="00F3561B"/>
    <w:rsid w:val="00F35739"/>
    <w:rsid w:val="00F36289"/>
    <w:rsid w:val="00F3671E"/>
    <w:rsid w:val="00F369E8"/>
    <w:rsid w:val="00F371C9"/>
    <w:rsid w:val="00F37217"/>
    <w:rsid w:val="00F37320"/>
    <w:rsid w:val="00F3756B"/>
    <w:rsid w:val="00F37AAE"/>
    <w:rsid w:val="00F402F3"/>
    <w:rsid w:val="00F40F4C"/>
    <w:rsid w:val="00F415B1"/>
    <w:rsid w:val="00F42032"/>
    <w:rsid w:val="00F42085"/>
    <w:rsid w:val="00F425F7"/>
    <w:rsid w:val="00F42659"/>
    <w:rsid w:val="00F4271E"/>
    <w:rsid w:val="00F42922"/>
    <w:rsid w:val="00F42B0E"/>
    <w:rsid w:val="00F42CBB"/>
    <w:rsid w:val="00F43306"/>
    <w:rsid w:val="00F436C9"/>
    <w:rsid w:val="00F43A2B"/>
    <w:rsid w:val="00F442EB"/>
    <w:rsid w:val="00F44A21"/>
    <w:rsid w:val="00F44C7B"/>
    <w:rsid w:val="00F44D55"/>
    <w:rsid w:val="00F44FFB"/>
    <w:rsid w:val="00F458BF"/>
    <w:rsid w:val="00F45E77"/>
    <w:rsid w:val="00F4611F"/>
    <w:rsid w:val="00F46688"/>
    <w:rsid w:val="00F46C14"/>
    <w:rsid w:val="00F46C9A"/>
    <w:rsid w:val="00F470E7"/>
    <w:rsid w:val="00F47608"/>
    <w:rsid w:val="00F4775A"/>
    <w:rsid w:val="00F477EC"/>
    <w:rsid w:val="00F50D80"/>
    <w:rsid w:val="00F50EB0"/>
    <w:rsid w:val="00F512C0"/>
    <w:rsid w:val="00F51BD3"/>
    <w:rsid w:val="00F524AF"/>
    <w:rsid w:val="00F52CD3"/>
    <w:rsid w:val="00F53000"/>
    <w:rsid w:val="00F532C7"/>
    <w:rsid w:val="00F53350"/>
    <w:rsid w:val="00F53B03"/>
    <w:rsid w:val="00F54780"/>
    <w:rsid w:val="00F54B45"/>
    <w:rsid w:val="00F55749"/>
    <w:rsid w:val="00F55770"/>
    <w:rsid w:val="00F55CE1"/>
    <w:rsid w:val="00F55D42"/>
    <w:rsid w:val="00F56595"/>
    <w:rsid w:val="00F56B0F"/>
    <w:rsid w:val="00F57018"/>
    <w:rsid w:val="00F5752E"/>
    <w:rsid w:val="00F57ED9"/>
    <w:rsid w:val="00F60A27"/>
    <w:rsid w:val="00F61EE6"/>
    <w:rsid w:val="00F629F1"/>
    <w:rsid w:val="00F62BBB"/>
    <w:rsid w:val="00F62C6C"/>
    <w:rsid w:val="00F62FAF"/>
    <w:rsid w:val="00F631BD"/>
    <w:rsid w:val="00F63FF0"/>
    <w:rsid w:val="00F6416C"/>
    <w:rsid w:val="00F651B7"/>
    <w:rsid w:val="00F65A6C"/>
    <w:rsid w:val="00F661F6"/>
    <w:rsid w:val="00F66586"/>
    <w:rsid w:val="00F6670C"/>
    <w:rsid w:val="00F66C2E"/>
    <w:rsid w:val="00F6720B"/>
    <w:rsid w:val="00F6733D"/>
    <w:rsid w:val="00F673A2"/>
    <w:rsid w:val="00F6743B"/>
    <w:rsid w:val="00F7166C"/>
    <w:rsid w:val="00F71DEE"/>
    <w:rsid w:val="00F72178"/>
    <w:rsid w:val="00F72750"/>
    <w:rsid w:val="00F72792"/>
    <w:rsid w:val="00F728BA"/>
    <w:rsid w:val="00F72DF2"/>
    <w:rsid w:val="00F72E58"/>
    <w:rsid w:val="00F73D50"/>
    <w:rsid w:val="00F74BAD"/>
    <w:rsid w:val="00F74DB7"/>
    <w:rsid w:val="00F74F55"/>
    <w:rsid w:val="00F75B54"/>
    <w:rsid w:val="00F76489"/>
    <w:rsid w:val="00F76648"/>
    <w:rsid w:val="00F772E5"/>
    <w:rsid w:val="00F77815"/>
    <w:rsid w:val="00F778E1"/>
    <w:rsid w:val="00F7798F"/>
    <w:rsid w:val="00F80108"/>
    <w:rsid w:val="00F801FF"/>
    <w:rsid w:val="00F802FB"/>
    <w:rsid w:val="00F80552"/>
    <w:rsid w:val="00F80982"/>
    <w:rsid w:val="00F80DFE"/>
    <w:rsid w:val="00F812C1"/>
    <w:rsid w:val="00F81ECD"/>
    <w:rsid w:val="00F82924"/>
    <w:rsid w:val="00F82A99"/>
    <w:rsid w:val="00F82BBF"/>
    <w:rsid w:val="00F83042"/>
    <w:rsid w:val="00F830BC"/>
    <w:rsid w:val="00F83582"/>
    <w:rsid w:val="00F84EAB"/>
    <w:rsid w:val="00F854EB"/>
    <w:rsid w:val="00F85DCD"/>
    <w:rsid w:val="00F8604A"/>
    <w:rsid w:val="00F86127"/>
    <w:rsid w:val="00F86236"/>
    <w:rsid w:val="00F869CB"/>
    <w:rsid w:val="00F87057"/>
    <w:rsid w:val="00F87181"/>
    <w:rsid w:val="00F87431"/>
    <w:rsid w:val="00F8798A"/>
    <w:rsid w:val="00F87CFF"/>
    <w:rsid w:val="00F87EDA"/>
    <w:rsid w:val="00F87FF3"/>
    <w:rsid w:val="00F9006C"/>
    <w:rsid w:val="00F90C61"/>
    <w:rsid w:val="00F90D27"/>
    <w:rsid w:val="00F90DFE"/>
    <w:rsid w:val="00F91DD9"/>
    <w:rsid w:val="00F91F52"/>
    <w:rsid w:val="00F92A3A"/>
    <w:rsid w:val="00F92F06"/>
    <w:rsid w:val="00F93109"/>
    <w:rsid w:val="00F93195"/>
    <w:rsid w:val="00F93E3D"/>
    <w:rsid w:val="00F940F4"/>
    <w:rsid w:val="00F941B5"/>
    <w:rsid w:val="00F943A8"/>
    <w:rsid w:val="00F94EB9"/>
    <w:rsid w:val="00F95180"/>
    <w:rsid w:val="00F95750"/>
    <w:rsid w:val="00F95B93"/>
    <w:rsid w:val="00F96195"/>
    <w:rsid w:val="00F969E2"/>
    <w:rsid w:val="00F971A1"/>
    <w:rsid w:val="00F97DB2"/>
    <w:rsid w:val="00FA03FB"/>
    <w:rsid w:val="00FA07E0"/>
    <w:rsid w:val="00FA1058"/>
    <w:rsid w:val="00FA110A"/>
    <w:rsid w:val="00FA177F"/>
    <w:rsid w:val="00FA266D"/>
    <w:rsid w:val="00FA271A"/>
    <w:rsid w:val="00FA2A7E"/>
    <w:rsid w:val="00FA2C9B"/>
    <w:rsid w:val="00FA2EBA"/>
    <w:rsid w:val="00FA375E"/>
    <w:rsid w:val="00FA38FA"/>
    <w:rsid w:val="00FA3C21"/>
    <w:rsid w:val="00FA4C3E"/>
    <w:rsid w:val="00FA5400"/>
    <w:rsid w:val="00FA5804"/>
    <w:rsid w:val="00FA58D7"/>
    <w:rsid w:val="00FA5A76"/>
    <w:rsid w:val="00FA66BF"/>
    <w:rsid w:val="00FA685F"/>
    <w:rsid w:val="00FA7219"/>
    <w:rsid w:val="00FA7A39"/>
    <w:rsid w:val="00FA7B2F"/>
    <w:rsid w:val="00FB054C"/>
    <w:rsid w:val="00FB096D"/>
    <w:rsid w:val="00FB0B52"/>
    <w:rsid w:val="00FB0D00"/>
    <w:rsid w:val="00FB0F2E"/>
    <w:rsid w:val="00FB1242"/>
    <w:rsid w:val="00FB1808"/>
    <w:rsid w:val="00FB19EB"/>
    <w:rsid w:val="00FB1A9F"/>
    <w:rsid w:val="00FB2D5B"/>
    <w:rsid w:val="00FB33A4"/>
    <w:rsid w:val="00FB3718"/>
    <w:rsid w:val="00FB477B"/>
    <w:rsid w:val="00FB490F"/>
    <w:rsid w:val="00FB4B11"/>
    <w:rsid w:val="00FB503E"/>
    <w:rsid w:val="00FB599C"/>
    <w:rsid w:val="00FB5A27"/>
    <w:rsid w:val="00FB6229"/>
    <w:rsid w:val="00FB637A"/>
    <w:rsid w:val="00FB657C"/>
    <w:rsid w:val="00FC2329"/>
    <w:rsid w:val="00FC37F1"/>
    <w:rsid w:val="00FC4B27"/>
    <w:rsid w:val="00FC4EF4"/>
    <w:rsid w:val="00FC5037"/>
    <w:rsid w:val="00FC517C"/>
    <w:rsid w:val="00FC6405"/>
    <w:rsid w:val="00FC67C0"/>
    <w:rsid w:val="00FC6FC9"/>
    <w:rsid w:val="00FC706F"/>
    <w:rsid w:val="00FC710E"/>
    <w:rsid w:val="00FC718B"/>
    <w:rsid w:val="00FC7ED6"/>
    <w:rsid w:val="00FC7F0A"/>
    <w:rsid w:val="00FD17AD"/>
    <w:rsid w:val="00FD1813"/>
    <w:rsid w:val="00FD18BC"/>
    <w:rsid w:val="00FD1B97"/>
    <w:rsid w:val="00FD23F8"/>
    <w:rsid w:val="00FD2570"/>
    <w:rsid w:val="00FD2CC0"/>
    <w:rsid w:val="00FD4273"/>
    <w:rsid w:val="00FD4BC0"/>
    <w:rsid w:val="00FD558C"/>
    <w:rsid w:val="00FD5809"/>
    <w:rsid w:val="00FD67F8"/>
    <w:rsid w:val="00FD6F4B"/>
    <w:rsid w:val="00FD7049"/>
    <w:rsid w:val="00FD7E10"/>
    <w:rsid w:val="00FE0145"/>
    <w:rsid w:val="00FE18D4"/>
    <w:rsid w:val="00FE1C08"/>
    <w:rsid w:val="00FE1EAE"/>
    <w:rsid w:val="00FE26B5"/>
    <w:rsid w:val="00FE2DBA"/>
    <w:rsid w:val="00FE3601"/>
    <w:rsid w:val="00FE37D2"/>
    <w:rsid w:val="00FE4488"/>
    <w:rsid w:val="00FE4778"/>
    <w:rsid w:val="00FE4B06"/>
    <w:rsid w:val="00FE4CA0"/>
    <w:rsid w:val="00FE51BE"/>
    <w:rsid w:val="00FE56B7"/>
    <w:rsid w:val="00FE5C09"/>
    <w:rsid w:val="00FE5C4E"/>
    <w:rsid w:val="00FE6974"/>
    <w:rsid w:val="00FE69BD"/>
    <w:rsid w:val="00FE79C9"/>
    <w:rsid w:val="00FE7B23"/>
    <w:rsid w:val="00FF0074"/>
    <w:rsid w:val="00FF0078"/>
    <w:rsid w:val="00FF05D2"/>
    <w:rsid w:val="00FF0A64"/>
    <w:rsid w:val="00FF166E"/>
    <w:rsid w:val="00FF20F5"/>
    <w:rsid w:val="00FF22A0"/>
    <w:rsid w:val="00FF28CE"/>
    <w:rsid w:val="00FF2C95"/>
    <w:rsid w:val="00FF3C03"/>
    <w:rsid w:val="00FF3C48"/>
    <w:rsid w:val="00FF4393"/>
    <w:rsid w:val="00FF5B51"/>
    <w:rsid w:val="00FF5B5F"/>
    <w:rsid w:val="00FF62AD"/>
    <w:rsid w:val="00FF6CEC"/>
    <w:rsid w:val="00FF701A"/>
    <w:rsid w:val="00FF7821"/>
    <w:rsid w:val="00FF7909"/>
    <w:rsid w:val="012F0CF8"/>
    <w:rsid w:val="01A0E2BC"/>
    <w:rsid w:val="023FD4AF"/>
    <w:rsid w:val="029CCB2B"/>
    <w:rsid w:val="0362156D"/>
    <w:rsid w:val="037AEB76"/>
    <w:rsid w:val="053B84CD"/>
    <w:rsid w:val="05B660E7"/>
    <w:rsid w:val="0653350F"/>
    <w:rsid w:val="06CCC63C"/>
    <w:rsid w:val="06E0428E"/>
    <w:rsid w:val="07C26C95"/>
    <w:rsid w:val="07C4D10D"/>
    <w:rsid w:val="0858EEFC"/>
    <w:rsid w:val="08FBFAD2"/>
    <w:rsid w:val="0982C9D0"/>
    <w:rsid w:val="09A25E54"/>
    <w:rsid w:val="09F1B4DE"/>
    <w:rsid w:val="0A5B01A5"/>
    <w:rsid w:val="0AE13E59"/>
    <w:rsid w:val="0B25765A"/>
    <w:rsid w:val="0B3E938F"/>
    <w:rsid w:val="0B8D853F"/>
    <w:rsid w:val="0BAD3664"/>
    <w:rsid w:val="0BAECDA8"/>
    <w:rsid w:val="0C0C557C"/>
    <w:rsid w:val="0C54E2D8"/>
    <w:rsid w:val="0C5B3B1C"/>
    <w:rsid w:val="0D04A761"/>
    <w:rsid w:val="0E44E300"/>
    <w:rsid w:val="0EB1AAEB"/>
    <w:rsid w:val="0EC52601"/>
    <w:rsid w:val="0EE3D7D7"/>
    <w:rsid w:val="0F22BF29"/>
    <w:rsid w:val="0F8D0152"/>
    <w:rsid w:val="11BDC6C9"/>
    <w:rsid w:val="120C095C"/>
    <w:rsid w:val="120F640B"/>
    <w:rsid w:val="124F5A97"/>
    <w:rsid w:val="1258E23E"/>
    <w:rsid w:val="1271B3AE"/>
    <w:rsid w:val="127B5997"/>
    <w:rsid w:val="13940548"/>
    <w:rsid w:val="139A52F4"/>
    <w:rsid w:val="1414D7AB"/>
    <w:rsid w:val="143320F8"/>
    <w:rsid w:val="14D33EAC"/>
    <w:rsid w:val="151FC817"/>
    <w:rsid w:val="15D11B9F"/>
    <w:rsid w:val="1602D2F3"/>
    <w:rsid w:val="162B8527"/>
    <w:rsid w:val="16C50EA8"/>
    <w:rsid w:val="18F222FF"/>
    <w:rsid w:val="19078B0B"/>
    <w:rsid w:val="19973EC1"/>
    <w:rsid w:val="19B81E27"/>
    <w:rsid w:val="1A701139"/>
    <w:rsid w:val="1ACA337B"/>
    <w:rsid w:val="1B0DC6D2"/>
    <w:rsid w:val="1B344549"/>
    <w:rsid w:val="1B58613B"/>
    <w:rsid w:val="1C9BC0A6"/>
    <w:rsid w:val="1D45D359"/>
    <w:rsid w:val="1E1CA8A0"/>
    <w:rsid w:val="1E342C00"/>
    <w:rsid w:val="1F067748"/>
    <w:rsid w:val="1F34F3C3"/>
    <w:rsid w:val="1F53FCD2"/>
    <w:rsid w:val="1F5B7A1E"/>
    <w:rsid w:val="1FB6E72E"/>
    <w:rsid w:val="203614B4"/>
    <w:rsid w:val="2126403F"/>
    <w:rsid w:val="21489F31"/>
    <w:rsid w:val="21758526"/>
    <w:rsid w:val="219D988F"/>
    <w:rsid w:val="222195AE"/>
    <w:rsid w:val="22DDF665"/>
    <w:rsid w:val="22E0C0EF"/>
    <w:rsid w:val="23AF85E7"/>
    <w:rsid w:val="23D808F4"/>
    <w:rsid w:val="247D9FBB"/>
    <w:rsid w:val="248285AE"/>
    <w:rsid w:val="24CD12EB"/>
    <w:rsid w:val="25000BED"/>
    <w:rsid w:val="25242576"/>
    <w:rsid w:val="253EF22C"/>
    <w:rsid w:val="256DB44B"/>
    <w:rsid w:val="2592822E"/>
    <w:rsid w:val="25E8ABE2"/>
    <w:rsid w:val="2634AC04"/>
    <w:rsid w:val="26B9ADBE"/>
    <w:rsid w:val="26D864F1"/>
    <w:rsid w:val="271965AC"/>
    <w:rsid w:val="2801AA24"/>
    <w:rsid w:val="28943131"/>
    <w:rsid w:val="28CDE13E"/>
    <w:rsid w:val="29DA67F4"/>
    <w:rsid w:val="2A3DD6FB"/>
    <w:rsid w:val="2B47F508"/>
    <w:rsid w:val="2B6EFE3D"/>
    <w:rsid w:val="2BEC3375"/>
    <w:rsid w:val="2C11064B"/>
    <w:rsid w:val="2D80A278"/>
    <w:rsid w:val="2D93337D"/>
    <w:rsid w:val="2DB9A635"/>
    <w:rsid w:val="2E064E2A"/>
    <w:rsid w:val="2E2EA008"/>
    <w:rsid w:val="2E718E64"/>
    <w:rsid w:val="2F1E9071"/>
    <w:rsid w:val="2F38C264"/>
    <w:rsid w:val="2FE71AEE"/>
    <w:rsid w:val="303311AC"/>
    <w:rsid w:val="315E0C5E"/>
    <w:rsid w:val="31F29163"/>
    <w:rsid w:val="32174C27"/>
    <w:rsid w:val="329707B4"/>
    <w:rsid w:val="32EE76E5"/>
    <w:rsid w:val="3307D7CD"/>
    <w:rsid w:val="33401141"/>
    <w:rsid w:val="3369B66F"/>
    <w:rsid w:val="3375F89B"/>
    <w:rsid w:val="33A26A2F"/>
    <w:rsid w:val="33A397FA"/>
    <w:rsid w:val="34394A90"/>
    <w:rsid w:val="34C15A2A"/>
    <w:rsid w:val="34FF2B24"/>
    <w:rsid w:val="35397F66"/>
    <w:rsid w:val="3561D421"/>
    <w:rsid w:val="3673EB1C"/>
    <w:rsid w:val="37FD0652"/>
    <w:rsid w:val="3A408664"/>
    <w:rsid w:val="3A4FE3B6"/>
    <w:rsid w:val="3A58C1F4"/>
    <w:rsid w:val="3AC4C11D"/>
    <w:rsid w:val="3AE57DA1"/>
    <w:rsid w:val="3BEFFE22"/>
    <w:rsid w:val="3BF3A0CE"/>
    <w:rsid w:val="3C49DEAB"/>
    <w:rsid w:val="3C7DA9EA"/>
    <w:rsid w:val="3CA7443D"/>
    <w:rsid w:val="3D013FD8"/>
    <w:rsid w:val="3D58B527"/>
    <w:rsid w:val="3D6E5B6E"/>
    <w:rsid w:val="3DC6658E"/>
    <w:rsid w:val="3DFDDFF3"/>
    <w:rsid w:val="3E51FD28"/>
    <w:rsid w:val="3EC430F2"/>
    <w:rsid w:val="3F212DEF"/>
    <w:rsid w:val="3F817356"/>
    <w:rsid w:val="4027A1CD"/>
    <w:rsid w:val="40792473"/>
    <w:rsid w:val="409D6F1E"/>
    <w:rsid w:val="411C9D5B"/>
    <w:rsid w:val="4159E6AF"/>
    <w:rsid w:val="41F1BEA2"/>
    <w:rsid w:val="4245DCF1"/>
    <w:rsid w:val="424E36B8"/>
    <w:rsid w:val="4319FF88"/>
    <w:rsid w:val="4320E55C"/>
    <w:rsid w:val="4362DCDE"/>
    <w:rsid w:val="43E41510"/>
    <w:rsid w:val="446576C6"/>
    <w:rsid w:val="44E3F0ED"/>
    <w:rsid w:val="45312282"/>
    <w:rsid w:val="458E42CF"/>
    <w:rsid w:val="4600F392"/>
    <w:rsid w:val="460ED615"/>
    <w:rsid w:val="46375516"/>
    <w:rsid w:val="46A8F668"/>
    <w:rsid w:val="47031AF9"/>
    <w:rsid w:val="47562ED5"/>
    <w:rsid w:val="478E94A9"/>
    <w:rsid w:val="47C17B3A"/>
    <w:rsid w:val="486055D2"/>
    <w:rsid w:val="48646C74"/>
    <w:rsid w:val="48A3527F"/>
    <w:rsid w:val="48ACFF78"/>
    <w:rsid w:val="48D2E28C"/>
    <w:rsid w:val="48ED9392"/>
    <w:rsid w:val="495083D9"/>
    <w:rsid w:val="49F66638"/>
    <w:rsid w:val="4A926DB6"/>
    <w:rsid w:val="4A988AEC"/>
    <w:rsid w:val="4A98D5D4"/>
    <w:rsid w:val="4AF29E07"/>
    <w:rsid w:val="4B04307B"/>
    <w:rsid w:val="4B901572"/>
    <w:rsid w:val="4C1D7F01"/>
    <w:rsid w:val="4D662EE2"/>
    <w:rsid w:val="4DA0E82E"/>
    <w:rsid w:val="4DC81123"/>
    <w:rsid w:val="4ECF2E79"/>
    <w:rsid w:val="4EDA864D"/>
    <w:rsid w:val="4F334F55"/>
    <w:rsid w:val="4F49474D"/>
    <w:rsid w:val="4FBA38BF"/>
    <w:rsid w:val="4FCB6483"/>
    <w:rsid w:val="501DED96"/>
    <w:rsid w:val="514A9850"/>
    <w:rsid w:val="53285B40"/>
    <w:rsid w:val="5390080F"/>
    <w:rsid w:val="53FED0B9"/>
    <w:rsid w:val="542548B6"/>
    <w:rsid w:val="54C1C4D4"/>
    <w:rsid w:val="554FDC9A"/>
    <w:rsid w:val="558AB768"/>
    <w:rsid w:val="56469BFE"/>
    <w:rsid w:val="575DE4E7"/>
    <w:rsid w:val="58B82567"/>
    <w:rsid w:val="58BFB137"/>
    <w:rsid w:val="58C29F31"/>
    <w:rsid w:val="58E09A6F"/>
    <w:rsid w:val="59D4771C"/>
    <w:rsid w:val="5A1044FF"/>
    <w:rsid w:val="5AA8CEC1"/>
    <w:rsid w:val="5B96C57D"/>
    <w:rsid w:val="5CA9A36F"/>
    <w:rsid w:val="5CE5F453"/>
    <w:rsid w:val="5D02693F"/>
    <w:rsid w:val="5DAD7CE1"/>
    <w:rsid w:val="5DD8AB0E"/>
    <w:rsid w:val="5E4B2AB4"/>
    <w:rsid w:val="5E6BB0EE"/>
    <w:rsid w:val="5EE865AA"/>
    <w:rsid w:val="5F1A4E2A"/>
    <w:rsid w:val="5F338E0E"/>
    <w:rsid w:val="5FCC54E4"/>
    <w:rsid w:val="5FE14C9E"/>
    <w:rsid w:val="60296591"/>
    <w:rsid w:val="604DE84A"/>
    <w:rsid w:val="60532E0A"/>
    <w:rsid w:val="611DED83"/>
    <w:rsid w:val="6153CD20"/>
    <w:rsid w:val="6176CEFC"/>
    <w:rsid w:val="619BCB9A"/>
    <w:rsid w:val="629668B0"/>
    <w:rsid w:val="62A10EBF"/>
    <w:rsid w:val="658A0E6B"/>
    <w:rsid w:val="6691B0BD"/>
    <w:rsid w:val="6830B63D"/>
    <w:rsid w:val="686705F0"/>
    <w:rsid w:val="689C510A"/>
    <w:rsid w:val="690807DF"/>
    <w:rsid w:val="692B361B"/>
    <w:rsid w:val="697F5804"/>
    <w:rsid w:val="69A7EF64"/>
    <w:rsid w:val="69FF1316"/>
    <w:rsid w:val="6B118185"/>
    <w:rsid w:val="6BA9C776"/>
    <w:rsid w:val="6C103659"/>
    <w:rsid w:val="6C6201FC"/>
    <w:rsid w:val="6D1158C4"/>
    <w:rsid w:val="6E250D4E"/>
    <w:rsid w:val="6E2E4C92"/>
    <w:rsid w:val="6EA609C0"/>
    <w:rsid w:val="6FC28886"/>
    <w:rsid w:val="703C32C3"/>
    <w:rsid w:val="7135EDF1"/>
    <w:rsid w:val="713945E2"/>
    <w:rsid w:val="71482FA9"/>
    <w:rsid w:val="7188B500"/>
    <w:rsid w:val="718BBB91"/>
    <w:rsid w:val="71F86EFF"/>
    <w:rsid w:val="72671607"/>
    <w:rsid w:val="72689BE7"/>
    <w:rsid w:val="727AA05F"/>
    <w:rsid w:val="72B8BA4F"/>
    <w:rsid w:val="7333653A"/>
    <w:rsid w:val="740114B8"/>
    <w:rsid w:val="743FE539"/>
    <w:rsid w:val="7448B181"/>
    <w:rsid w:val="74C6CB76"/>
    <w:rsid w:val="750F179D"/>
    <w:rsid w:val="751EC940"/>
    <w:rsid w:val="75BBA74C"/>
    <w:rsid w:val="75E0BF3B"/>
    <w:rsid w:val="7659F69C"/>
    <w:rsid w:val="78291E6E"/>
    <w:rsid w:val="78BE1472"/>
    <w:rsid w:val="7A1365E0"/>
    <w:rsid w:val="7BDFCE43"/>
    <w:rsid w:val="7D548FCA"/>
    <w:rsid w:val="7E25DEA1"/>
    <w:rsid w:val="7E3195BF"/>
    <w:rsid w:val="7E449AB8"/>
    <w:rsid w:val="7F3C988F"/>
    <w:rsid w:val="7FCEC436"/>
    <w:rsid w:val="7FEBAE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4CC00"/>
  <w15:docId w15:val="{96774066-945E-4A89-8A6A-B1D305E8A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2DA"/>
    <w:rPr>
      <w:rFonts w:ascii="Trebuchet MS" w:hAnsi="Trebuchet MS"/>
      <w:color w:val="595959"/>
      <w:sz w:val="20"/>
      <w:lang w:val="en-IN"/>
    </w:rPr>
  </w:style>
  <w:style w:type="paragraph" w:styleId="Heading1">
    <w:name w:val="heading 1"/>
    <w:basedOn w:val="Normal"/>
    <w:next w:val="Normal"/>
    <w:link w:val="Heading1Char"/>
    <w:uiPriority w:val="9"/>
    <w:qFormat/>
    <w:rsid w:val="00867E73"/>
    <w:pPr>
      <w:keepNext/>
      <w:keepLines/>
      <w:spacing w:before="240" w:after="0"/>
      <w:outlineLvl w:val="0"/>
    </w:pPr>
    <w:rPr>
      <w:rFonts w:asciiTheme="majorHAnsi" w:eastAsiaTheme="majorEastAsia" w:hAnsiTheme="majorHAnsi" w:cstheme="majorBidi"/>
      <w:color w:val="2F2F2F" w:themeColor="accent1" w:themeShade="BF"/>
      <w:sz w:val="32"/>
      <w:szCs w:val="32"/>
    </w:rPr>
  </w:style>
  <w:style w:type="paragraph" w:styleId="Heading2">
    <w:name w:val="heading 2"/>
    <w:basedOn w:val="Normal"/>
    <w:next w:val="Normal"/>
    <w:link w:val="Heading2Char"/>
    <w:uiPriority w:val="9"/>
    <w:semiHidden/>
    <w:unhideWhenUsed/>
    <w:qFormat/>
    <w:rsid w:val="00867E73"/>
    <w:pPr>
      <w:keepNext/>
      <w:keepLines/>
      <w:spacing w:before="40" w:after="0"/>
      <w:outlineLvl w:val="1"/>
    </w:pPr>
    <w:rPr>
      <w:rFonts w:asciiTheme="majorHAnsi" w:eastAsiaTheme="majorEastAsia" w:hAnsiTheme="majorHAnsi" w:cstheme="majorBidi"/>
      <w:color w:val="2F2F2F" w:themeColor="accent1" w:themeShade="BF"/>
      <w:sz w:val="26"/>
      <w:szCs w:val="26"/>
    </w:rPr>
  </w:style>
  <w:style w:type="paragraph" w:styleId="Heading3">
    <w:name w:val="heading 3"/>
    <w:basedOn w:val="Normal"/>
    <w:next w:val="Normal"/>
    <w:link w:val="Heading3Char"/>
    <w:uiPriority w:val="9"/>
    <w:semiHidden/>
    <w:unhideWhenUsed/>
    <w:qFormat/>
    <w:rsid w:val="00867E73"/>
    <w:pPr>
      <w:keepNext/>
      <w:keepLines/>
      <w:spacing w:before="40" w:after="0"/>
      <w:outlineLvl w:val="2"/>
    </w:pPr>
    <w:rPr>
      <w:rFonts w:asciiTheme="majorHAnsi" w:eastAsiaTheme="majorEastAsia" w:hAnsiTheme="majorHAnsi" w:cstheme="majorBidi"/>
      <w:color w:val="1F1F1F" w:themeColor="accent1" w:themeShade="7F"/>
      <w:sz w:val="24"/>
      <w:szCs w:val="24"/>
    </w:rPr>
  </w:style>
  <w:style w:type="paragraph" w:styleId="Heading4">
    <w:name w:val="heading 4"/>
    <w:basedOn w:val="Normal"/>
    <w:next w:val="Normal"/>
    <w:link w:val="Heading4Char"/>
    <w:uiPriority w:val="9"/>
    <w:semiHidden/>
    <w:unhideWhenUsed/>
    <w:qFormat/>
    <w:rsid w:val="000C62EE"/>
    <w:pPr>
      <w:keepNext/>
      <w:keepLines/>
      <w:spacing w:before="40" w:after="0"/>
      <w:outlineLvl w:val="3"/>
    </w:pPr>
    <w:rPr>
      <w:rFonts w:asciiTheme="majorHAnsi" w:eastAsiaTheme="majorEastAsia" w:hAnsiTheme="majorHAnsi" w:cstheme="majorBidi"/>
      <w:i/>
      <w:iCs/>
      <w:color w:val="2F2F2F" w:themeColor="accent1" w:themeShade="BF"/>
    </w:rPr>
  </w:style>
  <w:style w:type="paragraph" w:styleId="Heading5">
    <w:name w:val="heading 5"/>
    <w:basedOn w:val="Normal"/>
    <w:next w:val="Normal"/>
    <w:link w:val="Heading5Char"/>
    <w:uiPriority w:val="9"/>
    <w:semiHidden/>
    <w:unhideWhenUsed/>
    <w:qFormat/>
    <w:rsid w:val="00412EA6"/>
    <w:pPr>
      <w:keepNext/>
      <w:keepLines/>
      <w:spacing w:before="40" w:after="0"/>
      <w:outlineLvl w:val="4"/>
    </w:pPr>
    <w:rPr>
      <w:rFonts w:asciiTheme="majorHAnsi" w:eastAsiaTheme="majorEastAsia" w:hAnsiTheme="majorHAnsi" w:cstheme="majorBidi"/>
      <w:color w:val="2F2F2F" w:themeColor="accent1" w:themeShade="BF"/>
    </w:rPr>
  </w:style>
  <w:style w:type="paragraph" w:styleId="Heading6">
    <w:name w:val="heading 6"/>
    <w:basedOn w:val="Normal"/>
    <w:next w:val="Normal"/>
    <w:link w:val="Heading6Char"/>
    <w:uiPriority w:val="9"/>
    <w:semiHidden/>
    <w:unhideWhenUsed/>
    <w:qFormat/>
    <w:rsid w:val="00412EA6"/>
    <w:pPr>
      <w:keepNext/>
      <w:keepLines/>
      <w:spacing w:before="40" w:after="0"/>
      <w:outlineLvl w:val="5"/>
    </w:pPr>
    <w:rPr>
      <w:rFonts w:asciiTheme="majorHAnsi" w:eastAsiaTheme="majorEastAsia" w:hAnsiTheme="majorHAnsi" w:cstheme="majorBidi"/>
      <w:color w:val="1F1F1F" w:themeColor="accent1" w:themeShade="7F"/>
    </w:rPr>
  </w:style>
  <w:style w:type="paragraph" w:styleId="Heading7">
    <w:name w:val="heading 7"/>
    <w:basedOn w:val="Normal"/>
    <w:next w:val="Normal"/>
    <w:link w:val="Heading7Char"/>
    <w:uiPriority w:val="9"/>
    <w:semiHidden/>
    <w:unhideWhenUsed/>
    <w:qFormat/>
    <w:rsid w:val="00412EA6"/>
    <w:pPr>
      <w:keepNext/>
      <w:keepLines/>
      <w:spacing w:before="40" w:after="0"/>
      <w:outlineLvl w:val="6"/>
    </w:pPr>
    <w:rPr>
      <w:rFonts w:asciiTheme="majorHAnsi" w:eastAsiaTheme="majorEastAsia" w:hAnsiTheme="majorHAnsi" w:cstheme="majorBidi"/>
      <w:i/>
      <w:iCs/>
      <w:color w:val="1F1F1F" w:themeColor="accent1" w:themeShade="7F"/>
    </w:rPr>
  </w:style>
  <w:style w:type="paragraph" w:styleId="Heading8">
    <w:name w:val="heading 8"/>
    <w:basedOn w:val="Normal"/>
    <w:next w:val="Normal"/>
    <w:link w:val="Heading8Char"/>
    <w:uiPriority w:val="9"/>
    <w:semiHidden/>
    <w:unhideWhenUsed/>
    <w:qFormat/>
    <w:rsid w:val="00412E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12E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E73"/>
    <w:rPr>
      <w:rFonts w:asciiTheme="majorHAnsi" w:eastAsiaTheme="majorEastAsia" w:hAnsiTheme="majorHAnsi" w:cstheme="majorBidi"/>
      <w:color w:val="2F2F2F" w:themeColor="accent1" w:themeShade="BF"/>
      <w:sz w:val="32"/>
      <w:szCs w:val="32"/>
      <w:lang w:val="en-IN"/>
    </w:rPr>
  </w:style>
  <w:style w:type="character" w:customStyle="1" w:styleId="Heading2Char">
    <w:name w:val="Heading 2 Char"/>
    <w:basedOn w:val="DefaultParagraphFont"/>
    <w:link w:val="Heading2"/>
    <w:uiPriority w:val="9"/>
    <w:semiHidden/>
    <w:rsid w:val="00867E73"/>
    <w:rPr>
      <w:rFonts w:asciiTheme="majorHAnsi" w:eastAsiaTheme="majorEastAsia" w:hAnsiTheme="majorHAnsi" w:cstheme="majorBidi"/>
      <w:color w:val="2F2F2F" w:themeColor="accent1" w:themeShade="BF"/>
      <w:sz w:val="26"/>
      <w:szCs w:val="26"/>
      <w:lang w:val="en-IN"/>
    </w:rPr>
  </w:style>
  <w:style w:type="character" w:customStyle="1" w:styleId="Heading3Char">
    <w:name w:val="Heading 3 Char"/>
    <w:basedOn w:val="DefaultParagraphFont"/>
    <w:link w:val="Heading3"/>
    <w:uiPriority w:val="9"/>
    <w:semiHidden/>
    <w:rsid w:val="00867E73"/>
    <w:rPr>
      <w:rFonts w:asciiTheme="majorHAnsi" w:eastAsiaTheme="majorEastAsia" w:hAnsiTheme="majorHAnsi" w:cstheme="majorBidi"/>
      <w:color w:val="1F1F1F" w:themeColor="accent1" w:themeShade="7F"/>
      <w:sz w:val="24"/>
      <w:szCs w:val="24"/>
      <w:lang w:val="en-IN"/>
    </w:rPr>
  </w:style>
  <w:style w:type="character" w:customStyle="1" w:styleId="Heading4Char">
    <w:name w:val="Heading 4 Char"/>
    <w:basedOn w:val="DefaultParagraphFont"/>
    <w:link w:val="Heading4"/>
    <w:uiPriority w:val="9"/>
    <w:semiHidden/>
    <w:rsid w:val="000C62EE"/>
    <w:rPr>
      <w:rFonts w:asciiTheme="majorHAnsi" w:eastAsiaTheme="majorEastAsia" w:hAnsiTheme="majorHAnsi" w:cstheme="majorBidi"/>
      <w:i/>
      <w:iCs/>
      <w:color w:val="2F2F2F" w:themeColor="accent1" w:themeShade="BF"/>
      <w:sz w:val="20"/>
      <w:lang w:val="en-IN"/>
    </w:rPr>
  </w:style>
  <w:style w:type="paragraph" w:styleId="Header">
    <w:name w:val="header"/>
    <w:aliases w:val="heading 3 after h2,h,h3+,ContentsHeader,hd,Header1 Char,header odd1,header odd2,header odd3,header odd4,header odd5,header odd6,header odd11,header odd21,header odd31,header odd41,header odd51,header odd61,header odd,header,THeader"/>
    <w:basedOn w:val="Normal"/>
    <w:link w:val="HeaderChar"/>
    <w:uiPriority w:val="99"/>
    <w:unhideWhenUsed/>
    <w:qFormat/>
    <w:rsid w:val="005E4CA9"/>
    <w:pPr>
      <w:tabs>
        <w:tab w:val="center" w:pos="4680"/>
        <w:tab w:val="right" w:pos="9360"/>
      </w:tabs>
      <w:spacing w:after="0" w:line="240" w:lineRule="auto"/>
    </w:pPr>
  </w:style>
  <w:style w:type="character" w:customStyle="1" w:styleId="HeaderChar">
    <w:name w:val="Header Char"/>
    <w:aliases w:val="heading 3 after h2 Char,h Char,h3+ Char,ContentsHeader Char,hd Char,Header1 Char Char,header odd1 Char,header odd2 Char,header odd3 Char,header odd4 Char,header odd5 Char,header odd6 Char,header odd11 Char,header odd21 Char,header odd31 Char"/>
    <w:basedOn w:val="DefaultParagraphFont"/>
    <w:link w:val="Header"/>
    <w:uiPriority w:val="99"/>
    <w:rsid w:val="005E4CA9"/>
  </w:style>
  <w:style w:type="paragraph" w:styleId="Footer">
    <w:name w:val="footer"/>
    <w:aliases w:val="|| Footer,footer odd,footer odd1,footer odd2,footer odd11,footer odd3,footer odd12,footer odd21,footer odd111,footer odd4,footer odd13,footer odd22,footer odd112,footer odd5,footer odd14,footer odd23,footer odd113,footer odd6,footer odd7,Cha"/>
    <w:basedOn w:val="Normal"/>
    <w:link w:val="FooterChar"/>
    <w:uiPriority w:val="99"/>
    <w:unhideWhenUsed/>
    <w:rsid w:val="005E4CA9"/>
    <w:pPr>
      <w:tabs>
        <w:tab w:val="center" w:pos="4680"/>
        <w:tab w:val="right" w:pos="9360"/>
      </w:tabs>
      <w:spacing w:after="0" w:line="240" w:lineRule="auto"/>
    </w:pPr>
  </w:style>
  <w:style w:type="character" w:customStyle="1" w:styleId="FooterChar">
    <w:name w:val="Footer Char"/>
    <w:aliases w:val="|| Footer Char,footer odd Char,footer odd1 Char,footer odd2 Char,footer odd11 Char,footer odd3 Char,footer odd12 Char,footer odd21 Char,footer odd111 Char,footer odd4 Char,footer odd13 Char,footer odd22 Char,footer odd112 Char,Cha Char"/>
    <w:basedOn w:val="DefaultParagraphFont"/>
    <w:link w:val="Footer"/>
    <w:uiPriority w:val="99"/>
    <w:rsid w:val="005E4CA9"/>
  </w:style>
  <w:style w:type="table" w:customStyle="1" w:styleId="GridTable5Dark-Accent61">
    <w:name w:val="Grid Table 5 Dark - Accent 61"/>
    <w:aliases w:val="BDO 3"/>
    <w:basedOn w:val="TableNormal"/>
    <w:uiPriority w:val="50"/>
    <w:rsid w:val="005E4CA9"/>
    <w:pPr>
      <w:spacing w:after="0" w:line="240" w:lineRule="auto"/>
    </w:pPr>
    <w:rPr>
      <w:rFonts w:ascii="Trebuchet MS" w:hAnsi="Trebuchet MS"/>
      <w:sz w:val="18"/>
      <w:lang w:val="en-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CC" w:themeFill="accent6" w:themeFillTint="33"/>
    </w:tcPr>
    <w:tblStylePr w:type="firstRow">
      <w:pPr>
        <w:jc w:val="left"/>
      </w:pPr>
      <w:rPr>
        <w:rFonts w:ascii="Trebuchet MS" w:hAnsi="Trebuchet MS"/>
        <w:b w:val="0"/>
        <w:bCs/>
        <w:color w:val="FFFFFF" w:themeColor="background1"/>
        <w:sz w:val="18"/>
      </w:rPr>
      <w:tblPr/>
      <w:tcPr>
        <w:tcBorders>
          <w:bottom w:val="single" w:sz="18" w:space="0" w:color="FFFFFF" w:themeColor="background1"/>
        </w:tcBorders>
        <w:shd w:val="clear" w:color="auto" w:fill="ED1A3B"/>
      </w:tcPr>
    </w:tblStylePr>
    <w:tblStylePr w:type="lastRow">
      <w:rPr>
        <w:rFonts w:ascii="Trebuchet MS" w:hAnsi="Trebuchet MS"/>
        <w:b w:val="0"/>
        <w:bCs/>
        <w:color w:val="FFFFFF" w:themeColor="background1"/>
        <w:sz w:val="18"/>
      </w:rPr>
      <w:tblPr/>
      <w:tcPr>
        <w:shd w:val="clear" w:color="auto" w:fill="E7E7E7"/>
      </w:tcPr>
    </w:tblStylePr>
    <w:tblStylePr w:type="firstCol">
      <w:rPr>
        <w:rFonts w:ascii="Trebuchet MS" w:hAnsi="Trebuchet MS"/>
        <w:b w:val="0"/>
        <w:bCs/>
        <w:color w:val="FFFFFF" w:themeColor="background1"/>
        <w:sz w:val="18"/>
      </w:rPr>
      <w:tblPr/>
      <w:tcPr>
        <w:shd w:val="clear" w:color="auto" w:fill="E7E7E7"/>
      </w:tcPr>
    </w:tblStylePr>
    <w:tblStylePr w:type="lastCol">
      <w:rPr>
        <w:rFonts w:ascii="Trebuchet MS" w:hAnsi="Trebuchet MS"/>
        <w:b w:val="0"/>
        <w:bCs/>
        <w:color w:val="FFFFFF" w:themeColor="background1"/>
        <w:sz w:val="18"/>
      </w:rPr>
      <w:tblPr/>
      <w:tcPr>
        <w:shd w:val="clear" w:color="auto" w:fill="E7E7E7"/>
      </w:tcPr>
    </w:tblStylePr>
    <w:tblStylePr w:type="band1Vert">
      <w:rPr>
        <w:rFonts w:ascii="Trebuchet MS" w:hAnsi="Trebuchet MS"/>
        <w:sz w:val="18"/>
      </w:rPr>
      <w:tblPr/>
      <w:tcPr>
        <w:shd w:val="clear" w:color="auto" w:fill="E7E7E7"/>
      </w:tcPr>
    </w:tblStylePr>
    <w:tblStylePr w:type="band2Vert">
      <w:rPr>
        <w:rFonts w:ascii="Trebuchet MS" w:hAnsi="Trebuchet MS"/>
        <w:sz w:val="18"/>
      </w:rPr>
      <w:tblPr/>
      <w:tcPr>
        <w:shd w:val="clear" w:color="auto" w:fill="E7E7E7"/>
      </w:tcPr>
    </w:tblStylePr>
    <w:tblStylePr w:type="band1Horz">
      <w:rPr>
        <w:rFonts w:ascii="Trebuchet MS" w:hAnsi="Trebuchet MS"/>
        <w:sz w:val="18"/>
      </w:rPr>
      <w:tblPr/>
      <w:tcPr>
        <w:shd w:val="clear" w:color="auto" w:fill="E7E7E7"/>
      </w:tcPr>
    </w:tblStylePr>
    <w:tblStylePr w:type="band2Horz">
      <w:rPr>
        <w:rFonts w:ascii="Trebuchet MS" w:hAnsi="Trebuchet MS"/>
        <w:sz w:val="18"/>
      </w:rPr>
      <w:tblPr/>
      <w:tcPr>
        <w:shd w:val="clear" w:color="auto" w:fill="E7E7E7"/>
      </w:tcPr>
    </w:tblStylePr>
  </w:style>
  <w:style w:type="character" w:styleId="Hyperlink">
    <w:name w:val="Hyperlink"/>
    <w:basedOn w:val="DefaultParagraphFont"/>
    <w:uiPriority w:val="99"/>
    <w:unhideWhenUsed/>
    <w:rsid w:val="002B00FB"/>
    <w:rPr>
      <w:color w:val="657C91" w:themeColor="hyperlink"/>
      <w:u w:val="single"/>
    </w:rPr>
  </w:style>
  <w:style w:type="paragraph" w:styleId="TOC1">
    <w:name w:val="toc 1"/>
    <w:basedOn w:val="Normal"/>
    <w:next w:val="Normal"/>
    <w:autoRedefine/>
    <w:uiPriority w:val="39"/>
    <w:unhideWhenUsed/>
    <w:qFormat/>
    <w:rsid w:val="003B6211"/>
    <w:pPr>
      <w:pBdr>
        <w:top w:val="single" w:sz="8" w:space="1" w:color="ED1A3B"/>
      </w:pBdr>
      <w:tabs>
        <w:tab w:val="right" w:pos="10456"/>
      </w:tabs>
      <w:spacing w:before="120" w:after="100"/>
    </w:pPr>
    <w:rPr>
      <w:b/>
      <w:bCs/>
      <w:caps/>
      <w:noProof/>
      <w:color w:val="ED1A3B"/>
      <w:sz w:val="22"/>
    </w:rPr>
  </w:style>
  <w:style w:type="paragraph" w:styleId="TOC2">
    <w:name w:val="toc 2"/>
    <w:basedOn w:val="Normal"/>
    <w:next w:val="Normal"/>
    <w:autoRedefine/>
    <w:uiPriority w:val="39"/>
    <w:unhideWhenUsed/>
    <w:qFormat/>
    <w:rsid w:val="00130521"/>
    <w:pPr>
      <w:tabs>
        <w:tab w:val="right" w:pos="9911"/>
      </w:tabs>
      <w:spacing w:after="100"/>
      <w:ind w:left="360"/>
    </w:pPr>
    <w:rPr>
      <w:noProof/>
      <w:color w:val="002060"/>
      <w:szCs w:val="20"/>
    </w:rPr>
  </w:style>
  <w:style w:type="paragraph" w:customStyle="1" w:styleId="TableofContents">
    <w:name w:val="Table of Contents"/>
    <w:basedOn w:val="Normal"/>
    <w:link w:val="TableofContentsChar"/>
    <w:qFormat/>
    <w:rsid w:val="002B00FB"/>
    <w:pPr>
      <w:jc w:val="right"/>
    </w:pPr>
    <w:rPr>
      <w:color w:val="6F6F6F"/>
      <w:sz w:val="48"/>
    </w:rPr>
  </w:style>
  <w:style w:type="character" w:customStyle="1" w:styleId="TableofContentsChar">
    <w:name w:val="Table of Contents Char"/>
    <w:basedOn w:val="DefaultParagraphFont"/>
    <w:link w:val="TableofContents"/>
    <w:rsid w:val="002B00FB"/>
    <w:rPr>
      <w:rFonts w:ascii="Trebuchet MS" w:hAnsi="Trebuchet MS"/>
      <w:color w:val="6F6F6F"/>
      <w:sz w:val="48"/>
      <w:lang w:val="en-IN"/>
    </w:rPr>
  </w:style>
  <w:style w:type="paragraph" w:styleId="Title">
    <w:name w:val="Title"/>
    <w:aliases w:val="DOCUMENT TITLE"/>
    <w:basedOn w:val="Normal"/>
    <w:next w:val="Normal"/>
    <w:link w:val="TitleChar"/>
    <w:qFormat/>
    <w:rsid w:val="002B00FB"/>
    <w:pPr>
      <w:spacing w:after="720" w:line="240" w:lineRule="auto"/>
      <w:contextualSpacing/>
      <w:jc w:val="right"/>
    </w:pPr>
    <w:rPr>
      <w:rFonts w:eastAsiaTheme="majorEastAsia" w:cstheme="majorBidi"/>
      <w:caps/>
      <w:color w:val="EC1A3A"/>
      <w:spacing w:val="-10"/>
      <w:kern w:val="28"/>
      <w:sz w:val="52"/>
      <w:szCs w:val="56"/>
    </w:rPr>
  </w:style>
  <w:style w:type="character" w:customStyle="1" w:styleId="TitleChar">
    <w:name w:val="Title Char"/>
    <w:aliases w:val="DOCUMENT TITLE Char"/>
    <w:basedOn w:val="DefaultParagraphFont"/>
    <w:link w:val="Title"/>
    <w:rsid w:val="002B00FB"/>
    <w:rPr>
      <w:rFonts w:ascii="Trebuchet MS" w:eastAsiaTheme="majorEastAsia" w:hAnsi="Trebuchet MS" w:cstheme="majorBidi"/>
      <w:caps/>
      <w:color w:val="EC1A3A"/>
      <w:spacing w:val="-10"/>
      <w:kern w:val="28"/>
      <w:sz w:val="52"/>
      <w:szCs w:val="56"/>
      <w:lang w:val="en-IN"/>
    </w:rPr>
  </w:style>
  <w:style w:type="paragraph" w:styleId="ListParagraph">
    <w:name w:val="List Paragraph"/>
    <w:aliases w:val="Citation List,List Paragraph Char Char,List Paragraph1,Bullets,Graphic,Table of contents numbered,Resume Title,Ha,lp1,List Paragraph11,List Paragraph1 Char Char,Figure_name,ADB paragraph numbering,heading 4,Bullet List,FooterText,numbered"/>
    <w:basedOn w:val="Normal"/>
    <w:link w:val="ListParagraphChar"/>
    <w:uiPriority w:val="34"/>
    <w:qFormat/>
    <w:rsid w:val="002B00FB"/>
    <w:pPr>
      <w:ind w:left="720"/>
      <w:contextualSpacing/>
    </w:pPr>
  </w:style>
  <w:style w:type="character" w:customStyle="1" w:styleId="ListParagraphChar">
    <w:name w:val="List Paragraph Char"/>
    <w:aliases w:val="Citation List Char,List Paragraph Char Char Char,List Paragraph1 Char,Bullets Char,Graphic Char,Table of contents numbered Char,Resume Title Char,Ha Char,lp1 Char,List Paragraph11 Char,List Paragraph1 Char Char Char,Figure_name Char"/>
    <w:basedOn w:val="DefaultParagraphFont"/>
    <w:link w:val="ListParagraph"/>
    <w:uiPriority w:val="34"/>
    <w:qFormat/>
    <w:locked/>
    <w:rsid w:val="002B00FB"/>
    <w:rPr>
      <w:rFonts w:ascii="Trebuchet MS" w:hAnsi="Trebuchet MS"/>
      <w:color w:val="595959"/>
      <w:sz w:val="20"/>
      <w:lang w:val="en-IN"/>
    </w:rPr>
  </w:style>
  <w:style w:type="paragraph" w:customStyle="1" w:styleId="BDOH1">
    <w:name w:val="BDO H1"/>
    <w:basedOn w:val="Heading1"/>
    <w:next w:val="Normal"/>
    <w:link w:val="BDOH1Char"/>
    <w:qFormat/>
    <w:rsid w:val="00867E73"/>
    <w:pPr>
      <w:pageBreakBefore/>
      <w:numPr>
        <w:numId w:val="1"/>
      </w:numPr>
      <w:spacing w:after="240"/>
    </w:pPr>
    <w:rPr>
      <w:rFonts w:ascii="Trebuchet MS" w:hAnsi="Trebuchet MS"/>
      <w:caps/>
      <w:color w:val="ED1A3B"/>
      <w:sz w:val="36"/>
    </w:rPr>
  </w:style>
  <w:style w:type="character" w:customStyle="1" w:styleId="BDOH1Char">
    <w:name w:val="BDO H1 Char"/>
    <w:basedOn w:val="DefaultParagraphFont"/>
    <w:link w:val="BDOH1"/>
    <w:rsid w:val="00867E73"/>
    <w:rPr>
      <w:rFonts w:ascii="Trebuchet MS" w:eastAsiaTheme="majorEastAsia" w:hAnsi="Trebuchet MS" w:cstheme="majorBidi"/>
      <w:caps/>
      <w:color w:val="ED1A3B"/>
      <w:sz w:val="36"/>
      <w:szCs w:val="32"/>
      <w:lang w:val="en-IN"/>
    </w:rPr>
  </w:style>
  <w:style w:type="paragraph" w:customStyle="1" w:styleId="BDOH2">
    <w:name w:val="BDO H2"/>
    <w:basedOn w:val="Heading2"/>
    <w:next w:val="Normal"/>
    <w:link w:val="BDOH2Char"/>
    <w:autoRedefine/>
    <w:qFormat/>
    <w:rsid w:val="004A5300"/>
    <w:pPr>
      <w:numPr>
        <w:ilvl w:val="1"/>
        <w:numId w:val="1"/>
      </w:numPr>
      <w:spacing w:before="240" w:after="160" w:line="276" w:lineRule="auto"/>
      <w:ind w:left="426"/>
    </w:pPr>
    <w:rPr>
      <w:rFonts w:ascii="Trebuchet MS" w:hAnsi="Trebuchet MS"/>
      <w:b/>
      <w:bCs/>
      <w:color w:val="ED1A3B" w:themeColor="accent2"/>
      <w:sz w:val="28"/>
      <w:szCs w:val="28"/>
    </w:rPr>
  </w:style>
  <w:style w:type="character" w:customStyle="1" w:styleId="BDOH2Char">
    <w:name w:val="BDO H2 Char"/>
    <w:basedOn w:val="DefaultParagraphFont"/>
    <w:link w:val="BDOH2"/>
    <w:rsid w:val="004A5300"/>
    <w:rPr>
      <w:rFonts w:ascii="Trebuchet MS" w:eastAsiaTheme="majorEastAsia" w:hAnsi="Trebuchet MS" w:cstheme="majorBidi"/>
      <w:b/>
      <w:bCs/>
      <w:color w:val="ED1A3B" w:themeColor="accent2"/>
      <w:sz w:val="28"/>
      <w:szCs w:val="28"/>
      <w:lang w:val="en-IN"/>
    </w:rPr>
  </w:style>
  <w:style w:type="paragraph" w:customStyle="1" w:styleId="BDOH3">
    <w:name w:val="BDO H3"/>
    <w:basedOn w:val="Heading3"/>
    <w:next w:val="Normal"/>
    <w:link w:val="BDOH3Char"/>
    <w:autoRedefine/>
    <w:qFormat/>
    <w:rsid w:val="00920144"/>
    <w:pPr>
      <w:numPr>
        <w:ilvl w:val="2"/>
        <w:numId w:val="1"/>
      </w:numPr>
      <w:spacing w:before="240" w:after="240" w:line="276" w:lineRule="auto"/>
      <w:ind w:left="567"/>
    </w:pPr>
    <w:rPr>
      <w:rFonts w:ascii="Trebuchet MS" w:hAnsi="Trebuchet MS"/>
      <w:b/>
      <w:color w:val="ED1A3B"/>
      <w:szCs w:val="22"/>
      <w:lang w:val="en-US"/>
    </w:rPr>
  </w:style>
  <w:style w:type="character" w:customStyle="1" w:styleId="BDOH3Char">
    <w:name w:val="BDO H3 Char"/>
    <w:basedOn w:val="Heading3Char"/>
    <w:link w:val="BDOH3"/>
    <w:rsid w:val="00920144"/>
    <w:rPr>
      <w:rFonts w:ascii="Trebuchet MS" w:eastAsiaTheme="majorEastAsia" w:hAnsi="Trebuchet MS" w:cstheme="majorBidi"/>
      <w:b/>
      <w:color w:val="ED1A3B"/>
      <w:sz w:val="24"/>
      <w:szCs w:val="24"/>
      <w:lang w:val="en-IN"/>
    </w:rPr>
  </w:style>
  <w:style w:type="paragraph" w:customStyle="1" w:styleId="Level1Bullets">
    <w:name w:val="Level 1 Bullets"/>
    <w:basedOn w:val="Normal"/>
    <w:link w:val="Level1BulletsChar"/>
    <w:qFormat/>
    <w:rsid w:val="00867E73"/>
    <w:pPr>
      <w:numPr>
        <w:numId w:val="2"/>
      </w:numPr>
      <w:spacing w:before="120" w:after="120" w:line="240" w:lineRule="auto"/>
    </w:pPr>
  </w:style>
  <w:style w:type="character" w:customStyle="1" w:styleId="Level1BulletsChar">
    <w:name w:val="Level 1 Bullets Char"/>
    <w:basedOn w:val="DefaultParagraphFont"/>
    <w:link w:val="Level1Bullets"/>
    <w:rsid w:val="00867E73"/>
    <w:rPr>
      <w:rFonts w:ascii="Trebuchet MS" w:hAnsi="Trebuchet MS"/>
      <w:color w:val="595959"/>
      <w:sz w:val="20"/>
      <w:lang w:val="en-IN"/>
    </w:rPr>
  </w:style>
  <w:style w:type="paragraph" w:customStyle="1" w:styleId="Tabletext">
    <w:name w:val="Table text"/>
    <w:basedOn w:val="Normal"/>
    <w:uiPriority w:val="99"/>
    <w:qFormat/>
    <w:rsid w:val="00867E73"/>
    <w:pPr>
      <w:spacing w:before="60" w:after="60" w:line="240" w:lineRule="auto"/>
    </w:pPr>
    <w:rPr>
      <w:rFonts w:eastAsia="Times New Roman" w:cs="Times New Roman"/>
      <w:kern w:val="16"/>
      <w:sz w:val="18"/>
      <w:szCs w:val="24"/>
      <w:lang w:val="en-GB" w:eastAsia="en-GB"/>
    </w:rPr>
  </w:style>
  <w:style w:type="table" w:customStyle="1" w:styleId="BDOTable">
    <w:name w:val="BDO Table"/>
    <w:basedOn w:val="TableNormal"/>
    <w:uiPriority w:val="99"/>
    <w:rsid w:val="00867E7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styleId="TOCHeading">
    <w:name w:val="TOC Heading"/>
    <w:basedOn w:val="Heading1"/>
    <w:next w:val="Normal"/>
    <w:uiPriority w:val="39"/>
    <w:unhideWhenUsed/>
    <w:qFormat/>
    <w:rsid w:val="00D74DCD"/>
    <w:pPr>
      <w:outlineLvl w:val="9"/>
    </w:pPr>
    <w:rPr>
      <w:lang w:val="en-US"/>
    </w:rPr>
  </w:style>
  <w:style w:type="paragraph" w:styleId="TOC3">
    <w:name w:val="toc 3"/>
    <w:basedOn w:val="Normal"/>
    <w:next w:val="Normal"/>
    <w:autoRedefine/>
    <w:uiPriority w:val="39"/>
    <w:unhideWhenUsed/>
    <w:rsid w:val="00E371EE"/>
    <w:pPr>
      <w:spacing w:after="100"/>
      <w:ind w:left="440"/>
    </w:pPr>
    <w:rPr>
      <w:rFonts w:asciiTheme="minorHAnsi" w:eastAsiaTheme="minorEastAsia" w:hAnsiTheme="minorHAnsi" w:cs="Times New Roman"/>
      <w:color w:val="auto"/>
      <w:sz w:val="22"/>
      <w:lang w:val="en-US"/>
    </w:rPr>
  </w:style>
  <w:style w:type="paragraph" w:styleId="Subtitle">
    <w:name w:val="Subtitle"/>
    <w:basedOn w:val="Normal"/>
    <w:next w:val="Normal"/>
    <w:link w:val="SubtitleChar"/>
    <w:uiPriority w:val="11"/>
    <w:qFormat/>
    <w:rsid w:val="00435F18"/>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435F18"/>
    <w:rPr>
      <w:rFonts w:eastAsiaTheme="minorEastAsia"/>
      <w:color w:val="5A5A5A" w:themeColor="text1" w:themeTint="A5"/>
      <w:spacing w:val="15"/>
      <w:lang w:val="en-IN"/>
    </w:rPr>
  </w:style>
  <w:style w:type="paragraph" w:styleId="TableofFigures">
    <w:name w:val="table of figures"/>
    <w:basedOn w:val="Normal"/>
    <w:next w:val="Normal"/>
    <w:uiPriority w:val="99"/>
    <w:unhideWhenUsed/>
    <w:rsid w:val="002A3B38"/>
    <w:pPr>
      <w:spacing w:after="0"/>
    </w:pPr>
  </w:style>
  <w:style w:type="paragraph" w:styleId="NoSpacing">
    <w:name w:val="No Spacing"/>
    <w:link w:val="NoSpacingChar"/>
    <w:uiPriority w:val="1"/>
    <w:qFormat/>
    <w:rsid w:val="00E37400"/>
    <w:pPr>
      <w:spacing w:after="0" w:line="240" w:lineRule="auto"/>
    </w:pPr>
    <w:rPr>
      <w:rFonts w:eastAsiaTheme="minorEastAsia"/>
    </w:rPr>
  </w:style>
  <w:style w:type="character" w:customStyle="1" w:styleId="NoSpacingChar">
    <w:name w:val="No Spacing Char"/>
    <w:basedOn w:val="DefaultParagraphFont"/>
    <w:link w:val="NoSpacing"/>
    <w:uiPriority w:val="1"/>
    <w:rsid w:val="00E37400"/>
    <w:rPr>
      <w:rFonts w:eastAsiaTheme="minorEastAsia"/>
    </w:rPr>
  </w:style>
  <w:style w:type="table" w:styleId="TableGrid">
    <w:name w:val="Table Grid"/>
    <w:basedOn w:val="TableNormal"/>
    <w:uiPriority w:val="39"/>
    <w:rsid w:val="003D1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1">
    <w:name w:val="Grid Table 5 Dark - Accent 21"/>
    <w:basedOn w:val="TableNormal"/>
    <w:uiPriority w:val="50"/>
    <w:rsid w:val="003D1D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D0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1A3B"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1A3B"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1A3B"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1A3B" w:themeFill="accent2"/>
      </w:tcPr>
    </w:tblStylePr>
    <w:tblStylePr w:type="band1Vert">
      <w:tblPr/>
      <w:tcPr>
        <w:shd w:val="clear" w:color="auto" w:fill="F7A3B0" w:themeFill="accent2" w:themeFillTint="66"/>
      </w:tcPr>
    </w:tblStylePr>
    <w:tblStylePr w:type="band1Horz">
      <w:tblPr/>
      <w:tcPr>
        <w:shd w:val="clear" w:color="auto" w:fill="F7A3B0" w:themeFill="accent2" w:themeFillTint="66"/>
      </w:tcPr>
    </w:tblStylePr>
  </w:style>
  <w:style w:type="paragraph" w:styleId="Caption">
    <w:name w:val="caption"/>
    <w:basedOn w:val="Normal"/>
    <w:next w:val="Normal"/>
    <w:uiPriority w:val="35"/>
    <w:unhideWhenUsed/>
    <w:qFormat/>
    <w:rsid w:val="003D1D9C"/>
    <w:pPr>
      <w:spacing w:after="200" w:line="240" w:lineRule="auto"/>
    </w:pPr>
    <w:rPr>
      <w:i/>
      <w:iCs/>
      <w:color w:val="595959" w:themeColor="text1" w:themeTint="A6"/>
      <w:sz w:val="18"/>
      <w:szCs w:val="18"/>
    </w:rPr>
  </w:style>
  <w:style w:type="paragraph" w:customStyle="1" w:styleId="Heading1Text">
    <w:name w:val="Heading 1 Text"/>
    <w:basedOn w:val="Normal"/>
    <w:link w:val="Heading1TextChar"/>
    <w:qFormat/>
    <w:rsid w:val="00D744DD"/>
    <w:pPr>
      <w:spacing w:before="240" w:after="120" w:line="276" w:lineRule="auto"/>
    </w:pPr>
  </w:style>
  <w:style w:type="character" w:customStyle="1" w:styleId="Heading1TextChar">
    <w:name w:val="Heading 1 Text Char"/>
    <w:basedOn w:val="DefaultParagraphFont"/>
    <w:link w:val="Heading1Text"/>
    <w:rsid w:val="00D744DD"/>
    <w:rPr>
      <w:rFonts w:ascii="Trebuchet MS" w:hAnsi="Trebuchet MS"/>
      <w:color w:val="595959"/>
      <w:sz w:val="20"/>
      <w:lang w:val="en-IN"/>
    </w:rPr>
  </w:style>
  <w:style w:type="paragraph" w:customStyle="1" w:styleId="heading2Text">
    <w:name w:val="heading 2 Text"/>
    <w:basedOn w:val="Normal"/>
    <w:link w:val="heading2TextChar"/>
    <w:qFormat/>
    <w:rsid w:val="009428B4"/>
    <w:pPr>
      <w:spacing w:line="276" w:lineRule="auto"/>
    </w:pPr>
    <w:rPr>
      <w:sz w:val="18"/>
    </w:rPr>
  </w:style>
  <w:style w:type="character" w:customStyle="1" w:styleId="heading2TextChar">
    <w:name w:val="heading 2 Text Char"/>
    <w:basedOn w:val="DefaultParagraphFont"/>
    <w:link w:val="heading2Text"/>
    <w:rsid w:val="009428B4"/>
    <w:rPr>
      <w:rFonts w:ascii="Trebuchet MS" w:hAnsi="Trebuchet MS"/>
      <w:color w:val="595959"/>
      <w:sz w:val="18"/>
      <w:lang w:val="en-IN"/>
    </w:rPr>
  </w:style>
  <w:style w:type="paragraph" w:customStyle="1" w:styleId="heading3Text">
    <w:name w:val="heading 3 Text"/>
    <w:basedOn w:val="Normal"/>
    <w:link w:val="heading3TextChar"/>
    <w:qFormat/>
    <w:rsid w:val="009428B4"/>
    <w:rPr>
      <w:sz w:val="18"/>
    </w:rPr>
  </w:style>
  <w:style w:type="character" w:customStyle="1" w:styleId="heading3TextChar">
    <w:name w:val="heading 3 Text Char"/>
    <w:basedOn w:val="DefaultParagraphFont"/>
    <w:link w:val="heading3Text"/>
    <w:rsid w:val="009428B4"/>
    <w:rPr>
      <w:rFonts w:ascii="Trebuchet MS" w:hAnsi="Trebuchet MS"/>
      <w:color w:val="595959"/>
      <w:sz w:val="18"/>
      <w:lang w:val="en-IN"/>
    </w:rPr>
  </w:style>
  <w:style w:type="paragraph" w:customStyle="1" w:styleId="Level3bullets">
    <w:name w:val="Level 3 bullets"/>
    <w:basedOn w:val="heading3Text"/>
    <w:link w:val="Level3bulletsChar"/>
    <w:qFormat/>
    <w:rsid w:val="009428B4"/>
    <w:pPr>
      <w:numPr>
        <w:numId w:val="3"/>
      </w:numPr>
      <w:spacing w:after="0" w:line="240" w:lineRule="auto"/>
    </w:pPr>
  </w:style>
  <w:style w:type="character" w:customStyle="1" w:styleId="Level3bulletsChar">
    <w:name w:val="Level 3 bullets Char"/>
    <w:basedOn w:val="heading3TextChar"/>
    <w:link w:val="Level3bullets"/>
    <w:rsid w:val="009428B4"/>
    <w:rPr>
      <w:rFonts w:ascii="Trebuchet MS" w:hAnsi="Trebuchet MS"/>
      <w:color w:val="595959"/>
      <w:sz w:val="18"/>
      <w:lang w:val="en-IN"/>
    </w:rPr>
  </w:style>
  <w:style w:type="paragraph" w:customStyle="1" w:styleId="heading4text">
    <w:name w:val="heading 4 text"/>
    <w:basedOn w:val="Normal"/>
    <w:link w:val="heading4textChar"/>
    <w:qFormat/>
    <w:rsid w:val="000C62EE"/>
    <w:pPr>
      <w:spacing w:line="240" w:lineRule="auto"/>
      <w:ind w:left="720"/>
    </w:pPr>
    <w:rPr>
      <w:sz w:val="18"/>
    </w:rPr>
  </w:style>
  <w:style w:type="character" w:customStyle="1" w:styleId="heading4textChar">
    <w:name w:val="heading 4 text Char"/>
    <w:basedOn w:val="DefaultParagraphFont"/>
    <w:link w:val="heading4text"/>
    <w:rsid w:val="000C62EE"/>
    <w:rPr>
      <w:rFonts w:ascii="Trebuchet MS" w:hAnsi="Trebuchet MS"/>
      <w:color w:val="595959"/>
      <w:sz w:val="18"/>
      <w:lang w:val="en-IN"/>
    </w:rPr>
  </w:style>
  <w:style w:type="paragraph" w:customStyle="1" w:styleId="BDOH4">
    <w:name w:val="BDO H4"/>
    <w:basedOn w:val="Heading4"/>
    <w:next w:val="Normal"/>
    <w:link w:val="BDOH4Char"/>
    <w:autoRedefine/>
    <w:qFormat/>
    <w:rsid w:val="002066EF"/>
    <w:pPr>
      <w:numPr>
        <w:numId w:val="4"/>
      </w:numPr>
      <w:spacing w:before="120" w:after="40"/>
    </w:pPr>
    <w:rPr>
      <w:rFonts w:ascii="Trebuchet MS" w:hAnsi="Trebuchet MS"/>
      <w:b/>
      <w:bCs/>
      <w:i w:val="0"/>
      <w:color w:val="ED1A3B"/>
      <w:sz w:val="22"/>
      <w:szCs w:val="24"/>
    </w:rPr>
  </w:style>
  <w:style w:type="character" w:customStyle="1" w:styleId="BDOH4Char">
    <w:name w:val="BDO H4 Char"/>
    <w:basedOn w:val="Heading4Char"/>
    <w:link w:val="BDOH4"/>
    <w:rsid w:val="002066EF"/>
    <w:rPr>
      <w:rFonts w:ascii="Trebuchet MS" w:eastAsiaTheme="majorEastAsia" w:hAnsi="Trebuchet MS" w:cstheme="majorBidi"/>
      <w:b/>
      <w:bCs/>
      <w:i w:val="0"/>
      <w:iCs/>
      <w:color w:val="ED1A3B"/>
      <w:sz w:val="20"/>
      <w:szCs w:val="24"/>
      <w:lang w:val="en-IN"/>
    </w:rPr>
  </w:style>
  <w:style w:type="character" w:styleId="Strong">
    <w:name w:val="Strong"/>
    <w:basedOn w:val="DefaultParagraphFont"/>
    <w:uiPriority w:val="22"/>
    <w:qFormat/>
    <w:rsid w:val="000C62EE"/>
    <w:rPr>
      <w:rFonts w:ascii="Trebuchet MS" w:hAnsi="Trebuchet MS"/>
      <w:b/>
      <w:bCs/>
      <w:color w:val="EC1A3A"/>
      <w:u w:val="single"/>
    </w:rPr>
  </w:style>
  <w:style w:type="paragraph" w:customStyle="1" w:styleId="Level2Bullets">
    <w:name w:val="Level 2 Bullets"/>
    <w:basedOn w:val="heading2Text"/>
    <w:link w:val="Level2BulletsChar"/>
    <w:qFormat/>
    <w:rsid w:val="00522E03"/>
    <w:pPr>
      <w:numPr>
        <w:numId w:val="5"/>
      </w:numPr>
      <w:spacing w:after="0"/>
    </w:pPr>
  </w:style>
  <w:style w:type="character" w:customStyle="1" w:styleId="Level2BulletsChar">
    <w:name w:val="Level 2 Bullets Char"/>
    <w:basedOn w:val="heading2TextChar"/>
    <w:link w:val="Level2Bullets"/>
    <w:rsid w:val="00522E03"/>
    <w:rPr>
      <w:rFonts w:ascii="Trebuchet MS" w:hAnsi="Trebuchet MS"/>
      <w:color w:val="595959"/>
      <w:sz w:val="18"/>
      <w:lang w:val="en-IN"/>
    </w:rPr>
  </w:style>
  <w:style w:type="table" w:customStyle="1" w:styleId="BDOTable1">
    <w:name w:val="BDO Table 1"/>
    <w:basedOn w:val="TableNormal"/>
    <w:uiPriority w:val="99"/>
    <w:rsid w:val="00522E0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customStyle="1" w:styleId="Disclaimer">
    <w:name w:val="Disclaimer"/>
    <w:basedOn w:val="Normal"/>
    <w:uiPriority w:val="99"/>
    <w:qFormat/>
    <w:rsid w:val="00262786"/>
    <w:pPr>
      <w:framePr w:hSpace="180" w:wrap="around" w:vAnchor="page" w:hAnchor="margin" w:xAlign="center" w:y="3307"/>
      <w:spacing w:after="80" w:line="240" w:lineRule="auto"/>
      <w:ind w:right="323"/>
    </w:pPr>
    <w:rPr>
      <w:bCs/>
      <w:color w:val="FFFFFF" w:themeColor="background1"/>
      <w:sz w:val="14"/>
      <w:szCs w:val="14"/>
      <w:lang w:val="en-GB" w:eastAsia="en-GB"/>
    </w:rPr>
  </w:style>
  <w:style w:type="character" w:customStyle="1" w:styleId="TextWhite">
    <w:name w:val="Text_White"/>
    <w:basedOn w:val="DefaultParagraphFont"/>
    <w:uiPriority w:val="1"/>
    <w:qFormat/>
    <w:rsid w:val="00262786"/>
    <w:rPr>
      <w:color w:val="FFFFFF" w:themeColor="background1"/>
    </w:rPr>
  </w:style>
  <w:style w:type="character" w:styleId="FollowedHyperlink">
    <w:name w:val="FollowedHyperlink"/>
    <w:basedOn w:val="DefaultParagraphFont"/>
    <w:uiPriority w:val="99"/>
    <w:semiHidden/>
    <w:unhideWhenUsed/>
    <w:rsid w:val="00E051B8"/>
    <w:rPr>
      <w:color w:val="E7E7E7" w:themeColor="followedHyperlink"/>
      <w:u w:val="single"/>
    </w:rPr>
  </w:style>
  <w:style w:type="paragraph" w:customStyle="1" w:styleId="Default">
    <w:name w:val="Default"/>
    <w:rsid w:val="00162034"/>
    <w:pPr>
      <w:autoSpaceDE w:val="0"/>
      <w:autoSpaceDN w:val="0"/>
      <w:adjustRightInd w:val="0"/>
      <w:spacing w:after="0" w:line="240" w:lineRule="auto"/>
    </w:pPr>
    <w:rPr>
      <w:rFonts w:ascii="Trebuchet MS" w:hAnsi="Trebuchet MS" w:cs="Trebuchet MS"/>
      <w:color w:val="000000"/>
      <w:sz w:val="24"/>
      <w:szCs w:val="24"/>
      <w:lang w:val="en-IN"/>
    </w:rPr>
  </w:style>
  <w:style w:type="paragraph" w:styleId="BalloonText">
    <w:name w:val="Balloon Text"/>
    <w:basedOn w:val="Normal"/>
    <w:link w:val="BalloonTextChar"/>
    <w:uiPriority w:val="99"/>
    <w:semiHidden/>
    <w:unhideWhenUsed/>
    <w:rsid w:val="00CC52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298"/>
    <w:rPr>
      <w:rFonts w:ascii="Segoe UI" w:hAnsi="Segoe UI" w:cs="Segoe UI"/>
      <w:color w:val="595959"/>
      <w:sz w:val="18"/>
      <w:szCs w:val="18"/>
      <w:lang w:val="en-IN"/>
    </w:rPr>
  </w:style>
  <w:style w:type="character" w:styleId="CommentReference">
    <w:name w:val="annotation reference"/>
    <w:basedOn w:val="DefaultParagraphFont"/>
    <w:uiPriority w:val="99"/>
    <w:semiHidden/>
    <w:unhideWhenUsed/>
    <w:rsid w:val="00FD6F4B"/>
    <w:rPr>
      <w:sz w:val="16"/>
      <w:szCs w:val="16"/>
    </w:rPr>
  </w:style>
  <w:style w:type="paragraph" w:styleId="CommentText">
    <w:name w:val="annotation text"/>
    <w:basedOn w:val="Normal"/>
    <w:link w:val="CommentTextChar"/>
    <w:uiPriority w:val="99"/>
    <w:semiHidden/>
    <w:unhideWhenUsed/>
    <w:rsid w:val="00FD6F4B"/>
    <w:pPr>
      <w:spacing w:line="240" w:lineRule="auto"/>
    </w:pPr>
    <w:rPr>
      <w:szCs w:val="20"/>
    </w:rPr>
  </w:style>
  <w:style w:type="character" w:customStyle="1" w:styleId="CommentTextChar">
    <w:name w:val="Comment Text Char"/>
    <w:basedOn w:val="DefaultParagraphFont"/>
    <w:link w:val="CommentText"/>
    <w:uiPriority w:val="99"/>
    <w:semiHidden/>
    <w:rsid w:val="00FD6F4B"/>
    <w:rPr>
      <w:rFonts w:ascii="Trebuchet MS" w:hAnsi="Trebuchet MS"/>
      <w:color w:val="595959"/>
      <w:sz w:val="20"/>
      <w:szCs w:val="20"/>
      <w:lang w:val="en-IN"/>
    </w:rPr>
  </w:style>
  <w:style w:type="paragraph" w:styleId="CommentSubject">
    <w:name w:val="annotation subject"/>
    <w:basedOn w:val="CommentText"/>
    <w:next w:val="CommentText"/>
    <w:link w:val="CommentSubjectChar"/>
    <w:uiPriority w:val="99"/>
    <w:semiHidden/>
    <w:unhideWhenUsed/>
    <w:rsid w:val="00FD6F4B"/>
    <w:rPr>
      <w:b/>
      <w:bCs/>
    </w:rPr>
  </w:style>
  <w:style w:type="character" w:customStyle="1" w:styleId="CommentSubjectChar">
    <w:name w:val="Comment Subject Char"/>
    <w:basedOn w:val="CommentTextChar"/>
    <w:link w:val="CommentSubject"/>
    <w:uiPriority w:val="99"/>
    <w:semiHidden/>
    <w:rsid w:val="00FD6F4B"/>
    <w:rPr>
      <w:rFonts w:ascii="Trebuchet MS" w:hAnsi="Trebuchet MS"/>
      <w:b/>
      <w:bCs/>
      <w:color w:val="595959"/>
      <w:sz w:val="20"/>
      <w:szCs w:val="20"/>
      <w:lang w:val="en-IN"/>
    </w:rPr>
  </w:style>
  <w:style w:type="table" w:customStyle="1" w:styleId="ListTable3-Accent11">
    <w:name w:val="List Table 3 - Accent 11"/>
    <w:basedOn w:val="TableNormal"/>
    <w:uiPriority w:val="48"/>
    <w:rsid w:val="00C6431B"/>
    <w:pPr>
      <w:spacing w:after="0" w:line="240" w:lineRule="auto"/>
    </w:pPr>
    <w:rPr>
      <w:lang w:val="en-IN"/>
    </w:rPr>
    <w:tblPr>
      <w:tblStyleRowBandSize w:val="1"/>
      <w:tblStyleColBandSize w:val="1"/>
      <w:tblBorders>
        <w:top w:val="single" w:sz="4" w:space="0" w:color="404040" w:themeColor="accent1"/>
        <w:left w:val="single" w:sz="4" w:space="0" w:color="404040" w:themeColor="accent1"/>
        <w:bottom w:val="single" w:sz="4" w:space="0" w:color="404040" w:themeColor="accent1"/>
        <w:right w:val="single" w:sz="4" w:space="0" w:color="404040" w:themeColor="accent1"/>
      </w:tblBorders>
    </w:tblPr>
    <w:tblStylePr w:type="firstRow">
      <w:rPr>
        <w:b/>
        <w:bCs/>
        <w:color w:val="FFFFFF" w:themeColor="background1"/>
      </w:rPr>
      <w:tblPr/>
      <w:tcPr>
        <w:shd w:val="clear" w:color="auto" w:fill="404040" w:themeFill="accent1"/>
      </w:tcPr>
    </w:tblStylePr>
    <w:tblStylePr w:type="lastRow">
      <w:rPr>
        <w:b/>
        <w:bCs/>
      </w:rPr>
      <w:tblPr/>
      <w:tcPr>
        <w:tcBorders>
          <w:top w:val="double" w:sz="4" w:space="0" w:color="40404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04040" w:themeColor="accent1"/>
          <w:right w:val="single" w:sz="4" w:space="0" w:color="404040" w:themeColor="accent1"/>
        </w:tcBorders>
      </w:tcPr>
    </w:tblStylePr>
    <w:tblStylePr w:type="band1Horz">
      <w:tblPr/>
      <w:tcPr>
        <w:tcBorders>
          <w:top w:val="single" w:sz="4" w:space="0" w:color="404040" w:themeColor="accent1"/>
          <w:bottom w:val="single" w:sz="4" w:space="0" w:color="40404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04040" w:themeColor="accent1"/>
          <w:left w:val="nil"/>
        </w:tcBorders>
      </w:tcPr>
    </w:tblStylePr>
    <w:tblStylePr w:type="swCell">
      <w:tblPr/>
      <w:tcPr>
        <w:tcBorders>
          <w:top w:val="double" w:sz="4" w:space="0" w:color="404040" w:themeColor="accent1"/>
          <w:right w:val="nil"/>
        </w:tcBorders>
      </w:tcPr>
    </w:tblStylePr>
  </w:style>
  <w:style w:type="table" w:customStyle="1" w:styleId="ListTable31">
    <w:name w:val="List Table 31"/>
    <w:basedOn w:val="TableNormal"/>
    <w:uiPriority w:val="48"/>
    <w:rsid w:val="00C6431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Style1">
    <w:name w:val="Style1"/>
    <w:basedOn w:val="ListParagraph"/>
    <w:link w:val="Style1Char"/>
    <w:qFormat/>
    <w:rsid w:val="001F5A84"/>
    <w:pPr>
      <w:spacing w:after="0" w:line="276" w:lineRule="auto"/>
      <w:ind w:left="0"/>
      <w:jc w:val="both"/>
    </w:pPr>
    <w:rPr>
      <w:szCs w:val="20"/>
    </w:rPr>
  </w:style>
  <w:style w:type="character" w:customStyle="1" w:styleId="Style1Char">
    <w:name w:val="Style1 Char"/>
    <w:basedOn w:val="ListParagraphChar"/>
    <w:link w:val="Style1"/>
    <w:rsid w:val="001F5A84"/>
    <w:rPr>
      <w:rFonts w:ascii="Trebuchet MS" w:hAnsi="Trebuchet MS"/>
      <w:color w:val="595959"/>
      <w:sz w:val="20"/>
      <w:szCs w:val="20"/>
      <w:lang w:val="en-IN"/>
    </w:rPr>
  </w:style>
  <w:style w:type="paragraph" w:customStyle="1" w:styleId="Style2">
    <w:name w:val="Style2"/>
    <w:basedOn w:val="BDOH2"/>
    <w:link w:val="Style2Char"/>
    <w:qFormat/>
    <w:rsid w:val="00D32B39"/>
    <w:pPr>
      <w:numPr>
        <w:ilvl w:val="0"/>
        <w:numId w:val="0"/>
      </w:numPr>
      <w:ind w:left="-6"/>
    </w:pPr>
  </w:style>
  <w:style w:type="character" w:customStyle="1" w:styleId="Style2Char">
    <w:name w:val="Style2 Char"/>
    <w:basedOn w:val="BDOH2Char"/>
    <w:link w:val="Style2"/>
    <w:rsid w:val="00D32B39"/>
    <w:rPr>
      <w:rFonts w:ascii="Trebuchet MS" w:eastAsiaTheme="majorEastAsia" w:hAnsi="Trebuchet MS" w:cstheme="majorBidi"/>
      <w:b/>
      <w:bCs/>
      <w:color w:val="ED1A3B" w:themeColor="accent2"/>
      <w:sz w:val="24"/>
      <w:szCs w:val="24"/>
      <w:lang w:val="en-IN"/>
    </w:rPr>
  </w:style>
  <w:style w:type="table" w:customStyle="1" w:styleId="ListTable3-Accent31">
    <w:name w:val="List Table 3 - Accent 31"/>
    <w:basedOn w:val="TableNormal"/>
    <w:uiPriority w:val="48"/>
    <w:rsid w:val="00C42C4F"/>
    <w:pPr>
      <w:spacing w:after="0" w:line="240" w:lineRule="auto"/>
    </w:pPr>
    <w:tblPr>
      <w:tblStyleRowBandSize w:val="1"/>
      <w:tblStyleColBandSize w:val="1"/>
      <w:tblBorders>
        <w:top w:val="single" w:sz="4" w:space="0" w:color="218F8B" w:themeColor="accent3"/>
        <w:left w:val="single" w:sz="4" w:space="0" w:color="218F8B" w:themeColor="accent3"/>
        <w:bottom w:val="single" w:sz="4" w:space="0" w:color="218F8B" w:themeColor="accent3"/>
        <w:right w:val="single" w:sz="4" w:space="0" w:color="218F8B" w:themeColor="accent3"/>
      </w:tblBorders>
    </w:tblPr>
    <w:tblStylePr w:type="firstRow">
      <w:rPr>
        <w:b/>
        <w:bCs/>
        <w:color w:val="FFFFFF" w:themeColor="background1"/>
      </w:rPr>
      <w:tblPr/>
      <w:tcPr>
        <w:shd w:val="clear" w:color="auto" w:fill="218F8B" w:themeFill="accent3"/>
      </w:tcPr>
    </w:tblStylePr>
    <w:tblStylePr w:type="lastRow">
      <w:rPr>
        <w:b/>
        <w:bCs/>
      </w:rPr>
      <w:tblPr/>
      <w:tcPr>
        <w:tcBorders>
          <w:top w:val="double" w:sz="4" w:space="0" w:color="218F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8F8B" w:themeColor="accent3"/>
          <w:right w:val="single" w:sz="4" w:space="0" w:color="218F8B" w:themeColor="accent3"/>
        </w:tcBorders>
      </w:tcPr>
    </w:tblStylePr>
    <w:tblStylePr w:type="band1Horz">
      <w:tblPr/>
      <w:tcPr>
        <w:tcBorders>
          <w:top w:val="single" w:sz="4" w:space="0" w:color="218F8B" w:themeColor="accent3"/>
          <w:bottom w:val="single" w:sz="4" w:space="0" w:color="218F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8F8B" w:themeColor="accent3"/>
          <w:left w:val="nil"/>
        </w:tcBorders>
      </w:tcPr>
    </w:tblStylePr>
    <w:tblStylePr w:type="swCell">
      <w:tblPr/>
      <w:tcPr>
        <w:tcBorders>
          <w:top w:val="double" w:sz="4" w:space="0" w:color="218F8B" w:themeColor="accent3"/>
          <w:right w:val="nil"/>
        </w:tcBorders>
      </w:tcPr>
    </w:tblStylePr>
  </w:style>
  <w:style w:type="table" w:customStyle="1" w:styleId="ListTable3-Accent61">
    <w:name w:val="List Table 3 - Accent 61"/>
    <w:basedOn w:val="TableNormal"/>
    <w:uiPriority w:val="48"/>
    <w:rsid w:val="00815E12"/>
    <w:pPr>
      <w:spacing w:after="0" w:line="240" w:lineRule="auto"/>
    </w:pPr>
    <w:tblPr>
      <w:tblStyleRowBandSize w:val="1"/>
      <w:tblStyleColBandSize w:val="1"/>
      <w:tblBorders>
        <w:top w:val="single" w:sz="4" w:space="0" w:color="98002E" w:themeColor="accent6"/>
        <w:left w:val="single" w:sz="4" w:space="0" w:color="98002E" w:themeColor="accent6"/>
        <w:bottom w:val="single" w:sz="4" w:space="0" w:color="98002E" w:themeColor="accent6"/>
        <w:right w:val="single" w:sz="4" w:space="0" w:color="98002E" w:themeColor="accent6"/>
      </w:tblBorders>
    </w:tblPr>
    <w:tblStylePr w:type="firstRow">
      <w:rPr>
        <w:b/>
        <w:bCs/>
        <w:color w:val="FFFFFF" w:themeColor="background1"/>
      </w:rPr>
      <w:tblPr/>
      <w:tcPr>
        <w:shd w:val="clear" w:color="auto" w:fill="98002E" w:themeFill="accent6"/>
      </w:tcPr>
    </w:tblStylePr>
    <w:tblStylePr w:type="lastRow">
      <w:rPr>
        <w:b/>
        <w:bCs/>
      </w:rPr>
      <w:tblPr/>
      <w:tcPr>
        <w:tcBorders>
          <w:top w:val="double" w:sz="4" w:space="0" w:color="9800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8002E" w:themeColor="accent6"/>
          <w:right w:val="single" w:sz="4" w:space="0" w:color="98002E" w:themeColor="accent6"/>
        </w:tcBorders>
      </w:tcPr>
    </w:tblStylePr>
    <w:tblStylePr w:type="band1Horz">
      <w:tblPr/>
      <w:tcPr>
        <w:tcBorders>
          <w:top w:val="single" w:sz="4" w:space="0" w:color="98002E" w:themeColor="accent6"/>
          <w:bottom w:val="single" w:sz="4" w:space="0" w:color="9800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8002E" w:themeColor="accent6"/>
          <w:left w:val="nil"/>
        </w:tcBorders>
      </w:tcPr>
    </w:tblStylePr>
    <w:tblStylePr w:type="swCell">
      <w:tblPr/>
      <w:tcPr>
        <w:tcBorders>
          <w:top w:val="double" w:sz="4" w:space="0" w:color="98002E" w:themeColor="accent6"/>
          <w:right w:val="nil"/>
        </w:tcBorders>
      </w:tcPr>
    </w:tblStylePr>
  </w:style>
  <w:style w:type="paragraph" w:customStyle="1" w:styleId="paragraph">
    <w:name w:val="paragraph"/>
    <w:basedOn w:val="Normal"/>
    <w:rsid w:val="008432D7"/>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customStyle="1" w:styleId="normaltextrun">
    <w:name w:val="normaltextrun"/>
    <w:basedOn w:val="DefaultParagraphFont"/>
    <w:rsid w:val="008432D7"/>
  </w:style>
  <w:style w:type="table" w:customStyle="1" w:styleId="GridTable4-Accent51">
    <w:name w:val="Grid Table 4 - Accent 51"/>
    <w:basedOn w:val="TableNormal"/>
    <w:uiPriority w:val="49"/>
    <w:rsid w:val="00B90339"/>
    <w:pPr>
      <w:spacing w:after="0" w:line="240" w:lineRule="auto"/>
    </w:pPr>
    <w:tblPr>
      <w:tblStyleRowBandSize w:val="1"/>
      <w:tblStyleColBandSize w:val="1"/>
      <w:tblBorders>
        <w:top w:val="single" w:sz="4" w:space="0" w:color="EBB688" w:themeColor="accent5" w:themeTint="99"/>
        <w:left w:val="single" w:sz="4" w:space="0" w:color="EBB688" w:themeColor="accent5" w:themeTint="99"/>
        <w:bottom w:val="single" w:sz="4" w:space="0" w:color="EBB688" w:themeColor="accent5" w:themeTint="99"/>
        <w:right w:val="single" w:sz="4" w:space="0" w:color="EBB688" w:themeColor="accent5" w:themeTint="99"/>
        <w:insideH w:val="single" w:sz="4" w:space="0" w:color="EBB688" w:themeColor="accent5" w:themeTint="99"/>
        <w:insideV w:val="single" w:sz="4" w:space="0" w:color="EBB688" w:themeColor="accent5" w:themeTint="99"/>
      </w:tblBorders>
    </w:tblPr>
    <w:tblStylePr w:type="firstRow">
      <w:rPr>
        <w:b/>
        <w:bCs/>
        <w:color w:val="FFFFFF" w:themeColor="background1"/>
      </w:rPr>
      <w:tblPr/>
      <w:tcPr>
        <w:tcBorders>
          <w:top w:val="single" w:sz="4" w:space="0" w:color="DF8639" w:themeColor="accent5"/>
          <w:left w:val="single" w:sz="4" w:space="0" w:color="DF8639" w:themeColor="accent5"/>
          <w:bottom w:val="single" w:sz="4" w:space="0" w:color="DF8639" w:themeColor="accent5"/>
          <w:right w:val="single" w:sz="4" w:space="0" w:color="DF8639" w:themeColor="accent5"/>
          <w:insideH w:val="nil"/>
          <w:insideV w:val="nil"/>
        </w:tcBorders>
        <w:shd w:val="clear" w:color="auto" w:fill="DF8639" w:themeFill="accent5"/>
      </w:tcPr>
    </w:tblStylePr>
    <w:tblStylePr w:type="lastRow">
      <w:rPr>
        <w:b/>
        <w:bCs/>
      </w:rPr>
      <w:tblPr/>
      <w:tcPr>
        <w:tcBorders>
          <w:top w:val="double" w:sz="4" w:space="0" w:color="DF8639" w:themeColor="accent5"/>
        </w:tcBorders>
      </w:tcPr>
    </w:tblStylePr>
    <w:tblStylePr w:type="firstCol">
      <w:rPr>
        <w:b/>
        <w:bCs/>
      </w:rPr>
    </w:tblStylePr>
    <w:tblStylePr w:type="lastCol">
      <w:rPr>
        <w:b/>
        <w:bCs/>
      </w:rPr>
    </w:tblStylePr>
    <w:tblStylePr w:type="band1Vert">
      <w:tblPr/>
      <w:tcPr>
        <w:shd w:val="clear" w:color="auto" w:fill="F8E6D7" w:themeFill="accent5" w:themeFillTint="33"/>
      </w:tcPr>
    </w:tblStylePr>
    <w:tblStylePr w:type="band1Horz">
      <w:tblPr/>
      <w:tcPr>
        <w:shd w:val="clear" w:color="auto" w:fill="F8E6D7" w:themeFill="accent5" w:themeFillTint="33"/>
      </w:tcPr>
    </w:tblStylePr>
  </w:style>
  <w:style w:type="paragraph" w:styleId="BodyText">
    <w:name w:val="Body Text"/>
    <w:basedOn w:val="Normal"/>
    <w:link w:val="BodyTextChar"/>
    <w:unhideWhenUsed/>
    <w:qFormat/>
    <w:rsid w:val="00813EB9"/>
    <w:pPr>
      <w:spacing w:after="200" w:line="276" w:lineRule="auto"/>
    </w:pPr>
    <w:rPr>
      <w:rFonts w:asciiTheme="minorHAnsi" w:eastAsiaTheme="minorEastAsia" w:hAnsiTheme="minorHAnsi"/>
      <w:color w:val="auto"/>
      <w:sz w:val="22"/>
      <w:lang w:val="en-US"/>
    </w:rPr>
  </w:style>
  <w:style w:type="character" w:customStyle="1" w:styleId="BodyTextChar">
    <w:name w:val="Body Text Char"/>
    <w:basedOn w:val="DefaultParagraphFont"/>
    <w:link w:val="BodyText"/>
    <w:rsid w:val="00813EB9"/>
    <w:rPr>
      <w:rFonts w:eastAsiaTheme="minorEastAsia"/>
    </w:rPr>
  </w:style>
  <w:style w:type="table" w:customStyle="1" w:styleId="SmartClassicTable">
    <w:name w:val="Smart Classic Table"/>
    <w:basedOn w:val="TableNormal"/>
    <w:uiPriority w:val="99"/>
    <w:qFormat/>
    <w:rsid w:val="00813EB9"/>
    <w:pPr>
      <w:spacing w:before="60" w:after="60" w:line="240" w:lineRule="auto"/>
    </w:pPr>
    <w:rPr>
      <w:rFonts w:ascii="Georgia" w:eastAsiaTheme="minorEastAsia" w:hAnsi="Georgia"/>
      <w:sz w:val="20"/>
      <w:lang w:val="en-IN"/>
    </w:rPr>
    <w:tblPr>
      <w:tblBorders>
        <w:top w:val="single" w:sz="4" w:space="0" w:color="404040" w:themeColor="accent1"/>
        <w:left w:val="single" w:sz="4" w:space="0" w:color="404040" w:themeColor="accent1"/>
        <w:bottom w:val="single" w:sz="4" w:space="0" w:color="404040" w:themeColor="accent1"/>
        <w:right w:val="single" w:sz="4" w:space="0" w:color="404040" w:themeColor="accent1"/>
        <w:insideH w:val="single" w:sz="4" w:space="0" w:color="404040" w:themeColor="accent1"/>
        <w:insideV w:val="single" w:sz="4" w:space="0" w:color="404040" w:themeColor="accent1"/>
      </w:tblBorders>
    </w:tblPr>
    <w:tblStylePr w:type="firstRow">
      <w:rPr>
        <w:rFonts w:ascii="Corbel" w:hAnsi="Corbel"/>
        <w:b/>
        <w:color w:val="44546A" w:themeColor="text2"/>
        <w:sz w:val="22"/>
      </w:rPr>
    </w:tblStylePr>
  </w:style>
  <w:style w:type="paragraph" w:styleId="Revision">
    <w:name w:val="Revision"/>
    <w:hidden/>
    <w:uiPriority w:val="99"/>
    <w:semiHidden/>
    <w:rsid w:val="00813EB9"/>
    <w:pPr>
      <w:spacing w:after="0" w:line="240" w:lineRule="auto"/>
    </w:pPr>
    <w:rPr>
      <w:lang w:val="en-IN"/>
    </w:rPr>
  </w:style>
  <w:style w:type="character" w:customStyle="1" w:styleId="AddressChar">
    <w:name w:val="Address Char"/>
    <w:basedOn w:val="DefaultParagraphFont"/>
    <w:link w:val="Address"/>
    <w:locked/>
    <w:rsid w:val="00813EB9"/>
    <w:rPr>
      <w:rFonts w:ascii="Times New Roman" w:eastAsiaTheme="minorEastAsia" w:hAnsi="Times New Roman" w:cs="Times New Roman"/>
      <w:i/>
      <w:noProof/>
      <w:sz w:val="18"/>
      <w:szCs w:val="18"/>
    </w:rPr>
  </w:style>
  <w:style w:type="paragraph" w:customStyle="1" w:styleId="Address">
    <w:name w:val="Address"/>
    <w:basedOn w:val="Normal"/>
    <w:link w:val="AddressChar"/>
    <w:qFormat/>
    <w:rsid w:val="00813EB9"/>
    <w:pPr>
      <w:spacing w:after="0" w:line="200" w:lineRule="atLeast"/>
    </w:pPr>
    <w:rPr>
      <w:rFonts w:ascii="Times New Roman" w:eastAsiaTheme="minorEastAsia" w:hAnsi="Times New Roman" w:cs="Times New Roman"/>
      <w:i/>
      <w:noProof/>
      <w:color w:val="auto"/>
      <w:sz w:val="18"/>
      <w:szCs w:val="18"/>
      <w:lang w:val="en-US"/>
    </w:rPr>
  </w:style>
  <w:style w:type="paragraph" w:customStyle="1" w:styleId="Normal1">
    <w:name w:val="Normal1"/>
    <w:uiPriority w:val="99"/>
    <w:rsid w:val="00813EB9"/>
    <w:pPr>
      <w:spacing w:before="60" w:after="60" w:line="260" w:lineRule="exact"/>
    </w:pPr>
    <w:rPr>
      <w:rFonts w:ascii="Arial Unicode MS" w:eastAsia="Arial Unicode MS" w:hAnsi="Arial Unicode MS"/>
      <w:sz w:val="18"/>
      <w:szCs w:val="18"/>
      <w:lang w:bidi="en-US"/>
    </w:rPr>
  </w:style>
  <w:style w:type="paragraph" w:customStyle="1" w:styleId="msonormal0">
    <w:name w:val="msonormal"/>
    <w:basedOn w:val="Normal"/>
    <w:rsid w:val="00813EB9"/>
    <w:pP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3">
    <w:name w:val="xl63"/>
    <w:basedOn w:val="Normal"/>
    <w:rsid w:val="00813EB9"/>
    <w:pPr>
      <w:spacing w:before="100" w:beforeAutospacing="1" w:after="100" w:afterAutospacing="1" w:line="240" w:lineRule="auto"/>
      <w:jc w:val="center"/>
      <w:textAlignment w:val="center"/>
    </w:pPr>
    <w:rPr>
      <w:rFonts w:ascii="Times New Roman" w:eastAsia="Times New Roman" w:hAnsi="Times New Roman" w:cs="Times New Roman"/>
      <w:color w:val="FFFFFF"/>
      <w:sz w:val="24"/>
      <w:szCs w:val="24"/>
      <w:lang w:eastAsia="en-IN" w:bidi="gu-IN"/>
    </w:rPr>
  </w:style>
  <w:style w:type="paragraph" w:customStyle="1" w:styleId="xl64">
    <w:name w:val="xl64"/>
    <w:basedOn w:val="Normal"/>
    <w:rsid w:val="00813EB9"/>
    <w:pPr>
      <w:pBdr>
        <w:top w:val="single" w:sz="4" w:space="0" w:color="auto"/>
        <w:left w:val="single" w:sz="4" w:space="0" w:color="auto"/>
        <w:bottom w:val="single" w:sz="4" w:space="0" w:color="auto"/>
        <w:right w:val="single" w:sz="4" w:space="0" w:color="auto"/>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5">
    <w:name w:val="xl65"/>
    <w:basedOn w:val="Normal"/>
    <w:rsid w:val="00813EB9"/>
    <w:pPr>
      <w:pBdr>
        <w:top w:val="single" w:sz="4" w:space="0" w:color="auto"/>
        <w:left w:val="single" w:sz="4" w:space="0" w:color="auto"/>
        <w:bottom w:val="single" w:sz="4" w:space="0" w:color="auto"/>
        <w:right w:val="single" w:sz="4" w:space="0" w:color="auto"/>
      </w:pBdr>
      <w:shd w:val="clear" w:color="000000" w:fill="ED1A3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6">
    <w:name w:val="xl66"/>
    <w:basedOn w:val="Normal"/>
    <w:rsid w:val="00813EB9"/>
    <w:pPr>
      <w:pBdr>
        <w:top w:val="single" w:sz="4" w:space="0" w:color="auto"/>
        <w:left w:val="single" w:sz="4" w:space="0" w:color="auto"/>
        <w:bottom w:val="single" w:sz="4" w:space="0" w:color="auto"/>
        <w:right w:val="single" w:sz="4" w:space="0" w:color="auto"/>
      </w:pBdr>
      <w:shd w:val="clear" w:color="000000" w:fill="218F8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7">
    <w:name w:val="xl67"/>
    <w:basedOn w:val="Normal"/>
    <w:rsid w:val="00813EB9"/>
    <w:pPr>
      <w:pBdr>
        <w:top w:val="single" w:sz="4" w:space="0" w:color="auto"/>
        <w:left w:val="single" w:sz="4" w:space="0" w:color="auto"/>
        <w:bottom w:val="single" w:sz="4" w:space="0" w:color="auto"/>
        <w:right w:val="single" w:sz="4" w:space="0" w:color="auto"/>
      </w:pBdr>
      <w:shd w:val="clear" w:color="000000" w:fill="DF8639"/>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8">
    <w:name w:val="xl68"/>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9">
    <w:name w:val="xl69"/>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customStyle="1" w:styleId="xl70">
    <w:name w:val="xl70"/>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1">
    <w:name w:val="xl71"/>
    <w:basedOn w:val="Normal"/>
    <w:rsid w:val="00813EB9"/>
    <w:pPr>
      <w:pBdr>
        <w:top w:val="single" w:sz="4" w:space="0" w:color="auto"/>
        <w:left w:val="single" w:sz="4" w:space="0" w:color="auto"/>
        <w:bottom w:val="single" w:sz="4" w:space="0" w:color="auto"/>
        <w:right w:val="single" w:sz="4" w:space="0" w:color="auto"/>
      </w:pBdr>
      <w:shd w:val="clear" w:color="000000" w:fill="C8F2F1"/>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2">
    <w:name w:val="xl72"/>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3">
    <w:name w:val="xl73"/>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4">
    <w:name w:val="xl74"/>
    <w:basedOn w:val="Normal"/>
    <w:rsid w:val="00813EB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5">
    <w:name w:val="xl75"/>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styleId="Bibliography">
    <w:name w:val="Bibliography"/>
    <w:basedOn w:val="Normal"/>
    <w:next w:val="Normal"/>
    <w:uiPriority w:val="37"/>
    <w:semiHidden/>
    <w:unhideWhenUsed/>
    <w:rsid w:val="00412EA6"/>
  </w:style>
  <w:style w:type="paragraph" w:styleId="BlockText">
    <w:name w:val="Block Text"/>
    <w:basedOn w:val="Normal"/>
    <w:uiPriority w:val="99"/>
    <w:semiHidden/>
    <w:unhideWhenUsed/>
    <w:rsid w:val="00412EA6"/>
    <w:pPr>
      <w:pBdr>
        <w:top w:val="single" w:sz="2" w:space="10" w:color="404040" w:themeColor="accent1"/>
        <w:left w:val="single" w:sz="2" w:space="10" w:color="404040" w:themeColor="accent1"/>
        <w:bottom w:val="single" w:sz="2" w:space="10" w:color="404040" w:themeColor="accent1"/>
        <w:right w:val="single" w:sz="2" w:space="10" w:color="404040" w:themeColor="accent1"/>
      </w:pBdr>
      <w:ind w:left="1152" w:right="1152"/>
    </w:pPr>
    <w:rPr>
      <w:rFonts w:asciiTheme="minorHAnsi" w:eastAsiaTheme="minorEastAsia" w:hAnsiTheme="minorHAnsi"/>
      <w:i/>
      <w:iCs/>
      <w:color w:val="404040" w:themeColor="accent1"/>
    </w:rPr>
  </w:style>
  <w:style w:type="paragraph" w:styleId="BodyText2">
    <w:name w:val="Body Text 2"/>
    <w:basedOn w:val="Normal"/>
    <w:link w:val="BodyText2Char"/>
    <w:uiPriority w:val="99"/>
    <w:semiHidden/>
    <w:unhideWhenUsed/>
    <w:rsid w:val="00412EA6"/>
    <w:pPr>
      <w:spacing w:after="120" w:line="480" w:lineRule="auto"/>
    </w:pPr>
  </w:style>
  <w:style w:type="character" w:customStyle="1" w:styleId="BodyText2Char">
    <w:name w:val="Body Text 2 Char"/>
    <w:basedOn w:val="DefaultParagraphFont"/>
    <w:link w:val="BodyText2"/>
    <w:uiPriority w:val="99"/>
    <w:semiHidden/>
    <w:rsid w:val="00412EA6"/>
    <w:rPr>
      <w:rFonts w:ascii="Trebuchet MS" w:hAnsi="Trebuchet MS"/>
      <w:color w:val="595959"/>
      <w:sz w:val="20"/>
      <w:lang w:val="en-IN"/>
    </w:rPr>
  </w:style>
  <w:style w:type="paragraph" w:styleId="BodyText3">
    <w:name w:val="Body Text 3"/>
    <w:basedOn w:val="Normal"/>
    <w:link w:val="BodyText3Char"/>
    <w:uiPriority w:val="99"/>
    <w:semiHidden/>
    <w:unhideWhenUsed/>
    <w:rsid w:val="00412EA6"/>
    <w:pPr>
      <w:spacing w:after="120"/>
    </w:pPr>
    <w:rPr>
      <w:sz w:val="16"/>
      <w:szCs w:val="16"/>
    </w:rPr>
  </w:style>
  <w:style w:type="character" w:customStyle="1" w:styleId="BodyText3Char">
    <w:name w:val="Body Text 3 Char"/>
    <w:basedOn w:val="DefaultParagraphFont"/>
    <w:link w:val="BodyText3"/>
    <w:uiPriority w:val="99"/>
    <w:semiHidden/>
    <w:rsid w:val="00412EA6"/>
    <w:rPr>
      <w:rFonts w:ascii="Trebuchet MS" w:hAnsi="Trebuchet MS"/>
      <w:color w:val="595959"/>
      <w:sz w:val="16"/>
      <w:szCs w:val="16"/>
      <w:lang w:val="en-IN"/>
    </w:rPr>
  </w:style>
  <w:style w:type="paragraph" w:styleId="BodyTextFirstIndent">
    <w:name w:val="Body Text First Indent"/>
    <w:basedOn w:val="BodyText"/>
    <w:link w:val="BodyTextFirstIndentChar"/>
    <w:uiPriority w:val="99"/>
    <w:semiHidden/>
    <w:unhideWhenUsed/>
    <w:rsid w:val="00412EA6"/>
    <w:pPr>
      <w:spacing w:after="160" w:line="259" w:lineRule="auto"/>
      <w:ind w:firstLine="360"/>
    </w:pPr>
    <w:rPr>
      <w:rFonts w:ascii="Trebuchet MS" w:eastAsiaTheme="minorHAnsi" w:hAnsi="Trebuchet MS"/>
      <w:color w:val="595959"/>
      <w:sz w:val="20"/>
      <w:lang w:val="en-IN"/>
    </w:rPr>
  </w:style>
  <w:style w:type="character" w:customStyle="1" w:styleId="BodyTextFirstIndentChar">
    <w:name w:val="Body Text First Indent Char"/>
    <w:basedOn w:val="BodyTextChar"/>
    <w:link w:val="BodyTextFirstIndent"/>
    <w:uiPriority w:val="99"/>
    <w:semiHidden/>
    <w:rsid w:val="00412EA6"/>
    <w:rPr>
      <w:rFonts w:ascii="Trebuchet MS" w:eastAsiaTheme="minorEastAsia" w:hAnsi="Trebuchet MS"/>
      <w:color w:val="595959"/>
      <w:sz w:val="20"/>
      <w:lang w:val="en-IN"/>
    </w:rPr>
  </w:style>
  <w:style w:type="paragraph" w:styleId="BodyTextIndent">
    <w:name w:val="Body Text Indent"/>
    <w:basedOn w:val="Normal"/>
    <w:link w:val="BodyTextIndentChar"/>
    <w:uiPriority w:val="99"/>
    <w:semiHidden/>
    <w:unhideWhenUsed/>
    <w:rsid w:val="00412EA6"/>
    <w:pPr>
      <w:spacing w:after="120"/>
      <w:ind w:left="283"/>
    </w:pPr>
  </w:style>
  <w:style w:type="character" w:customStyle="1" w:styleId="BodyTextIndentChar">
    <w:name w:val="Body Text Indent Char"/>
    <w:basedOn w:val="DefaultParagraphFont"/>
    <w:link w:val="BodyTextIndent"/>
    <w:uiPriority w:val="99"/>
    <w:semiHidden/>
    <w:rsid w:val="00412EA6"/>
    <w:rPr>
      <w:rFonts w:ascii="Trebuchet MS" w:hAnsi="Trebuchet MS"/>
      <w:color w:val="595959"/>
      <w:sz w:val="20"/>
      <w:lang w:val="en-IN"/>
    </w:rPr>
  </w:style>
  <w:style w:type="paragraph" w:styleId="BodyTextFirstIndent2">
    <w:name w:val="Body Text First Indent 2"/>
    <w:basedOn w:val="BodyTextIndent"/>
    <w:link w:val="BodyTextFirstIndent2Char"/>
    <w:uiPriority w:val="99"/>
    <w:semiHidden/>
    <w:unhideWhenUsed/>
    <w:rsid w:val="00412EA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412EA6"/>
    <w:rPr>
      <w:rFonts w:ascii="Trebuchet MS" w:hAnsi="Trebuchet MS"/>
      <w:color w:val="595959"/>
      <w:sz w:val="20"/>
      <w:lang w:val="en-IN"/>
    </w:rPr>
  </w:style>
  <w:style w:type="paragraph" w:styleId="BodyTextIndent2">
    <w:name w:val="Body Text Indent 2"/>
    <w:basedOn w:val="Normal"/>
    <w:link w:val="BodyTextIndent2Char"/>
    <w:uiPriority w:val="99"/>
    <w:semiHidden/>
    <w:unhideWhenUsed/>
    <w:rsid w:val="00412EA6"/>
    <w:pPr>
      <w:spacing w:after="120" w:line="480" w:lineRule="auto"/>
      <w:ind w:left="283"/>
    </w:pPr>
  </w:style>
  <w:style w:type="character" w:customStyle="1" w:styleId="BodyTextIndent2Char">
    <w:name w:val="Body Text Indent 2 Char"/>
    <w:basedOn w:val="DefaultParagraphFont"/>
    <w:link w:val="BodyTextIndent2"/>
    <w:uiPriority w:val="99"/>
    <w:semiHidden/>
    <w:rsid w:val="00412EA6"/>
    <w:rPr>
      <w:rFonts w:ascii="Trebuchet MS" w:hAnsi="Trebuchet MS"/>
      <w:color w:val="595959"/>
      <w:sz w:val="20"/>
      <w:lang w:val="en-IN"/>
    </w:rPr>
  </w:style>
  <w:style w:type="paragraph" w:styleId="BodyTextIndent3">
    <w:name w:val="Body Text Indent 3"/>
    <w:basedOn w:val="Normal"/>
    <w:link w:val="BodyTextIndent3Char"/>
    <w:uiPriority w:val="99"/>
    <w:semiHidden/>
    <w:unhideWhenUsed/>
    <w:rsid w:val="00412EA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12EA6"/>
    <w:rPr>
      <w:rFonts w:ascii="Trebuchet MS" w:hAnsi="Trebuchet MS"/>
      <w:color w:val="595959"/>
      <w:sz w:val="16"/>
      <w:szCs w:val="16"/>
      <w:lang w:val="en-IN"/>
    </w:rPr>
  </w:style>
  <w:style w:type="paragraph" w:styleId="Closing">
    <w:name w:val="Closing"/>
    <w:basedOn w:val="Normal"/>
    <w:link w:val="ClosingChar"/>
    <w:uiPriority w:val="99"/>
    <w:semiHidden/>
    <w:unhideWhenUsed/>
    <w:rsid w:val="00412EA6"/>
    <w:pPr>
      <w:spacing w:after="0" w:line="240" w:lineRule="auto"/>
      <w:ind w:left="4252"/>
    </w:pPr>
  </w:style>
  <w:style w:type="character" w:customStyle="1" w:styleId="ClosingChar">
    <w:name w:val="Closing Char"/>
    <w:basedOn w:val="DefaultParagraphFont"/>
    <w:link w:val="Closing"/>
    <w:uiPriority w:val="99"/>
    <w:semiHidden/>
    <w:rsid w:val="00412EA6"/>
    <w:rPr>
      <w:rFonts w:ascii="Trebuchet MS" w:hAnsi="Trebuchet MS"/>
      <w:color w:val="595959"/>
      <w:sz w:val="20"/>
      <w:lang w:val="en-IN"/>
    </w:rPr>
  </w:style>
  <w:style w:type="paragraph" w:styleId="Date">
    <w:name w:val="Date"/>
    <w:basedOn w:val="Normal"/>
    <w:next w:val="Normal"/>
    <w:link w:val="DateChar"/>
    <w:uiPriority w:val="99"/>
    <w:semiHidden/>
    <w:unhideWhenUsed/>
    <w:rsid w:val="00412EA6"/>
  </w:style>
  <w:style w:type="character" w:customStyle="1" w:styleId="DateChar">
    <w:name w:val="Date Char"/>
    <w:basedOn w:val="DefaultParagraphFont"/>
    <w:link w:val="Date"/>
    <w:uiPriority w:val="99"/>
    <w:semiHidden/>
    <w:rsid w:val="00412EA6"/>
    <w:rPr>
      <w:rFonts w:ascii="Trebuchet MS" w:hAnsi="Trebuchet MS"/>
      <w:color w:val="595959"/>
      <w:sz w:val="20"/>
      <w:lang w:val="en-IN"/>
    </w:rPr>
  </w:style>
  <w:style w:type="paragraph" w:styleId="DocumentMap">
    <w:name w:val="Document Map"/>
    <w:basedOn w:val="Normal"/>
    <w:link w:val="DocumentMapChar"/>
    <w:uiPriority w:val="99"/>
    <w:semiHidden/>
    <w:unhideWhenUsed/>
    <w:rsid w:val="00412EA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12EA6"/>
    <w:rPr>
      <w:rFonts w:ascii="Segoe UI" w:hAnsi="Segoe UI" w:cs="Segoe UI"/>
      <w:color w:val="595959"/>
      <w:sz w:val="16"/>
      <w:szCs w:val="16"/>
      <w:lang w:val="en-IN"/>
    </w:rPr>
  </w:style>
  <w:style w:type="paragraph" w:styleId="E-mailSignature">
    <w:name w:val="E-mail Signature"/>
    <w:basedOn w:val="Normal"/>
    <w:link w:val="E-mailSignatureChar"/>
    <w:uiPriority w:val="99"/>
    <w:semiHidden/>
    <w:unhideWhenUsed/>
    <w:rsid w:val="00412EA6"/>
    <w:pPr>
      <w:spacing w:after="0" w:line="240" w:lineRule="auto"/>
    </w:pPr>
  </w:style>
  <w:style w:type="character" w:customStyle="1" w:styleId="E-mailSignatureChar">
    <w:name w:val="E-mail Signature Char"/>
    <w:basedOn w:val="DefaultParagraphFont"/>
    <w:link w:val="E-mailSignature"/>
    <w:uiPriority w:val="99"/>
    <w:semiHidden/>
    <w:rsid w:val="00412EA6"/>
    <w:rPr>
      <w:rFonts w:ascii="Trebuchet MS" w:hAnsi="Trebuchet MS"/>
      <w:color w:val="595959"/>
      <w:sz w:val="20"/>
      <w:lang w:val="en-IN"/>
    </w:rPr>
  </w:style>
  <w:style w:type="paragraph" w:styleId="EndnoteText">
    <w:name w:val="endnote text"/>
    <w:basedOn w:val="Normal"/>
    <w:link w:val="EndnoteTextChar"/>
    <w:uiPriority w:val="99"/>
    <w:semiHidden/>
    <w:unhideWhenUsed/>
    <w:rsid w:val="00412EA6"/>
    <w:pPr>
      <w:spacing w:after="0" w:line="240" w:lineRule="auto"/>
    </w:pPr>
    <w:rPr>
      <w:szCs w:val="20"/>
    </w:rPr>
  </w:style>
  <w:style w:type="character" w:customStyle="1" w:styleId="EndnoteTextChar">
    <w:name w:val="Endnote Text Char"/>
    <w:basedOn w:val="DefaultParagraphFont"/>
    <w:link w:val="EndnoteText"/>
    <w:uiPriority w:val="99"/>
    <w:semiHidden/>
    <w:rsid w:val="00412EA6"/>
    <w:rPr>
      <w:rFonts w:ascii="Trebuchet MS" w:hAnsi="Trebuchet MS"/>
      <w:color w:val="595959"/>
      <w:sz w:val="20"/>
      <w:szCs w:val="20"/>
      <w:lang w:val="en-IN"/>
    </w:rPr>
  </w:style>
  <w:style w:type="paragraph" w:styleId="EnvelopeAddress">
    <w:name w:val="envelope address"/>
    <w:basedOn w:val="Normal"/>
    <w:uiPriority w:val="99"/>
    <w:semiHidden/>
    <w:unhideWhenUsed/>
    <w:rsid w:val="00412EA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12EA6"/>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412EA6"/>
    <w:pPr>
      <w:spacing w:after="0" w:line="240" w:lineRule="auto"/>
    </w:pPr>
    <w:rPr>
      <w:szCs w:val="20"/>
    </w:rPr>
  </w:style>
  <w:style w:type="character" w:customStyle="1" w:styleId="FootnoteTextChar">
    <w:name w:val="Footnote Text Char"/>
    <w:basedOn w:val="DefaultParagraphFont"/>
    <w:link w:val="FootnoteText"/>
    <w:uiPriority w:val="99"/>
    <w:semiHidden/>
    <w:rsid w:val="00412EA6"/>
    <w:rPr>
      <w:rFonts w:ascii="Trebuchet MS" w:hAnsi="Trebuchet MS"/>
      <w:color w:val="595959"/>
      <w:sz w:val="20"/>
      <w:szCs w:val="20"/>
      <w:lang w:val="en-IN"/>
    </w:rPr>
  </w:style>
  <w:style w:type="character" w:customStyle="1" w:styleId="Heading5Char">
    <w:name w:val="Heading 5 Char"/>
    <w:basedOn w:val="DefaultParagraphFont"/>
    <w:link w:val="Heading5"/>
    <w:uiPriority w:val="9"/>
    <w:semiHidden/>
    <w:rsid w:val="00412EA6"/>
    <w:rPr>
      <w:rFonts w:asciiTheme="majorHAnsi" w:eastAsiaTheme="majorEastAsia" w:hAnsiTheme="majorHAnsi" w:cstheme="majorBidi"/>
      <w:color w:val="2F2F2F" w:themeColor="accent1" w:themeShade="BF"/>
      <w:sz w:val="20"/>
      <w:lang w:val="en-IN"/>
    </w:rPr>
  </w:style>
  <w:style w:type="character" w:customStyle="1" w:styleId="Heading6Char">
    <w:name w:val="Heading 6 Char"/>
    <w:basedOn w:val="DefaultParagraphFont"/>
    <w:link w:val="Heading6"/>
    <w:uiPriority w:val="9"/>
    <w:semiHidden/>
    <w:rsid w:val="00412EA6"/>
    <w:rPr>
      <w:rFonts w:asciiTheme="majorHAnsi" w:eastAsiaTheme="majorEastAsia" w:hAnsiTheme="majorHAnsi" w:cstheme="majorBidi"/>
      <w:color w:val="1F1F1F" w:themeColor="accent1" w:themeShade="7F"/>
      <w:sz w:val="20"/>
      <w:lang w:val="en-IN"/>
    </w:rPr>
  </w:style>
  <w:style w:type="character" w:customStyle="1" w:styleId="Heading7Char">
    <w:name w:val="Heading 7 Char"/>
    <w:basedOn w:val="DefaultParagraphFont"/>
    <w:link w:val="Heading7"/>
    <w:uiPriority w:val="9"/>
    <w:semiHidden/>
    <w:rsid w:val="00412EA6"/>
    <w:rPr>
      <w:rFonts w:asciiTheme="majorHAnsi" w:eastAsiaTheme="majorEastAsia" w:hAnsiTheme="majorHAnsi" w:cstheme="majorBidi"/>
      <w:i/>
      <w:iCs/>
      <w:color w:val="1F1F1F" w:themeColor="accent1" w:themeShade="7F"/>
      <w:sz w:val="20"/>
      <w:lang w:val="en-IN"/>
    </w:rPr>
  </w:style>
  <w:style w:type="character" w:customStyle="1" w:styleId="Heading8Char">
    <w:name w:val="Heading 8 Char"/>
    <w:basedOn w:val="DefaultParagraphFont"/>
    <w:link w:val="Heading8"/>
    <w:uiPriority w:val="9"/>
    <w:semiHidden/>
    <w:rsid w:val="00412EA6"/>
    <w:rPr>
      <w:rFonts w:asciiTheme="majorHAnsi" w:eastAsiaTheme="majorEastAsia" w:hAnsiTheme="majorHAnsi" w:cstheme="majorBidi"/>
      <w:color w:val="272727" w:themeColor="text1" w:themeTint="D8"/>
      <w:sz w:val="21"/>
      <w:szCs w:val="21"/>
      <w:lang w:val="en-IN"/>
    </w:rPr>
  </w:style>
  <w:style w:type="character" w:customStyle="1" w:styleId="Heading9Char">
    <w:name w:val="Heading 9 Char"/>
    <w:basedOn w:val="DefaultParagraphFont"/>
    <w:link w:val="Heading9"/>
    <w:uiPriority w:val="9"/>
    <w:semiHidden/>
    <w:rsid w:val="00412EA6"/>
    <w:rPr>
      <w:rFonts w:asciiTheme="majorHAnsi" w:eastAsiaTheme="majorEastAsia" w:hAnsiTheme="majorHAnsi" w:cstheme="majorBidi"/>
      <w:i/>
      <w:iCs/>
      <w:color w:val="272727" w:themeColor="text1" w:themeTint="D8"/>
      <w:sz w:val="21"/>
      <w:szCs w:val="21"/>
      <w:lang w:val="en-IN"/>
    </w:rPr>
  </w:style>
  <w:style w:type="paragraph" w:styleId="HTMLAddress">
    <w:name w:val="HTML Address"/>
    <w:basedOn w:val="Normal"/>
    <w:link w:val="HTMLAddressChar"/>
    <w:uiPriority w:val="99"/>
    <w:semiHidden/>
    <w:unhideWhenUsed/>
    <w:rsid w:val="00412EA6"/>
    <w:pPr>
      <w:spacing w:after="0" w:line="240" w:lineRule="auto"/>
    </w:pPr>
    <w:rPr>
      <w:i/>
      <w:iCs/>
    </w:rPr>
  </w:style>
  <w:style w:type="character" w:customStyle="1" w:styleId="HTMLAddressChar">
    <w:name w:val="HTML Address Char"/>
    <w:basedOn w:val="DefaultParagraphFont"/>
    <w:link w:val="HTMLAddress"/>
    <w:uiPriority w:val="99"/>
    <w:semiHidden/>
    <w:rsid w:val="00412EA6"/>
    <w:rPr>
      <w:rFonts w:ascii="Trebuchet MS" w:hAnsi="Trebuchet MS"/>
      <w:i/>
      <w:iCs/>
      <w:color w:val="595959"/>
      <w:sz w:val="20"/>
      <w:lang w:val="en-IN"/>
    </w:rPr>
  </w:style>
  <w:style w:type="paragraph" w:styleId="HTMLPreformatted">
    <w:name w:val="HTML Preformatted"/>
    <w:basedOn w:val="Normal"/>
    <w:link w:val="HTMLPreformattedChar"/>
    <w:uiPriority w:val="99"/>
    <w:semiHidden/>
    <w:unhideWhenUsed/>
    <w:rsid w:val="00412EA6"/>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412EA6"/>
    <w:rPr>
      <w:rFonts w:ascii="Consolas" w:hAnsi="Consolas"/>
      <w:color w:val="595959"/>
      <w:sz w:val="20"/>
      <w:szCs w:val="20"/>
      <w:lang w:val="en-IN"/>
    </w:rPr>
  </w:style>
  <w:style w:type="paragraph" w:styleId="Index1">
    <w:name w:val="index 1"/>
    <w:basedOn w:val="Normal"/>
    <w:next w:val="Normal"/>
    <w:autoRedefine/>
    <w:uiPriority w:val="99"/>
    <w:semiHidden/>
    <w:unhideWhenUsed/>
    <w:rsid w:val="00412EA6"/>
    <w:pPr>
      <w:spacing w:after="0" w:line="240" w:lineRule="auto"/>
      <w:ind w:left="200" w:hanging="200"/>
    </w:pPr>
  </w:style>
  <w:style w:type="paragraph" w:styleId="Index2">
    <w:name w:val="index 2"/>
    <w:basedOn w:val="Normal"/>
    <w:next w:val="Normal"/>
    <w:autoRedefine/>
    <w:uiPriority w:val="99"/>
    <w:semiHidden/>
    <w:unhideWhenUsed/>
    <w:rsid w:val="00412EA6"/>
    <w:pPr>
      <w:spacing w:after="0" w:line="240" w:lineRule="auto"/>
      <w:ind w:left="400" w:hanging="200"/>
    </w:pPr>
  </w:style>
  <w:style w:type="paragraph" w:styleId="Index3">
    <w:name w:val="index 3"/>
    <w:basedOn w:val="Normal"/>
    <w:next w:val="Normal"/>
    <w:autoRedefine/>
    <w:uiPriority w:val="99"/>
    <w:semiHidden/>
    <w:unhideWhenUsed/>
    <w:rsid w:val="00412EA6"/>
    <w:pPr>
      <w:spacing w:after="0" w:line="240" w:lineRule="auto"/>
      <w:ind w:left="600" w:hanging="200"/>
    </w:pPr>
  </w:style>
  <w:style w:type="paragraph" w:styleId="Index4">
    <w:name w:val="index 4"/>
    <w:basedOn w:val="Normal"/>
    <w:next w:val="Normal"/>
    <w:autoRedefine/>
    <w:uiPriority w:val="99"/>
    <w:semiHidden/>
    <w:unhideWhenUsed/>
    <w:rsid w:val="00412EA6"/>
    <w:pPr>
      <w:spacing w:after="0" w:line="240" w:lineRule="auto"/>
      <w:ind w:left="800" w:hanging="200"/>
    </w:pPr>
  </w:style>
  <w:style w:type="paragraph" w:styleId="Index5">
    <w:name w:val="index 5"/>
    <w:basedOn w:val="Normal"/>
    <w:next w:val="Normal"/>
    <w:autoRedefine/>
    <w:uiPriority w:val="99"/>
    <w:semiHidden/>
    <w:unhideWhenUsed/>
    <w:rsid w:val="00412EA6"/>
    <w:pPr>
      <w:spacing w:after="0" w:line="240" w:lineRule="auto"/>
      <w:ind w:left="1000" w:hanging="200"/>
    </w:pPr>
  </w:style>
  <w:style w:type="paragraph" w:styleId="Index6">
    <w:name w:val="index 6"/>
    <w:basedOn w:val="Normal"/>
    <w:next w:val="Normal"/>
    <w:autoRedefine/>
    <w:uiPriority w:val="99"/>
    <w:semiHidden/>
    <w:unhideWhenUsed/>
    <w:rsid w:val="00412EA6"/>
    <w:pPr>
      <w:spacing w:after="0" w:line="240" w:lineRule="auto"/>
      <w:ind w:left="1200" w:hanging="200"/>
    </w:pPr>
  </w:style>
  <w:style w:type="paragraph" w:styleId="Index7">
    <w:name w:val="index 7"/>
    <w:basedOn w:val="Normal"/>
    <w:next w:val="Normal"/>
    <w:autoRedefine/>
    <w:uiPriority w:val="99"/>
    <w:semiHidden/>
    <w:unhideWhenUsed/>
    <w:rsid w:val="00412EA6"/>
    <w:pPr>
      <w:spacing w:after="0" w:line="240" w:lineRule="auto"/>
      <w:ind w:left="1400" w:hanging="200"/>
    </w:pPr>
  </w:style>
  <w:style w:type="paragraph" w:styleId="Index8">
    <w:name w:val="index 8"/>
    <w:basedOn w:val="Normal"/>
    <w:next w:val="Normal"/>
    <w:autoRedefine/>
    <w:uiPriority w:val="99"/>
    <w:semiHidden/>
    <w:unhideWhenUsed/>
    <w:rsid w:val="00412EA6"/>
    <w:pPr>
      <w:spacing w:after="0" w:line="240" w:lineRule="auto"/>
      <w:ind w:left="1600" w:hanging="200"/>
    </w:pPr>
  </w:style>
  <w:style w:type="paragraph" w:styleId="Index9">
    <w:name w:val="index 9"/>
    <w:basedOn w:val="Normal"/>
    <w:next w:val="Normal"/>
    <w:autoRedefine/>
    <w:uiPriority w:val="99"/>
    <w:semiHidden/>
    <w:unhideWhenUsed/>
    <w:rsid w:val="00412EA6"/>
    <w:pPr>
      <w:spacing w:after="0" w:line="240" w:lineRule="auto"/>
      <w:ind w:left="1800" w:hanging="200"/>
    </w:pPr>
  </w:style>
  <w:style w:type="paragraph" w:styleId="IndexHeading">
    <w:name w:val="index heading"/>
    <w:basedOn w:val="Normal"/>
    <w:next w:val="Index1"/>
    <w:uiPriority w:val="99"/>
    <w:semiHidden/>
    <w:unhideWhenUsed/>
    <w:rsid w:val="00412EA6"/>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412EA6"/>
    <w:pPr>
      <w:pBdr>
        <w:top w:val="single" w:sz="4" w:space="10" w:color="404040" w:themeColor="accent1"/>
        <w:bottom w:val="single" w:sz="4" w:space="10" w:color="404040" w:themeColor="accent1"/>
      </w:pBdr>
      <w:spacing w:before="360" w:after="360"/>
      <w:ind w:left="864" w:right="864"/>
      <w:jc w:val="center"/>
    </w:pPr>
    <w:rPr>
      <w:i/>
      <w:iCs/>
      <w:color w:val="404040" w:themeColor="accent1"/>
    </w:rPr>
  </w:style>
  <w:style w:type="character" w:customStyle="1" w:styleId="IntenseQuoteChar">
    <w:name w:val="Intense Quote Char"/>
    <w:basedOn w:val="DefaultParagraphFont"/>
    <w:link w:val="IntenseQuote"/>
    <w:uiPriority w:val="30"/>
    <w:rsid w:val="00412EA6"/>
    <w:rPr>
      <w:rFonts w:ascii="Trebuchet MS" w:hAnsi="Trebuchet MS"/>
      <w:i/>
      <w:iCs/>
      <w:color w:val="404040" w:themeColor="accent1"/>
      <w:sz w:val="20"/>
      <w:lang w:val="en-IN"/>
    </w:rPr>
  </w:style>
  <w:style w:type="paragraph" w:styleId="List">
    <w:name w:val="List"/>
    <w:basedOn w:val="Normal"/>
    <w:uiPriority w:val="99"/>
    <w:semiHidden/>
    <w:unhideWhenUsed/>
    <w:rsid w:val="00412EA6"/>
    <w:pPr>
      <w:ind w:left="283" w:hanging="283"/>
      <w:contextualSpacing/>
    </w:pPr>
  </w:style>
  <w:style w:type="paragraph" w:styleId="List2">
    <w:name w:val="List 2"/>
    <w:basedOn w:val="Normal"/>
    <w:uiPriority w:val="99"/>
    <w:semiHidden/>
    <w:unhideWhenUsed/>
    <w:rsid w:val="00412EA6"/>
    <w:pPr>
      <w:ind w:left="566" w:hanging="283"/>
      <w:contextualSpacing/>
    </w:pPr>
  </w:style>
  <w:style w:type="paragraph" w:styleId="List3">
    <w:name w:val="List 3"/>
    <w:basedOn w:val="Normal"/>
    <w:uiPriority w:val="99"/>
    <w:semiHidden/>
    <w:unhideWhenUsed/>
    <w:rsid w:val="00412EA6"/>
    <w:pPr>
      <w:ind w:left="849" w:hanging="283"/>
      <w:contextualSpacing/>
    </w:pPr>
  </w:style>
  <w:style w:type="paragraph" w:styleId="List4">
    <w:name w:val="List 4"/>
    <w:basedOn w:val="Normal"/>
    <w:uiPriority w:val="99"/>
    <w:semiHidden/>
    <w:unhideWhenUsed/>
    <w:rsid w:val="00412EA6"/>
    <w:pPr>
      <w:ind w:left="1132" w:hanging="283"/>
      <w:contextualSpacing/>
    </w:pPr>
  </w:style>
  <w:style w:type="paragraph" w:styleId="List5">
    <w:name w:val="List 5"/>
    <w:basedOn w:val="Normal"/>
    <w:uiPriority w:val="99"/>
    <w:semiHidden/>
    <w:unhideWhenUsed/>
    <w:rsid w:val="00412EA6"/>
    <w:pPr>
      <w:ind w:left="1415" w:hanging="283"/>
      <w:contextualSpacing/>
    </w:pPr>
  </w:style>
  <w:style w:type="paragraph" w:styleId="ListBullet">
    <w:name w:val="List Bullet"/>
    <w:basedOn w:val="Normal"/>
    <w:uiPriority w:val="99"/>
    <w:semiHidden/>
    <w:unhideWhenUsed/>
    <w:rsid w:val="00412EA6"/>
    <w:pPr>
      <w:numPr>
        <w:numId w:val="6"/>
      </w:numPr>
      <w:contextualSpacing/>
    </w:pPr>
  </w:style>
  <w:style w:type="paragraph" w:styleId="ListBullet2">
    <w:name w:val="List Bullet 2"/>
    <w:basedOn w:val="Normal"/>
    <w:uiPriority w:val="99"/>
    <w:semiHidden/>
    <w:unhideWhenUsed/>
    <w:rsid w:val="00412EA6"/>
    <w:pPr>
      <w:numPr>
        <w:numId w:val="7"/>
      </w:numPr>
      <w:contextualSpacing/>
    </w:pPr>
  </w:style>
  <w:style w:type="paragraph" w:styleId="ListBullet3">
    <w:name w:val="List Bullet 3"/>
    <w:basedOn w:val="Normal"/>
    <w:uiPriority w:val="99"/>
    <w:semiHidden/>
    <w:unhideWhenUsed/>
    <w:rsid w:val="00412EA6"/>
    <w:pPr>
      <w:numPr>
        <w:numId w:val="8"/>
      </w:numPr>
      <w:contextualSpacing/>
    </w:pPr>
  </w:style>
  <w:style w:type="paragraph" w:styleId="ListBullet4">
    <w:name w:val="List Bullet 4"/>
    <w:basedOn w:val="Normal"/>
    <w:uiPriority w:val="99"/>
    <w:semiHidden/>
    <w:unhideWhenUsed/>
    <w:rsid w:val="00412EA6"/>
    <w:pPr>
      <w:numPr>
        <w:numId w:val="9"/>
      </w:numPr>
      <w:contextualSpacing/>
    </w:pPr>
  </w:style>
  <w:style w:type="paragraph" w:styleId="ListBullet5">
    <w:name w:val="List Bullet 5"/>
    <w:basedOn w:val="Normal"/>
    <w:uiPriority w:val="99"/>
    <w:semiHidden/>
    <w:unhideWhenUsed/>
    <w:rsid w:val="00412EA6"/>
    <w:pPr>
      <w:numPr>
        <w:numId w:val="10"/>
      </w:numPr>
      <w:contextualSpacing/>
    </w:pPr>
  </w:style>
  <w:style w:type="paragraph" w:styleId="ListContinue">
    <w:name w:val="List Continue"/>
    <w:basedOn w:val="Normal"/>
    <w:uiPriority w:val="99"/>
    <w:semiHidden/>
    <w:unhideWhenUsed/>
    <w:rsid w:val="00412EA6"/>
    <w:pPr>
      <w:spacing w:after="120"/>
      <w:ind w:left="283"/>
      <w:contextualSpacing/>
    </w:pPr>
  </w:style>
  <w:style w:type="paragraph" w:styleId="ListContinue2">
    <w:name w:val="List Continue 2"/>
    <w:basedOn w:val="Normal"/>
    <w:uiPriority w:val="99"/>
    <w:semiHidden/>
    <w:unhideWhenUsed/>
    <w:rsid w:val="00412EA6"/>
    <w:pPr>
      <w:spacing w:after="120"/>
      <w:ind w:left="566"/>
      <w:contextualSpacing/>
    </w:pPr>
  </w:style>
  <w:style w:type="paragraph" w:styleId="ListContinue3">
    <w:name w:val="List Continue 3"/>
    <w:basedOn w:val="Normal"/>
    <w:uiPriority w:val="99"/>
    <w:semiHidden/>
    <w:unhideWhenUsed/>
    <w:rsid w:val="00412EA6"/>
    <w:pPr>
      <w:spacing w:after="120"/>
      <w:ind w:left="849"/>
      <w:contextualSpacing/>
    </w:pPr>
  </w:style>
  <w:style w:type="paragraph" w:styleId="ListContinue4">
    <w:name w:val="List Continue 4"/>
    <w:basedOn w:val="Normal"/>
    <w:uiPriority w:val="99"/>
    <w:semiHidden/>
    <w:unhideWhenUsed/>
    <w:rsid w:val="00412EA6"/>
    <w:pPr>
      <w:spacing w:after="120"/>
      <w:ind w:left="1132"/>
      <w:contextualSpacing/>
    </w:pPr>
  </w:style>
  <w:style w:type="paragraph" w:styleId="ListContinue5">
    <w:name w:val="List Continue 5"/>
    <w:basedOn w:val="Normal"/>
    <w:uiPriority w:val="99"/>
    <w:semiHidden/>
    <w:unhideWhenUsed/>
    <w:rsid w:val="00412EA6"/>
    <w:pPr>
      <w:spacing w:after="120"/>
      <w:ind w:left="1415"/>
      <w:contextualSpacing/>
    </w:pPr>
  </w:style>
  <w:style w:type="paragraph" w:styleId="ListNumber">
    <w:name w:val="List Number"/>
    <w:basedOn w:val="Normal"/>
    <w:uiPriority w:val="99"/>
    <w:semiHidden/>
    <w:unhideWhenUsed/>
    <w:rsid w:val="00412EA6"/>
    <w:pPr>
      <w:numPr>
        <w:numId w:val="11"/>
      </w:numPr>
      <w:contextualSpacing/>
    </w:pPr>
  </w:style>
  <w:style w:type="paragraph" w:styleId="ListNumber2">
    <w:name w:val="List Number 2"/>
    <w:basedOn w:val="Normal"/>
    <w:uiPriority w:val="99"/>
    <w:semiHidden/>
    <w:unhideWhenUsed/>
    <w:rsid w:val="00412EA6"/>
    <w:pPr>
      <w:numPr>
        <w:numId w:val="12"/>
      </w:numPr>
      <w:contextualSpacing/>
    </w:pPr>
  </w:style>
  <w:style w:type="paragraph" w:styleId="ListNumber3">
    <w:name w:val="List Number 3"/>
    <w:basedOn w:val="Normal"/>
    <w:uiPriority w:val="99"/>
    <w:semiHidden/>
    <w:unhideWhenUsed/>
    <w:rsid w:val="00412EA6"/>
    <w:pPr>
      <w:numPr>
        <w:numId w:val="13"/>
      </w:numPr>
      <w:contextualSpacing/>
    </w:pPr>
  </w:style>
  <w:style w:type="paragraph" w:styleId="ListNumber4">
    <w:name w:val="List Number 4"/>
    <w:basedOn w:val="Normal"/>
    <w:uiPriority w:val="99"/>
    <w:semiHidden/>
    <w:unhideWhenUsed/>
    <w:rsid w:val="00412EA6"/>
    <w:pPr>
      <w:numPr>
        <w:numId w:val="14"/>
      </w:numPr>
      <w:contextualSpacing/>
    </w:pPr>
  </w:style>
  <w:style w:type="paragraph" w:styleId="ListNumber5">
    <w:name w:val="List Number 5"/>
    <w:basedOn w:val="Normal"/>
    <w:uiPriority w:val="99"/>
    <w:semiHidden/>
    <w:unhideWhenUsed/>
    <w:rsid w:val="00412EA6"/>
    <w:pPr>
      <w:numPr>
        <w:numId w:val="15"/>
      </w:numPr>
      <w:contextualSpacing/>
    </w:pPr>
  </w:style>
  <w:style w:type="paragraph" w:styleId="MacroText">
    <w:name w:val="macro"/>
    <w:link w:val="MacroTextChar"/>
    <w:uiPriority w:val="99"/>
    <w:semiHidden/>
    <w:unhideWhenUsed/>
    <w:rsid w:val="00412EA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sz w:val="20"/>
      <w:szCs w:val="20"/>
      <w:lang w:val="en-IN"/>
    </w:rPr>
  </w:style>
  <w:style w:type="character" w:customStyle="1" w:styleId="MacroTextChar">
    <w:name w:val="Macro Text Char"/>
    <w:basedOn w:val="DefaultParagraphFont"/>
    <w:link w:val="MacroText"/>
    <w:uiPriority w:val="99"/>
    <w:semiHidden/>
    <w:rsid w:val="00412EA6"/>
    <w:rPr>
      <w:rFonts w:ascii="Consolas" w:hAnsi="Consolas"/>
      <w:color w:val="595959"/>
      <w:sz w:val="20"/>
      <w:szCs w:val="20"/>
      <w:lang w:val="en-IN"/>
    </w:rPr>
  </w:style>
  <w:style w:type="paragraph" w:styleId="MessageHeader">
    <w:name w:val="Message Header"/>
    <w:basedOn w:val="Normal"/>
    <w:link w:val="MessageHeaderChar"/>
    <w:uiPriority w:val="99"/>
    <w:semiHidden/>
    <w:unhideWhenUsed/>
    <w:rsid w:val="00412EA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12EA6"/>
    <w:rPr>
      <w:rFonts w:asciiTheme="majorHAnsi" w:eastAsiaTheme="majorEastAsia" w:hAnsiTheme="majorHAnsi" w:cstheme="majorBidi"/>
      <w:color w:val="595959"/>
      <w:sz w:val="24"/>
      <w:szCs w:val="24"/>
      <w:shd w:val="pct20" w:color="auto" w:fill="auto"/>
      <w:lang w:val="en-IN"/>
    </w:rPr>
  </w:style>
  <w:style w:type="paragraph" w:styleId="NormalWeb">
    <w:name w:val="Normal (Web)"/>
    <w:basedOn w:val="Normal"/>
    <w:uiPriority w:val="99"/>
    <w:semiHidden/>
    <w:unhideWhenUsed/>
    <w:rsid w:val="00412EA6"/>
    <w:rPr>
      <w:rFonts w:ascii="Times New Roman" w:hAnsi="Times New Roman" w:cs="Times New Roman"/>
      <w:sz w:val="24"/>
      <w:szCs w:val="24"/>
    </w:rPr>
  </w:style>
  <w:style w:type="paragraph" w:styleId="NormalIndent">
    <w:name w:val="Normal Indent"/>
    <w:basedOn w:val="Normal"/>
    <w:uiPriority w:val="99"/>
    <w:semiHidden/>
    <w:unhideWhenUsed/>
    <w:rsid w:val="00412EA6"/>
    <w:pPr>
      <w:ind w:left="720"/>
    </w:pPr>
  </w:style>
  <w:style w:type="paragraph" w:styleId="NoteHeading">
    <w:name w:val="Note Heading"/>
    <w:basedOn w:val="Normal"/>
    <w:next w:val="Normal"/>
    <w:link w:val="NoteHeadingChar"/>
    <w:uiPriority w:val="99"/>
    <w:semiHidden/>
    <w:unhideWhenUsed/>
    <w:rsid w:val="00412EA6"/>
    <w:pPr>
      <w:spacing w:after="0" w:line="240" w:lineRule="auto"/>
    </w:pPr>
  </w:style>
  <w:style w:type="character" w:customStyle="1" w:styleId="NoteHeadingChar">
    <w:name w:val="Note Heading Char"/>
    <w:basedOn w:val="DefaultParagraphFont"/>
    <w:link w:val="NoteHeading"/>
    <w:uiPriority w:val="99"/>
    <w:semiHidden/>
    <w:rsid w:val="00412EA6"/>
    <w:rPr>
      <w:rFonts w:ascii="Trebuchet MS" w:hAnsi="Trebuchet MS"/>
      <w:color w:val="595959"/>
      <w:sz w:val="20"/>
      <w:lang w:val="en-IN"/>
    </w:rPr>
  </w:style>
  <w:style w:type="paragraph" w:styleId="PlainText">
    <w:name w:val="Plain Text"/>
    <w:basedOn w:val="Normal"/>
    <w:link w:val="PlainTextChar"/>
    <w:uiPriority w:val="99"/>
    <w:semiHidden/>
    <w:unhideWhenUsed/>
    <w:rsid w:val="00412EA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12EA6"/>
    <w:rPr>
      <w:rFonts w:ascii="Consolas" w:hAnsi="Consolas"/>
      <w:color w:val="595959"/>
      <w:sz w:val="21"/>
      <w:szCs w:val="21"/>
      <w:lang w:val="en-IN"/>
    </w:rPr>
  </w:style>
  <w:style w:type="paragraph" w:styleId="Quote">
    <w:name w:val="Quote"/>
    <w:basedOn w:val="Normal"/>
    <w:next w:val="Normal"/>
    <w:link w:val="QuoteChar"/>
    <w:uiPriority w:val="29"/>
    <w:qFormat/>
    <w:rsid w:val="00412EA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12EA6"/>
    <w:rPr>
      <w:rFonts w:ascii="Trebuchet MS" w:hAnsi="Trebuchet MS"/>
      <w:i/>
      <w:iCs/>
      <w:color w:val="404040" w:themeColor="text1" w:themeTint="BF"/>
      <w:sz w:val="20"/>
      <w:lang w:val="en-IN"/>
    </w:rPr>
  </w:style>
  <w:style w:type="paragraph" w:styleId="Salutation">
    <w:name w:val="Salutation"/>
    <w:basedOn w:val="Normal"/>
    <w:next w:val="Normal"/>
    <w:link w:val="SalutationChar"/>
    <w:uiPriority w:val="99"/>
    <w:semiHidden/>
    <w:unhideWhenUsed/>
    <w:rsid w:val="00412EA6"/>
  </w:style>
  <w:style w:type="character" w:customStyle="1" w:styleId="SalutationChar">
    <w:name w:val="Salutation Char"/>
    <w:basedOn w:val="DefaultParagraphFont"/>
    <w:link w:val="Salutation"/>
    <w:uiPriority w:val="99"/>
    <w:semiHidden/>
    <w:rsid w:val="00412EA6"/>
    <w:rPr>
      <w:rFonts w:ascii="Trebuchet MS" w:hAnsi="Trebuchet MS"/>
      <w:color w:val="595959"/>
      <w:sz w:val="20"/>
      <w:lang w:val="en-IN"/>
    </w:rPr>
  </w:style>
  <w:style w:type="paragraph" w:styleId="Signature">
    <w:name w:val="Signature"/>
    <w:basedOn w:val="Normal"/>
    <w:link w:val="SignatureChar"/>
    <w:uiPriority w:val="99"/>
    <w:semiHidden/>
    <w:unhideWhenUsed/>
    <w:rsid w:val="00412EA6"/>
    <w:pPr>
      <w:spacing w:after="0" w:line="240" w:lineRule="auto"/>
      <w:ind w:left="4252"/>
    </w:pPr>
  </w:style>
  <w:style w:type="character" w:customStyle="1" w:styleId="SignatureChar">
    <w:name w:val="Signature Char"/>
    <w:basedOn w:val="DefaultParagraphFont"/>
    <w:link w:val="Signature"/>
    <w:uiPriority w:val="99"/>
    <w:semiHidden/>
    <w:rsid w:val="00412EA6"/>
    <w:rPr>
      <w:rFonts w:ascii="Trebuchet MS" w:hAnsi="Trebuchet MS"/>
      <w:color w:val="595959"/>
      <w:sz w:val="20"/>
      <w:lang w:val="en-IN"/>
    </w:rPr>
  </w:style>
  <w:style w:type="paragraph" w:styleId="TableofAuthorities">
    <w:name w:val="table of authorities"/>
    <w:basedOn w:val="Normal"/>
    <w:next w:val="Normal"/>
    <w:uiPriority w:val="99"/>
    <w:semiHidden/>
    <w:unhideWhenUsed/>
    <w:rsid w:val="00412EA6"/>
    <w:pPr>
      <w:spacing w:after="0"/>
      <w:ind w:left="200" w:hanging="200"/>
    </w:pPr>
  </w:style>
  <w:style w:type="paragraph" w:styleId="TOAHeading">
    <w:name w:val="toa heading"/>
    <w:basedOn w:val="Normal"/>
    <w:next w:val="Normal"/>
    <w:uiPriority w:val="99"/>
    <w:semiHidden/>
    <w:unhideWhenUsed/>
    <w:rsid w:val="00412EA6"/>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412EA6"/>
    <w:pPr>
      <w:spacing w:after="100"/>
      <w:ind w:left="600"/>
    </w:pPr>
  </w:style>
  <w:style w:type="paragraph" w:styleId="TOC5">
    <w:name w:val="toc 5"/>
    <w:basedOn w:val="Normal"/>
    <w:next w:val="Normal"/>
    <w:autoRedefine/>
    <w:uiPriority w:val="39"/>
    <w:semiHidden/>
    <w:unhideWhenUsed/>
    <w:rsid w:val="00412EA6"/>
    <w:pPr>
      <w:spacing w:after="100"/>
      <w:ind w:left="800"/>
    </w:pPr>
  </w:style>
  <w:style w:type="paragraph" w:styleId="TOC6">
    <w:name w:val="toc 6"/>
    <w:basedOn w:val="Normal"/>
    <w:next w:val="Normal"/>
    <w:autoRedefine/>
    <w:uiPriority w:val="39"/>
    <w:semiHidden/>
    <w:unhideWhenUsed/>
    <w:rsid w:val="00412EA6"/>
    <w:pPr>
      <w:spacing w:after="100"/>
      <w:ind w:left="1000"/>
    </w:pPr>
  </w:style>
  <w:style w:type="paragraph" w:styleId="TOC7">
    <w:name w:val="toc 7"/>
    <w:basedOn w:val="Normal"/>
    <w:next w:val="Normal"/>
    <w:autoRedefine/>
    <w:uiPriority w:val="39"/>
    <w:semiHidden/>
    <w:unhideWhenUsed/>
    <w:rsid w:val="00412EA6"/>
    <w:pPr>
      <w:spacing w:after="100"/>
      <w:ind w:left="1200"/>
    </w:pPr>
  </w:style>
  <w:style w:type="paragraph" w:styleId="TOC8">
    <w:name w:val="toc 8"/>
    <w:basedOn w:val="Normal"/>
    <w:next w:val="Normal"/>
    <w:autoRedefine/>
    <w:uiPriority w:val="39"/>
    <w:semiHidden/>
    <w:unhideWhenUsed/>
    <w:rsid w:val="00412EA6"/>
    <w:pPr>
      <w:spacing w:after="100"/>
      <w:ind w:left="1400"/>
    </w:pPr>
  </w:style>
  <w:style w:type="paragraph" w:styleId="TOC9">
    <w:name w:val="toc 9"/>
    <w:basedOn w:val="Normal"/>
    <w:next w:val="Normal"/>
    <w:autoRedefine/>
    <w:uiPriority w:val="39"/>
    <w:semiHidden/>
    <w:unhideWhenUsed/>
    <w:rsid w:val="00412EA6"/>
    <w:pPr>
      <w:spacing w:after="100"/>
      <w:ind w:left="1600"/>
    </w:pPr>
  </w:style>
  <w:style w:type="paragraph" w:customStyle="1" w:styleId="xl76">
    <w:name w:val="xl76"/>
    <w:basedOn w:val="Normal"/>
    <w:rsid w:val="00024261"/>
    <w:pPr>
      <w:pBdr>
        <w:left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7">
    <w:name w:val="xl77"/>
    <w:basedOn w:val="Normal"/>
    <w:rsid w:val="00024261"/>
    <w:pPr>
      <w:pBdr>
        <w:left w:val="single" w:sz="8" w:space="0" w:color="404040"/>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8">
    <w:name w:val="xl78"/>
    <w:basedOn w:val="Normal"/>
    <w:rsid w:val="00024261"/>
    <w:pPr>
      <w:pBdr>
        <w:top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9">
    <w:name w:val="xl79"/>
    <w:basedOn w:val="Normal"/>
    <w:rsid w:val="00024261"/>
    <w:pP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0">
    <w:name w:val="xl80"/>
    <w:basedOn w:val="Normal"/>
    <w:rsid w:val="00024261"/>
    <w:pPr>
      <w:pBdr>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1">
    <w:name w:val="xl81"/>
    <w:basedOn w:val="Normal"/>
    <w:rsid w:val="00024261"/>
    <w:pPr>
      <w:pBdr>
        <w:top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2">
    <w:name w:val="xl82"/>
    <w:basedOn w:val="Normal"/>
    <w:rsid w:val="00024261"/>
    <w:pPr>
      <w:pBdr>
        <w:bottom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3">
    <w:name w:val="xl83"/>
    <w:basedOn w:val="Normal"/>
    <w:rsid w:val="00024261"/>
    <w:pPr>
      <w:pBdr>
        <w:top w:val="single" w:sz="8" w:space="0" w:color="404040"/>
      </w:pBdr>
      <w:spacing w:before="100" w:beforeAutospacing="1" w:after="100" w:afterAutospacing="1" w:line="240" w:lineRule="auto"/>
      <w:jc w:val="center"/>
      <w:textAlignment w:val="center"/>
    </w:pPr>
    <w:rPr>
      <w:rFonts w:ascii="Times New Roman" w:eastAsia="Times New Roman" w:hAnsi="Times New Roman" w:cs="Times New Roman"/>
      <w:b/>
      <w:bCs/>
      <w:color w:val="ED1A3B"/>
      <w:sz w:val="24"/>
      <w:szCs w:val="24"/>
      <w:lang w:eastAsia="en-IN"/>
    </w:rPr>
  </w:style>
  <w:style w:type="paragraph" w:customStyle="1" w:styleId="xl84">
    <w:name w:val="xl84"/>
    <w:basedOn w:val="Normal"/>
    <w:rsid w:val="00024261"/>
    <w:pPr>
      <w:pBdr>
        <w:bottom w:val="single" w:sz="8" w:space="0" w:color="ED1A3B"/>
      </w:pBdr>
      <w:spacing w:before="100" w:beforeAutospacing="1" w:after="100" w:afterAutospacing="1" w:line="240" w:lineRule="auto"/>
      <w:textAlignment w:val="center"/>
    </w:pPr>
    <w:rPr>
      <w:rFonts w:ascii="Times New Roman" w:eastAsia="Times New Roman" w:hAnsi="Times New Roman" w:cs="Times New Roman"/>
      <w:color w:val="002060"/>
      <w:sz w:val="24"/>
      <w:szCs w:val="24"/>
      <w:lang w:eastAsia="en-IN"/>
    </w:rPr>
  </w:style>
  <w:style w:type="character" w:customStyle="1" w:styleId="UnresolvedMention1">
    <w:name w:val="Unresolved Mention1"/>
    <w:basedOn w:val="DefaultParagraphFont"/>
    <w:uiPriority w:val="99"/>
    <w:semiHidden/>
    <w:unhideWhenUsed/>
    <w:rsid w:val="000618F9"/>
    <w:rPr>
      <w:color w:val="605E5C"/>
      <w:shd w:val="clear" w:color="auto" w:fill="E1DFDD"/>
    </w:rPr>
  </w:style>
  <w:style w:type="table" w:styleId="ListTable3-Accent6">
    <w:name w:val="List Table 3 Accent 6"/>
    <w:basedOn w:val="TableNormal"/>
    <w:uiPriority w:val="48"/>
    <w:pPr>
      <w:spacing w:after="0" w:line="240" w:lineRule="auto"/>
    </w:pPr>
    <w:tblPr>
      <w:tblStyleRowBandSize w:val="1"/>
      <w:tblStyleColBandSize w:val="1"/>
      <w:tblBorders>
        <w:top w:val="single" w:sz="4" w:space="0" w:color="98002E" w:themeColor="accent6"/>
        <w:left w:val="single" w:sz="4" w:space="0" w:color="98002E" w:themeColor="accent6"/>
        <w:bottom w:val="single" w:sz="4" w:space="0" w:color="98002E" w:themeColor="accent6"/>
        <w:right w:val="single" w:sz="4" w:space="0" w:color="98002E" w:themeColor="accent6"/>
      </w:tblBorders>
    </w:tblPr>
    <w:tblStylePr w:type="firstRow">
      <w:rPr>
        <w:b/>
        <w:bCs/>
        <w:color w:val="FFFFFF" w:themeColor="background1"/>
      </w:rPr>
      <w:tblPr/>
      <w:tcPr>
        <w:shd w:val="clear" w:color="auto" w:fill="98002E" w:themeFill="accent6"/>
      </w:tcPr>
    </w:tblStylePr>
    <w:tblStylePr w:type="lastRow">
      <w:rPr>
        <w:b/>
        <w:bCs/>
      </w:rPr>
      <w:tblPr/>
      <w:tcPr>
        <w:tcBorders>
          <w:top w:val="double" w:sz="4" w:space="0" w:color="9800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8002E" w:themeColor="accent6"/>
          <w:right w:val="single" w:sz="4" w:space="0" w:color="98002E" w:themeColor="accent6"/>
        </w:tcBorders>
      </w:tcPr>
    </w:tblStylePr>
    <w:tblStylePr w:type="band1Horz">
      <w:tblPr/>
      <w:tcPr>
        <w:tcBorders>
          <w:top w:val="single" w:sz="4" w:space="0" w:color="98002E" w:themeColor="accent6"/>
          <w:bottom w:val="single" w:sz="4" w:space="0" w:color="9800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8002E" w:themeColor="accent6"/>
          <w:left w:val="nil"/>
        </w:tcBorders>
      </w:tcPr>
    </w:tblStylePr>
    <w:tblStylePr w:type="swCell">
      <w:tblPr/>
      <w:tcPr>
        <w:tcBorders>
          <w:top w:val="double" w:sz="4" w:space="0" w:color="98002E" w:themeColor="accent6"/>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97">
      <w:bodyDiv w:val="1"/>
      <w:marLeft w:val="0"/>
      <w:marRight w:val="0"/>
      <w:marTop w:val="0"/>
      <w:marBottom w:val="0"/>
      <w:divBdr>
        <w:top w:val="none" w:sz="0" w:space="0" w:color="auto"/>
        <w:left w:val="none" w:sz="0" w:space="0" w:color="auto"/>
        <w:bottom w:val="none" w:sz="0" w:space="0" w:color="auto"/>
        <w:right w:val="none" w:sz="0" w:space="0" w:color="auto"/>
      </w:divBdr>
    </w:div>
    <w:div w:id="9726256">
      <w:bodyDiv w:val="1"/>
      <w:marLeft w:val="0"/>
      <w:marRight w:val="0"/>
      <w:marTop w:val="0"/>
      <w:marBottom w:val="0"/>
      <w:divBdr>
        <w:top w:val="none" w:sz="0" w:space="0" w:color="auto"/>
        <w:left w:val="none" w:sz="0" w:space="0" w:color="auto"/>
        <w:bottom w:val="none" w:sz="0" w:space="0" w:color="auto"/>
        <w:right w:val="none" w:sz="0" w:space="0" w:color="auto"/>
      </w:divBdr>
    </w:div>
    <w:div w:id="11491033">
      <w:bodyDiv w:val="1"/>
      <w:marLeft w:val="0"/>
      <w:marRight w:val="0"/>
      <w:marTop w:val="0"/>
      <w:marBottom w:val="0"/>
      <w:divBdr>
        <w:top w:val="none" w:sz="0" w:space="0" w:color="auto"/>
        <w:left w:val="none" w:sz="0" w:space="0" w:color="auto"/>
        <w:bottom w:val="none" w:sz="0" w:space="0" w:color="auto"/>
        <w:right w:val="none" w:sz="0" w:space="0" w:color="auto"/>
      </w:divBdr>
    </w:div>
    <w:div w:id="20975759">
      <w:bodyDiv w:val="1"/>
      <w:marLeft w:val="0"/>
      <w:marRight w:val="0"/>
      <w:marTop w:val="0"/>
      <w:marBottom w:val="0"/>
      <w:divBdr>
        <w:top w:val="none" w:sz="0" w:space="0" w:color="auto"/>
        <w:left w:val="none" w:sz="0" w:space="0" w:color="auto"/>
        <w:bottom w:val="none" w:sz="0" w:space="0" w:color="auto"/>
        <w:right w:val="none" w:sz="0" w:space="0" w:color="auto"/>
      </w:divBdr>
    </w:div>
    <w:div w:id="41439984">
      <w:bodyDiv w:val="1"/>
      <w:marLeft w:val="0"/>
      <w:marRight w:val="0"/>
      <w:marTop w:val="0"/>
      <w:marBottom w:val="0"/>
      <w:divBdr>
        <w:top w:val="none" w:sz="0" w:space="0" w:color="auto"/>
        <w:left w:val="none" w:sz="0" w:space="0" w:color="auto"/>
        <w:bottom w:val="none" w:sz="0" w:space="0" w:color="auto"/>
        <w:right w:val="none" w:sz="0" w:space="0" w:color="auto"/>
      </w:divBdr>
    </w:div>
    <w:div w:id="44843013">
      <w:bodyDiv w:val="1"/>
      <w:marLeft w:val="0"/>
      <w:marRight w:val="0"/>
      <w:marTop w:val="0"/>
      <w:marBottom w:val="0"/>
      <w:divBdr>
        <w:top w:val="none" w:sz="0" w:space="0" w:color="auto"/>
        <w:left w:val="none" w:sz="0" w:space="0" w:color="auto"/>
        <w:bottom w:val="none" w:sz="0" w:space="0" w:color="auto"/>
        <w:right w:val="none" w:sz="0" w:space="0" w:color="auto"/>
      </w:divBdr>
    </w:div>
    <w:div w:id="46078661">
      <w:bodyDiv w:val="1"/>
      <w:marLeft w:val="0"/>
      <w:marRight w:val="0"/>
      <w:marTop w:val="0"/>
      <w:marBottom w:val="0"/>
      <w:divBdr>
        <w:top w:val="none" w:sz="0" w:space="0" w:color="auto"/>
        <w:left w:val="none" w:sz="0" w:space="0" w:color="auto"/>
        <w:bottom w:val="none" w:sz="0" w:space="0" w:color="auto"/>
        <w:right w:val="none" w:sz="0" w:space="0" w:color="auto"/>
      </w:divBdr>
    </w:div>
    <w:div w:id="48307258">
      <w:bodyDiv w:val="1"/>
      <w:marLeft w:val="0"/>
      <w:marRight w:val="0"/>
      <w:marTop w:val="0"/>
      <w:marBottom w:val="0"/>
      <w:divBdr>
        <w:top w:val="none" w:sz="0" w:space="0" w:color="auto"/>
        <w:left w:val="none" w:sz="0" w:space="0" w:color="auto"/>
        <w:bottom w:val="none" w:sz="0" w:space="0" w:color="auto"/>
        <w:right w:val="none" w:sz="0" w:space="0" w:color="auto"/>
      </w:divBdr>
    </w:div>
    <w:div w:id="54933400">
      <w:bodyDiv w:val="1"/>
      <w:marLeft w:val="0"/>
      <w:marRight w:val="0"/>
      <w:marTop w:val="0"/>
      <w:marBottom w:val="0"/>
      <w:divBdr>
        <w:top w:val="none" w:sz="0" w:space="0" w:color="auto"/>
        <w:left w:val="none" w:sz="0" w:space="0" w:color="auto"/>
        <w:bottom w:val="none" w:sz="0" w:space="0" w:color="auto"/>
        <w:right w:val="none" w:sz="0" w:space="0" w:color="auto"/>
      </w:divBdr>
    </w:div>
    <w:div w:id="80956211">
      <w:bodyDiv w:val="1"/>
      <w:marLeft w:val="0"/>
      <w:marRight w:val="0"/>
      <w:marTop w:val="0"/>
      <w:marBottom w:val="0"/>
      <w:divBdr>
        <w:top w:val="none" w:sz="0" w:space="0" w:color="auto"/>
        <w:left w:val="none" w:sz="0" w:space="0" w:color="auto"/>
        <w:bottom w:val="none" w:sz="0" w:space="0" w:color="auto"/>
        <w:right w:val="none" w:sz="0" w:space="0" w:color="auto"/>
      </w:divBdr>
    </w:div>
    <w:div w:id="80957219">
      <w:bodyDiv w:val="1"/>
      <w:marLeft w:val="0"/>
      <w:marRight w:val="0"/>
      <w:marTop w:val="0"/>
      <w:marBottom w:val="0"/>
      <w:divBdr>
        <w:top w:val="none" w:sz="0" w:space="0" w:color="auto"/>
        <w:left w:val="none" w:sz="0" w:space="0" w:color="auto"/>
        <w:bottom w:val="none" w:sz="0" w:space="0" w:color="auto"/>
        <w:right w:val="none" w:sz="0" w:space="0" w:color="auto"/>
      </w:divBdr>
    </w:div>
    <w:div w:id="89939031">
      <w:bodyDiv w:val="1"/>
      <w:marLeft w:val="0"/>
      <w:marRight w:val="0"/>
      <w:marTop w:val="0"/>
      <w:marBottom w:val="0"/>
      <w:divBdr>
        <w:top w:val="none" w:sz="0" w:space="0" w:color="auto"/>
        <w:left w:val="none" w:sz="0" w:space="0" w:color="auto"/>
        <w:bottom w:val="none" w:sz="0" w:space="0" w:color="auto"/>
        <w:right w:val="none" w:sz="0" w:space="0" w:color="auto"/>
      </w:divBdr>
    </w:div>
    <w:div w:id="100148282">
      <w:bodyDiv w:val="1"/>
      <w:marLeft w:val="0"/>
      <w:marRight w:val="0"/>
      <w:marTop w:val="0"/>
      <w:marBottom w:val="0"/>
      <w:divBdr>
        <w:top w:val="none" w:sz="0" w:space="0" w:color="auto"/>
        <w:left w:val="none" w:sz="0" w:space="0" w:color="auto"/>
        <w:bottom w:val="none" w:sz="0" w:space="0" w:color="auto"/>
        <w:right w:val="none" w:sz="0" w:space="0" w:color="auto"/>
      </w:divBdr>
    </w:div>
    <w:div w:id="104664949">
      <w:bodyDiv w:val="1"/>
      <w:marLeft w:val="0"/>
      <w:marRight w:val="0"/>
      <w:marTop w:val="0"/>
      <w:marBottom w:val="0"/>
      <w:divBdr>
        <w:top w:val="none" w:sz="0" w:space="0" w:color="auto"/>
        <w:left w:val="none" w:sz="0" w:space="0" w:color="auto"/>
        <w:bottom w:val="none" w:sz="0" w:space="0" w:color="auto"/>
        <w:right w:val="none" w:sz="0" w:space="0" w:color="auto"/>
      </w:divBdr>
    </w:div>
    <w:div w:id="104691511">
      <w:bodyDiv w:val="1"/>
      <w:marLeft w:val="0"/>
      <w:marRight w:val="0"/>
      <w:marTop w:val="0"/>
      <w:marBottom w:val="0"/>
      <w:divBdr>
        <w:top w:val="none" w:sz="0" w:space="0" w:color="auto"/>
        <w:left w:val="none" w:sz="0" w:space="0" w:color="auto"/>
        <w:bottom w:val="none" w:sz="0" w:space="0" w:color="auto"/>
        <w:right w:val="none" w:sz="0" w:space="0" w:color="auto"/>
      </w:divBdr>
    </w:div>
    <w:div w:id="131755419">
      <w:bodyDiv w:val="1"/>
      <w:marLeft w:val="0"/>
      <w:marRight w:val="0"/>
      <w:marTop w:val="0"/>
      <w:marBottom w:val="0"/>
      <w:divBdr>
        <w:top w:val="none" w:sz="0" w:space="0" w:color="auto"/>
        <w:left w:val="none" w:sz="0" w:space="0" w:color="auto"/>
        <w:bottom w:val="none" w:sz="0" w:space="0" w:color="auto"/>
        <w:right w:val="none" w:sz="0" w:space="0" w:color="auto"/>
      </w:divBdr>
    </w:div>
    <w:div w:id="138305971">
      <w:bodyDiv w:val="1"/>
      <w:marLeft w:val="0"/>
      <w:marRight w:val="0"/>
      <w:marTop w:val="0"/>
      <w:marBottom w:val="0"/>
      <w:divBdr>
        <w:top w:val="none" w:sz="0" w:space="0" w:color="auto"/>
        <w:left w:val="none" w:sz="0" w:space="0" w:color="auto"/>
        <w:bottom w:val="none" w:sz="0" w:space="0" w:color="auto"/>
        <w:right w:val="none" w:sz="0" w:space="0" w:color="auto"/>
      </w:divBdr>
    </w:div>
    <w:div w:id="140120334">
      <w:bodyDiv w:val="1"/>
      <w:marLeft w:val="0"/>
      <w:marRight w:val="0"/>
      <w:marTop w:val="0"/>
      <w:marBottom w:val="0"/>
      <w:divBdr>
        <w:top w:val="none" w:sz="0" w:space="0" w:color="auto"/>
        <w:left w:val="none" w:sz="0" w:space="0" w:color="auto"/>
        <w:bottom w:val="none" w:sz="0" w:space="0" w:color="auto"/>
        <w:right w:val="none" w:sz="0" w:space="0" w:color="auto"/>
      </w:divBdr>
    </w:div>
    <w:div w:id="177428521">
      <w:bodyDiv w:val="1"/>
      <w:marLeft w:val="0"/>
      <w:marRight w:val="0"/>
      <w:marTop w:val="0"/>
      <w:marBottom w:val="0"/>
      <w:divBdr>
        <w:top w:val="none" w:sz="0" w:space="0" w:color="auto"/>
        <w:left w:val="none" w:sz="0" w:space="0" w:color="auto"/>
        <w:bottom w:val="none" w:sz="0" w:space="0" w:color="auto"/>
        <w:right w:val="none" w:sz="0" w:space="0" w:color="auto"/>
      </w:divBdr>
    </w:div>
    <w:div w:id="194663592">
      <w:bodyDiv w:val="1"/>
      <w:marLeft w:val="0"/>
      <w:marRight w:val="0"/>
      <w:marTop w:val="0"/>
      <w:marBottom w:val="0"/>
      <w:divBdr>
        <w:top w:val="none" w:sz="0" w:space="0" w:color="auto"/>
        <w:left w:val="none" w:sz="0" w:space="0" w:color="auto"/>
        <w:bottom w:val="none" w:sz="0" w:space="0" w:color="auto"/>
        <w:right w:val="none" w:sz="0" w:space="0" w:color="auto"/>
      </w:divBdr>
    </w:div>
    <w:div w:id="196550215">
      <w:bodyDiv w:val="1"/>
      <w:marLeft w:val="0"/>
      <w:marRight w:val="0"/>
      <w:marTop w:val="0"/>
      <w:marBottom w:val="0"/>
      <w:divBdr>
        <w:top w:val="none" w:sz="0" w:space="0" w:color="auto"/>
        <w:left w:val="none" w:sz="0" w:space="0" w:color="auto"/>
        <w:bottom w:val="none" w:sz="0" w:space="0" w:color="auto"/>
        <w:right w:val="none" w:sz="0" w:space="0" w:color="auto"/>
      </w:divBdr>
    </w:div>
    <w:div w:id="199829234">
      <w:bodyDiv w:val="1"/>
      <w:marLeft w:val="0"/>
      <w:marRight w:val="0"/>
      <w:marTop w:val="0"/>
      <w:marBottom w:val="0"/>
      <w:divBdr>
        <w:top w:val="none" w:sz="0" w:space="0" w:color="auto"/>
        <w:left w:val="none" w:sz="0" w:space="0" w:color="auto"/>
        <w:bottom w:val="none" w:sz="0" w:space="0" w:color="auto"/>
        <w:right w:val="none" w:sz="0" w:space="0" w:color="auto"/>
      </w:divBdr>
    </w:div>
    <w:div w:id="202062376">
      <w:bodyDiv w:val="1"/>
      <w:marLeft w:val="0"/>
      <w:marRight w:val="0"/>
      <w:marTop w:val="0"/>
      <w:marBottom w:val="0"/>
      <w:divBdr>
        <w:top w:val="none" w:sz="0" w:space="0" w:color="auto"/>
        <w:left w:val="none" w:sz="0" w:space="0" w:color="auto"/>
        <w:bottom w:val="none" w:sz="0" w:space="0" w:color="auto"/>
        <w:right w:val="none" w:sz="0" w:space="0" w:color="auto"/>
      </w:divBdr>
    </w:div>
    <w:div w:id="231745562">
      <w:bodyDiv w:val="1"/>
      <w:marLeft w:val="0"/>
      <w:marRight w:val="0"/>
      <w:marTop w:val="0"/>
      <w:marBottom w:val="0"/>
      <w:divBdr>
        <w:top w:val="none" w:sz="0" w:space="0" w:color="auto"/>
        <w:left w:val="none" w:sz="0" w:space="0" w:color="auto"/>
        <w:bottom w:val="none" w:sz="0" w:space="0" w:color="auto"/>
        <w:right w:val="none" w:sz="0" w:space="0" w:color="auto"/>
      </w:divBdr>
    </w:div>
    <w:div w:id="238289602">
      <w:bodyDiv w:val="1"/>
      <w:marLeft w:val="0"/>
      <w:marRight w:val="0"/>
      <w:marTop w:val="0"/>
      <w:marBottom w:val="0"/>
      <w:divBdr>
        <w:top w:val="none" w:sz="0" w:space="0" w:color="auto"/>
        <w:left w:val="none" w:sz="0" w:space="0" w:color="auto"/>
        <w:bottom w:val="none" w:sz="0" w:space="0" w:color="auto"/>
        <w:right w:val="none" w:sz="0" w:space="0" w:color="auto"/>
      </w:divBdr>
    </w:div>
    <w:div w:id="240336942">
      <w:bodyDiv w:val="1"/>
      <w:marLeft w:val="0"/>
      <w:marRight w:val="0"/>
      <w:marTop w:val="0"/>
      <w:marBottom w:val="0"/>
      <w:divBdr>
        <w:top w:val="none" w:sz="0" w:space="0" w:color="auto"/>
        <w:left w:val="none" w:sz="0" w:space="0" w:color="auto"/>
        <w:bottom w:val="none" w:sz="0" w:space="0" w:color="auto"/>
        <w:right w:val="none" w:sz="0" w:space="0" w:color="auto"/>
      </w:divBdr>
    </w:div>
    <w:div w:id="241522956">
      <w:bodyDiv w:val="1"/>
      <w:marLeft w:val="0"/>
      <w:marRight w:val="0"/>
      <w:marTop w:val="0"/>
      <w:marBottom w:val="0"/>
      <w:divBdr>
        <w:top w:val="none" w:sz="0" w:space="0" w:color="auto"/>
        <w:left w:val="none" w:sz="0" w:space="0" w:color="auto"/>
        <w:bottom w:val="none" w:sz="0" w:space="0" w:color="auto"/>
        <w:right w:val="none" w:sz="0" w:space="0" w:color="auto"/>
      </w:divBdr>
    </w:div>
    <w:div w:id="248854868">
      <w:bodyDiv w:val="1"/>
      <w:marLeft w:val="0"/>
      <w:marRight w:val="0"/>
      <w:marTop w:val="0"/>
      <w:marBottom w:val="0"/>
      <w:divBdr>
        <w:top w:val="none" w:sz="0" w:space="0" w:color="auto"/>
        <w:left w:val="none" w:sz="0" w:space="0" w:color="auto"/>
        <w:bottom w:val="none" w:sz="0" w:space="0" w:color="auto"/>
        <w:right w:val="none" w:sz="0" w:space="0" w:color="auto"/>
      </w:divBdr>
    </w:div>
    <w:div w:id="259073067">
      <w:bodyDiv w:val="1"/>
      <w:marLeft w:val="0"/>
      <w:marRight w:val="0"/>
      <w:marTop w:val="0"/>
      <w:marBottom w:val="0"/>
      <w:divBdr>
        <w:top w:val="none" w:sz="0" w:space="0" w:color="auto"/>
        <w:left w:val="none" w:sz="0" w:space="0" w:color="auto"/>
        <w:bottom w:val="none" w:sz="0" w:space="0" w:color="auto"/>
        <w:right w:val="none" w:sz="0" w:space="0" w:color="auto"/>
      </w:divBdr>
    </w:div>
    <w:div w:id="279534202">
      <w:bodyDiv w:val="1"/>
      <w:marLeft w:val="0"/>
      <w:marRight w:val="0"/>
      <w:marTop w:val="0"/>
      <w:marBottom w:val="0"/>
      <w:divBdr>
        <w:top w:val="none" w:sz="0" w:space="0" w:color="auto"/>
        <w:left w:val="none" w:sz="0" w:space="0" w:color="auto"/>
        <w:bottom w:val="none" w:sz="0" w:space="0" w:color="auto"/>
        <w:right w:val="none" w:sz="0" w:space="0" w:color="auto"/>
      </w:divBdr>
    </w:div>
    <w:div w:id="281108216">
      <w:bodyDiv w:val="1"/>
      <w:marLeft w:val="0"/>
      <w:marRight w:val="0"/>
      <w:marTop w:val="0"/>
      <w:marBottom w:val="0"/>
      <w:divBdr>
        <w:top w:val="none" w:sz="0" w:space="0" w:color="auto"/>
        <w:left w:val="none" w:sz="0" w:space="0" w:color="auto"/>
        <w:bottom w:val="none" w:sz="0" w:space="0" w:color="auto"/>
        <w:right w:val="none" w:sz="0" w:space="0" w:color="auto"/>
      </w:divBdr>
    </w:div>
    <w:div w:id="283780126">
      <w:bodyDiv w:val="1"/>
      <w:marLeft w:val="0"/>
      <w:marRight w:val="0"/>
      <w:marTop w:val="0"/>
      <w:marBottom w:val="0"/>
      <w:divBdr>
        <w:top w:val="none" w:sz="0" w:space="0" w:color="auto"/>
        <w:left w:val="none" w:sz="0" w:space="0" w:color="auto"/>
        <w:bottom w:val="none" w:sz="0" w:space="0" w:color="auto"/>
        <w:right w:val="none" w:sz="0" w:space="0" w:color="auto"/>
      </w:divBdr>
    </w:div>
    <w:div w:id="295568817">
      <w:bodyDiv w:val="1"/>
      <w:marLeft w:val="0"/>
      <w:marRight w:val="0"/>
      <w:marTop w:val="0"/>
      <w:marBottom w:val="0"/>
      <w:divBdr>
        <w:top w:val="none" w:sz="0" w:space="0" w:color="auto"/>
        <w:left w:val="none" w:sz="0" w:space="0" w:color="auto"/>
        <w:bottom w:val="none" w:sz="0" w:space="0" w:color="auto"/>
        <w:right w:val="none" w:sz="0" w:space="0" w:color="auto"/>
      </w:divBdr>
    </w:div>
    <w:div w:id="304092181">
      <w:bodyDiv w:val="1"/>
      <w:marLeft w:val="0"/>
      <w:marRight w:val="0"/>
      <w:marTop w:val="0"/>
      <w:marBottom w:val="0"/>
      <w:divBdr>
        <w:top w:val="none" w:sz="0" w:space="0" w:color="auto"/>
        <w:left w:val="none" w:sz="0" w:space="0" w:color="auto"/>
        <w:bottom w:val="none" w:sz="0" w:space="0" w:color="auto"/>
        <w:right w:val="none" w:sz="0" w:space="0" w:color="auto"/>
      </w:divBdr>
    </w:div>
    <w:div w:id="310600706">
      <w:bodyDiv w:val="1"/>
      <w:marLeft w:val="0"/>
      <w:marRight w:val="0"/>
      <w:marTop w:val="0"/>
      <w:marBottom w:val="0"/>
      <w:divBdr>
        <w:top w:val="none" w:sz="0" w:space="0" w:color="auto"/>
        <w:left w:val="none" w:sz="0" w:space="0" w:color="auto"/>
        <w:bottom w:val="none" w:sz="0" w:space="0" w:color="auto"/>
        <w:right w:val="none" w:sz="0" w:space="0" w:color="auto"/>
      </w:divBdr>
    </w:div>
    <w:div w:id="329871426">
      <w:bodyDiv w:val="1"/>
      <w:marLeft w:val="0"/>
      <w:marRight w:val="0"/>
      <w:marTop w:val="0"/>
      <w:marBottom w:val="0"/>
      <w:divBdr>
        <w:top w:val="none" w:sz="0" w:space="0" w:color="auto"/>
        <w:left w:val="none" w:sz="0" w:space="0" w:color="auto"/>
        <w:bottom w:val="none" w:sz="0" w:space="0" w:color="auto"/>
        <w:right w:val="none" w:sz="0" w:space="0" w:color="auto"/>
      </w:divBdr>
    </w:div>
    <w:div w:id="330914930">
      <w:bodyDiv w:val="1"/>
      <w:marLeft w:val="0"/>
      <w:marRight w:val="0"/>
      <w:marTop w:val="0"/>
      <w:marBottom w:val="0"/>
      <w:divBdr>
        <w:top w:val="none" w:sz="0" w:space="0" w:color="auto"/>
        <w:left w:val="none" w:sz="0" w:space="0" w:color="auto"/>
        <w:bottom w:val="none" w:sz="0" w:space="0" w:color="auto"/>
        <w:right w:val="none" w:sz="0" w:space="0" w:color="auto"/>
      </w:divBdr>
    </w:div>
    <w:div w:id="345524476">
      <w:bodyDiv w:val="1"/>
      <w:marLeft w:val="0"/>
      <w:marRight w:val="0"/>
      <w:marTop w:val="0"/>
      <w:marBottom w:val="0"/>
      <w:divBdr>
        <w:top w:val="none" w:sz="0" w:space="0" w:color="auto"/>
        <w:left w:val="none" w:sz="0" w:space="0" w:color="auto"/>
        <w:bottom w:val="none" w:sz="0" w:space="0" w:color="auto"/>
        <w:right w:val="none" w:sz="0" w:space="0" w:color="auto"/>
      </w:divBdr>
    </w:div>
    <w:div w:id="350496486">
      <w:bodyDiv w:val="1"/>
      <w:marLeft w:val="0"/>
      <w:marRight w:val="0"/>
      <w:marTop w:val="0"/>
      <w:marBottom w:val="0"/>
      <w:divBdr>
        <w:top w:val="none" w:sz="0" w:space="0" w:color="auto"/>
        <w:left w:val="none" w:sz="0" w:space="0" w:color="auto"/>
        <w:bottom w:val="none" w:sz="0" w:space="0" w:color="auto"/>
        <w:right w:val="none" w:sz="0" w:space="0" w:color="auto"/>
      </w:divBdr>
    </w:div>
    <w:div w:id="352191318">
      <w:bodyDiv w:val="1"/>
      <w:marLeft w:val="0"/>
      <w:marRight w:val="0"/>
      <w:marTop w:val="0"/>
      <w:marBottom w:val="0"/>
      <w:divBdr>
        <w:top w:val="none" w:sz="0" w:space="0" w:color="auto"/>
        <w:left w:val="none" w:sz="0" w:space="0" w:color="auto"/>
        <w:bottom w:val="none" w:sz="0" w:space="0" w:color="auto"/>
        <w:right w:val="none" w:sz="0" w:space="0" w:color="auto"/>
      </w:divBdr>
    </w:div>
    <w:div w:id="354578129">
      <w:bodyDiv w:val="1"/>
      <w:marLeft w:val="0"/>
      <w:marRight w:val="0"/>
      <w:marTop w:val="0"/>
      <w:marBottom w:val="0"/>
      <w:divBdr>
        <w:top w:val="none" w:sz="0" w:space="0" w:color="auto"/>
        <w:left w:val="none" w:sz="0" w:space="0" w:color="auto"/>
        <w:bottom w:val="none" w:sz="0" w:space="0" w:color="auto"/>
        <w:right w:val="none" w:sz="0" w:space="0" w:color="auto"/>
      </w:divBdr>
    </w:div>
    <w:div w:id="366758132">
      <w:bodyDiv w:val="1"/>
      <w:marLeft w:val="0"/>
      <w:marRight w:val="0"/>
      <w:marTop w:val="0"/>
      <w:marBottom w:val="0"/>
      <w:divBdr>
        <w:top w:val="none" w:sz="0" w:space="0" w:color="auto"/>
        <w:left w:val="none" w:sz="0" w:space="0" w:color="auto"/>
        <w:bottom w:val="none" w:sz="0" w:space="0" w:color="auto"/>
        <w:right w:val="none" w:sz="0" w:space="0" w:color="auto"/>
      </w:divBdr>
    </w:div>
    <w:div w:id="367025209">
      <w:bodyDiv w:val="1"/>
      <w:marLeft w:val="0"/>
      <w:marRight w:val="0"/>
      <w:marTop w:val="0"/>
      <w:marBottom w:val="0"/>
      <w:divBdr>
        <w:top w:val="none" w:sz="0" w:space="0" w:color="auto"/>
        <w:left w:val="none" w:sz="0" w:space="0" w:color="auto"/>
        <w:bottom w:val="none" w:sz="0" w:space="0" w:color="auto"/>
        <w:right w:val="none" w:sz="0" w:space="0" w:color="auto"/>
      </w:divBdr>
    </w:div>
    <w:div w:id="368266323">
      <w:bodyDiv w:val="1"/>
      <w:marLeft w:val="0"/>
      <w:marRight w:val="0"/>
      <w:marTop w:val="0"/>
      <w:marBottom w:val="0"/>
      <w:divBdr>
        <w:top w:val="none" w:sz="0" w:space="0" w:color="auto"/>
        <w:left w:val="none" w:sz="0" w:space="0" w:color="auto"/>
        <w:bottom w:val="none" w:sz="0" w:space="0" w:color="auto"/>
        <w:right w:val="none" w:sz="0" w:space="0" w:color="auto"/>
      </w:divBdr>
    </w:div>
    <w:div w:id="369721235">
      <w:bodyDiv w:val="1"/>
      <w:marLeft w:val="0"/>
      <w:marRight w:val="0"/>
      <w:marTop w:val="0"/>
      <w:marBottom w:val="0"/>
      <w:divBdr>
        <w:top w:val="none" w:sz="0" w:space="0" w:color="auto"/>
        <w:left w:val="none" w:sz="0" w:space="0" w:color="auto"/>
        <w:bottom w:val="none" w:sz="0" w:space="0" w:color="auto"/>
        <w:right w:val="none" w:sz="0" w:space="0" w:color="auto"/>
      </w:divBdr>
    </w:div>
    <w:div w:id="380444103">
      <w:bodyDiv w:val="1"/>
      <w:marLeft w:val="0"/>
      <w:marRight w:val="0"/>
      <w:marTop w:val="0"/>
      <w:marBottom w:val="0"/>
      <w:divBdr>
        <w:top w:val="none" w:sz="0" w:space="0" w:color="auto"/>
        <w:left w:val="none" w:sz="0" w:space="0" w:color="auto"/>
        <w:bottom w:val="none" w:sz="0" w:space="0" w:color="auto"/>
        <w:right w:val="none" w:sz="0" w:space="0" w:color="auto"/>
      </w:divBdr>
    </w:div>
    <w:div w:id="381830831">
      <w:bodyDiv w:val="1"/>
      <w:marLeft w:val="0"/>
      <w:marRight w:val="0"/>
      <w:marTop w:val="0"/>
      <w:marBottom w:val="0"/>
      <w:divBdr>
        <w:top w:val="none" w:sz="0" w:space="0" w:color="auto"/>
        <w:left w:val="none" w:sz="0" w:space="0" w:color="auto"/>
        <w:bottom w:val="none" w:sz="0" w:space="0" w:color="auto"/>
        <w:right w:val="none" w:sz="0" w:space="0" w:color="auto"/>
      </w:divBdr>
    </w:div>
    <w:div w:id="384641698">
      <w:bodyDiv w:val="1"/>
      <w:marLeft w:val="0"/>
      <w:marRight w:val="0"/>
      <w:marTop w:val="0"/>
      <w:marBottom w:val="0"/>
      <w:divBdr>
        <w:top w:val="none" w:sz="0" w:space="0" w:color="auto"/>
        <w:left w:val="none" w:sz="0" w:space="0" w:color="auto"/>
        <w:bottom w:val="none" w:sz="0" w:space="0" w:color="auto"/>
        <w:right w:val="none" w:sz="0" w:space="0" w:color="auto"/>
      </w:divBdr>
    </w:div>
    <w:div w:id="414670110">
      <w:bodyDiv w:val="1"/>
      <w:marLeft w:val="0"/>
      <w:marRight w:val="0"/>
      <w:marTop w:val="0"/>
      <w:marBottom w:val="0"/>
      <w:divBdr>
        <w:top w:val="none" w:sz="0" w:space="0" w:color="auto"/>
        <w:left w:val="none" w:sz="0" w:space="0" w:color="auto"/>
        <w:bottom w:val="none" w:sz="0" w:space="0" w:color="auto"/>
        <w:right w:val="none" w:sz="0" w:space="0" w:color="auto"/>
      </w:divBdr>
    </w:div>
    <w:div w:id="430511702">
      <w:bodyDiv w:val="1"/>
      <w:marLeft w:val="0"/>
      <w:marRight w:val="0"/>
      <w:marTop w:val="0"/>
      <w:marBottom w:val="0"/>
      <w:divBdr>
        <w:top w:val="none" w:sz="0" w:space="0" w:color="auto"/>
        <w:left w:val="none" w:sz="0" w:space="0" w:color="auto"/>
        <w:bottom w:val="none" w:sz="0" w:space="0" w:color="auto"/>
        <w:right w:val="none" w:sz="0" w:space="0" w:color="auto"/>
      </w:divBdr>
    </w:div>
    <w:div w:id="447237850">
      <w:bodyDiv w:val="1"/>
      <w:marLeft w:val="0"/>
      <w:marRight w:val="0"/>
      <w:marTop w:val="0"/>
      <w:marBottom w:val="0"/>
      <w:divBdr>
        <w:top w:val="none" w:sz="0" w:space="0" w:color="auto"/>
        <w:left w:val="none" w:sz="0" w:space="0" w:color="auto"/>
        <w:bottom w:val="none" w:sz="0" w:space="0" w:color="auto"/>
        <w:right w:val="none" w:sz="0" w:space="0" w:color="auto"/>
      </w:divBdr>
    </w:div>
    <w:div w:id="460270802">
      <w:bodyDiv w:val="1"/>
      <w:marLeft w:val="0"/>
      <w:marRight w:val="0"/>
      <w:marTop w:val="0"/>
      <w:marBottom w:val="0"/>
      <w:divBdr>
        <w:top w:val="none" w:sz="0" w:space="0" w:color="auto"/>
        <w:left w:val="none" w:sz="0" w:space="0" w:color="auto"/>
        <w:bottom w:val="none" w:sz="0" w:space="0" w:color="auto"/>
        <w:right w:val="none" w:sz="0" w:space="0" w:color="auto"/>
      </w:divBdr>
    </w:div>
    <w:div w:id="461272281">
      <w:bodyDiv w:val="1"/>
      <w:marLeft w:val="0"/>
      <w:marRight w:val="0"/>
      <w:marTop w:val="0"/>
      <w:marBottom w:val="0"/>
      <w:divBdr>
        <w:top w:val="none" w:sz="0" w:space="0" w:color="auto"/>
        <w:left w:val="none" w:sz="0" w:space="0" w:color="auto"/>
        <w:bottom w:val="none" w:sz="0" w:space="0" w:color="auto"/>
        <w:right w:val="none" w:sz="0" w:space="0" w:color="auto"/>
      </w:divBdr>
    </w:div>
    <w:div w:id="472258022">
      <w:bodyDiv w:val="1"/>
      <w:marLeft w:val="0"/>
      <w:marRight w:val="0"/>
      <w:marTop w:val="0"/>
      <w:marBottom w:val="0"/>
      <w:divBdr>
        <w:top w:val="none" w:sz="0" w:space="0" w:color="auto"/>
        <w:left w:val="none" w:sz="0" w:space="0" w:color="auto"/>
        <w:bottom w:val="none" w:sz="0" w:space="0" w:color="auto"/>
        <w:right w:val="none" w:sz="0" w:space="0" w:color="auto"/>
      </w:divBdr>
    </w:div>
    <w:div w:id="477504341">
      <w:bodyDiv w:val="1"/>
      <w:marLeft w:val="0"/>
      <w:marRight w:val="0"/>
      <w:marTop w:val="0"/>
      <w:marBottom w:val="0"/>
      <w:divBdr>
        <w:top w:val="none" w:sz="0" w:space="0" w:color="auto"/>
        <w:left w:val="none" w:sz="0" w:space="0" w:color="auto"/>
        <w:bottom w:val="none" w:sz="0" w:space="0" w:color="auto"/>
        <w:right w:val="none" w:sz="0" w:space="0" w:color="auto"/>
      </w:divBdr>
    </w:div>
    <w:div w:id="478806646">
      <w:bodyDiv w:val="1"/>
      <w:marLeft w:val="0"/>
      <w:marRight w:val="0"/>
      <w:marTop w:val="0"/>
      <w:marBottom w:val="0"/>
      <w:divBdr>
        <w:top w:val="none" w:sz="0" w:space="0" w:color="auto"/>
        <w:left w:val="none" w:sz="0" w:space="0" w:color="auto"/>
        <w:bottom w:val="none" w:sz="0" w:space="0" w:color="auto"/>
        <w:right w:val="none" w:sz="0" w:space="0" w:color="auto"/>
      </w:divBdr>
    </w:div>
    <w:div w:id="484470596">
      <w:bodyDiv w:val="1"/>
      <w:marLeft w:val="0"/>
      <w:marRight w:val="0"/>
      <w:marTop w:val="0"/>
      <w:marBottom w:val="0"/>
      <w:divBdr>
        <w:top w:val="none" w:sz="0" w:space="0" w:color="auto"/>
        <w:left w:val="none" w:sz="0" w:space="0" w:color="auto"/>
        <w:bottom w:val="none" w:sz="0" w:space="0" w:color="auto"/>
        <w:right w:val="none" w:sz="0" w:space="0" w:color="auto"/>
      </w:divBdr>
    </w:div>
    <w:div w:id="486167523">
      <w:bodyDiv w:val="1"/>
      <w:marLeft w:val="0"/>
      <w:marRight w:val="0"/>
      <w:marTop w:val="0"/>
      <w:marBottom w:val="0"/>
      <w:divBdr>
        <w:top w:val="none" w:sz="0" w:space="0" w:color="auto"/>
        <w:left w:val="none" w:sz="0" w:space="0" w:color="auto"/>
        <w:bottom w:val="none" w:sz="0" w:space="0" w:color="auto"/>
        <w:right w:val="none" w:sz="0" w:space="0" w:color="auto"/>
      </w:divBdr>
    </w:div>
    <w:div w:id="489372346">
      <w:bodyDiv w:val="1"/>
      <w:marLeft w:val="0"/>
      <w:marRight w:val="0"/>
      <w:marTop w:val="0"/>
      <w:marBottom w:val="0"/>
      <w:divBdr>
        <w:top w:val="none" w:sz="0" w:space="0" w:color="auto"/>
        <w:left w:val="none" w:sz="0" w:space="0" w:color="auto"/>
        <w:bottom w:val="none" w:sz="0" w:space="0" w:color="auto"/>
        <w:right w:val="none" w:sz="0" w:space="0" w:color="auto"/>
      </w:divBdr>
    </w:div>
    <w:div w:id="497036791">
      <w:bodyDiv w:val="1"/>
      <w:marLeft w:val="0"/>
      <w:marRight w:val="0"/>
      <w:marTop w:val="0"/>
      <w:marBottom w:val="0"/>
      <w:divBdr>
        <w:top w:val="none" w:sz="0" w:space="0" w:color="auto"/>
        <w:left w:val="none" w:sz="0" w:space="0" w:color="auto"/>
        <w:bottom w:val="none" w:sz="0" w:space="0" w:color="auto"/>
        <w:right w:val="none" w:sz="0" w:space="0" w:color="auto"/>
      </w:divBdr>
    </w:div>
    <w:div w:id="498926688">
      <w:bodyDiv w:val="1"/>
      <w:marLeft w:val="0"/>
      <w:marRight w:val="0"/>
      <w:marTop w:val="0"/>
      <w:marBottom w:val="0"/>
      <w:divBdr>
        <w:top w:val="none" w:sz="0" w:space="0" w:color="auto"/>
        <w:left w:val="none" w:sz="0" w:space="0" w:color="auto"/>
        <w:bottom w:val="none" w:sz="0" w:space="0" w:color="auto"/>
        <w:right w:val="none" w:sz="0" w:space="0" w:color="auto"/>
      </w:divBdr>
    </w:div>
    <w:div w:id="500242196">
      <w:bodyDiv w:val="1"/>
      <w:marLeft w:val="0"/>
      <w:marRight w:val="0"/>
      <w:marTop w:val="0"/>
      <w:marBottom w:val="0"/>
      <w:divBdr>
        <w:top w:val="none" w:sz="0" w:space="0" w:color="auto"/>
        <w:left w:val="none" w:sz="0" w:space="0" w:color="auto"/>
        <w:bottom w:val="none" w:sz="0" w:space="0" w:color="auto"/>
        <w:right w:val="none" w:sz="0" w:space="0" w:color="auto"/>
      </w:divBdr>
    </w:div>
    <w:div w:id="505949286">
      <w:bodyDiv w:val="1"/>
      <w:marLeft w:val="0"/>
      <w:marRight w:val="0"/>
      <w:marTop w:val="0"/>
      <w:marBottom w:val="0"/>
      <w:divBdr>
        <w:top w:val="none" w:sz="0" w:space="0" w:color="auto"/>
        <w:left w:val="none" w:sz="0" w:space="0" w:color="auto"/>
        <w:bottom w:val="none" w:sz="0" w:space="0" w:color="auto"/>
        <w:right w:val="none" w:sz="0" w:space="0" w:color="auto"/>
      </w:divBdr>
    </w:div>
    <w:div w:id="514265458">
      <w:bodyDiv w:val="1"/>
      <w:marLeft w:val="0"/>
      <w:marRight w:val="0"/>
      <w:marTop w:val="0"/>
      <w:marBottom w:val="0"/>
      <w:divBdr>
        <w:top w:val="none" w:sz="0" w:space="0" w:color="auto"/>
        <w:left w:val="none" w:sz="0" w:space="0" w:color="auto"/>
        <w:bottom w:val="none" w:sz="0" w:space="0" w:color="auto"/>
        <w:right w:val="none" w:sz="0" w:space="0" w:color="auto"/>
      </w:divBdr>
    </w:div>
    <w:div w:id="515537206">
      <w:bodyDiv w:val="1"/>
      <w:marLeft w:val="0"/>
      <w:marRight w:val="0"/>
      <w:marTop w:val="0"/>
      <w:marBottom w:val="0"/>
      <w:divBdr>
        <w:top w:val="none" w:sz="0" w:space="0" w:color="auto"/>
        <w:left w:val="none" w:sz="0" w:space="0" w:color="auto"/>
        <w:bottom w:val="none" w:sz="0" w:space="0" w:color="auto"/>
        <w:right w:val="none" w:sz="0" w:space="0" w:color="auto"/>
      </w:divBdr>
    </w:div>
    <w:div w:id="517080006">
      <w:bodyDiv w:val="1"/>
      <w:marLeft w:val="0"/>
      <w:marRight w:val="0"/>
      <w:marTop w:val="0"/>
      <w:marBottom w:val="0"/>
      <w:divBdr>
        <w:top w:val="none" w:sz="0" w:space="0" w:color="auto"/>
        <w:left w:val="none" w:sz="0" w:space="0" w:color="auto"/>
        <w:bottom w:val="none" w:sz="0" w:space="0" w:color="auto"/>
        <w:right w:val="none" w:sz="0" w:space="0" w:color="auto"/>
      </w:divBdr>
    </w:div>
    <w:div w:id="535236274">
      <w:bodyDiv w:val="1"/>
      <w:marLeft w:val="0"/>
      <w:marRight w:val="0"/>
      <w:marTop w:val="0"/>
      <w:marBottom w:val="0"/>
      <w:divBdr>
        <w:top w:val="none" w:sz="0" w:space="0" w:color="auto"/>
        <w:left w:val="none" w:sz="0" w:space="0" w:color="auto"/>
        <w:bottom w:val="none" w:sz="0" w:space="0" w:color="auto"/>
        <w:right w:val="none" w:sz="0" w:space="0" w:color="auto"/>
      </w:divBdr>
    </w:div>
    <w:div w:id="539246927">
      <w:bodyDiv w:val="1"/>
      <w:marLeft w:val="0"/>
      <w:marRight w:val="0"/>
      <w:marTop w:val="0"/>
      <w:marBottom w:val="0"/>
      <w:divBdr>
        <w:top w:val="none" w:sz="0" w:space="0" w:color="auto"/>
        <w:left w:val="none" w:sz="0" w:space="0" w:color="auto"/>
        <w:bottom w:val="none" w:sz="0" w:space="0" w:color="auto"/>
        <w:right w:val="none" w:sz="0" w:space="0" w:color="auto"/>
      </w:divBdr>
    </w:div>
    <w:div w:id="561064059">
      <w:bodyDiv w:val="1"/>
      <w:marLeft w:val="0"/>
      <w:marRight w:val="0"/>
      <w:marTop w:val="0"/>
      <w:marBottom w:val="0"/>
      <w:divBdr>
        <w:top w:val="none" w:sz="0" w:space="0" w:color="auto"/>
        <w:left w:val="none" w:sz="0" w:space="0" w:color="auto"/>
        <w:bottom w:val="none" w:sz="0" w:space="0" w:color="auto"/>
        <w:right w:val="none" w:sz="0" w:space="0" w:color="auto"/>
      </w:divBdr>
    </w:div>
    <w:div w:id="570046500">
      <w:bodyDiv w:val="1"/>
      <w:marLeft w:val="0"/>
      <w:marRight w:val="0"/>
      <w:marTop w:val="0"/>
      <w:marBottom w:val="0"/>
      <w:divBdr>
        <w:top w:val="none" w:sz="0" w:space="0" w:color="auto"/>
        <w:left w:val="none" w:sz="0" w:space="0" w:color="auto"/>
        <w:bottom w:val="none" w:sz="0" w:space="0" w:color="auto"/>
        <w:right w:val="none" w:sz="0" w:space="0" w:color="auto"/>
      </w:divBdr>
    </w:div>
    <w:div w:id="573734461">
      <w:bodyDiv w:val="1"/>
      <w:marLeft w:val="0"/>
      <w:marRight w:val="0"/>
      <w:marTop w:val="0"/>
      <w:marBottom w:val="0"/>
      <w:divBdr>
        <w:top w:val="none" w:sz="0" w:space="0" w:color="auto"/>
        <w:left w:val="none" w:sz="0" w:space="0" w:color="auto"/>
        <w:bottom w:val="none" w:sz="0" w:space="0" w:color="auto"/>
        <w:right w:val="none" w:sz="0" w:space="0" w:color="auto"/>
      </w:divBdr>
    </w:div>
    <w:div w:id="610018753">
      <w:bodyDiv w:val="1"/>
      <w:marLeft w:val="0"/>
      <w:marRight w:val="0"/>
      <w:marTop w:val="0"/>
      <w:marBottom w:val="0"/>
      <w:divBdr>
        <w:top w:val="none" w:sz="0" w:space="0" w:color="auto"/>
        <w:left w:val="none" w:sz="0" w:space="0" w:color="auto"/>
        <w:bottom w:val="none" w:sz="0" w:space="0" w:color="auto"/>
        <w:right w:val="none" w:sz="0" w:space="0" w:color="auto"/>
      </w:divBdr>
    </w:div>
    <w:div w:id="616764299">
      <w:bodyDiv w:val="1"/>
      <w:marLeft w:val="0"/>
      <w:marRight w:val="0"/>
      <w:marTop w:val="0"/>
      <w:marBottom w:val="0"/>
      <w:divBdr>
        <w:top w:val="none" w:sz="0" w:space="0" w:color="auto"/>
        <w:left w:val="none" w:sz="0" w:space="0" w:color="auto"/>
        <w:bottom w:val="none" w:sz="0" w:space="0" w:color="auto"/>
        <w:right w:val="none" w:sz="0" w:space="0" w:color="auto"/>
      </w:divBdr>
    </w:div>
    <w:div w:id="622003963">
      <w:bodyDiv w:val="1"/>
      <w:marLeft w:val="0"/>
      <w:marRight w:val="0"/>
      <w:marTop w:val="0"/>
      <w:marBottom w:val="0"/>
      <w:divBdr>
        <w:top w:val="none" w:sz="0" w:space="0" w:color="auto"/>
        <w:left w:val="none" w:sz="0" w:space="0" w:color="auto"/>
        <w:bottom w:val="none" w:sz="0" w:space="0" w:color="auto"/>
        <w:right w:val="none" w:sz="0" w:space="0" w:color="auto"/>
      </w:divBdr>
    </w:div>
    <w:div w:id="629045862">
      <w:bodyDiv w:val="1"/>
      <w:marLeft w:val="0"/>
      <w:marRight w:val="0"/>
      <w:marTop w:val="0"/>
      <w:marBottom w:val="0"/>
      <w:divBdr>
        <w:top w:val="none" w:sz="0" w:space="0" w:color="auto"/>
        <w:left w:val="none" w:sz="0" w:space="0" w:color="auto"/>
        <w:bottom w:val="none" w:sz="0" w:space="0" w:color="auto"/>
        <w:right w:val="none" w:sz="0" w:space="0" w:color="auto"/>
      </w:divBdr>
    </w:div>
    <w:div w:id="634455188">
      <w:bodyDiv w:val="1"/>
      <w:marLeft w:val="0"/>
      <w:marRight w:val="0"/>
      <w:marTop w:val="0"/>
      <w:marBottom w:val="0"/>
      <w:divBdr>
        <w:top w:val="none" w:sz="0" w:space="0" w:color="auto"/>
        <w:left w:val="none" w:sz="0" w:space="0" w:color="auto"/>
        <w:bottom w:val="none" w:sz="0" w:space="0" w:color="auto"/>
        <w:right w:val="none" w:sz="0" w:space="0" w:color="auto"/>
      </w:divBdr>
    </w:div>
    <w:div w:id="638265177">
      <w:bodyDiv w:val="1"/>
      <w:marLeft w:val="0"/>
      <w:marRight w:val="0"/>
      <w:marTop w:val="0"/>
      <w:marBottom w:val="0"/>
      <w:divBdr>
        <w:top w:val="none" w:sz="0" w:space="0" w:color="auto"/>
        <w:left w:val="none" w:sz="0" w:space="0" w:color="auto"/>
        <w:bottom w:val="none" w:sz="0" w:space="0" w:color="auto"/>
        <w:right w:val="none" w:sz="0" w:space="0" w:color="auto"/>
      </w:divBdr>
    </w:div>
    <w:div w:id="638414971">
      <w:bodyDiv w:val="1"/>
      <w:marLeft w:val="0"/>
      <w:marRight w:val="0"/>
      <w:marTop w:val="0"/>
      <w:marBottom w:val="0"/>
      <w:divBdr>
        <w:top w:val="none" w:sz="0" w:space="0" w:color="auto"/>
        <w:left w:val="none" w:sz="0" w:space="0" w:color="auto"/>
        <w:bottom w:val="none" w:sz="0" w:space="0" w:color="auto"/>
        <w:right w:val="none" w:sz="0" w:space="0" w:color="auto"/>
      </w:divBdr>
    </w:div>
    <w:div w:id="654143778">
      <w:bodyDiv w:val="1"/>
      <w:marLeft w:val="0"/>
      <w:marRight w:val="0"/>
      <w:marTop w:val="0"/>
      <w:marBottom w:val="0"/>
      <w:divBdr>
        <w:top w:val="none" w:sz="0" w:space="0" w:color="auto"/>
        <w:left w:val="none" w:sz="0" w:space="0" w:color="auto"/>
        <w:bottom w:val="none" w:sz="0" w:space="0" w:color="auto"/>
        <w:right w:val="none" w:sz="0" w:space="0" w:color="auto"/>
      </w:divBdr>
    </w:div>
    <w:div w:id="656225100">
      <w:bodyDiv w:val="1"/>
      <w:marLeft w:val="0"/>
      <w:marRight w:val="0"/>
      <w:marTop w:val="0"/>
      <w:marBottom w:val="0"/>
      <w:divBdr>
        <w:top w:val="none" w:sz="0" w:space="0" w:color="auto"/>
        <w:left w:val="none" w:sz="0" w:space="0" w:color="auto"/>
        <w:bottom w:val="none" w:sz="0" w:space="0" w:color="auto"/>
        <w:right w:val="none" w:sz="0" w:space="0" w:color="auto"/>
      </w:divBdr>
    </w:div>
    <w:div w:id="656420744">
      <w:bodyDiv w:val="1"/>
      <w:marLeft w:val="0"/>
      <w:marRight w:val="0"/>
      <w:marTop w:val="0"/>
      <w:marBottom w:val="0"/>
      <w:divBdr>
        <w:top w:val="none" w:sz="0" w:space="0" w:color="auto"/>
        <w:left w:val="none" w:sz="0" w:space="0" w:color="auto"/>
        <w:bottom w:val="none" w:sz="0" w:space="0" w:color="auto"/>
        <w:right w:val="none" w:sz="0" w:space="0" w:color="auto"/>
      </w:divBdr>
    </w:div>
    <w:div w:id="657809996">
      <w:bodyDiv w:val="1"/>
      <w:marLeft w:val="0"/>
      <w:marRight w:val="0"/>
      <w:marTop w:val="0"/>
      <w:marBottom w:val="0"/>
      <w:divBdr>
        <w:top w:val="none" w:sz="0" w:space="0" w:color="auto"/>
        <w:left w:val="none" w:sz="0" w:space="0" w:color="auto"/>
        <w:bottom w:val="none" w:sz="0" w:space="0" w:color="auto"/>
        <w:right w:val="none" w:sz="0" w:space="0" w:color="auto"/>
      </w:divBdr>
    </w:div>
    <w:div w:id="659770046">
      <w:bodyDiv w:val="1"/>
      <w:marLeft w:val="0"/>
      <w:marRight w:val="0"/>
      <w:marTop w:val="0"/>
      <w:marBottom w:val="0"/>
      <w:divBdr>
        <w:top w:val="none" w:sz="0" w:space="0" w:color="auto"/>
        <w:left w:val="none" w:sz="0" w:space="0" w:color="auto"/>
        <w:bottom w:val="none" w:sz="0" w:space="0" w:color="auto"/>
        <w:right w:val="none" w:sz="0" w:space="0" w:color="auto"/>
      </w:divBdr>
    </w:div>
    <w:div w:id="660621657">
      <w:bodyDiv w:val="1"/>
      <w:marLeft w:val="0"/>
      <w:marRight w:val="0"/>
      <w:marTop w:val="0"/>
      <w:marBottom w:val="0"/>
      <w:divBdr>
        <w:top w:val="none" w:sz="0" w:space="0" w:color="auto"/>
        <w:left w:val="none" w:sz="0" w:space="0" w:color="auto"/>
        <w:bottom w:val="none" w:sz="0" w:space="0" w:color="auto"/>
        <w:right w:val="none" w:sz="0" w:space="0" w:color="auto"/>
      </w:divBdr>
    </w:div>
    <w:div w:id="669868637">
      <w:bodyDiv w:val="1"/>
      <w:marLeft w:val="0"/>
      <w:marRight w:val="0"/>
      <w:marTop w:val="0"/>
      <w:marBottom w:val="0"/>
      <w:divBdr>
        <w:top w:val="none" w:sz="0" w:space="0" w:color="auto"/>
        <w:left w:val="none" w:sz="0" w:space="0" w:color="auto"/>
        <w:bottom w:val="none" w:sz="0" w:space="0" w:color="auto"/>
        <w:right w:val="none" w:sz="0" w:space="0" w:color="auto"/>
      </w:divBdr>
    </w:div>
    <w:div w:id="671955964">
      <w:bodyDiv w:val="1"/>
      <w:marLeft w:val="0"/>
      <w:marRight w:val="0"/>
      <w:marTop w:val="0"/>
      <w:marBottom w:val="0"/>
      <w:divBdr>
        <w:top w:val="none" w:sz="0" w:space="0" w:color="auto"/>
        <w:left w:val="none" w:sz="0" w:space="0" w:color="auto"/>
        <w:bottom w:val="none" w:sz="0" w:space="0" w:color="auto"/>
        <w:right w:val="none" w:sz="0" w:space="0" w:color="auto"/>
      </w:divBdr>
    </w:div>
    <w:div w:id="673262774">
      <w:bodyDiv w:val="1"/>
      <w:marLeft w:val="0"/>
      <w:marRight w:val="0"/>
      <w:marTop w:val="0"/>
      <w:marBottom w:val="0"/>
      <w:divBdr>
        <w:top w:val="none" w:sz="0" w:space="0" w:color="auto"/>
        <w:left w:val="none" w:sz="0" w:space="0" w:color="auto"/>
        <w:bottom w:val="none" w:sz="0" w:space="0" w:color="auto"/>
        <w:right w:val="none" w:sz="0" w:space="0" w:color="auto"/>
      </w:divBdr>
    </w:div>
    <w:div w:id="676470337">
      <w:bodyDiv w:val="1"/>
      <w:marLeft w:val="0"/>
      <w:marRight w:val="0"/>
      <w:marTop w:val="0"/>
      <w:marBottom w:val="0"/>
      <w:divBdr>
        <w:top w:val="none" w:sz="0" w:space="0" w:color="auto"/>
        <w:left w:val="none" w:sz="0" w:space="0" w:color="auto"/>
        <w:bottom w:val="none" w:sz="0" w:space="0" w:color="auto"/>
        <w:right w:val="none" w:sz="0" w:space="0" w:color="auto"/>
      </w:divBdr>
    </w:div>
    <w:div w:id="677776059">
      <w:bodyDiv w:val="1"/>
      <w:marLeft w:val="0"/>
      <w:marRight w:val="0"/>
      <w:marTop w:val="0"/>
      <w:marBottom w:val="0"/>
      <w:divBdr>
        <w:top w:val="none" w:sz="0" w:space="0" w:color="auto"/>
        <w:left w:val="none" w:sz="0" w:space="0" w:color="auto"/>
        <w:bottom w:val="none" w:sz="0" w:space="0" w:color="auto"/>
        <w:right w:val="none" w:sz="0" w:space="0" w:color="auto"/>
      </w:divBdr>
    </w:div>
    <w:div w:id="681006914">
      <w:bodyDiv w:val="1"/>
      <w:marLeft w:val="0"/>
      <w:marRight w:val="0"/>
      <w:marTop w:val="0"/>
      <w:marBottom w:val="0"/>
      <w:divBdr>
        <w:top w:val="none" w:sz="0" w:space="0" w:color="auto"/>
        <w:left w:val="none" w:sz="0" w:space="0" w:color="auto"/>
        <w:bottom w:val="none" w:sz="0" w:space="0" w:color="auto"/>
        <w:right w:val="none" w:sz="0" w:space="0" w:color="auto"/>
      </w:divBdr>
    </w:div>
    <w:div w:id="687677091">
      <w:bodyDiv w:val="1"/>
      <w:marLeft w:val="0"/>
      <w:marRight w:val="0"/>
      <w:marTop w:val="0"/>
      <w:marBottom w:val="0"/>
      <w:divBdr>
        <w:top w:val="none" w:sz="0" w:space="0" w:color="auto"/>
        <w:left w:val="none" w:sz="0" w:space="0" w:color="auto"/>
        <w:bottom w:val="none" w:sz="0" w:space="0" w:color="auto"/>
        <w:right w:val="none" w:sz="0" w:space="0" w:color="auto"/>
      </w:divBdr>
    </w:div>
    <w:div w:id="704141680">
      <w:bodyDiv w:val="1"/>
      <w:marLeft w:val="0"/>
      <w:marRight w:val="0"/>
      <w:marTop w:val="0"/>
      <w:marBottom w:val="0"/>
      <w:divBdr>
        <w:top w:val="none" w:sz="0" w:space="0" w:color="auto"/>
        <w:left w:val="none" w:sz="0" w:space="0" w:color="auto"/>
        <w:bottom w:val="none" w:sz="0" w:space="0" w:color="auto"/>
        <w:right w:val="none" w:sz="0" w:space="0" w:color="auto"/>
      </w:divBdr>
    </w:div>
    <w:div w:id="713698030">
      <w:bodyDiv w:val="1"/>
      <w:marLeft w:val="0"/>
      <w:marRight w:val="0"/>
      <w:marTop w:val="0"/>
      <w:marBottom w:val="0"/>
      <w:divBdr>
        <w:top w:val="none" w:sz="0" w:space="0" w:color="auto"/>
        <w:left w:val="none" w:sz="0" w:space="0" w:color="auto"/>
        <w:bottom w:val="none" w:sz="0" w:space="0" w:color="auto"/>
        <w:right w:val="none" w:sz="0" w:space="0" w:color="auto"/>
      </w:divBdr>
    </w:div>
    <w:div w:id="716322801">
      <w:bodyDiv w:val="1"/>
      <w:marLeft w:val="0"/>
      <w:marRight w:val="0"/>
      <w:marTop w:val="0"/>
      <w:marBottom w:val="0"/>
      <w:divBdr>
        <w:top w:val="none" w:sz="0" w:space="0" w:color="auto"/>
        <w:left w:val="none" w:sz="0" w:space="0" w:color="auto"/>
        <w:bottom w:val="none" w:sz="0" w:space="0" w:color="auto"/>
        <w:right w:val="none" w:sz="0" w:space="0" w:color="auto"/>
      </w:divBdr>
    </w:div>
    <w:div w:id="723531817">
      <w:bodyDiv w:val="1"/>
      <w:marLeft w:val="0"/>
      <w:marRight w:val="0"/>
      <w:marTop w:val="0"/>
      <w:marBottom w:val="0"/>
      <w:divBdr>
        <w:top w:val="none" w:sz="0" w:space="0" w:color="auto"/>
        <w:left w:val="none" w:sz="0" w:space="0" w:color="auto"/>
        <w:bottom w:val="none" w:sz="0" w:space="0" w:color="auto"/>
        <w:right w:val="none" w:sz="0" w:space="0" w:color="auto"/>
      </w:divBdr>
    </w:div>
    <w:div w:id="725572050">
      <w:bodyDiv w:val="1"/>
      <w:marLeft w:val="0"/>
      <w:marRight w:val="0"/>
      <w:marTop w:val="0"/>
      <w:marBottom w:val="0"/>
      <w:divBdr>
        <w:top w:val="none" w:sz="0" w:space="0" w:color="auto"/>
        <w:left w:val="none" w:sz="0" w:space="0" w:color="auto"/>
        <w:bottom w:val="none" w:sz="0" w:space="0" w:color="auto"/>
        <w:right w:val="none" w:sz="0" w:space="0" w:color="auto"/>
      </w:divBdr>
    </w:div>
    <w:div w:id="740833006">
      <w:bodyDiv w:val="1"/>
      <w:marLeft w:val="0"/>
      <w:marRight w:val="0"/>
      <w:marTop w:val="0"/>
      <w:marBottom w:val="0"/>
      <w:divBdr>
        <w:top w:val="none" w:sz="0" w:space="0" w:color="auto"/>
        <w:left w:val="none" w:sz="0" w:space="0" w:color="auto"/>
        <w:bottom w:val="none" w:sz="0" w:space="0" w:color="auto"/>
        <w:right w:val="none" w:sz="0" w:space="0" w:color="auto"/>
      </w:divBdr>
    </w:div>
    <w:div w:id="746726386">
      <w:bodyDiv w:val="1"/>
      <w:marLeft w:val="0"/>
      <w:marRight w:val="0"/>
      <w:marTop w:val="0"/>
      <w:marBottom w:val="0"/>
      <w:divBdr>
        <w:top w:val="none" w:sz="0" w:space="0" w:color="auto"/>
        <w:left w:val="none" w:sz="0" w:space="0" w:color="auto"/>
        <w:bottom w:val="none" w:sz="0" w:space="0" w:color="auto"/>
        <w:right w:val="none" w:sz="0" w:space="0" w:color="auto"/>
      </w:divBdr>
    </w:div>
    <w:div w:id="754671789">
      <w:bodyDiv w:val="1"/>
      <w:marLeft w:val="0"/>
      <w:marRight w:val="0"/>
      <w:marTop w:val="0"/>
      <w:marBottom w:val="0"/>
      <w:divBdr>
        <w:top w:val="none" w:sz="0" w:space="0" w:color="auto"/>
        <w:left w:val="none" w:sz="0" w:space="0" w:color="auto"/>
        <w:bottom w:val="none" w:sz="0" w:space="0" w:color="auto"/>
        <w:right w:val="none" w:sz="0" w:space="0" w:color="auto"/>
      </w:divBdr>
    </w:div>
    <w:div w:id="758062070">
      <w:bodyDiv w:val="1"/>
      <w:marLeft w:val="0"/>
      <w:marRight w:val="0"/>
      <w:marTop w:val="0"/>
      <w:marBottom w:val="0"/>
      <w:divBdr>
        <w:top w:val="none" w:sz="0" w:space="0" w:color="auto"/>
        <w:left w:val="none" w:sz="0" w:space="0" w:color="auto"/>
        <w:bottom w:val="none" w:sz="0" w:space="0" w:color="auto"/>
        <w:right w:val="none" w:sz="0" w:space="0" w:color="auto"/>
      </w:divBdr>
    </w:div>
    <w:div w:id="762145629">
      <w:bodyDiv w:val="1"/>
      <w:marLeft w:val="0"/>
      <w:marRight w:val="0"/>
      <w:marTop w:val="0"/>
      <w:marBottom w:val="0"/>
      <w:divBdr>
        <w:top w:val="none" w:sz="0" w:space="0" w:color="auto"/>
        <w:left w:val="none" w:sz="0" w:space="0" w:color="auto"/>
        <w:bottom w:val="none" w:sz="0" w:space="0" w:color="auto"/>
        <w:right w:val="none" w:sz="0" w:space="0" w:color="auto"/>
      </w:divBdr>
    </w:div>
    <w:div w:id="764377693">
      <w:bodyDiv w:val="1"/>
      <w:marLeft w:val="0"/>
      <w:marRight w:val="0"/>
      <w:marTop w:val="0"/>
      <w:marBottom w:val="0"/>
      <w:divBdr>
        <w:top w:val="none" w:sz="0" w:space="0" w:color="auto"/>
        <w:left w:val="none" w:sz="0" w:space="0" w:color="auto"/>
        <w:bottom w:val="none" w:sz="0" w:space="0" w:color="auto"/>
        <w:right w:val="none" w:sz="0" w:space="0" w:color="auto"/>
      </w:divBdr>
    </w:div>
    <w:div w:id="767582972">
      <w:bodyDiv w:val="1"/>
      <w:marLeft w:val="0"/>
      <w:marRight w:val="0"/>
      <w:marTop w:val="0"/>
      <w:marBottom w:val="0"/>
      <w:divBdr>
        <w:top w:val="none" w:sz="0" w:space="0" w:color="auto"/>
        <w:left w:val="none" w:sz="0" w:space="0" w:color="auto"/>
        <w:bottom w:val="none" w:sz="0" w:space="0" w:color="auto"/>
        <w:right w:val="none" w:sz="0" w:space="0" w:color="auto"/>
      </w:divBdr>
    </w:div>
    <w:div w:id="771902002">
      <w:bodyDiv w:val="1"/>
      <w:marLeft w:val="0"/>
      <w:marRight w:val="0"/>
      <w:marTop w:val="0"/>
      <w:marBottom w:val="0"/>
      <w:divBdr>
        <w:top w:val="none" w:sz="0" w:space="0" w:color="auto"/>
        <w:left w:val="none" w:sz="0" w:space="0" w:color="auto"/>
        <w:bottom w:val="none" w:sz="0" w:space="0" w:color="auto"/>
        <w:right w:val="none" w:sz="0" w:space="0" w:color="auto"/>
      </w:divBdr>
    </w:div>
    <w:div w:id="783499086">
      <w:bodyDiv w:val="1"/>
      <w:marLeft w:val="0"/>
      <w:marRight w:val="0"/>
      <w:marTop w:val="0"/>
      <w:marBottom w:val="0"/>
      <w:divBdr>
        <w:top w:val="none" w:sz="0" w:space="0" w:color="auto"/>
        <w:left w:val="none" w:sz="0" w:space="0" w:color="auto"/>
        <w:bottom w:val="none" w:sz="0" w:space="0" w:color="auto"/>
        <w:right w:val="none" w:sz="0" w:space="0" w:color="auto"/>
      </w:divBdr>
    </w:div>
    <w:div w:id="787158841">
      <w:bodyDiv w:val="1"/>
      <w:marLeft w:val="0"/>
      <w:marRight w:val="0"/>
      <w:marTop w:val="0"/>
      <w:marBottom w:val="0"/>
      <w:divBdr>
        <w:top w:val="none" w:sz="0" w:space="0" w:color="auto"/>
        <w:left w:val="none" w:sz="0" w:space="0" w:color="auto"/>
        <w:bottom w:val="none" w:sz="0" w:space="0" w:color="auto"/>
        <w:right w:val="none" w:sz="0" w:space="0" w:color="auto"/>
      </w:divBdr>
    </w:div>
    <w:div w:id="793329940">
      <w:bodyDiv w:val="1"/>
      <w:marLeft w:val="0"/>
      <w:marRight w:val="0"/>
      <w:marTop w:val="0"/>
      <w:marBottom w:val="0"/>
      <w:divBdr>
        <w:top w:val="none" w:sz="0" w:space="0" w:color="auto"/>
        <w:left w:val="none" w:sz="0" w:space="0" w:color="auto"/>
        <w:bottom w:val="none" w:sz="0" w:space="0" w:color="auto"/>
        <w:right w:val="none" w:sz="0" w:space="0" w:color="auto"/>
      </w:divBdr>
    </w:div>
    <w:div w:id="801073189">
      <w:bodyDiv w:val="1"/>
      <w:marLeft w:val="0"/>
      <w:marRight w:val="0"/>
      <w:marTop w:val="0"/>
      <w:marBottom w:val="0"/>
      <w:divBdr>
        <w:top w:val="none" w:sz="0" w:space="0" w:color="auto"/>
        <w:left w:val="none" w:sz="0" w:space="0" w:color="auto"/>
        <w:bottom w:val="none" w:sz="0" w:space="0" w:color="auto"/>
        <w:right w:val="none" w:sz="0" w:space="0" w:color="auto"/>
      </w:divBdr>
    </w:div>
    <w:div w:id="810946184">
      <w:bodyDiv w:val="1"/>
      <w:marLeft w:val="0"/>
      <w:marRight w:val="0"/>
      <w:marTop w:val="0"/>
      <w:marBottom w:val="0"/>
      <w:divBdr>
        <w:top w:val="none" w:sz="0" w:space="0" w:color="auto"/>
        <w:left w:val="none" w:sz="0" w:space="0" w:color="auto"/>
        <w:bottom w:val="none" w:sz="0" w:space="0" w:color="auto"/>
        <w:right w:val="none" w:sz="0" w:space="0" w:color="auto"/>
      </w:divBdr>
    </w:div>
    <w:div w:id="815952267">
      <w:bodyDiv w:val="1"/>
      <w:marLeft w:val="0"/>
      <w:marRight w:val="0"/>
      <w:marTop w:val="0"/>
      <w:marBottom w:val="0"/>
      <w:divBdr>
        <w:top w:val="none" w:sz="0" w:space="0" w:color="auto"/>
        <w:left w:val="none" w:sz="0" w:space="0" w:color="auto"/>
        <w:bottom w:val="none" w:sz="0" w:space="0" w:color="auto"/>
        <w:right w:val="none" w:sz="0" w:space="0" w:color="auto"/>
      </w:divBdr>
    </w:div>
    <w:div w:id="822429143">
      <w:bodyDiv w:val="1"/>
      <w:marLeft w:val="0"/>
      <w:marRight w:val="0"/>
      <w:marTop w:val="0"/>
      <w:marBottom w:val="0"/>
      <w:divBdr>
        <w:top w:val="none" w:sz="0" w:space="0" w:color="auto"/>
        <w:left w:val="none" w:sz="0" w:space="0" w:color="auto"/>
        <w:bottom w:val="none" w:sz="0" w:space="0" w:color="auto"/>
        <w:right w:val="none" w:sz="0" w:space="0" w:color="auto"/>
      </w:divBdr>
    </w:div>
    <w:div w:id="823089480">
      <w:bodyDiv w:val="1"/>
      <w:marLeft w:val="0"/>
      <w:marRight w:val="0"/>
      <w:marTop w:val="0"/>
      <w:marBottom w:val="0"/>
      <w:divBdr>
        <w:top w:val="none" w:sz="0" w:space="0" w:color="auto"/>
        <w:left w:val="none" w:sz="0" w:space="0" w:color="auto"/>
        <w:bottom w:val="none" w:sz="0" w:space="0" w:color="auto"/>
        <w:right w:val="none" w:sz="0" w:space="0" w:color="auto"/>
      </w:divBdr>
    </w:div>
    <w:div w:id="827944795">
      <w:bodyDiv w:val="1"/>
      <w:marLeft w:val="0"/>
      <w:marRight w:val="0"/>
      <w:marTop w:val="0"/>
      <w:marBottom w:val="0"/>
      <w:divBdr>
        <w:top w:val="none" w:sz="0" w:space="0" w:color="auto"/>
        <w:left w:val="none" w:sz="0" w:space="0" w:color="auto"/>
        <w:bottom w:val="none" w:sz="0" w:space="0" w:color="auto"/>
        <w:right w:val="none" w:sz="0" w:space="0" w:color="auto"/>
      </w:divBdr>
    </w:div>
    <w:div w:id="829255967">
      <w:bodyDiv w:val="1"/>
      <w:marLeft w:val="0"/>
      <w:marRight w:val="0"/>
      <w:marTop w:val="0"/>
      <w:marBottom w:val="0"/>
      <w:divBdr>
        <w:top w:val="none" w:sz="0" w:space="0" w:color="auto"/>
        <w:left w:val="none" w:sz="0" w:space="0" w:color="auto"/>
        <w:bottom w:val="none" w:sz="0" w:space="0" w:color="auto"/>
        <w:right w:val="none" w:sz="0" w:space="0" w:color="auto"/>
      </w:divBdr>
    </w:div>
    <w:div w:id="849030954">
      <w:bodyDiv w:val="1"/>
      <w:marLeft w:val="0"/>
      <w:marRight w:val="0"/>
      <w:marTop w:val="0"/>
      <w:marBottom w:val="0"/>
      <w:divBdr>
        <w:top w:val="none" w:sz="0" w:space="0" w:color="auto"/>
        <w:left w:val="none" w:sz="0" w:space="0" w:color="auto"/>
        <w:bottom w:val="none" w:sz="0" w:space="0" w:color="auto"/>
        <w:right w:val="none" w:sz="0" w:space="0" w:color="auto"/>
      </w:divBdr>
    </w:div>
    <w:div w:id="855270922">
      <w:bodyDiv w:val="1"/>
      <w:marLeft w:val="0"/>
      <w:marRight w:val="0"/>
      <w:marTop w:val="0"/>
      <w:marBottom w:val="0"/>
      <w:divBdr>
        <w:top w:val="none" w:sz="0" w:space="0" w:color="auto"/>
        <w:left w:val="none" w:sz="0" w:space="0" w:color="auto"/>
        <w:bottom w:val="none" w:sz="0" w:space="0" w:color="auto"/>
        <w:right w:val="none" w:sz="0" w:space="0" w:color="auto"/>
      </w:divBdr>
    </w:div>
    <w:div w:id="882256322">
      <w:bodyDiv w:val="1"/>
      <w:marLeft w:val="0"/>
      <w:marRight w:val="0"/>
      <w:marTop w:val="0"/>
      <w:marBottom w:val="0"/>
      <w:divBdr>
        <w:top w:val="none" w:sz="0" w:space="0" w:color="auto"/>
        <w:left w:val="none" w:sz="0" w:space="0" w:color="auto"/>
        <w:bottom w:val="none" w:sz="0" w:space="0" w:color="auto"/>
        <w:right w:val="none" w:sz="0" w:space="0" w:color="auto"/>
      </w:divBdr>
    </w:div>
    <w:div w:id="883449115">
      <w:bodyDiv w:val="1"/>
      <w:marLeft w:val="0"/>
      <w:marRight w:val="0"/>
      <w:marTop w:val="0"/>
      <w:marBottom w:val="0"/>
      <w:divBdr>
        <w:top w:val="none" w:sz="0" w:space="0" w:color="auto"/>
        <w:left w:val="none" w:sz="0" w:space="0" w:color="auto"/>
        <w:bottom w:val="none" w:sz="0" w:space="0" w:color="auto"/>
        <w:right w:val="none" w:sz="0" w:space="0" w:color="auto"/>
      </w:divBdr>
    </w:div>
    <w:div w:id="885486876">
      <w:bodyDiv w:val="1"/>
      <w:marLeft w:val="0"/>
      <w:marRight w:val="0"/>
      <w:marTop w:val="0"/>
      <w:marBottom w:val="0"/>
      <w:divBdr>
        <w:top w:val="none" w:sz="0" w:space="0" w:color="auto"/>
        <w:left w:val="none" w:sz="0" w:space="0" w:color="auto"/>
        <w:bottom w:val="none" w:sz="0" w:space="0" w:color="auto"/>
        <w:right w:val="none" w:sz="0" w:space="0" w:color="auto"/>
      </w:divBdr>
    </w:div>
    <w:div w:id="888764321">
      <w:bodyDiv w:val="1"/>
      <w:marLeft w:val="0"/>
      <w:marRight w:val="0"/>
      <w:marTop w:val="0"/>
      <w:marBottom w:val="0"/>
      <w:divBdr>
        <w:top w:val="none" w:sz="0" w:space="0" w:color="auto"/>
        <w:left w:val="none" w:sz="0" w:space="0" w:color="auto"/>
        <w:bottom w:val="none" w:sz="0" w:space="0" w:color="auto"/>
        <w:right w:val="none" w:sz="0" w:space="0" w:color="auto"/>
      </w:divBdr>
    </w:div>
    <w:div w:id="892621315">
      <w:bodyDiv w:val="1"/>
      <w:marLeft w:val="0"/>
      <w:marRight w:val="0"/>
      <w:marTop w:val="0"/>
      <w:marBottom w:val="0"/>
      <w:divBdr>
        <w:top w:val="none" w:sz="0" w:space="0" w:color="auto"/>
        <w:left w:val="none" w:sz="0" w:space="0" w:color="auto"/>
        <w:bottom w:val="none" w:sz="0" w:space="0" w:color="auto"/>
        <w:right w:val="none" w:sz="0" w:space="0" w:color="auto"/>
      </w:divBdr>
    </w:div>
    <w:div w:id="901133481">
      <w:bodyDiv w:val="1"/>
      <w:marLeft w:val="0"/>
      <w:marRight w:val="0"/>
      <w:marTop w:val="0"/>
      <w:marBottom w:val="0"/>
      <w:divBdr>
        <w:top w:val="none" w:sz="0" w:space="0" w:color="auto"/>
        <w:left w:val="none" w:sz="0" w:space="0" w:color="auto"/>
        <w:bottom w:val="none" w:sz="0" w:space="0" w:color="auto"/>
        <w:right w:val="none" w:sz="0" w:space="0" w:color="auto"/>
      </w:divBdr>
    </w:div>
    <w:div w:id="906183092">
      <w:bodyDiv w:val="1"/>
      <w:marLeft w:val="0"/>
      <w:marRight w:val="0"/>
      <w:marTop w:val="0"/>
      <w:marBottom w:val="0"/>
      <w:divBdr>
        <w:top w:val="none" w:sz="0" w:space="0" w:color="auto"/>
        <w:left w:val="none" w:sz="0" w:space="0" w:color="auto"/>
        <w:bottom w:val="none" w:sz="0" w:space="0" w:color="auto"/>
        <w:right w:val="none" w:sz="0" w:space="0" w:color="auto"/>
      </w:divBdr>
    </w:div>
    <w:div w:id="915242591">
      <w:bodyDiv w:val="1"/>
      <w:marLeft w:val="0"/>
      <w:marRight w:val="0"/>
      <w:marTop w:val="0"/>
      <w:marBottom w:val="0"/>
      <w:divBdr>
        <w:top w:val="none" w:sz="0" w:space="0" w:color="auto"/>
        <w:left w:val="none" w:sz="0" w:space="0" w:color="auto"/>
        <w:bottom w:val="none" w:sz="0" w:space="0" w:color="auto"/>
        <w:right w:val="none" w:sz="0" w:space="0" w:color="auto"/>
      </w:divBdr>
    </w:div>
    <w:div w:id="915675186">
      <w:bodyDiv w:val="1"/>
      <w:marLeft w:val="0"/>
      <w:marRight w:val="0"/>
      <w:marTop w:val="0"/>
      <w:marBottom w:val="0"/>
      <w:divBdr>
        <w:top w:val="none" w:sz="0" w:space="0" w:color="auto"/>
        <w:left w:val="none" w:sz="0" w:space="0" w:color="auto"/>
        <w:bottom w:val="none" w:sz="0" w:space="0" w:color="auto"/>
        <w:right w:val="none" w:sz="0" w:space="0" w:color="auto"/>
      </w:divBdr>
    </w:div>
    <w:div w:id="926498645">
      <w:bodyDiv w:val="1"/>
      <w:marLeft w:val="0"/>
      <w:marRight w:val="0"/>
      <w:marTop w:val="0"/>
      <w:marBottom w:val="0"/>
      <w:divBdr>
        <w:top w:val="none" w:sz="0" w:space="0" w:color="auto"/>
        <w:left w:val="none" w:sz="0" w:space="0" w:color="auto"/>
        <w:bottom w:val="none" w:sz="0" w:space="0" w:color="auto"/>
        <w:right w:val="none" w:sz="0" w:space="0" w:color="auto"/>
      </w:divBdr>
    </w:div>
    <w:div w:id="935208911">
      <w:bodyDiv w:val="1"/>
      <w:marLeft w:val="0"/>
      <w:marRight w:val="0"/>
      <w:marTop w:val="0"/>
      <w:marBottom w:val="0"/>
      <w:divBdr>
        <w:top w:val="none" w:sz="0" w:space="0" w:color="auto"/>
        <w:left w:val="none" w:sz="0" w:space="0" w:color="auto"/>
        <w:bottom w:val="none" w:sz="0" w:space="0" w:color="auto"/>
        <w:right w:val="none" w:sz="0" w:space="0" w:color="auto"/>
      </w:divBdr>
    </w:div>
    <w:div w:id="935403218">
      <w:bodyDiv w:val="1"/>
      <w:marLeft w:val="0"/>
      <w:marRight w:val="0"/>
      <w:marTop w:val="0"/>
      <w:marBottom w:val="0"/>
      <w:divBdr>
        <w:top w:val="none" w:sz="0" w:space="0" w:color="auto"/>
        <w:left w:val="none" w:sz="0" w:space="0" w:color="auto"/>
        <w:bottom w:val="none" w:sz="0" w:space="0" w:color="auto"/>
        <w:right w:val="none" w:sz="0" w:space="0" w:color="auto"/>
      </w:divBdr>
    </w:div>
    <w:div w:id="939799348">
      <w:bodyDiv w:val="1"/>
      <w:marLeft w:val="0"/>
      <w:marRight w:val="0"/>
      <w:marTop w:val="0"/>
      <w:marBottom w:val="0"/>
      <w:divBdr>
        <w:top w:val="none" w:sz="0" w:space="0" w:color="auto"/>
        <w:left w:val="none" w:sz="0" w:space="0" w:color="auto"/>
        <w:bottom w:val="none" w:sz="0" w:space="0" w:color="auto"/>
        <w:right w:val="none" w:sz="0" w:space="0" w:color="auto"/>
      </w:divBdr>
    </w:div>
    <w:div w:id="941373071">
      <w:bodyDiv w:val="1"/>
      <w:marLeft w:val="0"/>
      <w:marRight w:val="0"/>
      <w:marTop w:val="0"/>
      <w:marBottom w:val="0"/>
      <w:divBdr>
        <w:top w:val="none" w:sz="0" w:space="0" w:color="auto"/>
        <w:left w:val="none" w:sz="0" w:space="0" w:color="auto"/>
        <w:bottom w:val="none" w:sz="0" w:space="0" w:color="auto"/>
        <w:right w:val="none" w:sz="0" w:space="0" w:color="auto"/>
      </w:divBdr>
    </w:div>
    <w:div w:id="945965648">
      <w:bodyDiv w:val="1"/>
      <w:marLeft w:val="0"/>
      <w:marRight w:val="0"/>
      <w:marTop w:val="0"/>
      <w:marBottom w:val="0"/>
      <w:divBdr>
        <w:top w:val="none" w:sz="0" w:space="0" w:color="auto"/>
        <w:left w:val="none" w:sz="0" w:space="0" w:color="auto"/>
        <w:bottom w:val="none" w:sz="0" w:space="0" w:color="auto"/>
        <w:right w:val="none" w:sz="0" w:space="0" w:color="auto"/>
      </w:divBdr>
    </w:div>
    <w:div w:id="952327501">
      <w:bodyDiv w:val="1"/>
      <w:marLeft w:val="0"/>
      <w:marRight w:val="0"/>
      <w:marTop w:val="0"/>
      <w:marBottom w:val="0"/>
      <w:divBdr>
        <w:top w:val="none" w:sz="0" w:space="0" w:color="auto"/>
        <w:left w:val="none" w:sz="0" w:space="0" w:color="auto"/>
        <w:bottom w:val="none" w:sz="0" w:space="0" w:color="auto"/>
        <w:right w:val="none" w:sz="0" w:space="0" w:color="auto"/>
      </w:divBdr>
    </w:div>
    <w:div w:id="958339682">
      <w:bodyDiv w:val="1"/>
      <w:marLeft w:val="0"/>
      <w:marRight w:val="0"/>
      <w:marTop w:val="0"/>
      <w:marBottom w:val="0"/>
      <w:divBdr>
        <w:top w:val="none" w:sz="0" w:space="0" w:color="auto"/>
        <w:left w:val="none" w:sz="0" w:space="0" w:color="auto"/>
        <w:bottom w:val="none" w:sz="0" w:space="0" w:color="auto"/>
        <w:right w:val="none" w:sz="0" w:space="0" w:color="auto"/>
      </w:divBdr>
    </w:div>
    <w:div w:id="958531751">
      <w:bodyDiv w:val="1"/>
      <w:marLeft w:val="0"/>
      <w:marRight w:val="0"/>
      <w:marTop w:val="0"/>
      <w:marBottom w:val="0"/>
      <w:divBdr>
        <w:top w:val="none" w:sz="0" w:space="0" w:color="auto"/>
        <w:left w:val="none" w:sz="0" w:space="0" w:color="auto"/>
        <w:bottom w:val="none" w:sz="0" w:space="0" w:color="auto"/>
        <w:right w:val="none" w:sz="0" w:space="0" w:color="auto"/>
      </w:divBdr>
    </w:div>
    <w:div w:id="962270662">
      <w:bodyDiv w:val="1"/>
      <w:marLeft w:val="0"/>
      <w:marRight w:val="0"/>
      <w:marTop w:val="0"/>
      <w:marBottom w:val="0"/>
      <w:divBdr>
        <w:top w:val="none" w:sz="0" w:space="0" w:color="auto"/>
        <w:left w:val="none" w:sz="0" w:space="0" w:color="auto"/>
        <w:bottom w:val="none" w:sz="0" w:space="0" w:color="auto"/>
        <w:right w:val="none" w:sz="0" w:space="0" w:color="auto"/>
      </w:divBdr>
    </w:div>
    <w:div w:id="963193595">
      <w:bodyDiv w:val="1"/>
      <w:marLeft w:val="0"/>
      <w:marRight w:val="0"/>
      <w:marTop w:val="0"/>
      <w:marBottom w:val="0"/>
      <w:divBdr>
        <w:top w:val="none" w:sz="0" w:space="0" w:color="auto"/>
        <w:left w:val="none" w:sz="0" w:space="0" w:color="auto"/>
        <w:bottom w:val="none" w:sz="0" w:space="0" w:color="auto"/>
        <w:right w:val="none" w:sz="0" w:space="0" w:color="auto"/>
      </w:divBdr>
    </w:div>
    <w:div w:id="969360141">
      <w:bodyDiv w:val="1"/>
      <w:marLeft w:val="0"/>
      <w:marRight w:val="0"/>
      <w:marTop w:val="0"/>
      <w:marBottom w:val="0"/>
      <w:divBdr>
        <w:top w:val="none" w:sz="0" w:space="0" w:color="auto"/>
        <w:left w:val="none" w:sz="0" w:space="0" w:color="auto"/>
        <w:bottom w:val="none" w:sz="0" w:space="0" w:color="auto"/>
        <w:right w:val="none" w:sz="0" w:space="0" w:color="auto"/>
      </w:divBdr>
    </w:div>
    <w:div w:id="971399730">
      <w:bodyDiv w:val="1"/>
      <w:marLeft w:val="0"/>
      <w:marRight w:val="0"/>
      <w:marTop w:val="0"/>
      <w:marBottom w:val="0"/>
      <w:divBdr>
        <w:top w:val="none" w:sz="0" w:space="0" w:color="auto"/>
        <w:left w:val="none" w:sz="0" w:space="0" w:color="auto"/>
        <w:bottom w:val="none" w:sz="0" w:space="0" w:color="auto"/>
        <w:right w:val="none" w:sz="0" w:space="0" w:color="auto"/>
      </w:divBdr>
    </w:div>
    <w:div w:id="975837896">
      <w:bodyDiv w:val="1"/>
      <w:marLeft w:val="0"/>
      <w:marRight w:val="0"/>
      <w:marTop w:val="0"/>
      <w:marBottom w:val="0"/>
      <w:divBdr>
        <w:top w:val="none" w:sz="0" w:space="0" w:color="auto"/>
        <w:left w:val="none" w:sz="0" w:space="0" w:color="auto"/>
        <w:bottom w:val="none" w:sz="0" w:space="0" w:color="auto"/>
        <w:right w:val="none" w:sz="0" w:space="0" w:color="auto"/>
      </w:divBdr>
    </w:div>
    <w:div w:id="979653899">
      <w:bodyDiv w:val="1"/>
      <w:marLeft w:val="0"/>
      <w:marRight w:val="0"/>
      <w:marTop w:val="0"/>
      <w:marBottom w:val="0"/>
      <w:divBdr>
        <w:top w:val="none" w:sz="0" w:space="0" w:color="auto"/>
        <w:left w:val="none" w:sz="0" w:space="0" w:color="auto"/>
        <w:bottom w:val="none" w:sz="0" w:space="0" w:color="auto"/>
        <w:right w:val="none" w:sz="0" w:space="0" w:color="auto"/>
      </w:divBdr>
    </w:div>
    <w:div w:id="986787313">
      <w:bodyDiv w:val="1"/>
      <w:marLeft w:val="0"/>
      <w:marRight w:val="0"/>
      <w:marTop w:val="0"/>
      <w:marBottom w:val="0"/>
      <w:divBdr>
        <w:top w:val="none" w:sz="0" w:space="0" w:color="auto"/>
        <w:left w:val="none" w:sz="0" w:space="0" w:color="auto"/>
        <w:bottom w:val="none" w:sz="0" w:space="0" w:color="auto"/>
        <w:right w:val="none" w:sz="0" w:space="0" w:color="auto"/>
      </w:divBdr>
    </w:div>
    <w:div w:id="992677876">
      <w:bodyDiv w:val="1"/>
      <w:marLeft w:val="0"/>
      <w:marRight w:val="0"/>
      <w:marTop w:val="0"/>
      <w:marBottom w:val="0"/>
      <w:divBdr>
        <w:top w:val="none" w:sz="0" w:space="0" w:color="auto"/>
        <w:left w:val="none" w:sz="0" w:space="0" w:color="auto"/>
        <w:bottom w:val="none" w:sz="0" w:space="0" w:color="auto"/>
        <w:right w:val="none" w:sz="0" w:space="0" w:color="auto"/>
      </w:divBdr>
    </w:div>
    <w:div w:id="1021785158">
      <w:bodyDiv w:val="1"/>
      <w:marLeft w:val="0"/>
      <w:marRight w:val="0"/>
      <w:marTop w:val="0"/>
      <w:marBottom w:val="0"/>
      <w:divBdr>
        <w:top w:val="none" w:sz="0" w:space="0" w:color="auto"/>
        <w:left w:val="none" w:sz="0" w:space="0" w:color="auto"/>
        <w:bottom w:val="none" w:sz="0" w:space="0" w:color="auto"/>
        <w:right w:val="none" w:sz="0" w:space="0" w:color="auto"/>
      </w:divBdr>
    </w:div>
    <w:div w:id="1034963278">
      <w:bodyDiv w:val="1"/>
      <w:marLeft w:val="0"/>
      <w:marRight w:val="0"/>
      <w:marTop w:val="0"/>
      <w:marBottom w:val="0"/>
      <w:divBdr>
        <w:top w:val="none" w:sz="0" w:space="0" w:color="auto"/>
        <w:left w:val="none" w:sz="0" w:space="0" w:color="auto"/>
        <w:bottom w:val="none" w:sz="0" w:space="0" w:color="auto"/>
        <w:right w:val="none" w:sz="0" w:space="0" w:color="auto"/>
      </w:divBdr>
    </w:div>
    <w:div w:id="1035471371">
      <w:bodyDiv w:val="1"/>
      <w:marLeft w:val="0"/>
      <w:marRight w:val="0"/>
      <w:marTop w:val="0"/>
      <w:marBottom w:val="0"/>
      <w:divBdr>
        <w:top w:val="none" w:sz="0" w:space="0" w:color="auto"/>
        <w:left w:val="none" w:sz="0" w:space="0" w:color="auto"/>
        <w:bottom w:val="none" w:sz="0" w:space="0" w:color="auto"/>
        <w:right w:val="none" w:sz="0" w:space="0" w:color="auto"/>
      </w:divBdr>
    </w:div>
    <w:div w:id="1040741665">
      <w:bodyDiv w:val="1"/>
      <w:marLeft w:val="0"/>
      <w:marRight w:val="0"/>
      <w:marTop w:val="0"/>
      <w:marBottom w:val="0"/>
      <w:divBdr>
        <w:top w:val="none" w:sz="0" w:space="0" w:color="auto"/>
        <w:left w:val="none" w:sz="0" w:space="0" w:color="auto"/>
        <w:bottom w:val="none" w:sz="0" w:space="0" w:color="auto"/>
        <w:right w:val="none" w:sz="0" w:space="0" w:color="auto"/>
      </w:divBdr>
    </w:div>
    <w:div w:id="1056051255">
      <w:bodyDiv w:val="1"/>
      <w:marLeft w:val="0"/>
      <w:marRight w:val="0"/>
      <w:marTop w:val="0"/>
      <w:marBottom w:val="0"/>
      <w:divBdr>
        <w:top w:val="none" w:sz="0" w:space="0" w:color="auto"/>
        <w:left w:val="none" w:sz="0" w:space="0" w:color="auto"/>
        <w:bottom w:val="none" w:sz="0" w:space="0" w:color="auto"/>
        <w:right w:val="none" w:sz="0" w:space="0" w:color="auto"/>
      </w:divBdr>
    </w:div>
    <w:div w:id="1058212875">
      <w:bodyDiv w:val="1"/>
      <w:marLeft w:val="0"/>
      <w:marRight w:val="0"/>
      <w:marTop w:val="0"/>
      <w:marBottom w:val="0"/>
      <w:divBdr>
        <w:top w:val="none" w:sz="0" w:space="0" w:color="auto"/>
        <w:left w:val="none" w:sz="0" w:space="0" w:color="auto"/>
        <w:bottom w:val="none" w:sz="0" w:space="0" w:color="auto"/>
        <w:right w:val="none" w:sz="0" w:space="0" w:color="auto"/>
      </w:divBdr>
    </w:div>
    <w:div w:id="1058555715">
      <w:bodyDiv w:val="1"/>
      <w:marLeft w:val="0"/>
      <w:marRight w:val="0"/>
      <w:marTop w:val="0"/>
      <w:marBottom w:val="0"/>
      <w:divBdr>
        <w:top w:val="none" w:sz="0" w:space="0" w:color="auto"/>
        <w:left w:val="none" w:sz="0" w:space="0" w:color="auto"/>
        <w:bottom w:val="none" w:sz="0" w:space="0" w:color="auto"/>
        <w:right w:val="none" w:sz="0" w:space="0" w:color="auto"/>
      </w:divBdr>
    </w:div>
    <w:div w:id="1069810720">
      <w:bodyDiv w:val="1"/>
      <w:marLeft w:val="0"/>
      <w:marRight w:val="0"/>
      <w:marTop w:val="0"/>
      <w:marBottom w:val="0"/>
      <w:divBdr>
        <w:top w:val="none" w:sz="0" w:space="0" w:color="auto"/>
        <w:left w:val="none" w:sz="0" w:space="0" w:color="auto"/>
        <w:bottom w:val="none" w:sz="0" w:space="0" w:color="auto"/>
        <w:right w:val="none" w:sz="0" w:space="0" w:color="auto"/>
      </w:divBdr>
    </w:div>
    <w:div w:id="1072702741">
      <w:bodyDiv w:val="1"/>
      <w:marLeft w:val="0"/>
      <w:marRight w:val="0"/>
      <w:marTop w:val="0"/>
      <w:marBottom w:val="0"/>
      <w:divBdr>
        <w:top w:val="none" w:sz="0" w:space="0" w:color="auto"/>
        <w:left w:val="none" w:sz="0" w:space="0" w:color="auto"/>
        <w:bottom w:val="none" w:sz="0" w:space="0" w:color="auto"/>
        <w:right w:val="none" w:sz="0" w:space="0" w:color="auto"/>
      </w:divBdr>
    </w:div>
    <w:div w:id="1077438722">
      <w:bodyDiv w:val="1"/>
      <w:marLeft w:val="0"/>
      <w:marRight w:val="0"/>
      <w:marTop w:val="0"/>
      <w:marBottom w:val="0"/>
      <w:divBdr>
        <w:top w:val="none" w:sz="0" w:space="0" w:color="auto"/>
        <w:left w:val="none" w:sz="0" w:space="0" w:color="auto"/>
        <w:bottom w:val="none" w:sz="0" w:space="0" w:color="auto"/>
        <w:right w:val="none" w:sz="0" w:space="0" w:color="auto"/>
      </w:divBdr>
    </w:div>
    <w:div w:id="1080834687">
      <w:bodyDiv w:val="1"/>
      <w:marLeft w:val="0"/>
      <w:marRight w:val="0"/>
      <w:marTop w:val="0"/>
      <w:marBottom w:val="0"/>
      <w:divBdr>
        <w:top w:val="none" w:sz="0" w:space="0" w:color="auto"/>
        <w:left w:val="none" w:sz="0" w:space="0" w:color="auto"/>
        <w:bottom w:val="none" w:sz="0" w:space="0" w:color="auto"/>
        <w:right w:val="none" w:sz="0" w:space="0" w:color="auto"/>
      </w:divBdr>
    </w:div>
    <w:div w:id="1099179652">
      <w:bodyDiv w:val="1"/>
      <w:marLeft w:val="0"/>
      <w:marRight w:val="0"/>
      <w:marTop w:val="0"/>
      <w:marBottom w:val="0"/>
      <w:divBdr>
        <w:top w:val="none" w:sz="0" w:space="0" w:color="auto"/>
        <w:left w:val="none" w:sz="0" w:space="0" w:color="auto"/>
        <w:bottom w:val="none" w:sz="0" w:space="0" w:color="auto"/>
        <w:right w:val="none" w:sz="0" w:space="0" w:color="auto"/>
      </w:divBdr>
    </w:div>
    <w:div w:id="1107968202">
      <w:bodyDiv w:val="1"/>
      <w:marLeft w:val="0"/>
      <w:marRight w:val="0"/>
      <w:marTop w:val="0"/>
      <w:marBottom w:val="0"/>
      <w:divBdr>
        <w:top w:val="none" w:sz="0" w:space="0" w:color="auto"/>
        <w:left w:val="none" w:sz="0" w:space="0" w:color="auto"/>
        <w:bottom w:val="none" w:sz="0" w:space="0" w:color="auto"/>
        <w:right w:val="none" w:sz="0" w:space="0" w:color="auto"/>
      </w:divBdr>
    </w:div>
    <w:div w:id="1109397709">
      <w:bodyDiv w:val="1"/>
      <w:marLeft w:val="0"/>
      <w:marRight w:val="0"/>
      <w:marTop w:val="0"/>
      <w:marBottom w:val="0"/>
      <w:divBdr>
        <w:top w:val="none" w:sz="0" w:space="0" w:color="auto"/>
        <w:left w:val="none" w:sz="0" w:space="0" w:color="auto"/>
        <w:bottom w:val="none" w:sz="0" w:space="0" w:color="auto"/>
        <w:right w:val="none" w:sz="0" w:space="0" w:color="auto"/>
      </w:divBdr>
    </w:div>
    <w:div w:id="1113554270">
      <w:bodyDiv w:val="1"/>
      <w:marLeft w:val="0"/>
      <w:marRight w:val="0"/>
      <w:marTop w:val="0"/>
      <w:marBottom w:val="0"/>
      <w:divBdr>
        <w:top w:val="none" w:sz="0" w:space="0" w:color="auto"/>
        <w:left w:val="none" w:sz="0" w:space="0" w:color="auto"/>
        <w:bottom w:val="none" w:sz="0" w:space="0" w:color="auto"/>
        <w:right w:val="none" w:sz="0" w:space="0" w:color="auto"/>
      </w:divBdr>
    </w:div>
    <w:div w:id="1117024975">
      <w:bodyDiv w:val="1"/>
      <w:marLeft w:val="0"/>
      <w:marRight w:val="0"/>
      <w:marTop w:val="0"/>
      <w:marBottom w:val="0"/>
      <w:divBdr>
        <w:top w:val="none" w:sz="0" w:space="0" w:color="auto"/>
        <w:left w:val="none" w:sz="0" w:space="0" w:color="auto"/>
        <w:bottom w:val="none" w:sz="0" w:space="0" w:color="auto"/>
        <w:right w:val="none" w:sz="0" w:space="0" w:color="auto"/>
      </w:divBdr>
    </w:div>
    <w:div w:id="1118336142">
      <w:bodyDiv w:val="1"/>
      <w:marLeft w:val="0"/>
      <w:marRight w:val="0"/>
      <w:marTop w:val="0"/>
      <w:marBottom w:val="0"/>
      <w:divBdr>
        <w:top w:val="none" w:sz="0" w:space="0" w:color="auto"/>
        <w:left w:val="none" w:sz="0" w:space="0" w:color="auto"/>
        <w:bottom w:val="none" w:sz="0" w:space="0" w:color="auto"/>
        <w:right w:val="none" w:sz="0" w:space="0" w:color="auto"/>
      </w:divBdr>
    </w:div>
    <w:div w:id="1132794160">
      <w:bodyDiv w:val="1"/>
      <w:marLeft w:val="0"/>
      <w:marRight w:val="0"/>
      <w:marTop w:val="0"/>
      <w:marBottom w:val="0"/>
      <w:divBdr>
        <w:top w:val="none" w:sz="0" w:space="0" w:color="auto"/>
        <w:left w:val="none" w:sz="0" w:space="0" w:color="auto"/>
        <w:bottom w:val="none" w:sz="0" w:space="0" w:color="auto"/>
        <w:right w:val="none" w:sz="0" w:space="0" w:color="auto"/>
      </w:divBdr>
    </w:div>
    <w:div w:id="1146509304">
      <w:bodyDiv w:val="1"/>
      <w:marLeft w:val="0"/>
      <w:marRight w:val="0"/>
      <w:marTop w:val="0"/>
      <w:marBottom w:val="0"/>
      <w:divBdr>
        <w:top w:val="none" w:sz="0" w:space="0" w:color="auto"/>
        <w:left w:val="none" w:sz="0" w:space="0" w:color="auto"/>
        <w:bottom w:val="none" w:sz="0" w:space="0" w:color="auto"/>
        <w:right w:val="none" w:sz="0" w:space="0" w:color="auto"/>
      </w:divBdr>
    </w:div>
    <w:div w:id="1147209736">
      <w:bodyDiv w:val="1"/>
      <w:marLeft w:val="0"/>
      <w:marRight w:val="0"/>
      <w:marTop w:val="0"/>
      <w:marBottom w:val="0"/>
      <w:divBdr>
        <w:top w:val="none" w:sz="0" w:space="0" w:color="auto"/>
        <w:left w:val="none" w:sz="0" w:space="0" w:color="auto"/>
        <w:bottom w:val="none" w:sz="0" w:space="0" w:color="auto"/>
        <w:right w:val="none" w:sz="0" w:space="0" w:color="auto"/>
      </w:divBdr>
    </w:div>
    <w:div w:id="1150100189">
      <w:bodyDiv w:val="1"/>
      <w:marLeft w:val="0"/>
      <w:marRight w:val="0"/>
      <w:marTop w:val="0"/>
      <w:marBottom w:val="0"/>
      <w:divBdr>
        <w:top w:val="none" w:sz="0" w:space="0" w:color="auto"/>
        <w:left w:val="none" w:sz="0" w:space="0" w:color="auto"/>
        <w:bottom w:val="none" w:sz="0" w:space="0" w:color="auto"/>
        <w:right w:val="none" w:sz="0" w:space="0" w:color="auto"/>
      </w:divBdr>
    </w:div>
    <w:div w:id="1157263351">
      <w:bodyDiv w:val="1"/>
      <w:marLeft w:val="0"/>
      <w:marRight w:val="0"/>
      <w:marTop w:val="0"/>
      <w:marBottom w:val="0"/>
      <w:divBdr>
        <w:top w:val="none" w:sz="0" w:space="0" w:color="auto"/>
        <w:left w:val="none" w:sz="0" w:space="0" w:color="auto"/>
        <w:bottom w:val="none" w:sz="0" w:space="0" w:color="auto"/>
        <w:right w:val="none" w:sz="0" w:space="0" w:color="auto"/>
      </w:divBdr>
    </w:div>
    <w:div w:id="1179809215">
      <w:bodyDiv w:val="1"/>
      <w:marLeft w:val="0"/>
      <w:marRight w:val="0"/>
      <w:marTop w:val="0"/>
      <w:marBottom w:val="0"/>
      <w:divBdr>
        <w:top w:val="none" w:sz="0" w:space="0" w:color="auto"/>
        <w:left w:val="none" w:sz="0" w:space="0" w:color="auto"/>
        <w:bottom w:val="none" w:sz="0" w:space="0" w:color="auto"/>
        <w:right w:val="none" w:sz="0" w:space="0" w:color="auto"/>
      </w:divBdr>
    </w:div>
    <w:div w:id="1189830256">
      <w:bodyDiv w:val="1"/>
      <w:marLeft w:val="0"/>
      <w:marRight w:val="0"/>
      <w:marTop w:val="0"/>
      <w:marBottom w:val="0"/>
      <w:divBdr>
        <w:top w:val="none" w:sz="0" w:space="0" w:color="auto"/>
        <w:left w:val="none" w:sz="0" w:space="0" w:color="auto"/>
        <w:bottom w:val="none" w:sz="0" w:space="0" w:color="auto"/>
        <w:right w:val="none" w:sz="0" w:space="0" w:color="auto"/>
      </w:divBdr>
    </w:div>
    <w:div w:id="1196192953">
      <w:bodyDiv w:val="1"/>
      <w:marLeft w:val="0"/>
      <w:marRight w:val="0"/>
      <w:marTop w:val="0"/>
      <w:marBottom w:val="0"/>
      <w:divBdr>
        <w:top w:val="none" w:sz="0" w:space="0" w:color="auto"/>
        <w:left w:val="none" w:sz="0" w:space="0" w:color="auto"/>
        <w:bottom w:val="none" w:sz="0" w:space="0" w:color="auto"/>
        <w:right w:val="none" w:sz="0" w:space="0" w:color="auto"/>
      </w:divBdr>
    </w:div>
    <w:div w:id="1229728084">
      <w:bodyDiv w:val="1"/>
      <w:marLeft w:val="0"/>
      <w:marRight w:val="0"/>
      <w:marTop w:val="0"/>
      <w:marBottom w:val="0"/>
      <w:divBdr>
        <w:top w:val="none" w:sz="0" w:space="0" w:color="auto"/>
        <w:left w:val="none" w:sz="0" w:space="0" w:color="auto"/>
        <w:bottom w:val="none" w:sz="0" w:space="0" w:color="auto"/>
        <w:right w:val="none" w:sz="0" w:space="0" w:color="auto"/>
      </w:divBdr>
    </w:div>
    <w:div w:id="1230919817">
      <w:bodyDiv w:val="1"/>
      <w:marLeft w:val="0"/>
      <w:marRight w:val="0"/>
      <w:marTop w:val="0"/>
      <w:marBottom w:val="0"/>
      <w:divBdr>
        <w:top w:val="none" w:sz="0" w:space="0" w:color="auto"/>
        <w:left w:val="none" w:sz="0" w:space="0" w:color="auto"/>
        <w:bottom w:val="none" w:sz="0" w:space="0" w:color="auto"/>
        <w:right w:val="none" w:sz="0" w:space="0" w:color="auto"/>
      </w:divBdr>
    </w:div>
    <w:div w:id="1233157347">
      <w:bodyDiv w:val="1"/>
      <w:marLeft w:val="0"/>
      <w:marRight w:val="0"/>
      <w:marTop w:val="0"/>
      <w:marBottom w:val="0"/>
      <w:divBdr>
        <w:top w:val="none" w:sz="0" w:space="0" w:color="auto"/>
        <w:left w:val="none" w:sz="0" w:space="0" w:color="auto"/>
        <w:bottom w:val="none" w:sz="0" w:space="0" w:color="auto"/>
        <w:right w:val="none" w:sz="0" w:space="0" w:color="auto"/>
      </w:divBdr>
    </w:div>
    <w:div w:id="1236158924">
      <w:bodyDiv w:val="1"/>
      <w:marLeft w:val="0"/>
      <w:marRight w:val="0"/>
      <w:marTop w:val="0"/>
      <w:marBottom w:val="0"/>
      <w:divBdr>
        <w:top w:val="none" w:sz="0" w:space="0" w:color="auto"/>
        <w:left w:val="none" w:sz="0" w:space="0" w:color="auto"/>
        <w:bottom w:val="none" w:sz="0" w:space="0" w:color="auto"/>
        <w:right w:val="none" w:sz="0" w:space="0" w:color="auto"/>
      </w:divBdr>
    </w:div>
    <w:div w:id="1238057336">
      <w:bodyDiv w:val="1"/>
      <w:marLeft w:val="0"/>
      <w:marRight w:val="0"/>
      <w:marTop w:val="0"/>
      <w:marBottom w:val="0"/>
      <w:divBdr>
        <w:top w:val="none" w:sz="0" w:space="0" w:color="auto"/>
        <w:left w:val="none" w:sz="0" w:space="0" w:color="auto"/>
        <w:bottom w:val="none" w:sz="0" w:space="0" w:color="auto"/>
        <w:right w:val="none" w:sz="0" w:space="0" w:color="auto"/>
      </w:divBdr>
    </w:div>
    <w:div w:id="1249382643">
      <w:bodyDiv w:val="1"/>
      <w:marLeft w:val="0"/>
      <w:marRight w:val="0"/>
      <w:marTop w:val="0"/>
      <w:marBottom w:val="0"/>
      <w:divBdr>
        <w:top w:val="none" w:sz="0" w:space="0" w:color="auto"/>
        <w:left w:val="none" w:sz="0" w:space="0" w:color="auto"/>
        <w:bottom w:val="none" w:sz="0" w:space="0" w:color="auto"/>
        <w:right w:val="none" w:sz="0" w:space="0" w:color="auto"/>
      </w:divBdr>
    </w:div>
    <w:div w:id="1250623601">
      <w:bodyDiv w:val="1"/>
      <w:marLeft w:val="0"/>
      <w:marRight w:val="0"/>
      <w:marTop w:val="0"/>
      <w:marBottom w:val="0"/>
      <w:divBdr>
        <w:top w:val="none" w:sz="0" w:space="0" w:color="auto"/>
        <w:left w:val="none" w:sz="0" w:space="0" w:color="auto"/>
        <w:bottom w:val="none" w:sz="0" w:space="0" w:color="auto"/>
        <w:right w:val="none" w:sz="0" w:space="0" w:color="auto"/>
      </w:divBdr>
    </w:div>
    <w:div w:id="1250699460">
      <w:bodyDiv w:val="1"/>
      <w:marLeft w:val="0"/>
      <w:marRight w:val="0"/>
      <w:marTop w:val="0"/>
      <w:marBottom w:val="0"/>
      <w:divBdr>
        <w:top w:val="none" w:sz="0" w:space="0" w:color="auto"/>
        <w:left w:val="none" w:sz="0" w:space="0" w:color="auto"/>
        <w:bottom w:val="none" w:sz="0" w:space="0" w:color="auto"/>
        <w:right w:val="none" w:sz="0" w:space="0" w:color="auto"/>
      </w:divBdr>
    </w:div>
    <w:div w:id="1250772169">
      <w:bodyDiv w:val="1"/>
      <w:marLeft w:val="0"/>
      <w:marRight w:val="0"/>
      <w:marTop w:val="0"/>
      <w:marBottom w:val="0"/>
      <w:divBdr>
        <w:top w:val="none" w:sz="0" w:space="0" w:color="auto"/>
        <w:left w:val="none" w:sz="0" w:space="0" w:color="auto"/>
        <w:bottom w:val="none" w:sz="0" w:space="0" w:color="auto"/>
        <w:right w:val="none" w:sz="0" w:space="0" w:color="auto"/>
      </w:divBdr>
    </w:div>
    <w:div w:id="1253317733">
      <w:bodyDiv w:val="1"/>
      <w:marLeft w:val="0"/>
      <w:marRight w:val="0"/>
      <w:marTop w:val="0"/>
      <w:marBottom w:val="0"/>
      <w:divBdr>
        <w:top w:val="none" w:sz="0" w:space="0" w:color="auto"/>
        <w:left w:val="none" w:sz="0" w:space="0" w:color="auto"/>
        <w:bottom w:val="none" w:sz="0" w:space="0" w:color="auto"/>
        <w:right w:val="none" w:sz="0" w:space="0" w:color="auto"/>
      </w:divBdr>
    </w:div>
    <w:div w:id="1256281995">
      <w:bodyDiv w:val="1"/>
      <w:marLeft w:val="0"/>
      <w:marRight w:val="0"/>
      <w:marTop w:val="0"/>
      <w:marBottom w:val="0"/>
      <w:divBdr>
        <w:top w:val="none" w:sz="0" w:space="0" w:color="auto"/>
        <w:left w:val="none" w:sz="0" w:space="0" w:color="auto"/>
        <w:bottom w:val="none" w:sz="0" w:space="0" w:color="auto"/>
        <w:right w:val="none" w:sz="0" w:space="0" w:color="auto"/>
      </w:divBdr>
    </w:div>
    <w:div w:id="1257591220">
      <w:bodyDiv w:val="1"/>
      <w:marLeft w:val="0"/>
      <w:marRight w:val="0"/>
      <w:marTop w:val="0"/>
      <w:marBottom w:val="0"/>
      <w:divBdr>
        <w:top w:val="none" w:sz="0" w:space="0" w:color="auto"/>
        <w:left w:val="none" w:sz="0" w:space="0" w:color="auto"/>
        <w:bottom w:val="none" w:sz="0" w:space="0" w:color="auto"/>
        <w:right w:val="none" w:sz="0" w:space="0" w:color="auto"/>
      </w:divBdr>
    </w:div>
    <w:div w:id="1259172821">
      <w:bodyDiv w:val="1"/>
      <w:marLeft w:val="0"/>
      <w:marRight w:val="0"/>
      <w:marTop w:val="0"/>
      <w:marBottom w:val="0"/>
      <w:divBdr>
        <w:top w:val="none" w:sz="0" w:space="0" w:color="auto"/>
        <w:left w:val="none" w:sz="0" w:space="0" w:color="auto"/>
        <w:bottom w:val="none" w:sz="0" w:space="0" w:color="auto"/>
        <w:right w:val="none" w:sz="0" w:space="0" w:color="auto"/>
      </w:divBdr>
    </w:div>
    <w:div w:id="1260214037">
      <w:bodyDiv w:val="1"/>
      <w:marLeft w:val="0"/>
      <w:marRight w:val="0"/>
      <w:marTop w:val="0"/>
      <w:marBottom w:val="0"/>
      <w:divBdr>
        <w:top w:val="none" w:sz="0" w:space="0" w:color="auto"/>
        <w:left w:val="none" w:sz="0" w:space="0" w:color="auto"/>
        <w:bottom w:val="none" w:sz="0" w:space="0" w:color="auto"/>
        <w:right w:val="none" w:sz="0" w:space="0" w:color="auto"/>
      </w:divBdr>
    </w:div>
    <w:div w:id="1260482156">
      <w:bodyDiv w:val="1"/>
      <w:marLeft w:val="0"/>
      <w:marRight w:val="0"/>
      <w:marTop w:val="0"/>
      <w:marBottom w:val="0"/>
      <w:divBdr>
        <w:top w:val="none" w:sz="0" w:space="0" w:color="auto"/>
        <w:left w:val="none" w:sz="0" w:space="0" w:color="auto"/>
        <w:bottom w:val="none" w:sz="0" w:space="0" w:color="auto"/>
        <w:right w:val="none" w:sz="0" w:space="0" w:color="auto"/>
      </w:divBdr>
    </w:div>
    <w:div w:id="1269654250">
      <w:bodyDiv w:val="1"/>
      <w:marLeft w:val="0"/>
      <w:marRight w:val="0"/>
      <w:marTop w:val="0"/>
      <w:marBottom w:val="0"/>
      <w:divBdr>
        <w:top w:val="none" w:sz="0" w:space="0" w:color="auto"/>
        <w:left w:val="none" w:sz="0" w:space="0" w:color="auto"/>
        <w:bottom w:val="none" w:sz="0" w:space="0" w:color="auto"/>
        <w:right w:val="none" w:sz="0" w:space="0" w:color="auto"/>
      </w:divBdr>
    </w:div>
    <w:div w:id="1272663750">
      <w:bodyDiv w:val="1"/>
      <w:marLeft w:val="0"/>
      <w:marRight w:val="0"/>
      <w:marTop w:val="0"/>
      <w:marBottom w:val="0"/>
      <w:divBdr>
        <w:top w:val="none" w:sz="0" w:space="0" w:color="auto"/>
        <w:left w:val="none" w:sz="0" w:space="0" w:color="auto"/>
        <w:bottom w:val="none" w:sz="0" w:space="0" w:color="auto"/>
        <w:right w:val="none" w:sz="0" w:space="0" w:color="auto"/>
      </w:divBdr>
    </w:div>
    <w:div w:id="1277980253">
      <w:bodyDiv w:val="1"/>
      <w:marLeft w:val="0"/>
      <w:marRight w:val="0"/>
      <w:marTop w:val="0"/>
      <w:marBottom w:val="0"/>
      <w:divBdr>
        <w:top w:val="none" w:sz="0" w:space="0" w:color="auto"/>
        <w:left w:val="none" w:sz="0" w:space="0" w:color="auto"/>
        <w:bottom w:val="none" w:sz="0" w:space="0" w:color="auto"/>
        <w:right w:val="none" w:sz="0" w:space="0" w:color="auto"/>
      </w:divBdr>
    </w:div>
    <w:div w:id="1300260518">
      <w:bodyDiv w:val="1"/>
      <w:marLeft w:val="0"/>
      <w:marRight w:val="0"/>
      <w:marTop w:val="0"/>
      <w:marBottom w:val="0"/>
      <w:divBdr>
        <w:top w:val="none" w:sz="0" w:space="0" w:color="auto"/>
        <w:left w:val="none" w:sz="0" w:space="0" w:color="auto"/>
        <w:bottom w:val="none" w:sz="0" w:space="0" w:color="auto"/>
        <w:right w:val="none" w:sz="0" w:space="0" w:color="auto"/>
      </w:divBdr>
    </w:div>
    <w:div w:id="1317491568">
      <w:bodyDiv w:val="1"/>
      <w:marLeft w:val="0"/>
      <w:marRight w:val="0"/>
      <w:marTop w:val="0"/>
      <w:marBottom w:val="0"/>
      <w:divBdr>
        <w:top w:val="none" w:sz="0" w:space="0" w:color="auto"/>
        <w:left w:val="none" w:sz="0" w:space="0" w:color="auto"/>
        <w:bottom w:val="none" w:sz="0" w:space="0" w:color="auto"/>
        <w:right w:val="none" w:sz="0" w:space="0" w:color="auto"/>
      </w:divBdr>
    </w:div>
    <w:div w:id="1334144528">
      <w:bodyDiv w:val="1"/>
      <w:marLeft w:val="0"/>
      <w:marRight w:val="0"/>
      <w:marTop w:val="0"/>
      <w:marBottom w:val="0"/>
      <w:divBdr>
        <w:top w:val="none" w:sz="0" w:space="0" w:color="auto"/>
        <w:left w:val="none" w:sz="0" w:space="0" w:color="auto"/>
        <w:bottom w:val="none" w:sz="0" w:space="0" w:color="auto"/>
        <w:right w:val="none" w:sz="0" w:space="0" w:color="auto"/>
      </w:divBdr>
    </w:div>
    <w:div w:id="1335648612">
      <w:bodyDiv w:val="1"/>
      <w:marLeft w:val="0"/>
      <w:marRight w:val="0"/>
      <w:marTop w:val="0"/>
      <w:marBottom w:val="0"/>
      <w:divBdr>
        <w:top w:val="none" w:sz="0" w:space="0" w:color="auto"/>
        <w:left w:val="none" w:sz="0" w:space="0" w:color="auto"/>
        <w:bottom w:val="none" w:sz="0" w:space="0" w:color="auto"/>
        <w:right w:val="none" w:sz="0" w:space="0" w:color="auto"/>
      </w:divBdr>
    </w:div>
    <w:div w:id="1336179266">
      <w:bodyDiv w:val="1"/>
      <w:marLeft w:val="0"/>
      <w:marRight w:val="0"/>
      <w:marTop w:val="0"/>
      <w:marBottom w:val="0"/>
      <w:divBdr>
        <w:top w:val="none" w:sz="0" w:space="0" w:color="auto"/>
        <w:left w:val="none" w:sz="0" w:space="0" w:color="auto"/>
        <w:bottom w:val="none" w:sz="0" w:space="0" w:color="auto"/>
        <w:right w:val="none" w:sz="0" w:space="0" w:color="auto"/>
      </w:divBdr>
    </w:div>
    <w:div w:id="1340082177">
      <w:bodyDiv w:val="1"/>
      <w:marLeft w:val="0"/>
      <w:marRight w:val="0"/>
      <w:marTop w:val="0"/>
      <w:marBottom w:val="0"/>
      <w:divBdr>
        <w:top w:val="none" w:sz="0" w:space="0" w:color="auto"/>
        <w:left w:val="none" w:sz="0" w:space="0" w:color="auto"/>
        <w:bottom w:val="none" w:sz="0" w:space="0" w:color="auto"/>
        <w:right w:val="none" w:sz="0" w:space="0" w:color="auto"/>
      </w:divBdr>
    </w:div>
    <w:div w:id="1340503971">
      <w:bodyDiv w:val="1"/>
      <w:marLeft w:val="0"/>
      <w:marRight w:val="0"/>
      <w:marTop w:val="0"/>
      <w:marBottom w:val="0"/>
      <w:divBdr>
        <w:top w:val="none" w:sz="0" w:space="0" w:color="auto"/>
        <w:left w:val="none" w:sz="0" w:space="0" w:color="auto"/>
        <w:bottom w:val="none" w:sz="0" w:space="0" w:color="auto"/>
        <w:right w:val="none" w:sz="0" w:space="0" w:color="auto"/>
      </w:divBdr>
    </w:div>
    <w:div w:id="1352023590">
      <w:bodyDiv w:val="1"/>
      <w:marLeft w:val="0"/>
      <w:marRight w:val="0"/>
      <w:marTop w:val="0"/>
      <w:marBottom w:val="0"/>
      <w:divBdr>
        <w:top w:val="none" w:sz="0" w:space="0" w:color="auto"/>
        <w:left w:val="none" w:sz="0" w:space="0" w:color="auto"/>
        <w:bottom w:val="none" w:sz="0" w:space="0" w:color="auto"/>
        <w:right w:val="none" w:sz="0" w:space="0" w:color="auto"/>
      </w:divBdr>
    </w:div>
    <w:div w:id="1358003146">
      <w:bodyDiv w:val="1"/>
      <w:marLeft w:val="0"/>
      <w:marRight w:val="0"/>
      <w:marTop w:val="0"/>
      <w:marBottom w:val="0"/>
      <w:divBdr>
        <w:top w:val="none" w:sz="0" w:space="0" w:color="auto"/>
        <w:left w:val="none" w:sz="0" w:space="0" w:color="auto"/>
        <w:bottom w:val="none" w:sz="0" w:space="0" w:color="auto"/>
        <w:right w:val="none" w:sz="0" w:space="0" w:color="auto"/>
      </w:divBdr>
    </w:div>
    <w:div w:id="1363507361">
      <w:bodyDiv w:val="1"/>
      <w:marLeft w:val="0"/>
      <w:marRight w:val="0"/>
      <w:marTop w:val="0"/>
      <w:marBottom w:val="0"/>
      <w:divBdr>
        <w:top w:val="none" w:sz="0" w:space="0" w:color="auto"/>
        <w:left w:val="none" w:sz="0" w:space="0" w:color="auto"/>
        <w:bottom w:val="none" w:sz="0" w:space="0" w:color="auto"/>
        <w:right w:val="none" w:sz="0" w:space="0" w:color="auto"/>
      </w:divBdr>
    </w:div>
    <w:div w:id="1369068127">
      <w:bodyDiv w:val="1"/>
      <w:marLeft w:val="0"/>
      <w:marRight w:val="0"/>
      <w:marTop w:val="0"/>
      <w:marBottom w:val="0"/>
      <w:divBdr>
        <w:top w:val="none" w:sz="0" w:space="0" w:color="auto"/>
        <w:left w:val="none" w:sz="0" w:space="0" w:color="auto"/>
        <w:bottom w:val="none" w:sz="0" w:space="0" w:color="auto"/>
        <w:right w:val="none" w:sz="0" w:space="0" w:color="auto"/>
      </w:divBdr>
    </w:div>
    <w:div w:id="1383870122">
      <w:bodyDiv w:val="1"/>
      <w:marLeft w:val="0"/>
      <w:marRight w:val="0"/>
      <w:marTop w:val="0"/>
      <w:marBottom w:val="0"/>
      <w:divBdr>
        <w:top w:val="none" w:sz="0" w:space="0" w:color="auto"/>
        <w:left w:val="none" w:sz="0" w:space="0" w:color="auto"/>
        <w:bottom w:val="none" w:sz="0" w:space="0" w:color="auto"/>
        <w:right w:val="none" w:sz="0" w:space="0" w:color="auto"/>
      </w:divBdr>
    </w:div>
    <w:div w:id="1384914575">
      <w:bodyDiv w:val="1"/>
      <w:marLeft w:val="0"/>
      <w:marRight w:val="0"/>
      <w:marTop w:val="0"/>
      <w:marBottom w:val="0"/>
      <w:divBdr>
        <w:top w:val="none" w:sz="0" w:space="0" w:color="auto"/>
        <w:left w:val="none" w:sz="0" w:space="0" w:color="auto"/>
        <w:bottom w:val="none" w:sz="0" w:space="0" w:color="auto"/>
        <w:right w:val="none" w:sz="0" w:space="0" w:color="auto"/>
      </w:divBdr>
    </w:div>
    <w:div w:id="1388839909">
      <w:bodyDiv w:val="1"/>
      <w:marLeft w:val="0"/>
      <w:marRight w:val="0"/>
      <w:marTop w:val="0"/>
      <w:marBottom w:val="0"/>
      <w:divBdr>
        <w:top w:val="none" w:sz="0" w:space="0" w:color="auto"/>
        <w:left w:val="none" w:sz="0" w:space="0" w:color="auto"/>
        <w:bottom w:val="none" w:sz="0" w:space="0" w:color="auto"/>
        <w:right w:val="none" w:sz="0" w:space="0" w:color="auto"/>
      </w:divBdr>
    </w:div>
    <w:div w:id="1391343140">
      <w:bodyDiv w:val="1"/>
      <w:marLeft w:val="0"/>
      <w:marRight w:val="0"/>
      <w:marTop w:val="0"/>
      <w:marBottom w:val="0"/>
      <w:divBdr>
        <w:top w:val="none" w:sz="0" w:space="0" w:color="auto"/>
        <w:left w:val="none" w:sz="0" w:space="0" w:color="auto"/>
        <w:bottom w:val="none" w:sz="0" w:space="0" w:color="auto"/>
        <w:right w:val="none" w:sz="0" w:space="0" w:color="auto"/>
      </w:divBdr>
    </w:div>
    <w:div w:id="1410812576">
      <w:bodyDiv w:val="1"/>
      <w:marLeft w:val="0"/>
      <w:marRight w:val="0"/>
      <w:marTop w:val="0"/>
      <w:marBottom w:val="0"/>
      <w:divBdr>
        <w:top w:val="none" w:sz="0" w:space="0" w:color="auto"/>
        <w:left w:val="none" w:sz="0" w:space="0" w:color="auto"/>
        <w:bottom w:val="none" w:sz="0" w:space="0" w:color="auto"/>
        <w:right w:val="none" w:sz="0" w:space="0" w:color="auto"/>
      </w:divBdr>
    </w:div>
    <w:div w:id="1414278679">
      <w:bodyDiv w:val="1"/>
      <w:marLeft w:val="0"/>
      <w:marRight w:val="0"/>
      <w:marTop w:val="0"/>
      <w:marBottom w:val="0"/>
      <w:divBdr>
        <w:top w:val="none" w:sz="0" w:space="0" w:color="auto"/>
        <w:left w:val="none" w:sz="0" w:space="0" w:color="auto"/>
        <w:bottom w:val="none" w:sz="0" w:space="0" w:color="auto"/>
        <w:right w:val="none" w:sz="0" w:space="0" w:color="auto"/>
      </w:divBdr>
    </w:div>
    <w:div w:id="1417942561">
      <w:bodyDiv w:val="1"/>
      <w:marLeft w:val="0"/>
      <w:marRight w:val="0"/>
      <w:marTop w:val="0"/>
      <w:marBottom w:val="0"/>
      <w:divBdr>
        <w:top w:val="none" w:sz="0" w:space="0" w:color="auto"/>
        <w:left w:val="none" w:sz="0" w:space="0" w:color="auto"/>
        <w:bottom w:val="none" w:sz="0" w:space="0" w:color="auto"/>
        <w:right w:val="none" w:sz="0" w:space="0" w:color="auto"/>
      </w:divBdr>
    </w:div>
    <w:div w:id="1418016751">
      <w:bodyDiv w:val="1"/>
      <w:marLeft w:val="0"/>
      <w:marRight w:val="0"/>
      <w:marTop w:val="0"/>
      <w:marBottom w:val="0"/>
      <w:divBdr>
        <w:top w:val="none" w:sz="0" w:space="0" w:color="auto"/>
        <w:left w:val="none" w:sz="0" w:space="0" w:color="auto"/>
        <w:bottom w:val="none" w:sz="0" w:space="0" w:color="auto"/>
        <w:right w:val="none" w:sz="0" w:space="0" w:color="auto"/>
      </w:divBdr>
    </w:div>
    <w:div w:id="1429423421">
      <w:bodyDiv w:val="1"/>
      <w:marLeft w:val="0"/>
      <w:marRight w:val="0"/>
      <w:marTop w:val="0"/>
      <w:marBottom w:val="0"/>
      <w:divBdr>
        <w:top w:val="none" w:sz="0" w:space="0" w:color="auto"/>
        <w:left w:val="none" w:sz="0" w:space="0" w:color="auto"/>
        <w:bottom w:val="none" w:sz="0" w:space="0" w:color="auto"/>
        <w:right w:val="none" w:sz="0" w:space="0" w:color="auto"/>
      </w:divBdr>
    </w:div>
    <w:div w:id="1429883123">
      <w:bodyDiv w:val="1"/>
      <w:marLeft w:val="0"/>
      <w:marRight w:val="0"/>
      <w:marTop w:val="0"/>
      <w:marBottom w:val="0"/>
      <w:divBdr>
        <w:top w:val="none" w:sz="0" w:space="0" w:color="auto"/>
        <w:left w:val="none" w:sz="0" w:space="0" w:color="auto"/>
        <w:bottom w:val="none" w:sz="0" w:space="0" w:color="auto"/>
        <w:right w:val="none" w:sz="0" w:space="0" w:color="auto"/>
      </w:divBdr>
    </w:div>
    <w:div w:id="1438022819">
      <w:bodyDiv w:val="1"/>
      <w:marLeft w:val="0"/>
      <w:marRight w:val="0"/>
      <w:marTop w:val="0"/>
      <w:marBottom w:val="0"/>
      <w:divBdr>
        <w:top w:val="none" w:sz="0" w:space="0" w:color="auto"/>
        <w:left w:val="none" w:sz="0" w:space="0" w:color="auto"/>
        <w:bottom w:val="none" w:sz="0" w:space="0" w:color="auto"/>
        <w:right w:val="none" w:sz="0" w:space="0" w:color="auto"/>
      </w:divBdr>
    </w:div>
    <w:div w:id="1438283222">
      <w:bodyDiv w:val="1"/>
      <w:marLeft w:val="0"/>
      <w:marRight w:val="0"/>
      <w:marTop w:val="0"/>
      <w:marBottom w:val="0"/>
      <w:divBdr>
        <w:top w:val="none" w:sz="0" w:space="0" w:color="auto"/>
        <w:left w:val="none" w:sz="0" w:space="0" w:color="auto"/>
        <w:bottom w:val="none" w:sz="0" w:space="0" w:color="auto"/>
        <w:right w:val="none" w:sz="0" w:space="0" w:color="auto"/>
      </w:divBdr>
    </w:div>
    <w:div w:id="1441756918">
      <w:bodyDiv w:val="1"/>
      <w:marLeft w:val="0"/>
      <w:marRight w:val="0"/>
      <w:marTop w:val="0"/>
      <w:marBottom w:val="0"/>
      <w:divBdr>
        <w:top w:val="none" w:sz="0" w:space="0" w:color="auto"/>
        <w:left w:val="none" w:sz="0" w:space="0" w:color="auto"/>
        <w:bottom w:val="none" w:sz="0" w:space="0" w:color="auto"/>
        <w:right w:val="none" w:sz="0" w:space="0" w:color="auto"/>
      </w:divBdr>
    </w:div>
    <w:div w:id="1466892749">
      <w:bodyDiv w:val="1"/>
      <w:marLeft w:val="0"/>
      <w:marRight w:val="0"/>
      <w:marTop w:val="0"/>
      <w:marBottom w:val="0"/>
      <w:divBdr>
        <w:top w:val="none" w:sz="0" w:space="0" w:color="auto"/>
        <w:left w:val="none" w:sz="0" w:space="0" w:color="auto"/>
        <w:bottom w:val="none" w:sz="0" w:space="0" w:color="auto"/>
        <w:right w:val="none" w:sz="0" w:space="0" w:color="auto"/>
      </w:divBdr>
    </w:div>
    <w:div w:id="1469319913">
      <w:bodyDiv w:val="1"/>
      <w:marLeft w:val="0"/>
      <w:marRight w:val="0"/>
      <w:marTop w:val="0"/>
      <w:marBottom w:val="0"/>
      <w:divBdr>
        <w:top w:val="none" w:sz="0" w:space="0" w:color="auto"/>
        <w:left w:val="none" w:sz="0" w:space="0" w:color="auto"/>
        <w:bottom w:val="none" w:sz="0" w:space="0" w:color="auto"/>
        <w:right w:val="none" w:sz="0" w:space="0" w:color="auto"/>
      </w:divBdr>
    </w:div>
    <w:div w:id="1476485249">
      <w:bodyDiv w:val="1"/>
      <w:marLeft w:val="0"/>
      <w:marRight w:val="0"/>
      <w:marTop w:val="0"/>
      <w:marBottom w:val="0"/>
      <w:divBdr>
        <w:top w:val="none" w:sz="0" w:space="0" w:color="auto"/>
        <w:left w:val="none" w:sz="0" w:space="0" w:color="auto"/>
        <w:bottom w:val="none" w:sz="0" w:space="0" w:color="auto"/>
        <w:right w:val="none" w:sz="0" w:space="0" w:color="auto"/>
      </w:divBdr>
    </w:div>
    <w:div w:id="1488479122">
      <w:bodyDiv w:val="1"/>
      <w:marLeft w:val="0"/>
      <w:marRight w:val="0"/>
      <w:marTop w:val="0"/>
      <w:marBottom w:val="0"/>
      <w:divBdr>
        <w:top w:val="none" w:sz="0" w:space="0" w:color="auto"/>
        <w:left w:val="none" w:sz="0" w:space="0" w:color="auto"/>
        <w:bottom w:val="none" w:sz="0" w:space="0" w:color="auto"/>
        <w:right w:val="none" w:sz="0" w:space="0" w:color="auto"/>
      </w:divBdr>
    </w:div>
    <w:div w:id="1493526458">
      <w:bodyDiv w:val="1"/>
      <w:marLeft w:val="0"/>
      <w:marRight w:val="0"/>
      <w:marTop w:val="0"/>
      <w:marBottom w:val="0"/>
      <w:divBdr>
        <w:top w:val="none" w:sz="0" w:space="0" w:color="auto"/>
        <w:left w:val="none" w:sz="0" w:space="0" w:color="auto"/>
        <w:bottom w:val="none" w:sz="0" w:space="0" w:color="auto"/>
        <w:right w:val="none" w:sz="0" w:space="0" w:color="auto"/>
      </w:divBdr>
    </w:div>
    <w:div w:id="1508254109">
      <w:bodyDiv w:val="1"/>
      <w:marLeft w:val="0"/>
      <w:marRight w:val="0"/>
      <w:marTop w:val="0"/>
      <w:marBottom w:val="0"/>
      <w:divBdr>
        <w:top w:val="none" w:sz="0" w:space="0" w:color="auto"/>
        <w:left w:val="none" w:sz="0" w:space="0" w:color="auto"/>
        <w:bottom w:val="none" w:sz="0" w:space="0" w:color="auto"/>
        <w:right w:val="none" w:sz="0" w:space="0" w:color="auto"/>
      </w:divBdr>
    </w:div>
    <w:div w:id="1508447100">
      <w:bodyDiv w:val="1"/>
      <w:marLeft w:val="0"/>
      <w:marRight w:val="0"/>
      <w:marTop w:val="0"/>
      <w:marBottom w:val="0"/>
      <w:divBdr>
        <w:top w:val="none" w:sz="0" w:space="0" w:color="auto"/>
        <w:left w:val="none" w:sz="0" w:space="0" w:color="auto"/>
        <w:bottom w:val="none" w:sz="0" w:space="0" w:color="auto"/>
        <w:right w:val="none" w:sz="0" w:space="0" w:color="auto"/>
      </w:divBdr>
    </w:div>
    <w:div w:id="1509170489">
      <w:bodyDiv w:val="1"/>
      <w:marLeft w:val="0"/>
      <w:marRight w:val="0"/>
      <w:marTop w:val="0"/>
      <w:marBottom w:val="0"/>
      <w:divBdr>
        <w:top w:val="none" w:sz="0" w:space="0" w:color="auto"/>
        <w:left w:val="none" w:sz="0" w:space="0" w:color="auto"/>
        <w:bottom w:val="none" w:sz="0" w:space="0" w:color="auto"/>
        <w:right w:val="none" w:sz="0" w:space="0" w:color="auto"/>
      </w:divBdr>
    </w:div>
    <w:div w:id="1515879660">
      <w:bodyDiv w:val="1"/>
      <w:marLeft w:val="0"/>
      <w:marRight w:val="0"/>
      <w:marTop w:val="0"/>
      <w:marBottom w:val="0"/>
      <w:divBdr>
        <w:top w:val="none" w:sz="0" w:space="0" w:color="auto"/>
        <w:left w:val="none" w:sz="0" w:space="0" w:color="auto"/>
        <w:bottom w:val="none" w:sz="0" w:space="0" w:color="auto"/>
        <w:right w:val="none" w:sz="0" w:space="0" w:color="auto"/>
      </w:divBdr>
    </w:div>
    <w:div w:id="1518470980">
      <w:bodyDiv w:val="1"/>
      <w:marLeft w:val="0"/>
      <w:marRight w:val="0"/>
      <w:marTop w:val="0"/>
      <w:marBottom w:val="0"/>
      <w:divBdr>
        <w:top w:val="none" w:sz="0" w:space="0" w:color="auto"/>
        <w:left w:val="none" w:sz="0" w:space="0" w:color="auto"/>
        <w:bottom w:val="none" w:sz="0" w:space="0" w:color="auto"/>
        <w:right w:val="none" w:sz="0" w:space="0" w:color="auto"/>
      </w:divBdr>
    </w:div>
    <w:div w:id="1526209739">
      <w:bodyDiv w:val="1"/>
      <w:marLeft w:val="0"/>
      <w:marRight w:val="0"/>
      <w:marTop w:val="0"/>
      <w:marBottom w:val="0"/>
      <w:divBdr>
        <w:top w:val="none" w:sz="0" w:space="0" w:color="auto"/>
        <w:left w:val="none" w:sz="0" w:space="0" w:color="auto"/>
        <w:bottom w:val="none" w:sz="0" w:space="0" w:color="auto"/>
        <w:right w:val="none" w:sz="0" w:space="0" w:color="auto"/>
      </w:divBdr>
    </w:div>
    <w:div w:id="1536968458">
      <w:bodyDiv w:val="1"/>
      <w:marLeft w:val="0"/>
      <w:marRight w:val="0"/>
      <w:marTop w:val="0"/>
      <w:marBottom w:val="0"/>
      <w:divBdr>
        <w:top w:val="none" w:sz="0" w:space="0" w:color="auto"/>
        <w:left w:val="none" w:sz="0" w:space="0" w:color="auto"/>
        <w:bottom w:val="none" w:sz="0" w:space="0" w:color="auto"/>
        <w:right w:val="none" w:sz="0" w:space="0" w:color="auto"/>
      </w:divBdr>
    </w:div>
    <w:div w:id="1548567801">
      <w:bodyDiv w:val="1"/>
      <w:marLeft w:val="0"/>
      <w:marRight w:val="0"/>
      <w:marTop w:val="0"/>
      <w:marBottom w:val="0"/>
      <w:divBdr>
        <w:top w:val="none" w:sz="0" w:space="0" w:color="auto"/>
        <w:left w:val="none" w:sz="0" w:space="0" w:color="auto"/>
        <w:bottom w:val="none" w:sz="0" w:space="0" w:color="auto"/>
        <w:right w:val="none" w:sz="0" w:space="0" w:color="auto"/>
      </w:divBdr>
    </w:div>
    <w:div w:id="1548639351">
      <w:bodyDiv w:val="1"/>
      <w:marLeft w:val="0"/>
      <w:marRight w:val="0"/>
      <w:marTop w:val="0"/>
      <w:marBottom w:val="0"/>
      <w:divBdr>
        <w:top w:val="none" w:sz="0" w:space="0" w:color="auto"/>
        <w:left w:val="none" w:sz="0" w:space="0" w:color="auto"/>
        <w:bottom w:val="none" w:sz="0" w:space="0" w:color="auto"/>
        <w:right w:val="none" w:sz="0" w:space="0" w:color="auto"/>
      </w:divBdr>
    </w:div>
    <w:div w:id="1549993519">
      <w:bodyDiv w:val="1"/>
      <w:marLeft w:val="0"/>
      <w:marRight w:val="0"/>
      <w:marTop w:val="0"/>
      <w:marBottom w:val="0"/>
      <w:divBdr>
        <w:top w:val="none" w:sz="0" w:space="0" w:color="auto"/>
        <w:left w:val="none" w:sz="0" w:space="0" w:color="auto"/>
        <w:bottom w:val="none" w:sz="0" w:space="0" w:color="auto"/>
        <w:right w:val="none" w:sz="0" w:space="0" w:color="auto"/>
      </w:divBdr>
    </w:div>
    <w:div w:id="1550460239">
      <w:bodyDiv w:val="1"/>
      <w:marLeft w:val="0"/>
      <w:marRight w:val="0"/>
      <w:marTop w:val="0"/>
      <w:marBottom w:val="0"/>
      <w:divBdr>
        <w:top w:val="none" w:sz="0" w:space="0" w:color="auto"/>
        <w:left w:val="none" w:sz="0" w:space="0" w:color="auto"/>
        <w:bottom w:val="none" w:sz="0" w:space="0" w:color="auto"/>
        <w:right w:val="none" w:sz="0" w:space="0" w:color="auto"/>
      </w:divBdr>
    </w:div>
    <w:div w:id="1554148073">
      <w:bodyDiv w:val="1"/>
      <w:marLeft w:val="0"/>
      <w:marRight w:val="0"/>
      <w:marTop w:val="0"/>
      <w:marBottom w:val="0"/>
      <w:divBdr>
        <w:top w:val="none" w:sz="0" w:space="0" w:color="auto"/>
        <w:left w:val="none" w:sz="0" w:space="0" w:color="auto"/>
        <w:bottom w:val="none" w:sz="0" w:space="0" w:color="auto"/>
        <w:right w:val="none" w:sz="0" w:space="0" w:color="auto"/>
      </w:divBdr>
    </w:div>
    <w:div w:id="1554273566">
      <w:bodyDiv w:val="1"/>
      <w:marLeft w:val="0"/>
      <w:marRight w:val="0"/>
      <w:marTop w:val="0"/>
      <w:marBottom w:val="0"/>
      <w:divBdr>
        <w:top w:val="none" w:sz="0" w:space="0" w:color="auto"/>
        <w:left w:val="none" w:sz="0" w:space="0" w:color="auto"/>
        <w:bottom w:val="none" w:sz="0" w:space="0" w:color="auto"/>
        <w:right w:val="none" w:sz="0" w:space="0" w:color="auto"/>
      </w:divBdr>
    </w:div>
    <w:div w:id="1555047869">
      <w:bodyDiv w:val="1"/>
      <w:marLeft w:val="0"/>
      <w:marRight w:val="0"/>
      <w:marTop w:val="0"/>
      <w:marBottom w:val="0"/>
      <w:divBdr>
        <w:top w:val="none" w:sz="0" w:space="0" w:color="auto"/>
        <w:left w:val="none" w:sz="0" w:space="0" w:color="auto"/>
        <w:bottom w:val="none" w:sz="0" w:space="0" w:color="auto"/>
        <w:right w:val="none" w:sz="0" w:space="0" w:color="auto"/>
      </w:divBdr>
    </w:div>
    <w:div w:id="1557470299">
      <w:bodyDiv w:val="1"/>
      <w:marLeft w:val="0"/>
      <w:marRight w:val="0"/>
      <w:marTop w:val="0"/>
      <w:marBottom w:val="0"/>
      <w:divBdr>
        <w:top w:val="none" w:sz="0" w:space="0" w:color="auto"/>
        <w:left w:val="none" w:sz="0" w:space="0" w:color="auto"/>
        <w:bottom w:val="none" w:sz="0" w:space="0" w:color="auto"/>
        <w:right w:val="none" w:sz="0" w:space="0" w:color="auto"/>
      </w:divBdr>
    </w:div>
    <w:div w:id="1560437141">
      <w:bodyDiv w:val="1"/>
      <w:marLeft w:val="0"/>
      <w:marRight w:val="0"/>
      <w:marTop w:val="0"/>
      <w:marBottom w:val="0"/>
      <w:divBdr>
        <w:top w:val="none" w:sz="0" w:space="0" w:color="auto"/>
        <w:left w:val="none" w:sz="0" w:space="0" w:color="auto"/>
        <w:bottom w:val="none" w:sz="0" w:space="0" w:color="auto"/>
        <w:right w:val="none" w:sz="0" w:space="0" w:color="auto"/>
      </w:divBdr>
    </w:div>
    <w:div w:id="1567304614">
      <w:bodyDiv w:val="1"/>
      <w:marLeft w:val="0"/>
      <w:marRight w:val="0"/>
      <w:marTop w:val="0"/>
      <w:marBottom w:val="0"/>
      <w:divBdr>
        <w:top w:val="none" w:sz="0" w:space="0" w:color="auto"/>
        <w:left w:val="none" w:sz="0" w:space="0" w:color="auto"/>
        <w:bottom w:val="none" w:sz="0" w:space="0" w:color="auto"/>
        <w:right w:val="none" w:sz="0" w:space="0" w:color="auto"/>
      </w:divBdr>
    </w:div>
    <w:div w:id="1569153206">
      <w:bodyDiv w:val="1"/>
      <w:marLeft w:val="0"/>
      <w:marRight w:val="0"/>
      <w:marTop w:val="0"/>
      <w:marBottom w:val="0"/>
      <w:divBdr>
        <w:top w:val="none" w:sz="0" w:space="0" w:color="auto"/>
        <w:left w:val="none" w:sz="0" w:space="0" w:color="auto"/>
        <w:bottom w:val="none" w:sz="0" w:space="0" w:color="auto"/>
        <w:right w:val="none" w:sz="0" w:space="0" w:color="auto"/>
      </w:divBdr>
    </w:div>
    <w:div w:id="1575431428">
      <w:bodyDiv w:val="1"/>
      <w:marLeft w:val="0"/>
      <w:marRight w:val="0"/>
      <w:marTop w:val="0"/>
      <w:marBottom w:val="0"/>
      <w:divBdr>
        <w:top w:val="none" w:sz="0" w:space="0" w:color="auto"/>
        <w:left w:val="none" w:sz="0" w:space="0" w:color="auto"/>
        <w:bottom w:val="none" w:sz="0" w:space="0" w:color="auto"/>
        <w:right w:val="none" w:sz="0" w:space="0" w:color="auto"/>
      </w:divBdr>
    </w:div>
    <w:div w:id="1626766264">
      <w:bodyDiv w:val="1"/>
      <w:marLeft w:val="0"/>
      <w:marRight w:val="0"/>
      <w:marTop w:val="0"/>
      <w:marBottom w:val="0"/>
      <w:divBdr>
        <w:top w:val="none" w:sz="0" w:space="0" w:color="auto"/>
        <w:left w:val="none" w:sz="0" w:space="0" w:color="auto"/>
        <w:bottom w:val="none" w:sz="0" w:space="0" w:color="auto"/>
        <w:right w:val="none" w:sz="0" w:space="0" w:color="auto"/>
      </w:divBdr>
    </w:div>
    <w:div w:id="1631589678">
      <w:bodyDiv w:val="1"/>
      <w:marLeft w:val="0"/>
      <w:marRight w:val="0"/>
      <w:marTop w:val="0"/>
      <w:marBottom w:val="0"/>
      <w:divBdr>
        <w:top w:val="none" w:sz="0" w:space="0" w:color="auto"/>
        <w:left w:val="none" w:sz="0" w:space="0" w:color="auto"/>
        <w:bottom w:val="none" w:sz="0" w:space="0" w:color="auto"/>
        <w:right w:val="none" w:sz="0" w:space="0" w:color="auto"/>
      </w:divBdr>
    </w:div>
    <w:div w:id="1633436199">
      <w:bodyDiv w:val="1"/>
      <w:marLeft w:val="0"/>
      <w:marRight w:val="0"/>
      <w:marTop w:val="0"/>
      <w:marBottom w:val="0"/>
      <w:divBdr>
        <w:top w:val="none" w:sz="0" w:space="0" w:color="auto"/>
        <w:left w:val="none" w:sz="0" w:space="0" w:color="auto"/>
        <w:bottom w:val="none" w:sz="0" w:space="0" w:color="auto"/>
        <w:right w:val="none" w:sz="0" w:space="0" w:color="auto"/>
      </w:divBdr>
    </w:div>
    <w:div w:id="1635209564">
      <w:bodyDiv w:val="1"/>
      <w:marLeft w:val="0"/>
      <w:marRight w:val="0"/>
      <w:marTop w:val="0"/>
      <w:marBottom w:val="0"/>
      <w:divBdr>
        <w:top w:val="none" w:sz="0" w:space="0" w:color="auto"/>
        <w:left w:val="none" w:sz="0" w:space="0" w:color="auto"/>
        <w:bottom w:val="none" w:sz="0" w:space="0" w:color="auto"/>
        <w:right w:val="none" w:sz="0" w:space="0" w:color="auto"/>
      </w:divBdr>
    </w:div>
    <w:div w:id="1647122341">
      <w:bodyDiv w:val="1"/>
      <w:marLeft w:val="0"/>
      <w:marRight w:val="0"/>
      <w:marTop w:val="0"/>
      <w:marBottom w:val="0"/>
      <w:divBdr>
        <w:top w:val="none" w:sz="0" w:space="0" w:color="auto"/>
        <w:left w:val="none" w:sz="0" w:space="0" w:color="auto"/>
        <w:bottom w:val="none" w:sz="0" w:space="0" w:color="auto"/>
        <w:right w:val="none" w:sz="0" w:space="0" w:color="auto"/>
      </w:divBdr>
    </w:div>
    <w:div w:id="1648584995">
      <w:bodyDiv w:val="1"/>
      <w:marLeft w:val="0"/>
      <w:marRight w:val="0"/>
      <w:marTop w:val="0"/>
      <w:marBottom w:val="0"/>
      <w:divBdr>
        <w:top w:val="none" w:sz="0" w:space="0" w:color="auto"/>
        <w:left w:val="none" w:sz="0" w:space="0" w:color="auto"/>
        <w:bottom w:val="none" w:sz="0" w:space="0" w:color="auto"/>
        <w:right w:val="none" w:sz="0" w:space="0" w:color="auto"/>
      </w:divBdr>
    </w:div>
    <w:div w:id="1649358193">
      <w:bodyDiv w:val="1"/>
      <w:marLeft w:val="0"/>
      <w:marRight w:val="0"/>
      <w:marTop w:val="0"/>
      <w:marBottom w:val="0"/>
      <w:divBdr>
        <w:top w:val="none" w:sz="0" w:space="0" w:color="auto"/>
        <w:left w:val="none" w:sz="0" w:space="0" w:color="auto"/>
        <w:bottom w:val="none" w:sz="0" w:space="0" w:color="auto"/>
        <w:right w:val="none" w:sz="0" w:space="0" w:color="auto"/>
      </w:divBdr>
    </w:div>
    <w:div w:id="1649744014">
      <w:bodyDiv w:val="1"/>
      <w:marLeft w:val="0"/>
      <w:marRight w:val="0"/>
      <w:marTop w:val="0"/>
      <w:marBottom w:val="0"/>
      <w:divBdr>
        <w:top w:val="none" w:sz="0" w:space="0" w:color="auto"/>
        <w:left w:val="none" w:sz="0" w:space="0" w:color="auto"/>
        <w:bottom w:val="none" w:sz="0" w:space="0" w:color="auto"/>
        <w:right w:val="none" w:sz="0" w:space="0" w:color="auto"/>
      </w:divBdr>
    </w:div>
    <w:div w:id="1651905281">
      <w:bodyDiv w:val="1"/>
      <w:marLeft w:val="0"/>
      <w:marRight w:val="0"/>
      <w:marTop w:val="0"/>
      <w:marBottom w:val="0"/>
      <w:divBdr>
        <w:top w:val="none" w:sz="0" w:space="0" w:color="auto"/>
        <w:left w:val="none" w:sz="0" w:space="0" w:color="auto"/>
        <w:bottom w:val="none" w:sz="0" w:space="0" w:color="auto"/>
        <w:right w:val="none" w:sz="0" w:space="0" w:color="auto"/>
      </w:divBdr>
    </w:div>
    <w:div w:id="1654522389">
      <w:bodyDiv w:val="1"/>
      <w:marLeft w:val="0"/>
      <w:marRight w:val="0"/>
      <w:marTop w:val="0"/>
      <w:marBottom w:val="0"/>
      <w:divBdr>
        <w:top w:val="none" w:sz="0" w:space="0" w:color="auto"/>
        <w:left w:val="none" w:sz="0" w:space="0" w:color="auto"/>
        <w:bottom w:val="none" w:sz="0" w:space="0" w:color="auto"/>
        <w:right w:val="none" w:sz="0" w:space="0" w:color="auto"/>
      </w:divBdr>
    </w:div>
    <w:div w:id="1668753558">
      <w:bodyDiv w:val="1"/>
      <w:marLeft w:val="0"/>
      <w:marRight w:val="0"/>
      <w:marTop w:val="0"/>
      <w:marBottom w:val="0"/>
      <w:divBdr>
        <w:top w:val="none" w:sz="0" w:space="0" w:color="auto"/>
        <w:left w:val="none" w:sz="0" w:space="0" w:color="auto"/>
        <w:bottom w:val="none" w:sz="0" w:space="0" w:color="auto"/>
        <w:right w:val="none" w:sz="0" w:space="0" w:color="auto"/>
      </w:divBdr>
    </w:div>
    <w:div w:id="1681080833">
      <w:bodyDiv w:val="1"/>
      <w:marLeft w:val="0"/>
      <w:marRight w:val="0"/>
      <w:marTop w:val="0"/>
      <w:marBottom w:val="0"/>
      <w:divBdr>
        <w:top w:val="none" w:sz="0" w:space="0" w:color="auto"/>
        <w:left w:val="none" w:sz="0" w:space="0" w:color="auto"/>
        <w:bottom w:val="none" w:sz="0" w:space="0" w:color="auto"/>
        <w:right w:val="none" w:sz="0" w:space="0" w:color="auto"/>
      </w:divBdr>
    </w:div>
    <w:div w:id="1683705592">
      <w:bodyDiv w:val="1"/>
      <w:marLeft w:val="0"/>
      <w:marRight w:val="0"/>
      <w:marTop w:val="0"/>
      <w:marBottom w:val="0"/>
      <w:divBdr>
        <w:top w:val="none" w:sz="0" w:space="0" w:color="auto"/>
        <w:left w:val="none" w:sz="0" w:space="0" w:color="auto"/>
        <w:bottom w:val="none" w:sz="0" w:space="0" w:color="auto"/>
        <w:right w:val="none" w:sz="0" w:space="0" w:color="auto"/>
      </w:divBdr>
    </w:div>
    <w:div w:id="1688561040">
      <w:bodyDiv w:val="1"/>
      <w:marLeft w:val="0"/>
      <w:marRight w:val="0"/>
      <w:marTop w:val="0"/>
      <w:marBottom w:val="0"/>
      <w:divBdr>
        <w:top w:val="none" w:sz="0" w:space="0" w:color="auto"/>
        <w:left w:val="none" w:sz="0" w:space="0" w:color="auto"/>
        <w:bottom w:val="none" w:sz="0" w:space="0" w:color="auto"/>
        <w:right w:val="none" w:sz="0" w:space="0" w:color="auto"/>
      </w:divBdr>
    </w:div>
    <w:div w:id="1691027120">
      <w:bodyDiv w:val="1"/>
      <w:marLeft w:val="0"/>
      <w:marRight w:val="0"/>
      <w:marTop w:val="0"/>
      <w:marBottom w:val="0"/>
      <w:divBdr>
        <w:top w:val="none" w:sz="0" w:space="0" w:color="auto"/>
        <w:left w:val="none" w:sz="0" w:space="0" w:color="auto"/>
        <w:bottom w:val="none" w:sz="0" w:space="0" w:color="auto"/>
        <w:right w:val="none" w:sz="0" w:space="0" w:color="auto"/>
      </w:divBdr>
    </w:div>
    <w:div w:id="1696422593">
      <w:bodyDiv w:val="1"/>
      <w:marLeft w:val="0"/>
      <w:marRight w:val="0"/>
      <w:marTop w:val="0"/>
      <w:marBottom w:val="0"/>
      <w:divBdr>
        <w:top w:val="none" w:sz="0" w:space="0" w:color="auto"/>
        <w:left w:val="none" w:sz="0" w:space="0" w:color="auto"/>
        <w:bottom w:val="none" w:sz="0" w:space="0" w:color="auto"/>
        <w:right w:val="none" w:sz="0" w:space="0" w:color="auto"/>
      </w:divBdr>
    </w:div>
    <w:div w:id="1697805659">
      <w:bodyDiv w:val="1"/>
      <w:marLeft w:val="0"/>
      <w:marRight w:val="0"/>
      <w:marTop w:val="0"/>
      <w:marBottom w:val="0"/>
      <w:divBdr>
        <w:top w:val="none" w:sz="0" w:space="0" w:color="auto"/>
        <w:left w:val="none" w:sz="0" w:space="0" w:color="auto"/>
        <w:bottom w:val="none" w:sz="0" w:space="0" w:color="auto"/>
        <w:right w:val="none" w:sz="0" w:space="0" w:color="auto"/>
      </w:divBdr>
    </w:div>
    <w:div w:id="1701395945">
      <w:bodyDiv w:val="1"/>
      <w:marLeft w:val="0"/>
      <w:marRight w:val="0"/>
      <w:marTop w:val="0"/>
      <w:marBottom w:val="0"/>
      <w:divBdr>
        <w:top w:val="none" w:sz="0" w:space="0" w:color="auto"/>
        <w:left w:val="none" w:sz="0" w:space="0" w:color="auto"/>
        <w:bottom w:val="none" w:sz="0" w:space="0" w:color="auto"/>
        <w:right w:val="none" w:sz="0" w:space="0" w:color="auto"/>
      </w:divBdr>
    </w:div>
    <w:div w:id="1718814608">
      <w:bodyDiv w:val="1"/>
      <w:marLeft w:val="0"/>
      <w:marRight w:val="0"/>
      <w:marTop w:val="0"/>
      <w:marBottom w:val="0"/>
      <w:divBdr>
        <w:top w:val="none" w:sz="0" w:space="0" w:color="auto"/>
        <w:left w:val="none" w:sz="0" w:space="0" w:color="auto"/>
        <w:bottom w:val="none" w:sz="0" w:space="0" w:color="auto"/>
        <w:right w:val="none" w:sz="0" w:space="0" w:color="auto"/>
      </w:divBdr>
    </w:div>
    <w:div w:id="1728868791">
      <w:bodyDiv w:val="1"/>
      <w:marLeft w:val="0"/>
      <w:marRight w:val="0"/>
      <w:marTop w:val="0"/>
      <w:marBottom w:val="0"/>
      <w:divBdr>
        <w:top w:val="none" w:sz="0" w:space="0" w:color="auto"/>
        <w:left w:val="none" w:sz="0" w:space="0" w:color="auto"/>
        <w:bottom w:val="none" w:sz="0" w:space="0" w:color="auto"/>
        <w:right w:val="none" w:sz="0" w:space="0" w:color="auto"/>
      </w:divBdr>
    </w:div>
    <w:div w:id="1739746136">
      <w:bodyDiv w:val="1"/>
      <w:marLeft w:val="0"/>
      <w:marRight w:val="0"/>
      <w:marTop w:val="0"/>
      <w:marBottom w:val="0"/>
      <w:divBdr>
        <w:top w:val="none" w:sz="0" w:space="0" w:color="auto"/>
        <w:left w:val="none" w:sz="0" w:space="0" w:color="auto"/>
        <w:bottom w:val="none" w:sz="0" w:space="0" w:color="auto"/>
        <w:right w:val="none" w:sz="0" w:space="0" w:color="auto"/>
      </w:divBdr>
    </w:div>
    <w:div w:id="1777016300">
      <w:bodyDiv w:val="1"/>
      <w:marLeft w:val="0"/>
      <w:marRight w:val="0"/>
      <w:marTop w:val="0"/>
      <w:marBottom w:val="0"/>
      <w:divBdr>
        <w:top w:val="none" w:sz="0" w:space="0" w:color="auto"/>
        <w:left w:val="none" w:sz="0" w:space="0" w:color="auto"/>
        <w:bottom w:val="none" w:sz="0" w:space="0" w:color="auto"/>
        <w:right w:val="none" w:sz="0" w:space="0" w:color="auto"/>
      </w:divBdr>
    </w:div>
    <w:div w:id="1778673448">
      <w:bodyDiv w:val="1"/>
      <w:marLeft w:val="0"/>
      <w:marRight w:val="0"/>
      <w:marTop w:val="0"/>
      <w:marBottom w:val="0"/>
      <w:divBdr>
        <w:top w:val="none" w:sz="0" w:space="0" w:color="auto"/>
        <w:left w:val="none" w:sz="0" w:space="0" w:color="auto"/>
        <w:bottom w:val="none" w:sz="0" w:space="0" w:color="auto"/>
        <w:right w:val="none" w:sz="0" w:space="0" w:color="auto"/>
      </w:divBdr>
    </w:div>
    <w:div w:id="1782650932">
      <w:bodyDiv w:val="1"/>
      <w:marLeft w:val="0"/>
      <w:marRight w:val="0"/>
      <w:marTop w:val="0"/>
      <w:marBottom w:val="0"/>
      <w:divBdr>
        <w:top w:val="none" w:sz="0" w:space="0" w:color="auto"/>
        <w:left w:val="none" w:sz="0" w:space="0" w:color="auto"/>
        <w:bottom w:val="none" w:sz="0" w:space="0" w:color="auto"/>
        <w:right w:val="none" w:sz="0" w:space="0" w:color="auto"/>
      </w:divBdr>
    </w:div>
    <w:div w:id="1784882024">
      <w:bodyDiv w:val="1"/>
      <w:marLeft w:val="0"/>
      <w:marRight w:val="0"/>
      <w:marTop w:val="0"/>
      <w:marBottom w:val="0"/>
      <w:divBdr>
        <w:top w:val="none" w:sz="0" w:space="0" w:color="auto"/>
        <w:left w:val="none" w:sz="0" w:space="0" w:color="auto"/>
        <w:bottom w:val="none" w:sz="0" w:space="0" w:color="auto"/>
        <w:right w:val="none" w:sz="0" w:space="0" w:color="auto"/>
      </w:divBdr>
    </w:div>
    <w:div w:id="1785420690">
      <w:bodyDiv w:val="1"/>
      <w:marLeft w:val="0"/>
      <w:marRight w:val="0"/>
      <w:marTop w:val="0"/>
      <w:marBottom w:val="0"/>
      <w:divBdr>
        <w:top w:val="none" w:sz="0" w:space="0" w:color="auto"/>
        <w:left w:val="none" w:sz="0" w:space="0" w:color="auto"/>
        <w:bottom w:val="none" w:sz="0" w:space="0" w:color="auto"/>
        <w:right w:val="none" w:sz="0" w:space="0" w:color="auto"/>
      </w:divBdr>
    </w:div>
    <w:div w:id="1790120525">
      <w:bodyDiv w:val="1"/>
      <w:marLeft w:val="0"/>
      <w:marRight w:val="0"/>
      <w:marTop w:val="0"/>
      <w:marBottom w:val="0"/>
      <w:divBdr>
        <w:top w:val="none" w:sz="0" w:space="0" w:color="auto"/>
        <w:left w:val="none" w:sz="0" w:space="0" w:color="auto"/>
        <w:bottom w:val="none" w:sz="0" w:space="0" w:color="auto"/>
        <w:right w:val="none" w:sz="0" w:space="0" w:color="auto"/>
      </w:divBdr>
    </w:div>
    <w:div w:id="1811047101">
      <w:bodyDiv w:val="1"/>
      <w:marLeft w:val="0"/>
      <w:marRight w:val="0"/>
      <w:marTop w:val="0"/>
      <w:marBottom w:val="0"/>
      <w:divBdr>
        <w:top w:val="none" w:sz="0" w:space="0" w:color="auto"/>
        <w:left w:val="none" w:sz="0" w:space="0" w:color="auto"/>
        <w:bottom w:val="none" w:sz="0" w:space="0" w:color="auto"/>
        <w:right w:val="none" w:sz="0" w:space="0" w:color="auto"/>
      </w:divBdr>
    </w:div>
    <w:div w:id="1823814488">
      <w:bodyDiv w:val="1"/>
      <w:marLeft w:val="0"/>
      <w:marRight w:val="0"/>
      <w:marTop w:val="0"/>
      <w:marBottom w:val="0"/>
      <w:divBdr>
        <w:top w:val="none" w:sz="0" w:space="0" w:color="auto"/>
        <w:left w:val="none" w:sz="0" w:space="0" w:color="auto"/>
        <w:bottom w:val="none" w:sz="0" w:space="0" w:color="auto"/>
        <w:right w:val="none" w:sz="0" w:space="0" w:color="auto"/>
      </w:divBdr>
    </w:div>
    <w:div w:id="1839541677">
      <w:bodyDiv w:val="1"/>
      <w:marLeft w:val="0"/>
      <w:marRight w:val="0"/>
      <w:marTop w:val="0"/>
      <w:marBottom w:val="0"/>
      <w:divBdr>
        <w:top w:val="none" w:sz="0" w:space="0" w:color="auto"/>
        <w:left w:val="none" w:sz="0" w:space="0" w:color="auto"/>
        <w:bottom w:val="none" w:sz="0" w:space="0" w:color="auto"/>
        <w:right w:val="none" w:sz="0" w:space="0" w:color="auto"/>
      </w:divBdr>
    </w:div>
    <w:div w:id="1840341882">
      <w:bodyDiv w:val="1"/>
      <w:marLeft w:val="0"/>
      <w:marRight w:val="0"/>
      <w:marTop w:val="0"/>
      <w:marBottom w:val="0"/>
      <w:divBdr>
        <w:top w:val="none" w:sz="0" w:space="0" w:color="auto"/>
        <w:left w:val="none" w:sz="0" w:space="0" w:color="auto"/>
        <w:bottom w:val="none" w:sz="0" w:space="0" w:color="auto"/>
        <w:right w:val="none" w:sz="0" w:space="0" w:color="auto"/>
      </w:divBdr>
    </w:div>
    <w:div w:id="1843816709">
      <w:bodyDiv w:val="1"/>
      <w:marLeft w:val="0"/>
      <w:marRight w:val="0"/>
      <w:marTop w:val="0"/>
      <w:marBottom w:val="0"/>
      <w:divBdr>
        <w:top w:val="none" w:sz="0" w:space="0" w:color="auto"/>
        <w:left w:val="none" w:sz="0" w:space="0" w:color="auto"/>
        <w:bottom w:val="none" w:sz="0" w:space="0" w:color="auto"/>
        <w:right w:val="none" w:sz="0" w:space="0" w:color="auto"/>
      </w:divBdr>
    </w:div>
    <w:div w:id="1845582870">
      <w:bodyDiv w:val="1"/>
      <w:marLeft w:val="0"/>
      <w:marRight w:val="0"/>
      <w:marTop w:val="0"/>
      <w:marBottom w:val="0"/>
      <w:divBdr>
        <w:top w:val="none" w:sz="0" w:space="0" w:color="auto"/>
        <w:left w:val="none" w:sz="0" w:space="0" w:color="auto"/>
        <w:bottom w:val="none" w:sz="0" w:space="0" w:color="auto"/>
        <w:right w:val="none" w:sz="0" w:space="0" w:color="auto"/>
      </w:divBdr>
    </w:div>
    <w:div w:id="1856193732">
      <w:bodyDiv w:val="1"/>
      <w:marLeft w:val="0"/>
      <w:marRight w:val="0"/>
      <w:marTop w:val="0"/>
      <w:marBottom w:val="0"/>
      <w:divBdr>
        <w:top w:val="none" w:sz="0" w:space="0" w:color="auto"/>
        <w:left w:val="none" w:sz="0" w:space="0" w:color="auto"/>
        <w:bottom w:val="none" w:sz="0" w:space="0" w:color="auto"/>
        <w:right w:val="none" w:sz="0" w:space="0" w:color="auto"/>
      </w:divBdr>
    </w:div>
    <w:div w:id="1861235478">
      <w:bodyDiv w:val="1"/>
      <w:marLeft w:val="0"/>
      <w:marRight w:val="0"/>
      <w:marTop w:val="0"/>
      <w:marBottom w:val="0"/>
      <w:divBdr>
        <w:top w:val="none" w:sz="0" w:space="0" w:color="auto"/>
        <w:left w:val="none" w:sz="0" w:space="0" w:color="auto"/>
        <w:bottom w:val="none" w:sz="0" w:space="0" w:color="auto"/>
        <w:right w:val="none" w:sz="0" w:space="0" w:color="auto"/>
      </w:divBdr>
    </w:div>
    <w:div w:id="1897546963">
      <w:bodyDiv w:val="1"/>
      <w:marLeft w:val="0"/>
      <w:marRight w:val="0"/>
      <w:marTop w:val="0"/>
      <w:marBottom w:val="0"/>
      <w:divBdr>
        <w:top w:val="none" w:sz="0" w:space="0" w:color="auto"/>
        <w:left w:val="none" w:sz="0" w:space="0" w:color="auto"/>
        <w:bottom w:val="none" w:sz="0" w:space="0" w:color="auto"/>
        <w:right w:val="none" w:sz="0" w:space="0" w:color="auto"/>
      </w:divBdr>
    </w:div>
    <w:div w:id="1902445811">
      <w:bodyDiv w:val="1"/>
      <w:marLeft w:val="0"/>
      <w:marRight w:val="0"/>
      <w:marTop w:val="0"/>
      <w:marBottom w:val="0"/>
      <w:divBdr>
        <w:top w:val="none" w:sz="0" w:space="0" w:color="auto"/>
        <w:left w:val="none" w:sz="0" w:space="0" w:color="auto"/>
        <w:bottom w:val="none" w:sz="0" w:space="0" w:color="auto"/>
        <w:right w:val="none" w:sz="0" w:space="0" w:color="auto"/>
      </w:divBdr>
    </w:div>
    <w:div w:id="1913855869">
      <w:bodyDiv w:val="1"/>
      <w:marLeft w:val="0"/>
      <w:marRight w:val="0"/>
      <w:marTop w:val="0"/>
      <w:marBottom w:val="0"/>
      <w:divBdr>
        <w:top w:val="none" w:sz="0" w:space="0" w:color="auto"/>
        <w:left w:val="none" w:sz="0" w:space="0" w:color="auto"/>
        <w:bottom w:val="none" w:sz="0" w:space="0" w:color="auto"/>
        <w:right w:val="none" w:sz="0" w:space="0" w:color="auto"/>
      </w:divBdr>
    </w:div>
    <w:div w:id="1922325336">
      <w:bodyDiv w:val="1"/>
      <w:marLeft w:val="0"/>
      <w:marRight w:val="0"/>
      <w:marTop w:val="0"/>
      <w:marBottom w:val="0"/>
      <w:divBdr>
        <w:top w:val="none" w:sz="0" w:space="0" w:color="auto"/>
        <w:left w:val="none" w:sz="0" w:space="0" w:color="auto"/>
        <w:bottom w:val="none" w:sz="0" w:space="0" w:color="auto"/>
        <w:right w:val="none" w:sz="0" w:space="0" w:color="auto"/>
      </w:divBdr>
    </w:div>
    <w:div w:id="1923948166">
      <w:bodyDiv w:val="1"/>
      <w:marLeft w:val="0"/>
      <w:marRight w:val="0"/>
      <w:marTop w:val="0"/>
      <w:marBottom w:val="0"/>
      <w:divBdr>
        <w:top w:val="none" w:sz="0" w:space="0" w:color="auto"/>
        <w:left w:val="none" w:sz="0" w:space="0" w:color="auto"/>
        <w:bottom w:val="none" w:sz="0" w:space="0" w:color="auto"/>
        <w:right w:val="none" w:sz="0" w:space="0" w:color="auto"/>
      </w:divBdr>
    </w:div>
    <w:div w:id="1924410879">
      <w:bodyDiv w:val="1"/>
      <w:marLeft w:val="0"/>
      <w:marRight w:val="0"/>
      <w:marTop w:val="0"/>
      <w:marBottom w:val="0"/>
      <w:divBdr>
        <w:top w:val="none" w:sz="0" w:space="0" w:color="auto"/>
        <w:left w:val="none" w:sz="0" w:space="0" w:color="auto"/>
        <w:bottom w:val="none" w:sz="0" w:space="0" w:color="auto"/>
        <w:right w:val="none" w:sz="0" w:space="0" w:color="auto"/>
      </w:divBdr>
    </w:div>
    <w:div w:id="1930774008">
      <w:bodyDiv w:val="1"/>
      <w:marLeft w:val="0"/>
      <w:marRight w:val="0"/>
      <w:marTop w:val="0"/>
      <w:marBottom w:val="0"/>
      <w:divBdr>
        <w:top w:val="none" w:sz="0" w:space="0" w:color="auto"/>
        <w:left w:val="none" w:sz="0" w:space="0" w:color="auto"/>
        <w:bottom w:val="none" w:sz="0" w:space="0" w:color="auto"/>
        <w:right w:val="none" w:sz="0" w:space="0" w:color="auto"/>
      </w:divBdr>
    </w:div>
    <w:div w:id="1937784981">
      <w:bodyDiv w:val="1"/>
      <w:marLeft w:val="0"/>
      <w:marRight w:val="0"/>
      <w:marTop w:val="0"/>
      <w:marBottom w:val="0"/>
      <w:divBdr>
        <w:top w:val="none" w:sz="0" w:space="0" w:color="auto"/>
        <w:left w:val="none" w:sz="0" w:space="0" w:color="auto"/>
        <w:bottom w:val="none" w:sz="0" w:space="0" w:color="auto"/>
        <w:right w:val="none" w:sz="0" w:space="0" w:color="auto"/>
      </w:divBdr>
    </w:div>
    <w:div w:id="1939825794">
      <w:bodyDiv w:val="1"/>
      <w:marLeft w:val="0"/>
      <w:marRight w:val="0"/>
      <w:marTop w:val="0"/>
      <w:marBottom w:val="0"/>
      <w:divBdr>
        <w:top w:val="none" w:sz="0" w:space="0" w:color="auto"/>
        <w:left w:val="none" w:sz="0" w:space="0" w:color="auto"/>
        <w:bottom w:val="none" w:sz="0" w:space="0" w:color="auto"/>
        <w:right w:val="none" w:sz="0" w:space="0" w:color="auto"/>
      </w:divBdr>
    </w:div>
    <w:div w:id="1943148538">
      <w:bodyDiv w:val="1"/>
      <w:marLeft w:val="0"/>
      <w:marRight w:val="0"/>
      <w:marTop w:val="0"/>
      <w:marBottom w:val="0"/>
      <w:divBdr>
        <w:top w:val="none" w:sz="0" w:space="0" w:color="auto"/>
        <w:left w:val="none" w:sz="0" w:space="0" w:color="auto"/>
        <w:bottom w:val="none" w:sz="0" w:space="0" w:color="auto"/>
        <w:right w:val="none" w:sz="0" w:space="0" w:color="auto"/>
      </w:divBdr>
    </w:div>
    <w:div w:id="1944728393">
      <w:bodyDiv w:val="1"/>
      <w:marLeft w:val="0"/>
      <w:marRight w:val="0"/>
      <w:marTop w:val="0"/>
      <w:marBottom w:val="0"/>
      <w:divBdr>
        <w:top w:val="none" w:sz="0" w:space="0" w:color="auto"/>
        <w:left w:val="none" w:sz="0" w:space="0" w:color="auto"/>
        <w:bottom w:val="none" w:sz="0" w:space="0" w:color="auto"/>
        <w:right w:val="none" w:sz="0" w:space="0" w:color="auto"/>
      </w:divBdr>
    </w:div>
    <w:div w:id="1957566495">
      <w:bodyDiv w:val="1"/>
      <w:marLeft w:val="0"/>
      <w:marRight w:val="0"/>
      <w:marTop w:val="0"/>
      <w:marBottom w:val="0"/>
      <w:divBdr>
        <w:top w:val="none" w:sz="0" w:space="0" w:color="auto"/>
        <w:left w:val="none" w:sz="0" w:space="0" w:color="auto"/>
        <w:bottom w:val="none" w:sz="0" w:space="0" w:color="auto"/>
        <w:right w:val="none" w:sz="0" w:space="0" w:color="auto"/>
      </w:divBdr>
    </w:div>
    <w:div w:id="1958832126">
      <w:bodyDiv w:val="1"/>
      <w:marLeft w:val="0"/>
      <w:marRight w:val="0"/>
      <w:marTop w:val="0"/>
      <w:marBottom w:val="0"/>
      <w:divBdr>
        <w:top w:val="none" w:sz="0" w:space="0" w:color="auto"/>
        <w:left w:val="none" w:sz="0" w:space="0" w:color="auto"/>
        <w:bottom w:val="none" w:sz="0" w:space="0" w:color="auto"/>
        <w:right w:val="none" w:sz="0" w:space="0" w:color="auto"/>
      </w:divBdr>
    </w:div>
    <w:div w:id="1960452189">
      <w:bodyDiv w:val="1"/>
      <w:marLeft w:val="0"/>
      <w:marRight w:val="0"/>
      <w:marTop w:val="0"/>
      <w:marBottom w:val="0"/>
      <w:divBdr>
        <w:top w:val="none" w:sz="0" w:space="0" w:color="auto"/>
        <w:left w:val="none" w:sz="0" w:space="0" w:color="auto"/>
        <w:bottom w:val="none" w:sz="0" w:space="0" w:color="auto"/>
        <w:right w:val="none" w:sz="0" w:space="0" w:color="auto"/>
      </w:divBdr>
    </w:div>
    <w:div w:id="1975521703">
      <w:bodyDiv w:val="1"/>
      <w:marLeft w:val="0"/>
      <w:marRight w:val="0"/>
      <w:marTop w:val="0"/>
      <w:marBottom w:val="0"/>
      <w:divBdr>
        <w:top w:val="none" w:sz="0" w:space="0" w:color="auto"/>
        <w:left w:val="none" w:sz="0" w:space="0" w:color="auto"/>
        <w:bottom w:val="none" w:sz="0" w:space="0" w:color="auto"/>
        <w:right w:val="none" w:sz="0" w:space="0" w:color="auto"/>
      </w:divBdr>
    </w:div>
    <w:div w:id="1979454199">
      <w:bodyDiv w:val="1"/>
      <w:marLeft w:val="0"/>
      <w:marRight w:val="0"/>
      <w:marTop w:val="0"/>
      <w:marBottom w:val="0"/>
      <w:divBdr>
        <w:top w:val="none" w:sz="0" w:space="0" w:color="auto"/>
        <w:left w:val="none" w:sz="0" w:space="0" w:color="auto"/>
        <w:bottom w:val="none" w:sz="0" w:space="0" w:color="auto"/>
        <w:right w:val="none" w:sz="0" w:space="0" w:color="auto"/>
      </w:divBdr>
    </w:div>
    <w:div w:id="1994487295">
      <w:bodyDiv w:val="1"/>
      <w:marLeft w:val="0"/>
      <w:marRight w:val="0"/>
      <w:marTop w:val="0"/>
      <w:marBottom w:val="0"/>
      <w:divBdr>
        <w:top w:val="none" w:sz="0" w:space="0" w:color="auto"/>
        <w:left w:val="none" w:sz="0" w:space="0" w:color="auto"/>
        <w:bottom w:val="none" w:sz="0" w:space="0" w:color="auto"/>
        <w:right w:val="none" w:sz="0" w:space="0" w:color="auto"/>
      </w:divBdr>
    </w:div>
    <w:div w:id="2000499030">
      <w:bodyDiv w:val="1"/>
      <w:marLeft w:val="0"/>
      <w:marRight w:val="0"/>
      <w:marTop w:val="0"/>
      <w:marBottom w:val="0"/>
      <w:divBdr>
        <w:top w:val="none" w:sz="0" w:space="0" w:color="auto"/>
        <w:left w:val="none" w:sz="0" w:space="0" w:color="auto"/>
        <w:bottom w:val="none" w:sz="0" w:space="0" w:color="auto"/>
        <w:right w:val="none" w:sz="0" w:space="0" w:color="auto"/>
      </w:divBdr>
    </w:div>
    <w:div w:id="2003924580">
      <w:bodyDiv w:val="1"/>
      <w:marLeft w:val="0"/>
      <w:marRight w:val="0"/>
      <w:marTop w:val="0"/>
      <w:marBottom w:val="0"/>
      <w:divBdr>
        <w:top w:val="none" w:sz="0" w:space="0" w:color="auto"/>
        <w:left w:val="none" w:sz="0" w:space="0" w:color="auto"/>
        <w:bottom w:val="none" w:sz="0" w:space="0" w:color="auto"/>
        <w:right w:val="none" w:sz="0" w:space="0" w:color="auto"/>
      </w:divBdr>
    </w:div>
    <w:div w:id="2020884380">
      <w:bodyDiv w:val="1"/>
      <w:marLeft w:val="0"/>
      <w:marRight w:val="0"/>
      <w:marTop w:val="0"/>
      <w:marBottom w:val="0"/>
      <w:divBdr>
        <w:top w:val="none" w:sz="0" w:space="0" w:color="auto"/>
        <w:left w:val="none" w:sz="0" w:space="0" w:color="auto"/>
        <w:bottom w:val="none" w:sz="0" w:space="0" w:color="auto"/>
        <w:right w:val="none" w:sz="0" w:space="0" w:color="auto"/>
      </w:divBdr>
    </w:div>
    <w:div w:id="2022002133">
      <w:bodyDiv w:val="1"/>
      <w:marLeft w:val="0"/>
      <w:marRight w:val="0"/>
      <w:marTop w:val="0"/>
      <w:marBottom w:val="0"/>
      <w:divBdr>
        <w:top w:val="none" w:sz="0" w:space="0" w:color="auto"/>
        <w:left w:val="none" w:sz="0" w:space="0" w:color="auto"/>
        <w:bottom w:val="none" w:sz="0" w:space="0" w:color="auto"/>
        <w:right w:val="none" w:sz="0" w:space="0" w:color="auto"/>
      </w:divBdr>
    </w:div>
    <w:div w:id="2075812752">
      <w:bodyDiv w:val="1"/>
      <w:marLeft w:val="0"/>
      <w:marRight w:val="0"/>
      <w:marTop w:val="0"/>
      <w:marBottom w:val="0"/>
      <w:divBdr>
        <w:top w:val="none" w:sz="0" w:space="0" w:color="auto"/>
        <w:left w:val="none" w:sz="0" w:space="0" w:color="auto"/>
        <w:bottom w:val="none" w:sz="0" w:space="0" w:color="auto"/>
        <w:right w:val="none" w:sz="0" w:space="0" w:color="auto"/>
      </w:divBdr>
    </w:div>
    <w:div w:id="2076246094">
      <w:bodyDiv w:val="1"/>
      <w:marLeft w:val="0"/>
      <w:marRight w:val="0"/>
      <w:marTop w:val="0"/>
      <w:marBottom w:val="0"/>
      <w:divBdr>
        <w:top w:val="none" w:sz="0" w:space="0" w:color="auto"/>
        <w:left w:val="none" w:sz="0" w:space="0" w:color="auto"/>
        <w:bottom w:val="none" w:sz="0" w:space="0" w:color="auto"/>
        <w:right w:val="none" w:sz="0" w:space="0" w:color="auto"/>
      </w:divBdr>
    </w:div>
    <w:div w:id="2092922719">
      <w:bodyDiv w:val="1"/>
      <w:marLeft w:val="0"/>
      <w:marRight w:val="0"/>
      <w:marTop w:val="0"/>
      <w:marBottom w:val="0"/>
      <w:divBdr>
        <w:top w:val="none" w:sz="0" w:space="0" w:color="auto"/>
        <w:left w:val="none" w:sz="0" w:space="0" w:color="auto"/>
        <w:bottom w:val="none" w:sz="0" w:space="0" w:color="auto"/>
        <w:right w:val="none" w:sz="0" w:space="0" w:color="auto"/>
      </w:divBdr>
    </w:div>
    <w:div w:id="2093967006">
      <w:bodyDiv w:val="1"/>
      <w:marLeft w:val="0"/>
      <w:marRight w:val="0"/>
      <w:marTop w:val="0"/>
      <w:marBottom w:val="0"/>
      <w:divBdr>
        <w:top w:val="none" w:sz="0" w:space="0" w:color="auto"/>
        <w:left w:val="none" w:sz="0" w:space="0" w:color="auto"/>
        <w:bottom w:val="none" w:sz="0" w:space="0" w:color="auto"/>
        <w:right w:val="none" w:sz="0" w:space="0" w:color="auto"/>
      </w:divBdr>
    </w:div>
    <w:div w:id="2106151588">
      <w:bodyDiv w:val="1"/>
      <w:marLeft w:val="0"/>
      <w:marRight w:val="0"/>
      <w:marTop w:val="0"/>
      <w:marBottom w:val="0"/>
      <w:divBdr>
        <w:top w:val="none" w:sz="0" w:space="0" w:color="auto"/>
        <w:left w:val="none" w:sz="0" w:space="0" w:color="auto"/>
        <w:bottom w:val="none" w:sz="0" w:space="0" w:color="auto"/>
        <w:right w:val="none" w:sz="0" w:space="0" w:color="auto"/>
      </w:divBdr>
    </w:div>
    <w:div w:id="2110815014">
      <w:bodyDiv w:val="1"/>
      <w:marLeft w:val="0"/>
      <w:marRight w:val="0"/>
      <w:marTop w:val="0"/>
      <w:marBottom w:val="0"/>
      <w:divBdr>
        <w:top w:val="none" w:sz="0" w:space="0" w:color="auto"/>
        <w:left w:val="none" w:sz="0" w:space="0" w:color="auto"/>
        <w:bottom w:val="none" w:sz="0" w:space="0" w:color="auto"/>
        <w:right w:val="none" w:sz="0" w:space="0" w:color="auto"/>
      </w:divBdr>
    </w:div>
    <w:div w:id="2112815324">
      <w:bodyDiv w:val="1"/>
      <w:marLeft w:val="0"/>
      <w:marRight w:val="0"/>
      <w:marTop w:val="0"/>
      <w:marBottom w:val="0"/>
      <w:divBdr>
        <w:top w:val="none" w:sz="0" w:space="0" w:color="auto"/>
        <w:left w:val="none" w:sz="0" w:space="0" w:color="auto"/>
        <w:bottom w:val="none" w:sz="0" w:space="0" w:color="auto"/>
        <w:right w:val="none" w:sz="0" w:space="0" w:color="auto"/>
      </w:divBdr>
    </w:div>
    <w:div w:id="2117671654">
      <w:bodyDiv w:val="1"/>
      <w:marLeft w:val="0"/>
      <w:marRight w:val="0"/>
      <w:marTop w:val="0"/>
      <w:marBottom w:val="0"/>
      <w:divBdr>
        <w:top w:val="none" w:sz="0" w:space="0" w:color="auto"/>
        <w:left w:val="none" w:sz="0" w:space="0" w:color="auto"/>
        <w:bottom w:val="none" w:sz="0" w:space="0" w:color="auto"/>
        <w:right w:val="none" w:sz="0" w:space="0" w:color="auto"/>
      </w:divBdr>
    </w:div>
    <w:div w:id="211859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header" Target="header1.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2_3">
  <dgm:title val=""/>
  <dgm:desc val=""/>
  <dgm:catLst>
    <dgm:cat type="accent2" pri="11300"/>
  </dgm:catLst>
  <dgm:styleLbl name="node0">
    <dgm:fillClrLst meth="repeat">
      <a:schemeClr val="accent2">
        <a:shade val="80000"/>
      </a:schemeClr>
    </dgm:fillClrLst>
    <dgm:linClrLst meth="repeat">
      <a:schemeClr val="lt1"/>
    </dgm:linClrLst>
    <dgm:effectClrLst/>
    <dgm:txLinClrLst/>
    <dgm:txFillClrLst/>
    <dgm:txEffectClrLst/>
  </dgm:styleLbl>
  <dgm:styleLbl name="node1">
    <dgm:fillClrLst>
      <a:schemeClr val="accent2">
        <a:shade val="80000"/>
      </a:schemeClr>
      <a:schemeClr val="accent2">
        <a:tint val="70000"/>
      </a:schemeClr>
    </dgm:fillClrLst>
    <dgm:linClrLst meth="repeat">
      <a:schemeClr val="lt1"/>
    </dgm:linClrLst>
    <dgm:effectClrLst/>
    <dgm:txLinClrLst/>
    <dgm:txFillClrLst/>
    <dgm:txEffectClrLst/>
  </dgm:styleLbl>
  <dgm:styleLbl name="alignNode1">
    <dgm:fillClrLst>
      <a:schemeClr val="accent2">
        <a:shade val="80000"/>
      </a:schemeClr>
      <a:schemeClr val="accent2">
        <a:tint val="70000"/>
      </a:schemeClr>
    </dgm:fillClrLst>
    <dgm:linClrLst>
      <a:schemeClr val="accent2">
        <a:shade val="80000"/>
      </a:schemeClr>
      <a:schemeClr val="accent2">
        <a:tint val="70000"/>
      </a:schemeClr>
    </dgm:linClrLst>
    <dgm:effectClrLst/>
    <dgm:txLinClrLst/>
    <dgm:txFillClrLst/>
    <dgm:txEffectClrLst/>
  </dgm:styleLbl>
  <dgm:styleLbl name="lnNode1">
    <dgm:fillClrLst>
      <a:schemeClr val="accent2">
        <a:shade val="80000"/>
      </a:schemeClr>
      <a:schemeClr val="accent2">
        <a:tint val="7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tint val="70000"/>
        <a:alpha val="50000"/>
      </a:schemeClr>
    </dgm:fillClrLst>
    <dgm:linClrLst meth="repeat">
      <a:schemeClr val="lt1"/>
    </dgm:linClrLst>
    <dgm:effectClrLst/>
    <dgm:txLinClrLst/>
    <dgm:txFillClrLst/>
    <dgm:txEffectClrLst/>
  </dgm:styleLbl>
  <dgm:styleLbl name="node2">
    <dgm:fillClrLst>
      <a:schemeClr val="accent2">
        <a:tint val="99000"/>
      </a:schemeClr>
    </dgm:fillClrLst>
    <dgm:linClrLst meth="repeat">
      <a:schemeClr val="lt1"/>
    </dgm:linClrLst>
    <dgm:effectClrLst/>
    <dgm:txLinClrLst/>
    <dgm:txFillClrLst/>
    <dgm:txEffectClrLst/>
  </dgm:styleLbl>
  <dgm:styleLbl name="node3">
    <dgm:fillClrLst>
      <a:schemeClr val="accent2">
        <a:tint val="80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dgm:txEffectClrLst/>
  </dgm:styleLbl>
  <dgm:styleLbl name="f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b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sibTrans1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9000"/>
      </a:schemeClr>
    </dgm:fillClrLst>
    <dgm:linClrLst meth="repeat">
      <a:schemeClr val="lt1"/>
    </dgm:linClrLst>
    <dgm:effectClrLst/>
    <dgm:txLinClrLst/>
    <dgm:txFillClrLst/>
    <dgm:txEffectClrLst/>
  </dgm:styleLbl>
  <dgm:styleLbl name="asst3">
    <dgm:fillClrLst>
      <a:schemeClr val="accent2">
        <a:tint val="80000"/>
      </a:schemeClr>
    </dgm:fillClrLst>
    <dgm:linClrLst meth="repeat">
      <a:schemeClr val="lt1"/>
    </dgm:linClrLst>
    <dgm:effectClrLst/>
    <dgm:txLinClrLst/>
    <dgm:txFillClrLst/>
    <dgm:txEffectClrLst/>
  </dgm:styleLbl>
  <dgm:styleLbl name="asst4">
    <dgm:fillClrLst>
      <a:schemeClr val="accent2">
        <a:tint val="7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lt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9000"/>
      </a:schemeClr>
    </dgm:fillClrLst>
    <dgm:linClrLst meth="repeat">
      <a:schemeClr val="accent2">
        <a:tint val="99000"/>
      </a:schemeClr>
    </dgm:linClrLst>
    <dgm:effectClrLst/>
    <dgm:txLinClrLst/>
    <dgm:txFillClrLst meth="repeat">
      <a:schemeClr val="tx1"/>
    </dgm:txFillClrLst>
    <dgm:txEffectClrLst/>
  </dgm:styleLbl>
  <dgm:styleLbl name="parChTrans1D3">
    <dgm:fillClrLst meth="repeat">
      <a:schemeClr val="accent2">
        <a:tint val="80000"/>
      </a:schemeClr>
    </dgm:fillClrLst>
    <dgm:linClrLst meth="repeat">
      <a:schemeClr val="accent2">
        <a:tint val="80000"/>
      </a:schemeClr>
    </dgm:linClrLst>
    <dgm:effectClrLst/>
    <dgm:txLinClrLst/>
    <dgm:txFillClrLst meth="repeat">
      <a:schemeClr val="tx1"/>
    </dgm:txFillClrLst>
    <dgm:txEffectClrLst/>
  </dgm:styleLbl>
  <dgm:styleLbl name="parChTrans1D4">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804E361-0536-4322-B735-ECD55D88B862}" type="doc">
      <dgm:prSet loTypeId="urn:microsoft.com/office/officeart/2005/8/layout/process2" loCatId="process" qsTypeId="urn:microsoft.com/office/officeart/2005/8/quickstyle/simple1" qsCatId="simple" csTypeId="urn:microsoft.com/office/officeart/2005/8/colors/accent2_3" csCatId="accent2" phldr="1"/>
      <dgm:spPr/>
    </dgm:pt>
    <dgm:pt modelId="{45875E73-47C5-4D38-81DA-C706FEC7C135}">
      <dgm:prSet phldrT="[Text]"/>
      <dgm:spPr/>
      <dgm:t>
        <a:bodyPr/>
        <a:lstStyle/>
        <a:p>
          <a:r>
            <a:rPr lang="en-IN"/>
            <a:t>State</a:t>
          </a:r>
        </a:p>
      </dgm:t>
    </dgm:pt>
    <dgm:pt modelId="{4093BC2C-E9A1-4BF9-BF55-9EE214FCA343}" type="parTrans" cxnId="{E7803DD4-38EA-4A63-99CE-D0AD870875BB}">
      <dgm:prSet/>
      <dgm:spPr/>
      <dgm:t>
        <a:bodyPr/>
        <a:lstStyle/>
        <a:p>
          <a:endParaRPr lang="en-IN"/>
        </a:p>
      </dgm:t>
    </dgm:pt>
    <dgm:pt modelId="{D625B2BD-1F25-4240-BDFD-B15C0AA636B4}" type="sibTrans" cxnId="{E7803DD4-38EA-4A63-99CE-D0AD870875BB}">
      <dgm:prSet/>
      <dgm:spPr/>
      <dgm:t>
        <a:bodyPr/>
        <a:lstStyle/>
        <a:p>
          <a:endParaRPr lang="en-IN"/>
        </a:p>
      </dgm:t>
    </dgm:pt>
    <dgm:pt modelId="{700EE382-1EEF-4687-9156-0B999A46C602}">
      <dgm:prSet phldrT="[Text]"/>
      <dgm:spPr/>
      <dgm:t>
        <a:bodyPr/>
        <a:lstStyle/>
        <a:p>
          <a:r>
            <a:rPr lang="en-IN"/>
            <a:t>Mandal/Division</a:t>
          </a:r>
        </a:p>
      </dgm:t>
    </dgm:pt>
    <dgm:pt modelId="{08BBBE26-E4BB-411A-9106-9E3709C05206}" type="parTrans" cxnId="{161BD0F9-42D4-4FB2-B1EA-C0A1D8F1550E}">
      <dgm:prSet/>
      <dgm:spPr/>
      <dgm:t>
        <a:bodyPr/>
        <a:lstStyle/>
        <a:p>
          <a:endParaRPr lang="en-IN"/>
        </a:p>
      </dgm:t>
    </dgm:pt>
    <dgm:pt modelId="{7DD4A89D-50CD-448D-BC33-A72BA8488092}" type="sibTrans" cxnId="{161BD0F9-42D4-4FB2-B1EA-C0A1D8F1550E}">
      <dgm:prSet/>
      <dgm:spPr/>
      <dgm:t>
        <a:bodyPr/>
        <a:lstStyle/>
        <a:p>
          <a:endParaRPr lang="en-IN"/>
        </a:p>
      </dgm:t>
    </dgm:pt>
    <dgm:pt modelId="{934BE8AF-A780-43AA-BF2B-69CD9ACD34C2}">
      <dgm:prSet phldrT="[Text]"/>
      <dgm:spPr/>
      <dgm:t>
        <a:bodyPr/>
        <a:lstStyle/>
        <a:p>
          <a:r>
            <a:rPr lang="en-IN"/>
            <a:t>District Category</a:t>
          </a:r>
        </a:p>
      </dgm:t>
    </dgm:pt>
    <dgm:pt modelId="{3E99C2E9-FB7A-49DC-B7A0-4CC3D17E31DE}" type="parTrans" cxnId="{7930AEE8-4EEB-48FB-B275-4B6F794E0555}">
      <dgm:prSet/>
      <dgm:spPr/>
      <dgm:t>
        <a:bodyPr/>
        <a:lstStyle/>
        <a:p>
          <a:endParaRPr lang="en-IN"/>
        </a:p>
      </dgm:t>
    </dgm:pt>
    <dgm:pt modelId="{3ACBBB5C-0DBE-4673-9220-84F71594050A}" type="sibTrans" cxnId="{7930AEE8-4EEB-48FB-B275-4B6F794E0555}">
      <dgm:prSet/>
      <dgm:spPr/>
      <dgm:t>
        <a:bodyPr/>
        <a:lstStyle/>
        <a:p>
          <a:endParaRPr lang="en-IN"/>
        </a:p>
      </dgm:t>
    </dgm:pt>
    <dgm:pt modelId="{3650D0B8-8E3C-4D2A-8620-E73F58563D8A}">
      <dgm:prSet phldrT="[Text]"/>
      <dgm:spPr/>
      <dgm:t>
        <a:bodyPr/>
        <a:lstStyle/>
        <a:p>
          <a:r>
            <a:rPr lang="en-IN"/>
            <a:t>District</a:t>
          </a:r>
        </a:p>
      </dgm:t>
    </dgm:pt>
    <dgm:pt modelId="{E105A762-1439-4532-9732-92DC4067ACFD}" type="parTrans" cxnId="{BF8B2488-FDF2-492F-AF45-AC836F40B36C}">
      <dgm:prSet/>
      <dgm:spPr/>
      <dgm:t>
        <a:bodyPr/>
        <a:lstStyle/>
        <a:p>
          <a:endParaRPr lang="en-IN"/>
        </a:p>
      </dgm:t>
    </dgm:pt>
    <dgm:pt modelId="{5532E096-B426-4008-88E2-6C226552BDF2}" type="sibTrans" cxnId="{BF8B2488-FDF2-492F-AF45-AC836F40B36C}">
      <dgm:prSet/>
      <dgm:spPr/>
      <dgm:t>
        <a:bodyPr/>
        <a:lstStyle/>
        <a:p>
          <a:endParaRPr lang="en-IN"/>
        </a:p>
      </dgm:t>
    </dgm:pt>
    <dgm:pt modelId="{787D3A9F-C5B6-4DF3-854A-AA46E2CC644D}">
      <dgm:prSet phldrT="[Text]"/>
      <dgm:spPr/>
      <dgm:t>
        <a:bodyPr/>
        <a:lstStyle/>
        <a:p>
          <a:r>
            <a:rPr lang="en-IN"/>
            <a:t>Block</a:t>
          </a:r>
        </a:p>
      </dgm:t>
    </dgm:pt>
    <dgm:pt modelId="{49EDD958-BC7D-4964-A8DC-39FE29E1CB3E}" type="parTrans" cxnId="{04EFF06A-69F8-450C-AFCF-50F045C94D79}">
      <dgm:prSet/>
      <dgm:spPr/>
      <dgm:t>
        <a:bodyPr/>
        <a:lstStyle/>
        <a:p>
          <a:endParaRPr lang="en-IN"/>
        </a:p>
      </dgm:t>
    </dgm:pt>
    <dgm:pt modelId="{28C7BE07-EDE7-4819-B936-ECF1E6708A35}" type="sibTrans" cxnId="{04EFF06A-69F8-450C-AFCF-50F045C94D79}">
      <dgm:prSet/>
      <dgm:spPr/>
      <dgm:t>
        <a:bodyPr/>
        <a:lstStyle/>
        <a:p>
          <a:endParaRPr lang="en-IN"/>
        </a:p>
      </dgm:t>
    </dgm:pt>
    <dgm:pt modelId="{494CBA05-9925-4A43-BE6D-2954B0CAF03C}">
      <dgm:prSet phldrT="[Text]"/>
      <dgm:spPr/>
      <dgm:t>
        <a:bodyPr/>
        <a:lstStyle/>
        <a:p>
          <a:r>
            <a:rPr lang="en-IN"/>
            <a:t>CLF</a:t>
          </a:r>
        </a:p>
      </dgm:t>
    </dgm:pt>
    <dgm:pt modelId="{4D159CEB-02E9-4033-ABED-5B114A7498FB}" type="parTrans" cxnId="{AF10A64B-3015-440B-82FB-C3D411483F30}">
      <dgm:prSet/>
      <dgm:spPr/>
      <dgm:t>
        <a:bodyPr/>
        <a:lstStyle/>
        <a:p>
          <a:endParaRPr lang="en-IN"/>
        </a:p>
      </dgm:t>
    </dgm:pt>
    <dgm:pt modelId="{DF05D05F-9CC9-4F26-9086-AFED5650DC93}" type="sibTrans" cxnId="{AF10A64B-3015-440B-82FB-C3D411483F30}">
      <dgm:prSet/>
      <dgm:spPr/>
      <dgm:t>
        <a:bodyPr/>
        <a:lstStyle/>
        <a:p>
          <a:endParaRPr lang="en-IN"/>
        </a:p>
      </dgm:t>
    </dgm:pt>
    <dgm:pt modelId="{5C138077-EBC3-444F-A21E-AC9113CC4B71}">
      <dgm:prSet phldrT="[Text]"/>
      <dgm:spPr/>
      <dgm:t>
        <a:bodyPr/>
        <a:lstStyle/>
        <a:p>
          <a:r>
            <a:rPr lang="en-IN"/>
            <a:t>Gram Panchayat</a:t>
          </a:r>
        </a:p>
      </dgm:t>
    </dgm:pt>
    <dgm:pt modelId="{6452F119-2F65-45A4-A5D5-E0E60FB54B02}" type="parTrans" cxnId="{36A21B73-6CAA-4EC4-BA46-153EB6D61133}">
      <dgm:prSet/>
      <dgm:spPr/>
      <dgm:t>
        <a:bodyPr/>
        <a:lstStyle/>
        <a:p>
          <a:endParaRPr lang="en-IN"/>
        </a:p>
      </dgm:t>
    </dgm:pt>
    <dgm:pt modelId="{18B8BB5B-3146-45BB-8EFC-574254B43742}" type="sibTrans" cxnId="{36A21B73-6CAA-4EC4-BA46-153EB6D61133}">
      <dgm:prSet/>
      <dgm:spPr/>
      <dgm:t>
        <a:bodyPr/>
        <a:lstStyle/>
        <a:p>
          <a:endParaRPr lang="en-IN"/>
        </a:p>
      </dgm:t>
    </dgm:pt>
    <dgm:pt modelId="{A84CE322-6BAB-4348-AB52-6C891A58F88A}">
      <dgm:prSet phldrT="[Text]"/>
      <dgm:spPr/>
      <dgm:t>
        <a:bodyPr/>
        <a:lstStyle/>
        <a:p>
          <a:r>
            <a:rPr lang="en-IN"/>
            <a:t>VO</a:t>
          </a:r>
        </a:p>
      </dgm:t>
    </dgm:pt>
    <dgm:pt modelId="{6CB0FABA-B332-400B-8088-1C4D618BD7B5}" type="parTrans" cxnId="{92D59157-940C-4756-9D45-C206AFEF27F3}">
      <dgm:prSet/>
      <dgm:spPr/>
      <dgm:t>
        <a:bodyPr/>
        <a:lstStyle/>
        <a:p>
          <a:endParaRPr lang="en-IN"/>
        </a:p>
      </dgm:t>
    </dgm:pt>
    <dgm:pt modelId="{B18601D1-DCAF-423F-9666-DA894ADAB18C}" type="sibTrans" cxnId="{92D59157-940C-4756-9D45-C206AFEF27F3}">
      <dgm:prSet/>
      <dgm:spPr/>
      <dgm:t>
        <a:bodyPr/>
        <a:lstStyle/>
        <a:p>
          <a:endParaRPr lang="en-IN"/>
        </a:p>
      </dgm:t>
    </dgm:pt>
    <dgm:pt modelId="{9137E66C-3781-46EB-9A00-9FD574CAD5D5}">
      <dgm:prSet phldrT="[Text]"/>
      <dgm:spPr/>
      <dgm:t>
        <a:bodyPr/>
        <a:lstStyle/>
        <a:p>
          <a:r>
            <a:rPr lang="en-IN"/>
            <a:t>Village</a:t>
          </a:r>
        </a:p>
      </dgm:t>
    </dgm:pt>
    <dgm:pt modelId="{83035F86-3AB0-493A-999B-F4A12436EDB6}" type="parTrans" cxnId="{826AA04F-1A5A-4513-A02D-C3E1DBC4D2F3}">
      <dgm:prSet/>
      <dgm:spPr/>
      <dgm:t>
        <a:bodyPr/>
        <a:lstStyle/>
        <a:p>
          <a:endParaRPr lang="en-IN"/>
        </a:p>
      </dgm:t>
    </dgm:pt>
    <dgm:pt modelId="{CBFF793F-72C1-44C1-AB81-77F2583F655F}" type="sibTrans" cxnId="{826AA04F-1A5A-4513-A02D-C3E1DBC4D2F3}">
      <dgm:prSet/>
      <dgm:spPr/>
      <dgm:t>
        <a:bodyPr/>
        <a:lstStyle/>
        <a:p>
          <a:endParaRPr lang="en-IN"/>
        </a:p>
      </dgm:t>
    </dgm:pt>
    <dgm:pt modelId="{C48E66F5-EE93-417D-8053-914F3795322E}">
      <dgm:prSet phldrT="[Text]"/>
      <dgm:spPr/>
      <dgm:t>
        <a:bodyPr/>
        <a:lstStyle/>
        <a:p>
          <a:r>
            <a:rPr lang="en-IN"/>
            <a:t>SHG</a:t>
          </a:r>
        </a:p>
      </dgm:t>
    </dgm:pt>
    <dgm:pt modelId="{5CBA037F-53DC-4ECD-A63A-7B1E3895018B}" type="parTrans" cxnId="{606DBF93-0653-4AAB-8C20-17E19268A540}">
      <dgm:prSet/>
      <dgm:spPr/>
      <dgm:t>
        <a:bodyPr/>
        <a:lstStyle/>
        <a:p>
          <a:endParaRPr lang="en-IN"/>
        </a:p>
      </dgm:t>
    </dgm:pt>
    <dgm:pt modelId="{6813B33F-5727-4199-8329-B0450434B4FF}" type="sibTrans" cxnId="{606DBF93-0653-4AAB-8C20-17E19268A540}">
      <dgm:prSet/>
      <dgm:spPr/>
      <dgm:t>
        <a:bodyPr/>
        <a:lstStyle/>
        <a:p>
          <a:endParaRPr lang="en-IN"/>
        </a:p>
      </dgm:t>
    </dgm:pt>
    <dgm:pt modelId="{E1DFDE9C-3608-4921-B6ED-72188276B977}">
      <dgm:prSet phldrT="[Text]"/>
      <dgm:spPr/>
      <dgm:t>
        <a:bodyPr/>
        <a:lstStyle/>
        <a:p>
          <a:r>
            <a:rPr lang="en-IN"/>
            <a:t>Beneficiary</a:t>
          </a:r>
        </a:p>
      </dgm:t>
    </dgm:pt>
    <dgm:pt modelId="{B8029E6A-2B83-4A40-B74C-01C401B25531}" type="parTrans" cxnId="{7FAD4B76-5571-4DE1-B181-CAD24890102B}">
      <dgm:prSet/>
      <dgm:spPr/>
      <dgm:t>
        <a:bodyPr/>
        <a:lstStyle/>
        <a:p>
          <a:endParaRPr lang="en-IN"/>
        </a:p>
      </dgm:t>
    </dgm:pt>
    <dgm:pt modelId="{EB5AFC84-082B-4B80-8E0C-9785E1439517}" type="sibTrans" cxnId="{7FAD4B76-5571-4DE1-B181-CAD24890102B}">
      <dgm:prSet/>
      <dgm:spPr/>
      <dgm:t>
        <a:bodyPr/>
        <a:lstStyle/>
        <a:p>
          <a:endParaRPr lang="en-IN"/>
        </a:p>
      </dgm:t>
    </dgm:pt>
    <dgm:pt modelId="{B942AAF2-2260-4D35-A8E1-459EDC9A09AB}" type="pres">
      <dgm:prSet presAssocID="{9804E361-0536-4322-B735-ECD55D88B862}" presName="linearFlow" presStyleCnt="0">
        <dgm:presLayoutVars>
          <dgm:resizeHandles val="exact"/>
        </dgm:presLayoutVars>
      </dgm:prSet>
      <dgm:spPr/>
    </dgm:pt>
    <dgm:pt modelId="{43057DD1-ECB7-4F2B-BF1E-860BA7766D14}" type="pres">
      <dgm:prSet presAssocID="{45875E73-47C5-4D38-81DA-C706FEC7C135}" presName="node" presStyleLbl="node1" presStyleIdx="0" presStyleCnt="11">
        <dgm:presLayoutVars>
          <dgm:bulletEnabled val="1"/>
        </dgm:presLayoutVars>
      </dgm:prSet>
      <dgm:spPr/>
    </dgm:pt>
    <dgm:pt modelId="{4B0773B7-AE04-411B-B889-829DD811DECB}" type="pres">
      <dgm:prSet presAssocID="{D625B2BD-1F25-4240-BDFD-B15C0AA636B4}" presName="sibTrans" presStyleLbl="sibTrans2D1" presStyleIdx="0" presStyleCnt="10"/>
      <dgm:spPr/>
    </dgm:pt>
    <dgm:pt modelId="{B358A3DD-5C0D-40C5-B58D-121EDC093831}" type="pres">
      <dgm:prSet presAssocID="{D625B2BD-1F25-4240-BDFD-B15C0AA636B4}" presName="connectorText" presStyleLbl="sibTrans2D1" presStyleIdx="0" presStyleCnt="10"/>
      <dgm:spPr/>
    </dgm:pt>
    <dgm:pt modelId="{6AE54E68-80C4-404C-BFF2-654772C8144D}" type="pres">
      <dgm:prSet presAssocID="{700EE382-1EEF-4687-9156-0B999A46C602}" presName="node" presStyleLbl="node1" presStyleIdx="1" presStyleCnt="11">
        <dgm:presLayoutVars>
          <dgm:bulletEnabled val="1"/>
        </dgm:presLayoutVars>
      </dgm:prSet>
      <dgm:spPr/>
    </dgm:pt>
    <dgm:pt modelId="{DA53230C-5282-4684-AED4-BA1E2FFABDB7}" type="pres">
      <dgm:prSet presAssocID="{7DD4A89D-50CD-448D-BC33-A72BA8488092}" presName="sibTrans" presStyleLbl="sibTrans2D1" presStyleIdx="1" presStyleCnt="10"/>
      <dgm:spPr/>
    </dgm:pt>
    <dgm:pt modelId="{287A0D27-880C-4F1C-BBF4-496B87E4F643}" type="pres">
      <dgm:prSet presAssocID="{7DD4A89D-50CD-448D-BC33-A72BA8488092}" presName="connectorText" presStyleLbl="sibTrans2D1" presStyleIdx="1" presStyleCnt="10"/>
      <dgm:spPr/>
    </dgm:pt>
    <dgm:pt modelId="{2FC05C0B-23ED-4C75-A800-7EE922957B75}" type="pres">
      <dgm:prSet presAssocID="{934BE8AF-A780-43AA-BF2B-69CD9ACD34C2}" presName="node" presStyleLbl="node1" presStyleIdx="2" presStyleCnt="11">
        <dgm:presLayoutVars>
          <dgm:bulletEnabled val="1"/>
        </dgm:presLayoutVars>
      </dgm:prSet>
      <dgm:spPr/>
    </dgm:pt>
    <dgm:pt modelId="{8639DAFF-D3A6-414D-BE0D-0705F9FC7066}" type="pres">
      <dgm:prSet presAssocID="{3ACBBB5C-0DBE-4673-9220-84F71594050A}" presName="sibTrans" presStyleLbl="sibTrans2D1" presStyleIdx="2" presStyleCnt="10"/>
      <dgm:spPr/>
    </dgm:pt>
    <dgm:pt modelId="{4620280F-A935-48C6-9B9A-01EDF00098B0}" type="pres">
      <dgm:prSet presAssocID="{3ACBBB5C-0DBE-4673-9220-84F71594050A}" presName="connectorText" presStyleLbl="sibTrans2D1" presStyleIdx="2" presStyleCnt="10"/>
      <dgm:spPr/>
    </dgm:pt>
    <dgm:pt modelId="{29ECB2CA-42FC-44E5-B6D5-59ABA75E5903}" type="pres">
      <dgm:prSet presAssocID="{3650D0B8-8E3C-4D2A-8620-E73F58563D8A}" presName="node" presStyleLbl="node1" presStyleIdx="3" presStyleCnt="11">
        <dgm:presLayoutVars>
          <dgm:bulletEnabled val="1"/>
        </dgm:presLayoutVars>
      </dgm:prSet>
      <dgm:spPr/>
    </dgm:pt>
    <dgm:pt modelId="{EBE1F57F-4061-4771-8B64-845119A18F47}" type="pres">
      <dgm:prSet presAssocID="{5532E096-B426-4008-88E2-6C226552BDF2}" presName="sibTrans" presStyleLbl="sibTrans2D1" presStyleIdx="3" presStyleCnt="10"/>
      <dgm:spPr/>
    </dgm:pt>
    <dgm:pt modelId="{A9B09F85-5CFD-449F-AD7E-BF2AB1F29097}" type="pres">
      <dgm:prSet presAssocID="{5532E096-B426-4008-88E2-6C226552BDF2}" presName="connectorText" presStyleLbl="sibTrans2D1" presStyleIdx="3" presStyleCnt="10"/>
      <dgm:spPr/>
    </dgm:pt>
    <dgm:pt modelId="{02E3091A-AE7E-4DDC-8CC1-43CA75EE2E98}" type="pres">
      <dgm:prSet presAssocID="{787D3A9F-C5B6-4DF3-854A-AA46E2CC644D}" presName="node" presStyleLbl="node1" presStyleIdx="4" presStyleCnt="11">
        <dgm:presLayoutVars>
          <dgm:bulletEnabled val="1"/>
        </dgm:presLayoutVars>
      </dgm:prSet>
      <dgm:spPr/>
    </dgm:pt>
    <dgm:pt modelId="{2F08B120-2005-42E5-9F3E-0810B89D9A47}" type="pres">
      <dgm:prSet presAssocID="{28C7BE07-EDE7-4819-B936-ECF1E6708A35}" presName="sibTrans" presStyleLbl="sibTrans2D1" presStyleIdx="4" presStyleCnt="10"/>
      <dgm:spPr/>
    </dgm:pt>
    <dgm:pt modelId="{D1CF2B8A-6101-4124-84ED-2188C6488133}" type="pres">
      <dgm:prSet presAssocID="{28C7BE07-EDE7-4819-B936-ECF1E6708A35}" presName="connectorText" presStyleLbl="sibTrans2D1" presStyleIdx="4" presStyleCnt="10"/>
      <dgm:spPr/>
    </dgm:pt>
    <dgm:pt modelId="{46670163-02C9-4BBC-970A-9A043063E88E}" type="pres">
      <dgm:prSet presAssocID="{494CBA05-9925-4A43-BE6D-2954B0CAF03C}" presName="node" presStyleLbl="node1" presStyleIdx="5" presStyleCnt="11">
        <dgm:presLayoutVars>
          <dgm:bulletEnabled val="1"/>
        </dgm:presLayoutVars>
      </dgm:prSet>
      <dgm:spPr/>
    </dgm:pt>
    <dgm:pt modelId="{8D061F91-9D62-4858-8545-9018CBC0EB68}" type="pres">
      <dgm:prSet presAssocID="{DF05D05F-9CC9-4F26-9086-AFED5650DC93}" presName="sibTrans" presStyleLbl="sibTrans2D1" presStyleIdx="5" presStyleCnt="10"/>
      <dgm:spPr/>
    </dgm:pt>
    <dgm:pt modelId="{F8279BF5-1532-4F64-B8B1-D0164271B2C9}" type="pres">
      <dgm:prSet presAssocID="{DF05D05F-9CC9-4F26-9086-AFED5650DC93}" presName="connectorText" presStyleLbl="sibTrans2D1" presStyleIdx="5" presStyleCnt="10"/>
      <dgm:spPr/>
    </dgm:pt>
    <dgm:pt modelId="{4E3B1BFF-1D7A-423F-ACF2-6F9E82671B65}" type="pres">
      <dgm:prSet presAssocID="{5C138077-EBC3-444F-A21E-AC9113CC4B71}" presName="node" presStyleLbl="node1" presStyleIdx="6" presStyleCnt="11">
        <dgm:presLayoutVars>
          <dgm:bulletEnabled val="1"/>
        </dgm:presLayoutVars>
      </dgm:prSet>
      <dgm:spPr/>
    </dgm:pt>
    <dgm:pt modelId="{EA6C8293-8F22-4E2F-80C8-C3C2CA6EE4E0}" type="pres">
      <dgm:prSet presAssocID="{18B8BB5B-3146-45BB-8EFC-574254B43742}" presName="sibTrans" presStyleLbl="sibTrans2D1" presStyleIdx="6" presStyleCnt="10"/>
      <dgm:spPr/>
    </dgm:pt>
    <dgm:pt modelId="{945CD6EB-93F9-4403-A67C-2FFBC6F26D06}" type="pres">
      <dgm:prSet presAssocID="{18B8BB5B-3146-45BB-8EFC-574254B43742}" presName="connectorText" presStyleLbl="sibTrans2D1" presStyleIdx="6" presStyleCnt="10"/>
      <dgm:spPr/>
    </dgm:pt>
    <dgm:pt modelId="{A898877F-A61A-48C3-8A62-E5F185B0EF9B}" type="pres">
      <dgm:prSet presAssocID="{A84CE322-6BAB-4348-AB52-6C891A58F88A}" presName="node" presStyleLbl="node1" presStyleIdx="7" presStyleCnt="11">
        <dgm:presLayoutVars>
          <dgm:bulletEnabled val="1"/>
        </dgm:presLayoutVars>
      </dgm:prSet>
      <dgm:spPr/>
    </dgm:pt>
    <dgm:pt modelId="{8637725F-E8B7-41C4-AB36-2405779FC823}" type="pres">
      <dgm:prSet presAssocID="{B18601D1-DCAF-423F-9666-DA894ADAB18C}" presName="sibTrans" presStyleLbl="sibTrans2D1" presStyleIdx="7" presStyleCnt="10"/>
      <dgm:spPr/>
    </dgm:pt>
    <dgm:pt modelId="{A92F5BF8-55A3-4A56-ABBF-D8744E9128FE}" type="pres">
      <dgm:prSet presAssocID="{B18601D1-DCAF-423F-9666-DA894ADAB18C}" presName="connectorText" presStyleLbl="sibTrans2D1" presStyleIdx="7" presStyleCnt="10"/>
      <dgm:spPr/>
    </dgm:pt>
    <dgm:pt modelId="{43BA98B6-9A0C-49DB-9311-B0C421334799}" type="pres">
      <dgm:prSet presAssocID="{9137E66C-3781-46EB-9A00-9FD574CAD5D5}" presName="node" presStyleLbl="node1" presStyleIdx="8" presStyleCnt="11">
        <dgm:presLayoutVars>
          <dgm:bulletEnabled val="1"/>
        </dgm:presLayoutVars>
      </dgm:prSet>
      <dgm:spPr/>
    </dgm:pt>
    <dgm:pt modelId="{F84C3407-C2AC-4C6D-9959-F1703089AF4E}" type="pres">
      <dgm:prSet presAssocID="{CBFF793F-72C1-44C1-AB81-77F2583F655F}" presName="sibTrans" presStyleLbl="sibTrans2D1" presStyleIdx="8" presStyleCnt="10"/>
      <dgm:spPr/>
    </dgm:pt>
    <dgm:pt modelId="{FEC2CFBF-B6DB-4589-80DC-0EA99BE32C20}" type="pres">
      <dgm:prSet presAssocID="{CBFF793F-72C1-44C1-AB81-77F2583F655F}" presName="connectorText" presStyleLbl="sibTrans2D1" presStyleIdx="8" presStyleCnt="10"/>
      <dgm:spPr/>
    </dgm:pt>
    <dgm:pt modelId="{5C240EEA-C87F-4404-8E13-E29678EF087A}" type="pres">
      <dgm:prSet presAssocID="{C48E66F5-EE93-417D-8053-914F3795322E}" presName="node" presStyleLbl="node1" presStyleIdx="9" presStyleCnt="11">
        <dgm:presLayoutVars>
          <dgm:bulletEnabled val="1"/>
        </dgm:presLayoutVars>
      </dgm:prSet>
      <dgm:spPr/>
    </dgm:pt>
    <dgm:pt modelId="{7AD0BD51-66AD-4E4D-A323-DD18E9E926DC}" type="pres">
      <dgm:prSet presAssocID="{6813B33F-5727-4199-8329-B0450434B4FF}" presName="sibTrans" presStyleLbl="sibTrans2D1" presStyleIdx="9" presStyleCnt="10"/>
      <dgm:spPr/>
    </dgm:pt>
    <dgm:pt modelId="{6F139EED-EF08-416C-BF32-93FC1A31C414}" type="pres">
      <dgm:prSet presAssocID="{6813B33F-5727-4199-8329-B0450434B4FF}" presName="connectorText" presStyleLbl="sibTrans2D1" presStyleIdx="9" presStyleCnt="10"/>
      <dgm:spPr/>
    </dgm:pt>
    <dgm:pt modelId="{ABE3E7F1-C78D-4F19-86B7-30776D39DE39}" type="pres">
      <dgm:prSet presAssocID="{E1DFDE9C-3608-4921-B6ED-72188276B977}" presName="node" presStyleLbl="node1" presStyleIdx="10" presStyleCnt="11">
        <dgm:presLayoutVars>
          <dgm:bulletEnabled val="1"/>
        </dgm:presLayoutVars>
      </dgm:prSet>
      <dgm:spPr/>
    </dgm:pt>
  </dgm:ptLst>
  <dgm:cxnLst>
    <dgm:cxn modelId="{AC5F9601-1A7F-4BEC-B179-99E4E4C92E13}" type="presOf" srcId="{A84CE322-6BAB-4348-AB52-6C891A58F88A}" destId="{A898877F-A61A-48C3-8A62-E5F185B0EF9B}" srcOrd="0" destOrd="0" presId="urn:microsoft.com/office/officeart/2005/8/layout/process2"/>
    <dgm:cxn modelId="{9FB57302-CE85-4FC2-BD58-007843923A6C}" type="presOf" srcId="{B18601D1-DCAF-423F-9666-DA894ADAB18C}" destId="{A92F5BF8-55A3-4A56-ABBF-D8744E9128FE}" srcOrd="1" destOrd="0" presId="urn:microsoft.com/office/officeart/2005/8/layout/process2"/>
    <dgm:cxn modelId="{BAAE8E12-90FA-4608-A073-0B970190A6E9}" type="presOf" srcId="{6813B33F-5727-4199-8329-B0450434B4FF}" destId="{7AD0BD51-66AD-4E4D-A323-DD18E9E926DC}" srcOrd="0" destOrd="0" presId="urn:microsoft.com/office/officeart/2005/8/layout/process2"/>
    <dgm:cxn modelId="{DD2CD915-7329-4E72-BFCB-6F83E5EC8360}" type="presOf" srcId="{5532E096-B426-4008-88E2-6C226552BDF2}" destId="{EBE1F57F-4061-4771-8B64-845119A18F47}" srcOrd="0" destOrd="0" presId="urn:microsoft.com/office/officeart/2005/8/layout/process2"/>
    <dgm:cxn modelId="{37E56C1E-9FC5-4796-80FD-61E8EAAF0091}" type="presOf" srcId="{C48E66F5-EE93-417D-8053-914F3795322E}" destId="{5C240EEA-C87F-4404-8E13-E29678EF087A}" srcOrd="0" destOrd="0" presId="urn:microsoft.com/office/officeart/2005/8/layout/process2"/>
    <dgm:cxn modelId="{B254DE28-3116-4E50-B6D8-7B31CD79EE4A}" type="presOf" srcId="{DF05D05F-9CC9-4F26-9086-AFED5650DC93}" destId="{F8279BF5-1532-4F64-B8B1-D0164271B2C9}" srcOrd="1" destOrd="0" presId="urn:microsoft.com/office/officeart/2005/8/layout/process2"/>
    <dgm:cxn modelId="{32FBAC29-D195-4D88-A1EF-AEDD2B8A46F7}" type="presOf" srcId="{18B8BB5B-3146-45BB-8EFC-574254B43742}" destId="{945CD6EB-93F9-4403-A67C-2FFBC6F26D06}" srcOrd="1" destOrd="0" presId="urn:microsoft.com/office/officeart/2005/8/layout/process2"/>
    <dgm:cxn modelId="{AD5D7632-A13C-4286-B62C-4C7160F5AE28}" type="presOf" srcId="{700EE382-1EEF-4687-9156-0B999A46C602}" destId="{6AE54E68-80C4-404C-BFF2-654772C8144D}" srcOrd="0" destOrd="0" presId="urn:microsoft.com/office/officeart/2005/8/layout/process2"/>
    <dgm:cxn modelId="{A91B7F37-564D-4D93-8FD1-82B3DB3E681D}" type="presOf" srcId="{5532E096-B426-4008-88E2-6C226552BDF2}" destId="{A9B09F85-5CFD-449F-AD7E-BF2AB1F29097}" srcOrd="1" destOrd="0" presId="urn:microsoft.com/office/officeart/2005/8/layout/process2"/>
    <dgm:cxn modelId="{1169F862-34AB-452F-8A0B-66C94129FA48}" type="presOf" srcId="{CBFF793F-72C1-44C1-AB81-77F2583F655F}" destId="{FEC2CFBF-B6DB-4589-80DC-0EA99BE32C20}" srcOrd="1" destOrd="0" presId="urn:microsoft.com/office/officeart/2005/8/layout/process2"/>
    <dgm:cxn modelId="{5FA22168-85AC-4FC3-910E-0C2CC44C8789}" type="presOf" srcId="{787D3A9F-C5B6-4DF3-854A-AA46E2CC644D}" destId="{02E3091A-AE7E-4DDC-8CC1-43CA75EE2E98}" srcOrd="0" destOrd="0" presId="urn:microsoft.com/office/officeart/2005/8/layout/process2"/>
    <dgm:cxn modelId="{04EFF06A-69F8-450C-AFCF-50F045C94D79}" srcId="{9804E361-0536-4322-B735-ECD55D88B862}" destId="{787D3A9F-C5B6-4DF3-854A-AA46E2CC644D}" srcOrd="4" destOrd="0" parTransId="{49EDD958-BC7D-4964-A8DC-39FE29E1CB3E}" sibTransId="{28C7BE07-EDE7-4819-B936-ECF1E6708A35}"/>
    <dgm:cxn modelId="{AF10A64B-3015-440B-82FB-C3D411483F30}" srcId="{9804E361-0536-4322-B735-ECD55D88B862}" destId="{494CBA05-9925-4A43-BE6D-2954B0CAF03C}" srcOrd="5" destOrd="0" parTransId="{4D159CEB-02E9-4033-ABED-5B114A7498FB}" sibTransId="{DF05D05F-9CC9-4F26-9086-AFED5650DC93}"/>
    <dgm:cxn modelId="{826AA04F-1A5A-4513-A02D-C3E1DBC4D2F3}" srcId="{9804E361-0536-4322-B735-ECD55D88B862}" destId="{9137E66C-3781-46EB-9A00-9FD574CAD5D5}" srcOrd="8" destOrd="0" parTransId="{83035F86-3AB0-493A-999B-F4A12436EDB6}" sibTransId="{CBFF793F-72C1-44C1-AB81-77F2583F655F}"/>
    <dgm:cxn modelId="{326AAC70-A917-460E-860D-C98D68A7D8B6}" type="presOf" srcId="{E1DFDE9C-3608-4921-B6ED-72188276B977}" destId="{ABE3E7F1-C78D-4F19-86B7-30776D39DE39}" srcOrd="0" destOrd="0" presId="urn:microsoft.com/office/officeart/2005/8/layout/process2"/>
    <dgm:cxn modelId="{53DF3171-8D5F-4935-80CE-6F47D448457E}" type="presOf" srcId="{CBFF793F-72C1-44C1-AB81-77F2583F655F}" destId="{F84C3407-C2AC-4C6D-9959-F1703089AF4E}" srcOrd="0" destOrd="0" presId="urn:microsoft.com/office/officeart/2005/8/layout/process2"/>
    <dgm:cxn modelId="{36A21B73-6CAA-4EC4-BA46-153EB6D61133}" srcId="{9804E361-0536-4322-B735-ECD55D88B862}" destId="{5C138077-EBC3-444F-A21E-AC9113CC4B71}" srcOrd="6" destOrd="0" parTransId="{6452F119-2F65-45A4-A5D5-E0E60FB54B02}" sibTransId="{18B8BB5B-3146-45BB-8EFC-574254B43742}"/>
    <dgm:cxn modelId="{7FAD4B76-5571-4DE1-B181-CAD24890102B}" srcId="{9804E361-0536-4322-B735-ECD55D88B862}" destId="{E1DFDE9C-3608-4921-B6ED-72188276B977}" srcOrd="10" destOrd="0" parTransId="{B8029E6A-2B83-4A40-B74C-01C401B25531}" sibTransId="{EB5AFC84-082B-4B80-8E0C-9785E1439517}"/>
    <dgm:cxn modelId="{92D59157-940C-4756-9D45-C206AFEF27F3}" srcId="{9804E361-0536-4322-B735-ECD55D88B862}" destId="{A84CE322-6BAB-4348-AB52-6C891A58F88A}" srcOrd="7" destOrd="0" parTransId="{6CB0FABA-B332-400B-8088-1C4D618BD7B5}" sibTransId="{B18601D1-DCAF-423F-9666-DA894ADAB18C}"/>
    <dgm:cxn modelId="{8220BE79-2810-477D-8609-08287DDD3140}" type="presOf" srcId="{DF05D05F-9CC9-4F26-9086-AFED5650DC93}" destId="{8D061F91-9D62-4858-8545-9018CBC0EB68}" srcOrd="0" destOrd="0" presId="urn:microsoft.com/office/officeart/2005/8/layout/process2"/>
    <dgm:cxn modelId="{5AD9B97B-FBD1-4F73-BF9F-8211763F1873}" type="presOf" srcId="{28C7BE07-EDE7-4819-B936-ECF1E6708A35}" destId="{2F08B120-2005-42E5-9F3E-0810B89D9A47}" srcOrd="0" destOrd="0" presId="urn:microsoft.com/office/officeart/2005/8/layout/process2"/>
    <dgm:cxn modelId="{2F760F7F-799C-46FC-B481-AF631A5DC62D}" type="presOf" srcId="{7DD4A89D-50CD-448D-BC33-A72BA8488092}" destId="{DA53230C-5282-4684-AED4-BA1E2FFABDB7}" srcOrd="0" destOrd="0" presId="urn:microsoft.com/office/officeart/2005/8/layout/process2"/>
    <dgm:cxn modelId="{0514C87F-DA5B-4964-B71A-78A396AE3D4E}" type="presOf" srcId="{D625B2BD-1F25-4240-BDFD-B15C0AA636B4}" destId="{4B0773B7-AE04-411B-B889-829DD811DECB}" srcOrd="0" destOrd="0" presId="urn:microsoft.com/office/officeart/2005/8/layout/process2"/>
    <dgm:cxn modelId="{7FC5E67F-E4F2-4160-AC18-955E2EE0F606}" type="presOf" srcId="{45875E73-47C5-4D38-81DA-C706FEC7C135}" destId="{43057DD1-ECB7-4F2B-BF1E-860BA7766D14}" srcOrd="0" destOrd="0" presId="urn:microsoft.com/office/officeart/2005/8/layout/process2"/>
    <dgm:cxn modelId="{9C0A9987-F10D-463A-9C39-8DF5CC345F25}" type="presOf" srcId="{3ACBBB5C-0DBE-4673-9220-84F71594050A}" destId="{8639DAFF-D3A6-414D-BE0D-0705F9FC7066}" srcOrd="0" destOrd="0" presId="urn:microsoft.com/office/officeart/2005/8/layout/process2"/>
    <dgm:cxn modelId="{BF8B2488-FDF2-492F-AF45-AC836F40B36C}" srcId="{9804E361-0536-4322-B735-ECD55D88B862}" destId="{3650D0B8-8E3C-4D2A-8620-E73F58563D8A}" srcOrd="3" destOrd="0" parTransId="{E105A762-1439-4532-9732-92DC4067ACFD}" sibTransId="{5532E096-B426-4008-88E2-6C226552BDF2}"/>
    <dgm:cxn modelId="{606DBF93-0653-4AAB-8C20-17E19268A540}" srcId="{9804E361-0536-4322-B735-ECD55D88B862}" destId="{C48E66F5-EE93-417D-8053-914F3795322E}" srcOrd="9" destOrd="0" parTransId="{5CBA037F-53DC-4ECD-A63A-7B1E3895018B}" sibTransId="{6813B33F-5727-4199-8329-B0450434B4FF}"/>
    <dgm:cxn modelId="{D0BBFA97-2CDC-4B29-8ADC-76C14AED6872}" type="presOf" srcId="{934BE8AF-A780-43AA-BF2B-69CD9ACD34C2}" destId="{2FC05C0B-23ED-4C75-A800-7EE922957B75}" srcOrd="0" destOrd="0" presId="urn:microsoft.com/office/officeart/2005/8/layout/process2"/>
    <dgm:cxn modelId="{17A7F6A2-C191-4180-9021-D73158FC565B}" type="presOf" srcId="{B18601D1-DCAF-423F-9666-DA894ADAB18C}" destId="{8637725F-E8B7-41C4-AB36-2405779FC823}" srcOrd="0" destOrd="0" presId="urn:microsoft.com/office/officeart/2005/8/layout/process2"/>
    <dgm:cxn modelId="{367055B1-B845-4E43-A4A6-A050345D881A}" type="presOf" srcId="{18B8BB5B-3146-45BB-8EFC-574254B43742}" destId="{EA6C8293-8F22-4E2F-80C8-C3C2CA6EE4E0}" srcOrd="0" destOrd="0" presId="urn:microsoft.com/office/officeart/2005/8/layout/process2"/>
    <dgm:cxn modelId="{EB5EB4BF-F4F4-42EA-895A-C3A759FACD2A}" type="presOf" srcId="{9137E66C-3781-46EB-9A00-9FD574CAD5D5}" destId="{43BA98B6-9A0C-49DB-9311-B0C421334799}" srcOrd="0" destOrd="0" presId="urn:microsoft.com/office/officeart/2005/8/layout/process2"/>
    <dgm:cxn modelId="{7BE359C8-AF3A-4A8C-9578-E0715508C8C2}" type="presOf" srcId="{7DD4A89D-50CD-448D-BC33-A72BA8488092}" destId="{287A0D27-880C-4F1C-BBF4-496B87E4F643}" srcOrd="1" destOrd="0" presId="urn:microsoft.com/office/officeart/2005/8/layout/process2"/>
    <dgm:cxn modelId="{E7803DD4-38EA-4A63-99CE-D0AD870875BB}" srcId="{9804E361-0536-4322-B735-ECD55D88B862}" destId="{45875E73-47C5-4D38-81DA-C706FEC7C135}" srcOrd="0" destOrd="0" parTransId="{4093BC2C-E9A1-4BF9-BF55-9EE214FCA343}" sibTransId="{D625B2BD-1F25-4240-BDFD-B15C0AA636B4}"/>
    <dgm:cxn modelId="{7D7E13DA-A9B8-438B-8F33-074F70B4DC64}" type="presOf" srcId="{494CBA05-9925-4A43-BE6D-2954B0CAF03C}" destId="{46670163-02C9-4BBC-970A-9A043063E88E}" srcOrd="0" destOrd="0" presId="urn:microsoft.com/office/officeart/2005/8/layout/process2"/>
    <dgm:cxn modelId="{A9436FE0-6CFC-4FA5-9FD0-6BB7F3AE4E2D}" type="presOf" srcId="{3ACBBB5C-0DBE-4673-9220-84F71594050A}" destId="{4620280F-A935-48C6-9B9A-01EDF00098B0}" srcOrd="1" destOrd="0" presId="urn:microsoft.com/office/officeart/2005/8/layout/process2"/>
    <dgm:cxn modelId="{7930AEE8-4EEB-48FB-B275-4B6F794E0555}" srcId="{9804E361-0536-4322-B735-ECD55D88B862}" destId="{934BE8AF-A780-43AA-BF2B-69CD9ACD34C2}" srcOrd="2" destOrd="0" parTransId="{3E99C2E9-FB7A-49DC-B7A0-4CC3D17E31DE}" sibTransId="{3ACBBB5C-0DBE-4673-9220-84F71594050A}"/>
    <dgm:cxn modelId="{078269EA-B577-486E-A20B-24BA1F07D20F}" type="presOf" srcId="{28C7BE07-EDE7-4819-B936-ECF1E6708A35}" destId="{D1CF2B8A-6101-4124-84ED-2188C6488133}" srcOrd="1" destOrd="0" presId="urn:microsoft.com/office/officeart/2005/8/layout/process2"/>
    <dgm:cxn modelId="{C9D62DEC-CDDD-4609-9759-E1F64E24F4B8}" type="presOf" srcId="{3650D0B8-8E3C-4D2A-8620-E73F58563D8A}" destId="{29ECB2CA-42FC-44E5-B6D5-59ABA75E5903}" srcOrd="0" destOrd="0" presId="urn:microsoft.com/office/officeart/2005/8/layout/process2"/>
    <dgm:cxn modelId="{39B0E3F5-590F-48DF-8D94-C71D2A9BD016}" type="presOf" srcId="{5C138077-EBC3-444F-A21E-AC9113CC4B71}" destId="{4E3B1BFF-1D7A-423F-ACF2-6F9E82671B65}" srcOrd="0" destOrd="0" presId="urn:microsoft.com/office/officeart/2005/8/layout/process2"/>
    <dgm:cxn modelId="{793B3EF6-B8BF-4437-A555-46C3BFBFA293}" type="presOf" srcId="{9804E361-0536-4322-B735-ECD55D88B862}" destId="{B942AAF2-2260-4D35-A8E1-459EDC9A09AB}" srcOrd="0" destOrd="0" presId="urn:microsoft.com/office/officeart/2005/8/layout/process2"/>
    <dgm:cxn modelId="{DA7253F6-F476-4C26-818E-1F631CD56657}" type="presOf" srcId="{D625B2BD-1F25-4240-BDFD-B15C0AA636B4}" destId="{B358A3DD-5C0D-40C5-B58D-121EDC093831}" srcOrd="1" destOrd="0" presId="urn:microsoft.com/office/officeart/2005/8/layout/process2"/>
    <dgm:cxn modelId="{C7BCCAF8-DEC2-4096-AE47-C9BD8E739A27}" type="presOf" srcId="{6813B33F-5727-4199-8329-B0450434B4FF}" destId="{6F139EED-EF08-416C-BF32-93FC1A31C414}" srcOrd="1" destOrd="0" presId="urn:microsoft.com/office/officeart/2005/8/layout/process2"/>
    <dgm:cxn modelId="{161BD0F9-42D4-4FB2-B1EA-C0A1D8F1550E}" srcId="{9804E361-0536-4322-B735-ECD55D88B862}" destId="{700EE382-1EEF-4687-9156-0B999A46C602}" srcOrd="1" destOrd="0" parTransId="{08BBBE26-E4BB-411A-9106-9E3709C05206}" sibTransId="{7DD4A89D-50CD-448D-BC33-A72BA8488092}"/>
    <dgm:cxn modelId="{3F805D8B-04A9-492D-8D46-A73EBD781442}" type="presParOf" srcId="{B942AAF2-2260-4D35-A8E1-459EDC9A09AB}" destId="{43057DD1-ECB7-4F2B-BF1E-860BA7766D14}" srcOrd="0" destOrd="0" presId="urn:microsoft.com/office/officeart/2005/8/layout/process2"/>
    <dgm:cxn modelId="{B6B0E774-3837-46A4-94E6-EC0C4C74862B}" type="presParOf" srcId="{B942AAF2-2260-4D35-A8E1-459EDC9A09AB}" destId="{4B0773B7-AE04-411B-B889-829DD811DECB}" srcOrd="1" destOrd="0" presId="urn:microsoft.com/office/officeart/2005/8/layout/process2"/>
    <dgm:cxn modelId="{0F3CAB70-3337-4B0A-BC6D-62F63A3F634D}" type="presParOf" srcId="{4B0773B7-AE04-411B-B889-829DD811DECB}" destId="{B358A3DD-5C0D-40C5-B58D-121EDC093831}" srcOrd="0" destOrd="0" presId="urn:microsoft.com/office/officeart/2005/8/layout/process2"/>
    <dgm:cxn modelId="{730A3EE7-CC80-44E6-B839-11BFF5E75C51}" type="presParOf" srcId="{B942AAF2-2260-4D35-A8E1-459EDC9A09AB}" destId="{6AE54E68-80C4-404C-BFF2-654772C8144D}" srcOrd="2" destOrd="0" presId="urn:microsoft.com/office/officeart/2005/8/layout/process2"/>
    <dgm:cxn modelId="{5314C698-3261-46B7-9C5D-B983BB2C73DB}" type="presParOf" srcId="{B942AAF2-2260-4D35-A8E1-459EDC9A09AB}" destId="{DA53230C-5282-4684-AED4-BA1E2FFABDB7}" srcOrd="3" destOrd="0" presId="urn:microsoft.com/office/officeart/2005/8/layout/process2"/>
    <dgm:cxn modelId="{646F6F6E-A6DE-470F-B056-2062C413AF18}" type="presParOf" srcId="{DA53230C-5282-4684-AED4-BA1E2FFABDB7}" destId="{287A0D27-880C-4F1C-BBF4-496B87E4F643}" srcOrd="0" destOrd="0" presId="urn:microsoft.com/office/officeart/2005/8/layout/process2"/>
    <dgm:cxn modelId="{8FF4BC9B-597E-4C9B-974A-67148C6109FD}" type="presParOf" srcId="{B942AAF2-2260-4D35-A8E1-459EDC9A09AB}" destId="{2FC05C0B-23ED-4C75-A800-7EE922957B75}" srcOrd="4" destOrd="0" presId="urn:microsoft.com/office/officeart/2005/8/layout/process2"/>
    <dgm:cxn modelId="{511963F2-9C7C-4A0C-B6A3-E031F8436B19}" type="presParOf" srcId="{B942AAF2-2260-4D35-A8E1-459EDC9A09AB}" destId="{8639DAFF-D3A6-414D-BE0D-0705F9FC7066}" srcOrd="5" destOrd="0" presId="urn:microsoft.com/office/officeart/2005/8/layout/process2"/>
    <dgm:cxn modelId="{B4F9043A-1180-450F-AB51-304128755A0F}" type="presParOf" srcId="{8639DAFF-D3A6-414D-BE0D-0705F9FC7066}" destId="{4620280F-A935-48C6-9B9A-01EDF00098B0}" srcOrd="0" destOrd="0" presId="urn:microsoft.com/office/officeart/2005/8/layout/process2"/>
    <dgm:cxn modelId="{9F85532C-E3DE-4FBD-AE6D-87B5520BD9DF}" type="presParOf" srcId="{B942AAF2-2260-4D35-A8E1-459EDC9A09AB}" destId="{29ECB2CA-42FC-44E5-B6D5-59ABA75E5903}" srcOrd="6" destOrd="0" presId="urn:microsoft.com/office/officeart/2005/8/layout/process2"/>
    <dgm:cxn modelId="{DD24FC2E-7EE5-499B-9E18-969EA9C2EB3A}" type="presParOf" srcId="{B942AAF2-2260-4D35-A8E1-459EDC9A09AB}" destId="{EBE1F57F-4061-4771-8B64-845119A18F47}" srcOrd="7" destOrd="0" presId="urn:microsoft.com/office/officeart/2005/8/layout/process2"/>
    <dgm:cxn modelId="{BA018BA7-F4EB-4504-8C86-AF9331E86986}" type="presParOf" srcId="{EBE1F57F-4061-4771-8B64-845119A18F47}" destId="{A9B09F85-5CFD-449F-AD7E-BF2AB1F29097}" srcOrd="0" destOrd="0" presId="urn:microsoft.com/office/officeart/2005/8/layout/process2"/>
    <dgm:cxn modelId="{ACA0F39A-7914-4731-A1FD-8D8A6B13FC72}" type="presParOf" srcId="{B942AAF2-2260-4D35-A8E1-459EDC9A09AB}" destId="{02E3091A-AE7E-4DDC-8CC1-43CA75EE2E98}" srcOrd="8" destOrd="0" presId="urn:microsoft.com/office/officeart/2005/8/layout/process2"/>
    <dgm:cxn modelId="{CFC6DC0C-177F-46E0-B263-D1882E4D4FBC}" type="presParOf" srcId="{B942AAF2-2260-4D35-A8E1-459EDC9A09AB}" destId="{2F08B120-2005-42E5-9F3E-0810B89D9A47}" srcOrd="9" destOrd="0" presId="urn:microsoft.com/office/officeart/2005/8/layout/process2"/>
    <dgm:cxn modelId="{369B2BFC-ABE5-41BE-8F93-2586CD0CC14F}" type="presParOf" srcId="{2F08B120-2005-42E5-9F3E-0810B89D9A47}" destId="{D1CF2B8A-6101-4124-84ED-2188C6488133}" srcOrd="0" destOrd="0" presId="urn:microsoft.com/office/officeart/2005/8/layout/process2"/>
    <dgm:cxn modelId="{DB7405D3-2698-4C9C-9A17-32A96CF9C68E}" type="presParOf" srcId="{B942AAF2-2260-4D35-A8E1-459EDC9A09AB}" destId="{46670163-02C9-4BBC-970A-9A043063E88E}" srcOrd="10" destOrd="0" presId="urn:microsoft.com/office/officeart/2005/8/layout/process2"/>
    <dgm:cxn modelId="{40E2E190-8FE0-4289-9DD3-AF51F587D374}" type="presParOf" srcId="{B942AAF2-2260-4D35-A8E1-459EDC9A09AB}" destId="{8D061F91-9D62-4858-8545-9018CBC0EB68}" srcOrd="11" destOrd="0" presId="urn:microsoft.com/office/officeart/2005/8/layout/process2"/>
    <dgm:cxn modelId="{090EB915-C896-42B4-B995-422FCB6D33CA}" type="presParOf" srcId="{8D061F91-9D62-4858-8545-9018CBC0EB68}" destId="{F8279BF5-1532-4F64-B8B1-D0164271B2C9}" srcOrd="0" destOrd="0" presId="urn:microsoft.com/office/officeart/2005/8/layout/process2"/>
    <dgm:cxn modelId="{8509EDBF-50C4-44DA-963F-C03D34C79336}" type="presParOf" srcId="{B942AAF2-2260-4D35-A8E1-459EDC9A09AB}" destId="{4E3B1BFF-1D7A-423F-ACF2-6F9E82671B65}" srcOrd="12" destOrd="0" presId="urn:microsoft.com/office/officeart/2005/8/layout/process2"/>
    <dgm:cxn modelId="{DF18AD73-2DA1-4A5F-B197-0AAA2448C338}" type="presParOf" srcId="{B942AAF2-2260-4D35-A8E1-459EDC9A09AB}" destId="{EA6C8293-8F22-4E2F-80C8-C3C2CA6EE4E0}" srcOrd="13" destOrd="0" presId="urn:microsoft.com/office/officeart/2005/8/layout/process2"/>
    <dgm:cxn modelId="{42252420-F89E-45DF-8FC6-22117497C69C}" type="presParOf" srcId="{EA6C8293-8F22-4E2F-80C8-C3C2CA6EE4E0}" destId="{945CD6EB-93F9-4403-A67C-2FFBC6F26D06}" srcOrd="0" destOrd="0" presId="urn:microsoft.com/office/officeart/2005/8/layout/process2"/>
    <dgm:cxn modelId="{69250566-B57F-485E-9C6A-007E5C46133D}" type="presParOf" srcId="{B942AAF2-2260-4D35-A8E1-459EDC9A09AB}" destId="{A898877F-A61A-48C3-8A62-E5F185B0EF9B}" srcOrd="14" destOrd="0" presId="urn:microsoft.com/office/officeart/2005/8/layout/process2"/>
    <dgm:cxn modelId="{49286A6A-52F7-4847-83B9-EE3862D613CB}" type="presParOf" srcId="{B942AAF2-2260-4D35-A8E1-459EDC9A09AB}" destId="{8637725F-E8B7-41C4-AB36-2405779FC823}" srcOrd="15" destOrd="0" presId="urn:microsoft.com/office/officeart/2005/8/layout/process2"/>
    <dgm:cxn modelId="{98135A3B-3513-419F-8CE7-E207DCFC4328}" type="presParOf" srcId="{8637725F-E8B7-41C4-AB36-2405779FC823}" destId="{A92F5BF8-55A3-4A56-ABBF-D8744E9128FE}" srcOrd="0" destOrd="0" presId="urn:microsoft.com/office/officeart/2005/8/layout/process2"/>
    <dgm:cxn modelId="{CF270876-2F50-4362-B096-A95702A5F8A5}" type="presParOf" srcId="{B942AAF2-2260-4D35-A8E1-459EDC9A09AB}" destId="{43BA98B6-9A0C-49DB-9311-B0C421334799}" srcOrd="16" destOrd="0" presId="urn:microsoft.com/office/officeart/2005/8/layout/process2"/>
    <dgm:cxn modelId="{99F4FA67-4E80-4A8F-AE29-2AB88B1783A6}" type="presParOf" srcId="{B942AAF2-2260-4D35-A8E1-459EDC9A09AB}" destId="{F84C3407-C2AC-4C6D-9959-F1703089AF4E}" srcOrd="17" destOrd="0" presId="urn:microsoft.com/office/officeart/2005/8/layout/process2"/>
    <dgm:cxn modelId="{FE3CFE52-E955-45FE-BF84-DFFC3408FF71}" type="presParOf" srcId="{F84C3407-C2AC-4C6D-9959-F1703089AF4E}" destId="{FEC2CFBF-B6DB-4589-80DC-0EA99BE32C20}" srcOrd="0" destOrd="0" presId="urn:microsoft.com/office/officeart/2005/8/layout/process2"/>
    <dgm:cxn modelId="{BA24AB6B-7A40-4BFC-9681-29B501C1D4CE}" type="presParOf" srcId="{B942AAF2-2260-4D35-A8E1-459EDC9A09AB}" destId="{5C240EEA-C87F-4404-8E13-E29678EF087A}" srcOrd="18" destOrd="0" presId="urn:microsoft.com/office/officeart/2005/8/layout/process2"/>
    <dgm:cxn modelId="{845DC091-8086-4F6F-A34B-92F2AFA94DD4}" type="presParOf" srcId="{B942AAF2-2260-4D35-A8E1-459EDC9A09AB}" destId="{7AD0BD51-66AD-4E4D-A323-DD18E9E926DC}" srcOrd="19" destOrd="0" presId="urn:microsoft.com/office/officeart/2005/8/layout/process2"/>
    <dgm:cxn modelId="{F8886CD3-BC10-4964-8EF7-69A3729FEB3D}" type="presParOf" srcId="{7AD0BD51-66AD-4E4D-A323-DD18E9E926DC}" destId="{6F139EED-EF08-416C-BF32-93FC1A31C414}" srcOrd="0" destOrd="0" presId="urn:microsoft.com/office/officeart/2005/8/layout/process2"/>
    <dgm:cxn modelId="{4ABA6131-C351-45E5-A2E2-220FA58E85E2}" type="presParOf" srcId="{B942AAF2-2260-4D35-A8E1-459EDC9A09AB}" destId="{ABE3E7F1-C78D-4F19-86B7-30776D39DE39}" srcOrd="20" destOrd="0" presId="urn:microsoft.com/office/officeart/2005/8/layout/process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57DD1-ECB7-4F2B-BF1E-860BA7766D14}">
      <dsp:nvSpPr>
        <dsp:cNvPr id="0" name=""/>
        <dsp:cNvSpPr/>
      </dsp:nvSpPr>
      <dsp:spPr>
        <a:xfrm>
          <a:off x="2407761" y="0"/>
          <a:ext cx="1137602" cy="298846"/>
        </a:xfrm>
        <a:prstGeom prst="roundRect">
          <a:avLst>
            <a:gd name="adj" fmla="val 10000"/>
          </a:avLst>
        </a:prstGeom>
        <a:solidFill>
          <a:schemeClr val="accent2">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State</a:t>
          </a:r>
        </a:p>
      </dsp:txBody>
      <dsp:txXfrm>
        <a:off x="2416514" y="8753"/>
        <a:ext cx="1120096" cy="281340"/>
      </dsp:txXfrm>
    </dsp:sp>
    <dsp:sp modelId="{4B0773B7-AE04-411B-B889-829DD811DECB}">
      <dsp:nvSpPr>
        <dsp:cNvPr id="0" name=""/>
        <dsp:cNvSpPr/>
      </dsp:nvSpPr>
      <dsp:spPr>
        <a:xfrm rot="5400000">
          <a:off x="2920528" y="306318"/>
          <a:ext cx="112067" cy="134481"/>
        </a:xfrm>
        <a:prstGeom prst="rightArrow">
          <a:avLst>
            <a:gd name="adj1" fmla="val 60000"/>
            <a:gd name="adj2" fmla="val 50000"/>
          </a:avLst>
        </a:prstGeom>
        <a:solidFill>
          <a:schemeClr val="accent2">
            <a:shade val="9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936217" y="317525"/>
        <a:ext cx="80689" cy="78447"/>
      </dsp:txXfrm>
    </dsp:sp>
    <dsp:sp modelId="{6AE54E68-80C4-404C-BFF2-654772C8144D}">
      <dsp:nvSpPr>
        <dsp:cNvPr id="0" name=""/>
        <dsp:cNvSpPr/>
      </dsp:nvSpPr>
      <dsp:spPr>
        <a:xfrm>
          <a:off x="2407761" y="448270"/>
          <a:ext cx="1137602" cy="298846"/>
        </a:xfrm>
        <a:prstGeom prst="roundRect">
          <a:avLst>
            <a:gd name="adj" fmla="val 10000"/>
          </a:avLst>
        </a:prstGeom>
        <a:solidFill>
          <a:schemeClr val="accent2">
            <a:shade val="80000"/>
            <a:hueOff val="36350"/>
            <a:satOff val="-231"/>
            <a:lumOff val="305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Mandal/Division</a:t>
          </a:r>
        </a:p>
      </dsp:txBody>
      <dsp:txXfrm>
        <a:off x="2416514" y="457023"/>
        <a:ext cx="1120096" cy="281340"/>
      </dsp:txXfrm>
    </dsp:sp>
    <dsp:sp modelId="{DA53230C-5282-4684-AED4-BA1E2FFABDB7}">
      <dsp:nvSpPr>
        <dsp:cNvPr id="0" name=""/>
        <dsp:cNvSpPr/>
      </dsp:nvSpPr>
      <dsp:spPr>
        <a:xfrm rot="5400000">
          <a:off x="2920528" y="754588"/>
          <a:ext cx="112067" cy="134481"/>
        </a:xfrm>
        <a:prstGeom prst="rightArrow">
          <a:avLst>
            <a:gd name="adj1" fmla="val 60000"/>
            <a:gd name="adj2" fmla="val 50000"/>
          </a:avLst>
        </a:prstGeom>
        <a:solidFill>
          <a:schemeClr val="accent2">
            <a:shade val="90000"/>
            <a:hueOff val="40376"/>
            <a:satOff val="-205"/>
            <a:lumOff val="310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936217" y="765795"/>
        <a:ext cx="80689" cy="78447"/>
      </dsp:txXfrm>
    </dsp:sp>
    <dsp:sp modelId="{2FC05C0B-23ED-4C75-A800-7EE922957B75}">
      <dsp:nvSpPr>
        <dsp:cNvPr id="0" name=""/>
        <dsp:cNvSpPr/>
      </dsp:nvSpPr>
      <dsp:spPr>
        <a:xfrm>
          <a:off x="2407761" y="896540"/>
          <a:ext cx="1137602" cy="298846"/>
        </a:xfrm>
        <a:prstGeom prst="roundRect">
          <a:avLst>
            <a:gd name="adj" fmla="val 10000"/>
          </a:avLst>
        </a:prstGeom>
        <a:solidFill>
          <a:schemeClr val="accent2">
            <a:shade val="80000"/>
            <a:hueOff val="72699"/>
            <a:satOff val="-462"/>
            <a:lumOff val="611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District Category</a:t>
          </a:r>
        </a:p>
      </dsp:txBody>
      <dsp:txXfrm>
        <a:off x="2416514" y="905293"/>
        <a:ext cx="1120096" cy="281340"/>
      </dsp:txXfrm>
    </dsp:sp>
    <dsp:sp modelId="{8639DAFF-D3A6-414D-BE0D-0705F9FC7066}">
      <dsp:nvSpPr>
        <dsp:cNvPr id="0" name=""/>
        <dsp:cNvSpPr/>
      </dsp:nvSpPr>
      <dsp:spPr>
        <a:xfrm rot="5400000">
          <a:off x="2920528" y="1202858"/>
          <a:ext cx="112067" cy="134481"/>
        </a:xfrm>
        <a:prstGeom prst="rightArrow">
          <a:avLst>
            <a:gd name="adj1" fmla="val 60000"/>
            <a:gd name="adj2" fmla="val 50000"/>
          </a:avLst>
        </a:prstGeom>
        <a:solidFill>
          <a:schemeClr val="accent2">
            <a:shade val="90000"/>
            <a:hueOff val="80753"/>
            <a:satOff val="-410"/>
            <a:lumOff val="621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936217" y="1214065"/>
        <a:ext cx="80689" cy="78447"/>
      </dsp:txXfrm>
    </dsp:sp>
    <dsp:sp modelId="{29ECB2CA-42FC-44E5-B6D5-59ABA75E5903}">
      <dsp:nvSpPr>
        <dsp:cNvPr id="0" name=""/>
        <dsp:cNvSpPr/>
      </dsp:nvSpPr>
      <dsp:spPr>
        <a:xfrm>
          <a:off x="2407761" y="1344810"/>
          <a:ext cx="1137602" cy="298846"/>
        </a:xfrm>
        <a:prstGeom prst="roundRect">
          <a:avLst>
            <a:gd name="adj" fmla="val 10000"/>
          </a:avLst>
        </a:prstGeom>
        <a:solidFill>
          <a:schemeClr val="accent2">
            <a:shade val="80000"/>
            <a:hueOff val="109049"/>
            <a:satOff val="-694"/>
            <a:lumOff val="917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District</a:t>
          </a:r>
        </a:p>
      </dsp:txBody>
      <dsp:txXfrm>
        <a:off x="2416514" y="1353563"/>
        <a:ext cx="1120096" cy="281340"/>
      </dsp:txXfrm>
    </dsp:sp>
    <dsp:sp modelId="{EBE1F57F-4061-4771-8B64-845119A18F47}">
      <dsp:nvSpPr>
        <dsp:cNvPr id="0" name=""/>
        <dsp:cNvSpPr/>
      </dsp:nvSpPr>
      <dsp:spPr>
        <a:xfrm rot="5400000">
          <a:off x="2920528" y="1651128"/>
          <a:ext cx="112067" cy="134481"/>
        </a:xfrm>
        <a:prstGeom prst="rightArrow">
          <a:avLst>
            <a:gd name="adj1" fmla="val 60000"/>
            <a:gd name="adj2" fmla="val 50000"/>
          </a:avLst>
        </a:prstGeom>
        <a:solidFill>
          <a:schemeClr val="accent2">
            <a:shade val="90000"/>
            <a:hueOff val="121129"/>
            <a:satOff val="-615"/>
            <a:lumOff val="931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936217" y="1662335"/>
        <a:ext cx="80689" cy="78447"/>
      </dsp:txXfrm>
    </dsp:sp>
    <dsp:sp modelId="{02E3091A-AE7E-4DDC-8CC1-43CA75EE2E98}">
      <dsp:nvSpPr>
        <dsp:cNvPr id="0" name=""/>
        <dsp:cNvSpPr/>
      </dsp:nvSpPr>
      <dsp:spPr>
        <a:xfrm>
          <a:off x="2407761" y="1793081"/>
          <a:ext cx="1137602" cy="298846"/>
        </a:xfrm>
        <a:prstGeom prst="roundRect">
          <a:avLst>
            <a:gd name="adj" fmla="val 10000"/>
          </a:avLst>
        </a:prstGeom>
        <a:solidFill>
          <a:schemeClr val="accent2">
            <a:shade val="80000"/>
            <a:hueOff val="145398"/>
            <a:satOff val="-925"/>
            <a:lumOff val="1223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Block</a:t>
          </a:r>
        </a:p>
      </dsp:txBody>
      <dsp:txXfrm>
        <a:off x="2416514" y="1801834"/>
        <a:ext cx="1120096" cy="281340"/>
      </dsp:txXfrm>
    </dsp:sp>
    <dsp:sp modelId="{2F08B120-2005-42E5-9F3E-0810B89D9A47}">
      <dsp:nvSpPr>
        <dsp:cNvPr id="0" name=""/>
        <dsp:cNvSpPr/>
      </dsp:nvSpPr>
      <dsp:spPr>
        <a:xfrm rot="5400000">
          <a:off x="2920528" y="2099399"/>
          <a:ext cx="112067" cy="134481"/>
        </a:xfrm>
        <a:prstGeom prst="rightArrow">
          <a:avLst>
            <a:gd name="adj1" fmla="val 60000"/>
            <a:gd name="adj2" fmla="val 50000"/>
          </a:avLst>
        </a:prstGeom>
        <a:solidFill>
          <a:schemeClr val="accent2">
            <a:shade val="90000"/>
            <a:hueOff val="161506"/>
            <a:satOff val="-820"/>
            <a:lumOff val="1242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936217" y="2110606"/>
        <a:ext cx="80689" cy="78447"/>
      </dsp:txXfrm>
    </dsp:sp>
    <dsp:sp modelId="{46670163-02C9-4BBC-970A-9A043063E88E}">
      <dsp:nvSpPr>
        <dsp:cNvPr id="0" name=""/>
        <dsp:cNvSpPr/>
      </dsp:nvSpPr>
      <dsp:spPr>
        <a:xfrm>
          <a:off x="2407761" y="2241351"/>
          <a:ext cx="1137602" cy="298846"/>
        </a:xfrm>
        <a:prstGeom prst="roundRect">
          <a:avLst>
            <a:gd name="adj" fmla="val 10000"/>
          </a:avLst>
        </a:prstGeom>
        <a:solidFill>
          <a:schemeClr val="accent2">
            <a:shade val="80000"/>
            <a:hueOff val="181748"/>
            <a:satOff val="-1156"/>
            <a:lumOff val="1528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CLF</a:t>
          </a:r>
        </a:p>
      </dsp:txBody>
      <dsp:txXfrm>
        <a:off x="2416514" y="2250104"/>
        <a:ext cx="1120096" cy="281340"/>
      </dsp:txXfrm>
    </dsp:sp>
    <dsp:sp modelId="{8D061F91-9D62-4858-8545-9018CBC0EB68}">
      <dsp:nvSpPr>
        <dsp:cNvPr id="0" name=""/>
        <dsp:cNvSpPr/>
      </dsp:nvSpPr>
      <dsp:spPr>
        <a:xfrm rot="5400000">
          <a:off x="2920528" y="2547669"/>
          <a:ext cx="112067" cy="134481"/>
        </a:xfrm>
        <a:prstGeom prst="rightArrow">
          <a:avLst>
            <a:gd name="adj1" fmla="val 60000"/>
            <a:gd name="adj2" fmla="val 50000"/>
          </a:avLst>
        </a:prstGeom>
        <a:solidFill>
          <a:schemeClr val="accent2">
            <a:shade val="90000"/>
            <a:hueOff val="201882"/>
            <a:satOff val="-1026"/>
            <a:lumOff val="1553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936217" y="2558876"/>
        <a:ext cx="80689" cy="78447"/>
      </dsp:txXfrm>
    </dsp:sp>
    <dsp:sp modelId="{4E3B1BFF-1D7A-423F-ACF2-6F9E82671B65}">
      <dsp:nvSpPr>
        <dsp:cNvPr id="0" name=""/>
        <dsp:cNvSpPr/>
      </dsp:nvSpPr>
      <dsp:spPr>
        <a:xfrm>
          <a:off x="2407761" y="2689621"/>
          <a:ext cx="1137602" cy="298846"/>
        </a:xfrm>
        <a:prstGeom prst="roundRect">
          <a:avLst>
            <a:gd name="adj" fmla="val 10000"/>
          </a:avLst>
        </a:prstGeom>
        <a:solidFill>
          <a:schemeClr val="accent2">
            <a:shade val="80000"/>
            <a:hueOff val="218097"/>
            <a:satOff val="-1387"/>
            <a:lumOff val="1834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Gram Panchayat</a:t>
          </a:r>
        </a:p>
      </dsp:txBody>
      <dsp:txXfrm>
        <a:off x="2416514" y="2698374"/>
        <a:ext cx="1120096" cy="281340"/>
      </dsp:txXfrm>
    </dsp:sp>
    <dsp:sp modelId="{EA6C8293-8F22-4E2F-80C8-C3C2CA6EE4E0}">
      <dsp:nvSpPr>
        <dsp:cNvPr id="0" name=""/>
        <dsp:cNvSpPr/>
      </dsp:nvSpPr>
      <dsp:spPr>
        <a:xfrm rot="5400000">
          <a:off x="2920528" y="2995939"/>
          <a:ext cx="112067" cy="134481"/>
        </a:xfrm>
        <a:prstGeom prst="rightArrow">
          <a:avLst>
            <a:gd name="adj1" fmla="val 60000"/>
            <a:gd name="adj2" fmla="val 50000"/>
          </a:avLst>
        </a:prstGeom>
        <a:solidFill>
          <a:schemeClr val="accent2">
            <a:shade val="90000"/>
            <a:hueOff val="242258"/>
            <a:satOff val="-1231"/>
            <a:lumOff val="1863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936217" y="3007146"/>
        <a:ext cx="80689" cy="78447"/>
      </dsp:txXfrm>
    </dsp:sp>
    <dsp:sp modelId="{A898877F-A61A-48C3-8A62-E5F185B0EF9B}">
      <dsp:nvSpPr>
        <dsp:cNvPr id="0" name=""/>
        <dsp:cNvSpPr/>
      </dsp:nvSpPr>
      <dsp:spPr>
        <a:xfrm>
          <a:off x="2407761" y="3137892"/>
          <a:ext cx="1137602" cy="298846"/>
        </a:xfrm>
        <a:prstGeom prst="roundRect">
          <a:avLst>
            <a:gd name="adj" fmla="val 10000"/>
          </a:avLst>
        </a:prstGeom>
        <a:solidFill>
          <a:schemeClr val="accent2">
            <a:shade val="80000"/>
            <a:hueOff val="254447"/>
            <a:satOff val="-1618"/>
            <a:lumOff val="2140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VO</a:t>
          </a:r>
        </a:p>
      </dsp:txBody>
      <dsp:txXfrm>
        <a:off x="2416514" y="3146645"/>
        <a:ext cx="1120096" cy="281340"/>
      </dsp:txXfrm>
    </dsp:sp>
    <dsp:sp modelId="{8637725F-E8B7-41C4-AB36-2405779FC823}">
      <dsp:nvSpPr>
        <dsp:cNvPr id="0" name=""/>
        <dsp:cNvSpPr/>
      </dsp:nvSpPr>
      <dsp:spPr>
        <a:xfrm rot="5400000">
          <a:off x="2920528" y="3444210"/>
          <a:ext cx="112067" cy="134481"/>
        </a:xfrm>
        <a:prstGeom prst="rightArrow">
          <a:avLst>
            <a:gd name="adj1" fmla="val 60000"/>
            <a:gd name="adj2" fmla="val 50000"/>
          </a:avLst>
        </a:prstGeom>
        <a:solidFill>
          <a:schemeClr val="accent2">
            <a:shade val="90000"/>
            <a:hueOff val="282635"/>
            <a:satOff val="-1436"/>
            <a:lumOff val="2174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936217" y="3455417"/>
        <a:ext cx="80689" cy="78447"/>
      </dsp:txXfrm>
    </dsp:sp>
    <dsp:sp modelId="{43BA98B6-9A0C-49DB-9311-B0C421334799}">
      <dsp:nvSpPr>
        <dsp:cNvPr id="0" name=""/>
        <dsp:cNvSpPr/>
      </dsp:nvSpPr>
      <dsp:spPr>
        <a:xfrm>
          <a:off x="2407761" y="3586162"/>
          <a:ext cx="1137602" cy="298846"/>
        </a:xfrm>
        <a:prstGeom prst="roundRect">
          <a:avLst>
            <a:gd name="adj" fmla="val 10000"/>
          </a:avLst>
        </a:prstGeom>
        <a:solidFill>
          <a:schemeClr val="accent2">
            <a:shade val="80000"/>
            <a:hueOff val="290796"/>
            <a:satOff val="-1850"/>
            <a:lumOff val="244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Village</a:t>
          </a:r>
        </a:p>
      </dsp:txBody>
      <dsp:txXfrm>
        <a:off x="2416514" y="3594915"/>
        <a:ext cx="1120096" cy="281340"/>
      </dsp:txXfrm>
    </dsp:sp>
    <dsp:sp modelId="{F84C3407-C2AC-4C6D-9959-F1703089AF4E}">
      <dsp:nvSpPr>
        <dsp:cNvPr id="0" name=""/>
        <dsp:cNvSpPr/>
      </dsp:nvSpPr>
      <dsp:spPr>
        <a:xfrm rot="5400000">
          <a:off x="2920528" y="3892480"/>
          <a:ext cx="112067" cy="134481"/>
        </a:xfrm>
        <a:prstGeom prst="rightArrow">
          <a:avLst>
            <a:gd name="adj1" fmla="val 60000"/>
            <a:gd name="adj2" fmla="val 50000"/>
          </a:avLst>
        </a:prstGeom>
        <a:solidFill>
          <a:schemeClr val="accent2">
            <a:shade val="90000"/>
            <a:hueOff val="323011"/>
            <a:satOff val="-1641"/>
            <a:lumOff val="2485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936217" y="3903687"/>
        <a:ext cx="80689" cy="78447"/>
      </dsp:txXfrm>
    </dsp:sp>
    <dsp:sp modelId="{5C240EEA-C87F-4404-8E13-E29678EF087A}">
      <dsp:nvSpPr>
        <dsp:cNvPr id="0" name=""/>
        <dsp:cNvSpPr/>
      </dsp:nvSpPr>
      <dsp:spPr>
        <a:xfrm>
          <a:off x="2407761" y="4034432"/>
          <a:ext cx="1137602" cy="298846"/>
        </a:xfrm>
        <a:prstGeom prst="roundRect">
          <a:avLst>
            <a:gd name="adj" fmla="val 10000"/>
          </a:avLst>
        </a:prstGeom>
        <a:solidFill>
          <a:schemeClr val="accent2">
            <a:shade val="80000"/>
            <a:hueOff val="327146"/>
            <a:satOff val="-2081"/>
            <a:lumOff val="2751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SHG</a:t>
          </a:r>
        </a:p>
      </dsp:txBody>
      <dsp:txXfrm>
        <a:off x="2416514" y="4043185"/>
        <a:ext cx="1120096" cy="281340"/>
      </dsp:txXfrm>
    </dsp:sp>
    <dsp:sp modelId="{7AD0BD51-66AD-4E4D-A323-DD18E9E926DC}">
      <dsp:nvSpPr>
        <dsp:cNvPr id="0" name=""/>
        <dsp:cNvSpPr/>
      </dsp:nvSpPr>
      <dsp:spPr>
        <a:xfrm rot="5400000">
          <a:off x="2920528" y="4340750"/>
          <a:ext cx="112067" cy="134481"/>
        </a:xfrm>
        <a:prstGeom prst="rightArrow">
          <a:avLst>
            <a:gd name="adj1" fmla="val 60000"/>
            <a:gd name="adj2" fmla="val 50000"/>
          </a:avLst>
        </a:prstGeom>
        <a:solidFill>
          <a:schemeClr val="accent2">
            <a:shade val="90000"/>
            <a:hueOff val="363387"/>
            <a:satOff val="-1846"/>
            <a:lumOff val="2795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936217" y="4351957"/>
        <a:ext cx="80689" cy="78447"/>
      </dsp:txXfrm>
    </dsp:sp>
    <dsp:sp modelId="{ABE3E7F1-C78D-4F19-86B7-30776D39DE39}">
      <dsp:nvSpPr>
        <dsp:cNvPr id="0" name=""/>
        <dsp:cNvSpPr/>
      </dsp:nvSpPr>
      <dsp:spPr>
        <a:xfrm>
          <a:off x="2407761" y="4482703"/>
          <a:ext cx="1137602" cy="298846"/>
        </a:xfrm>
        <a:prstGeom prst="roundRect">
          <a:avLst>
            <a:gd name="adj" fmla="val 10000"/>
          </a:avLst>
        </a:prstGeom>
        <a:solidFill>
          <a:schemeClr val="accent2">
            <a:shade val="80000"/>
            <a:hueOff val="363495"/>
            <a:satOff val="-2312"/>
            <a:lumOff val="3057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Beneficiary</a:t>
          </a:r>
        </a:p>
      </dsp:txBody>
      <dsp:txXfrm>
        <a:off x="2416514" y="4491456"/>
        <a:ext cx="1120096" cy="28134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58339C831D4B16A359D6AAC584DC46"/>
        <w:category>
          <w:name w:val="General"/>
          <w:gallery w:val="placeholder"/>
        </w:category>
        <w:types>
          <w:type w:val="bbPlcHdr"/>
        </w:types>
        <w:behaviors>
          <w:behavior w:val="content"/>
        </w:behaviors>
        <w:guid w:val="{E4FFC90F-2A94-4217-A75A-CFAD8184A9F8}"/>
      </w:docPartPr>
      <w:docPartBody>
        <w:p w:rsidR="00C87B59" w:rsidRDefault="00C87B59" w:rsidP="00C87B59">
          <w:pPr>
            <w:pStyle w:val="2958339C831D4B16A359D6AAC584DC46"/>
          </w:pPr>
          <w:r>
            <w:rPr>
              <w:color w:val="2F5496" w:themeColor="accent1" w:themeShade="BF"/>
              <w:sz w:val="24"/>
              <w:szCs w:val="24"/>
            </w:rPr>
            <w:t>[Company name]</w:t>
          </w:r>
        </w:p>
      </w:docPartBody>
    </w:docPart>
    <w:docPart>
      <w:docPartPr>
        <w:name w:val="C2024AD39BA2458198885A8B89D38CAC"/>
        <w:category>
          <w:name w:val="General"/>
          <w:gallery w:val="placeholder"/>
        </w:category>
        <w:types>
          <w:type w:val="bbPlcHdr"/>
        </w:types>
        <w:behaviors>
          <w:behavior w:val="content"/>
        </w:behaviors>
        <w:guid w:val="{AC0288F0-50DA-4B23-97E6-5A457714C72A}"/>
      </w:docPartPr>
      <w:docPartBody>
        <w:p w:rsidR="00C87B59" w:rsidRDefault="00C87B59" w:rsidP="00C87B59">
          <w:pPr>
            <w:pStyle w:val="C2024AD39BA2458198885A8B89D38CAC"/>
          </w:pPr>
          <w:r>
            <w:rPr>
              <w:rFonts w:asciiTheme="majorHAnsi" w:eastAsiaTheme="majorEastAsia" w:hAnsiTheme="majorHAnsi" w:cstheme="majorBidi"/>
              <w:color w:val="4472C4" w:themeColor="accent1"/>
              <w:sz w:val="88"/>
              <w:szCs w:val="88"/>
            </w:rPr>
            <w:t>[Document title]</w:t>
          </w:r>
        </w:p>
      </w:docPartBody>
    </w:docPart>
    <w:docPart>
      <w:docPartPr>
        <w:name w:val="7EEFAA0BE21B4FA5843B2E59CDA5CA62"/>
        <w:category>
          <w:name w:val="General"/>
          <w:gallery w:val="placeholder"/>
        </w:category>
        <w:types>
          <w:type w:val="bbPlcHdr"/>
        </w:types>
        <w:behaviors>
          <w:behavior w:val="content"/>
        </w:behaviors>
        <w:guid w:val="{BFCC6887-FB63-40CE-978D-3728D3C97245}"/>
      </w:docPartPr>
      <w:docPartBody>
        <w:p w:rsidR="00C87B59" w:rsidRDefault="00C87B59" w:rsidP="00C87B59">
          <w:pPr>
            <w:pStyle w:val="7EEFAA0BE21B4FA5843B2E59CDA5CA62"/>
          </w:pPr>
          <w:r>
            <w:rPr>
              <w:color w:val="2F5496"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46DB"/>
    <w:rsid w:val="0000017C"/>
    <w:rsid w:val="00002DBC"/>
    <w:rsid w:val="0000770E"/>
    <w:rsid w:val="000277FF"/>
    <w:rsid w:val="00047DEB"/>
    <w:rsid w:val="00054A94"/>
    <w:rsid w:val="00071543"/>
    <w:rsid w:val="000743FB"/>
    <w:rsid w:val="0008170D"/>
    <w:rsid w:val="000A0625"/>
    <w:rsid w:val="000B211A"/>
    <w:rsid w:val="000B2F62"/>
    <w:rsid w:val="000B6F61"/>
    <w:rsid w:val="000C67DC"/>
    <w:rsid w:val="000E0884"/>
    <w:rsid w:val="000F10F5"/>
    <w:rsid w:val="000F63BF"/>
    <w:rsid w:val="001017ED"/>
    <w:rsid w:val="00106B16"/>
    <w:rsid w:val="00107512"/>
    <w:rsid w:val="001076F3"/>
    <w:rsid w:val="00123557"/>
    <w:rsid w:val="0012575A"/>
    <w:rsid w:val="0012620B"/>
    <w:rsid w:val="001264B1"/>
    <w:rsid w:val="00143D94"/>
    <w:rsid w:val="0014582F"/>
    <w:rsid w:val="0016465C"/>
    <w:rsid w:val="00181258"/>
    <w:rsid w:val="0018212A"/>
    <w:rsid w:val="001A4873"/>
    <w:rsid w:val="001C56D7"/>
    <w:rsid w:val="001D2041"/>
    <w:rsid w:val="001F5A07"/>
    <w:rsid w:val="00202F63"/>
    <w:rsid w:val="0020569B"/>
    <w:rsid w:val="00217167"/>
    <w:rsid w:val="00225134"/>
    <w:rsid w:val="00242ABA"/>
    <w:rsid w:val="00252648"/>
    <w:rsid w:val="00260318"/>
    <w:rsid w:val="00260E37"/>
    <w:rsid w:val="00264F88"/>
    <w:rsid w:val="00266333"/>
    <w:rsid w:val="00266EA2"/>
    <w:rsid w:val="00267095"/>
    <w:rsid w:val="00271442"/>
    <w:rsid w:val="00280652"/>
    <w:rsid w:val="00283C88"/>
    <w:rsid w:val="002E7734"/>
    <w:rsid w:val="002E7FE0"/>
    <w:rsid w:val="002F55EC"/>
    <w:rsid w:val="00311BA7"/>
    <w:rsid w:val="0031422E"/>
    <w:rsid w:val="0035718F"/>
    <w:rsid w:val="00371FB0"/>
    <w:rsid w:val="003726EE"/>
    <w:rsid w:val="00380DAD"/>
    <w:rsid w:val="003829FF"/>
    <w:rsid w:val="00390D80"/>
    <w:rsid w:val="003B71F1"/>
    <w:rsid w:val="003B7A9A"/>
    <w:rsid w:val="003C42DF"/>
    <w:rsid w:val="003C7732"/>
    <w:rsid w:val="003D0474"/>
    <w:rsid w:val="003D0FF5"/>
    <w:rsid w:val="003D1AED"/>
    <w:rsid w:val="003D1AF7"/>
    <w:rsid w:val="003E5E98"/>
    <w:rsid w:val="004204C3"/>
    <w:rsid w:val="0042218E"/>
    <w:rsid w:val="00440EE1"/>
    <w:rsid w:val="00447B84"/>
    <w:rsid w:val="00466DF1"/>
    <w:rsid w:val="004754EF"/>
    <w:rsid w:val="00496C5D"/>
    <w:rsid w:val="004E46DB"/>
    <w:rsid w:val="004F2BB0"/>
    <w:rsid w:val="00522252"/>
    <w:rsid w:val="005267B5"/>
    <w:rsid w:val="00547BC9"/>
    <w:rsid w:val="0055093A"/>
    <w:rsid w:val="00550DF4"/>
    <w:rsid w:val="00553522"/>
    <w:rsid w:val="00560598"/>
    <w:rsid w:val="00595BDE"/>
    <w:rsid w:val="005A6030"/>
    <w:rsid w:val="005B392E"/>
    <w:rsid w:val="005C6A80"/>
    <w:rsid w:val="005D7955"/>
    <w:rsid w:val="005F3CFD"/>
    <w:rsid w:val="00602A34"/>
    <w:rsid w:val="00604889"/>
    <w:rsid w:val="00605E29"/>
    <w:rsid w:val="00605EAB"/>
    <w:rsid w:val="006063A8"/>
    <w:rsid w:val="00606EB6"/>
    <w:rsid w:val="00606F59"/>
    <w:rsid w:val="00627767"/>
    <w:rsid w:val="00660E3D"/>
    <w:rsid w:val="0068029B"/>
    <w:rsid w:val="006817B5"/>
    <w:rsid w:val="00685330"/>
    <w:rsid w:val="00696419"/>
    <w:rsid w:val="006A1CB1"/>
    <w:rsid w:val="006C5173"/>
    <w:rsid w:val="006C550B"/>
    <w:rsid w:val="006D1038"/>
    <w:rsid w:val="006E1442"/>
    <w:rsid w:val="006F6BB5"/>
    <w:rsid w:val="00700923"/>
    <w:rsid w:val="00702BF1"/>
    <w:rsid w:val="00715E4D"/>
    <w:rsid w:val="007349A0"/>
    <w:rsid w:val="00753792"/>
    <w:rsid w:val="00763BC9"/>
    <w:rsid w:val="00776C93"/>
    <w:rsid w:val="00783928"/>
    <w:rsid w:val="007A0580"/>
    <w:rsid w:val="007C705C"/>
    <w:rsid w:val="007E2E48"/>
    <w:rsid w:val="007F0A11"/>
    <w:rsid w:val="007F11C6"/>
    <w:rsid w:val="008113F5"/>
    <w:rsid w:val="00820606"/>
    <w:rsid w:val="00822036"/>
    <w:rsid w:val="008307C6"/>
    <w:rsid w:val="00837646"/>
    <w:rsid w:val="00854D27"/>
    <w:rsid w:val="0088114B"/>
    <w:rsid w:val="008B546C"/>
    <w:rsid w:val="008C7C8E"/>
    <w:rsid w:val="008F2D13"/>
    <w:rsid w:val="008F550F"/>
    <w:rsid w:val="008F7862"/>
    <w:rsid w:val="00906B13"/>
    <w:rsid w:val="00913365"/>
    <w:rsid w:val="00933F58"/>
    <w:rsid w:val="00942AAE"/>
    <w:rsid w:val="009500ED"/>
    <w:rsid w:val="0098045E"/>
    <w:rsid w:val="00984A67"/>
    <w:rsid w:val="00987A46"/>
    <w:rsid w:val="00997E9A"/>
    <w:rsid w:val="009A3B7D"/>
    <w:rsid w:val="009B5134"/>
    <w:rsid w:val="009B61A4"/>
    <w:rsid w:val="009D3876"/>
    <w:rsid w:val="009D587E"/>
    <w:rsid w:val="009D78DB"/>
    <w:rsid w:val="00A01033"/>
    <w:rsid w:val="00A04ABE"/>
    <w:rsid w:val="00A055F8"/>
    <w:rsid w:val="00A16CEE"/>
    <w:rsid w:val="00A16E2E"/>
    <w:rsid w:val="00A46148"/>
    <w:rsid w:val="00A4717A"/>
    <w:rsid w:val="00A52B97"/>
    <w:rsid w:val="00A61911"/>
    <w:rsid w:val="00A90487"/>
    <w:rsid w:val="00A96643"/>
    <w:rsid w:val="00AA4DFE"/>
    <w:rsid w:val="00AC0C7C"/>
    <w:rsid w:val="00AD68C8"/>
    <w:rsid w:val="00AE287B"/>
    <w:rsid w:val="00B000F4"/>
    <w:rsid w:val="00B1118B"/>
    <w:rsid w:val="00B23C79"/>
    <w:rsid w:val="00B34DD2"/>
    <w:rsid w:val="00B35937"/>
    <w:rsid w:val="00B36AE5"/>
    <w:rsid w:val="00B50A2C"/>
    <w:rsid w:val="00B62464"/>
    <w:rsid w:val="00B63D2A"/>
    <w:rsid w:val="00B6435D"/>
    <w:rsid w:val="00B6460A"/>
    <w:rsid w:val="00B73754"/>
    <w:rsid w:val="00B80B84"/>
    <w:rsid w:val="00B82D6A"/>
    <w:rsid w:val="00B9525A"/>
    <w:rsid w:val="00B95DD6"/>
    <w:rsid w:val="00BA670F"/>
    <w:rsid w:val="00BA6A5F"/>
    <w:rsid w:val="00BB5125"/>
    <w:rsid w:val="00BC2520"/>
    <w:rsid w:val="00BC78AD"/>
    <w:rsid w:val="00BD2A91"/>
    <w:rsid w:val="00BE1A4E"/>
    <w:rsid w:val="00BF4706"/>
    <w:rsid w:val="00BF4D55"/>
    <w:rsid w:val="00BF62C9"/>
    <w:rsid w:val="00BF769F"/>
    <w:rsid w:val="00BF7F14"/>
    <w:rsid w:val="00C03168"/>
    <w:rsid w:val="00C172E7"/>
    <w:rsid w:val="00C20F35"/>
    <w:rsid w:val="00C41BC0"/>
    <w:rsid w:val="00C558B6"/>
    <w:rsid w:val="00C55ECB"/>
    <w:rsid w:val="00C574F1"/>
    <w:rsid w:val="00C87B59"/>
    <w:rsid w:val="00C947F1"/>
    <w:rsid w:val="00C97007"/>
    <w:rsid w:val="00CA2DCE"/>
    <w:rsid w:val="00CB6731"/>
    <w:rsid w:val="00CD0E33"/>
    <w:rsid w:val="00CE4350"/>
    <w:rsid w:val="00CE7E6A"/>
    <w:rsid w:val="00D04E6B"/>
    <w:rsid w:val="00D25354"/>
    <w:rsid w:val="00D30E89"/>
    <w:rsid w:val="00D3552A"/>
    <w:rsid w:val="00D53B43"/>
    <w:rsid w:val="00D562F4"/>
    <w:rsid w:val="00D5708A"/>
    <w:rsid w:val="00D62A28"/>
    <w:rsid w:val="00D65226"/>
    <w:rsid w:val="00D7029E"/>
    <w:rsid w:val="00D94E74"/>
    <w:rsid w:val="00DB2C15"/>
    <w:rsid w:val="00DB6994"/>
    <w:rsid w:val="00DB7DD9"/>
    <w:rsid w:val="00DC0E9D"/>
    <w:rsid w:val="00DC7C23"/>
    <w:rsid w:val="00DD5E4E"/>
    <w:rsid w:val="00DE048D"/>
    <w:rsid w:val="00DE18F2"/>
    <w:rsid w:val="00DE49AB"/>
    <w:rsid w:val="00DF510A"/>
    <w:rsid w:val="00E1514A"/>
    <w:rsid w:val="00E172B1"/>
    <w:rsid w:val="00E23C0E"/>
    <w:rsid w:val="00E27C67"/>
    <w:rsid w:val="00E36349"/>
    <w:rsid w:val="00E43613"/>
    <w:rsid w:val="00E51E39"/>
    <w:rsid w:val="00E5594C"/>
    <w:rsid w:val="00EC341F"/>
    <w:rsid w:val="00EC4494"/>
    <w:rsid w:val="00ED5279"/>
    <w:rsid w:val="00ED7B57"/>
    <w:rsid w:val="00EE4FA5"/>
    <w:rsid w:val="00F174DD"/>
    <w:rsid w:val="00F76554"/>
    <w:rsid w:val="00F82763"/>
    <w:rsid w:val="00F9256E"/>
    <w:rsid w:val="00FA1651"/>
    <w:rsid w:val="00FA66BF"/>
    <w:rsid w:val="00FA6FB2"/>
    <w:rsid w:val="00FB2D5B"/>
    <w:rsid w:val="00FB4B11"/>
    <w:rsid w:val="00FD42FF"/>
    <w:rsid w:val="00FE79C9"/>
    <w:rsid w:val="00FF3C92"/>
    <w:rsid w:val="00FF51AB"/>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58339C831D4B16A359D6AAC584DC46">
    <w:name w:val="2958339C831D4B16A359D6AAC584DC46"/>
    <w:rsid w:val="00C87B59"/>
    <w:rPr>
      <w:rFonts w:cs="Latha"/>
      <w:lang w:val="en-IN" w:eastAsia="en-IN" w:bidi="gu-IN"/>
    </w:rPr>
  </w:style>
  <w:style w:type="paragraph" w:customStyle="1" w:styleId="C2024AD39BA2458198885A8B89D38CAC">
    <w:name w:val="C2024AD39BA2458198885A8B89D38CAC"/>
    <w:rsid w:val="00C87B59"/>
    <w:rPr>
      <w:rFonts w:cs="Latha"/>
      <w:lang w:val="en-IN" w:eastAsia="en-IN" w:bidi="gu-IN"/>
    </w:rPr>
  </w:style>
  <w:style w:type="paragraph" w:customStyle="1" w:styleId="7EEFAA0BE21B4FA5843B2E59CDA5CA62">
    <w:name w:val="7EEFAA0BE21B4FA5843B2E59CDA5CA62"/>
    <w:rsid w:val="00C87B59"/>
    <w:rPr>
      <w:rFonts w:cs="Latha"/>
      <w:lang w:val="en-IN" w:eastAsia="en-IN" w:bidi="gu-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DO Office">
      <a:dk1>
        <a:sysClr val="windowText" lastClr="000000"/>
      </a:dk1>
      <a:lt1>
        <a:sysClr val="window" lastClr="FFFFFF"/>
      </a:lt1>
      <a:dk2>
        <a:srgbClr val="44546A"/>
      </a:dk2>
      <a:lt2>
        <a:srgbClr val="E7E6E6"/>
      </a:lt2>
      <a:accent1>
        <a:srgbClr val="404040"/>
      </a:accent1>
      <a:accent2>
        <a:srgbClr val="ED1A3B"/>
      </a:accent2>
      <a:accent3>
        <a:srgbClr val="218F8B"/>
      </a:accent3>
      <a:accent4>
        <a:srgbClr val="02A5E2"/>
      </a:accent4>
      <a:accent5>
        <a:srgbClr val="DF8639"/>
      </a:accent5>
      <a:accent6>
        <a:srgbClr val="98002E"/>
      </a:accent6>
      <a:hlink>
        <a:srgbClr val="657C91"/>
      </a:hlink>
      <a:folHlink>
        <a:srgbClr val="E7E7E7"/>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7474A3A7D3EB47B9068A73915CF386" ma:contentTypeVersion="12" ma:contentTypeDescription="Create a new document." ma:contentTypeScope="" ma:versionID="ab7f9aa9f31fcd561bfdb27ef57ecb44">
  <xsd:schema xmlns:xsd="http://www.w3.org/2001/XMLSchema" xmlns:xs="http://www.w3.org/2001/XMLSchema" xmlns:p="http://schemas.microsoft.com/office/2006/metadata/properties" xmlns:ns3="828d191c-c65d-40dc-b767-745be014a698" xmlns:ns4="818d14fa-51b2-4be0-8db0-978f291905db" targetNamespace="http://schemas.microsoft.com/office/2006/metadata/properties" ma:root="true" ma:fieldsID="45f91ab97306ba0c44facc5e9d36c242" ns3:_="" ns4:_="">
    <xsd:import namespace="828d191c-c65d-40dc-b767-745be014a698"/>
    <xsd:import namespace="818d14fa-51b2-4be0-8db0-978f291905d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8d191c-c65d-40dc-b767-745be014a6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8d14fa-51b2-4be0-8db0-978f291905d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5AC1B3-0095-4B2A-8CFC-8456B1FB5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8d191c-c65d-40dc-b767-745be014a698"/>
    <ds:schemaRef ds:uri="818d14fa-51b2-4be0-8db0-978f29190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468372-A99D-4376-AE9B-441AC3F9C203}">
  <ds:schemaRefs>
    <ds:schemaRef ds:uri="http://schemas.microsoft.com/sharepoint/v3/contenttype/forms"/>
  </ds:schemaRefs>
</ds:datastoreItem>
</file>

<file path=customXml/itemProps3.xml><?xml version="1.0" encoding="utf-8"?>
<ds:datastoreItem xmlns:ds="http://schemas.openxmlformats.org/officeDocument/2006/customXml" ds:itemID="{F9188B79-9B54-4905-9177-FD77E8C14A4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14E7F07-E265-47B0-9781-3B7A15F26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25</Pages>
  <Words>8337</Words>
  <Characters>47527</Characters>
  <Application>Microsoft Office Word</Application>
  <DocSecurity>0</DocSecurity>
  <Lines>396</Lines>
  <Paragraphs>111</Paragraphs>
  <ScaleCrop>false</ScaleCrop>
  <Company>BDO India LLP</Company>
  <LinksUpToDate>false</LinksUpToDate>
  <CharactersWithSpaces>55753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As-Is analysis of UPSRLM Database Management System (Beneficiary Management System)                                Key Process Steps:                                                                                 1. Annual Action Planning (AAP) Process                                                                                                                  2. SHG Member Onboarding Process</dc:title>
  <dc:subject>U.P. STATE RURAL LIVELIHOODS MISSION Lucknow, Uttar Pradesh</dc:subject>
  <dc:creator>Kalpesh Mehta</dc:creator>
  <cp:keywords/>
  <dc:description/>
  <cp:lastModifiedBy>Ayush Srivastava</cp:lastModifiedBy>
  <cp:revision>1650</cp:revision>
  <cp:lastPrinted>2026-01-31T11:52:00Z</cp:lastPrinted>
  <dcterms:created xsi:type="dcterms:W3CDTF">2026-01-01T10:03:00Z</dcterms:created>
  <dcterms:modified xsi:type="dcterms:W3CDTF">2026-01-31T11:53:00Z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0x010100917474A3A7D3EB47B9068A73915CF386</vt:lpwstr>
  </property>
  <property fmtid="{D5CDD505-2E9C-101B-9397-08002B2CF9AE}" pid="3" name="GrammarlyDocumentId">
    <vt:lpwstr>e7649ad186b6360e08921bbb870a59abf3a13007b3d77a942484aa892d686bdf</vt:lpwstr>
  </property>
</Properties>
</file>