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951"/>
      </w:tblGrid>
      <w:tr w:rsidR="00352982" w:rsidRPr="006879EF" w14:paraId="273DB17A" w14:textId="77777777" w:rsidTr="00E27257">
        <w:trPr>
          <w:trHeight w:val="330"/>
        </w:trPr>
        <w:bookmarkStart w:id="0" w:name="_Hlk218861367" w:displacedByCustomXml="next"/>
        <w:bookmarkEnd w:id="0" w:displacedByCustomXml="next"/>
        <w:bookmarkStart w:id="1"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6879EF" w:rsidRDefault="00352982" w:rsidP="00BF4E33">
                <w:pPr>
                  <w:pStyle w:val="NoSpacing"/>
                  <w:spacing w:line="276" w:lineRule="auto"/>
                  <w:rPr>
                    <w:rFonts w:ascii="Trebuchet MS" w:hAnsi="Trebuchet MS"/>
                    <w:color w:val="808080" w:themeColor="background1" w:themeShade="80"/>
                    <w:sz w:val="24"/>
                  </w:rPr>
                </w:pPr>
                <w:r w:rsidRPr="006879EF">
                  <w:rPr>
                    <w:rFonts w:ascii="Trebuchet MS" w:hAnsi="Trebuchet MS"/>
                    <w:color w:val="EC1A3A"/>
                    <w:sz w:val="24"/>
                    <w:szCs w:val="24"/>
                  </w:rPr>
                  <w:t>BDO India LLP</w:t>
                </w:r>
              </w:p>
            </w:tc>
          </w:sdtContent>
        </w:sdt>
      </w:tr>
      <w:tr w:rsidR="00352982" w:rsidRPr="006879EF" w14:paraId="7AD9941C" w14:textId="77777777" w:rsidTr="00DD5AB4">
        <w:trPr>
          <w:trHeight w:val="4344"/>
        </w:trPr>
        <w:tc>
          <w:tcPr>
            <w:tcW w:w="5640" w:type="dxa"/>
            <w:tcBorders>
              <w:left w:val="single" w:sz="24" w:space="0" w:color="C00000"/>
            </w:tcBorders>
          </w:tcPr>
          <w:sdt>
            <w:sdtPr>
              <w:rPr>
                <w:rFonts w:ascii="Trebuchet MS" w:hAnsi="Trebuchet MS"/>
                <w:color w:val="002060"/>
                <w:sz w:val="28"/>
                <w:szCs w:val="28"/>
                <w:lang w:val="en-IN"/>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6E9E111A" w:rsidR="00352982" w:rsidRPr="006879EF" w:rsidRDefault="00EC669D" w:rsidP="00EC669D">
                <w:pPr>
                  <w:pStyle w:val="NoSpacing"/>
                  <w:spacing w:line="276" w:lineRule="auto"/>
                  <w:rPr>
                    <w:rFonts w:ascii="Trebuchet MS" w:eastAsiaTheme="majorEastAsia" w:hAnsi="Trebuchet MS" w:cstheme="majorBidi"/>
                    <w:color w:val="808080" w:themeColor="background1" w:themeShade="80"/>
                    <w:sz w:val="24"/>
                    <w:szCs w:val="24"/>
                  </w:rPr>
                </w:pPr>
                <w:r w:rsidRPr="006879EF">
                  <w:rPr>
                    <w:rFonts w:ascii="Trebuchet MS" w:hAnsi="Trebuchet MS"/>
                    <w:color w:val="002060"/>
                    <w:sz w:val="28"/>
                    <w:szCs w:val="28"/>
                    <w:lang w:val="en-IN"/>
                  </w:rPr>
                  <w:t>A</w:t>
                </w:r>
                <w:r w:rsidR="004F0CD0" w:rsidRPr="006879EF">
                  <w:rPr>
                    <w:rFonts w:ascii="Trebuchet MS" w:hAnsi="Trebuchet MS"/>
                    <w:color w:val="002060"/>
                    <w:sz w:val="28"/>
                    <w:szCs w:val="28"/>
                    <w:lang w:val="en-IN"/>
                  </w:rPr>
                  <w:t>s-</w:t>
                </w:r>
                <w:r w:rsidRPr="006879EF">
                  <w:rPr>
                    <w:rFonts w:ascii="Trebuchet MS" w:hAnsi="Trebuchet MS"/>
                    <w:color w:val="002060"/>
                    <w:sz w:val="28"/>
                    <w:szCs w:val="28"/>
                    <w:lang w:val="en-IN"/>
                  </w:rPr>
                  <w:t>I</w:t>
                </w:r>
                <w:r w:rsidR="004F0CD0" w:rsidRPr="006879EF">
                  <w:rPr>
                    <w:rFonts w:ascii="Trebuchet MS" w:hAnsi="Trebuchet MS"/>
                    <w:color w:val="002060"/>
                    <w:sz w:val="28"/>
                    <w:szCs w:val="28"/>
                    <w:lang w:val="en-IN"/>
                  </w:rPr>
                  <w:t>s</w:t>
                </w:r>
                <w:r w:rsidRPr="006879EF">
                  <w:rPr>
                    <w:rFonts w:ascii="Trebuchet MS" w:hAnsi="Trebuchet MS"/>
                    <w:color w:val="002060"/>
                    <w:sz w:val="28"/>
                    <w:szCs w:val="28"/>
                    <w:lang w:val="en-IN"/>
                  </w:rPr>
                  <w:t xml:space="preserve"> Analysis of UPSRLM </w:t>
                </w:r>
                <w:proofErr w:type="spellStart"/>
                <w:r w:rsidR="007E6857" w:rsidRPr="006879EF">
                  <w:rPr>
                    <w:rFonts w:ascii="Trebuchet MS" w:hAnsi="Trebuchet MS"/>
                    <w:color w:val="002060"/>
                    <w:sz w:val="28"/>
                    <w:szCs w:val="28"/>
                    <w:lang w:val="en-IN"/>
                  </w:rPr>
                  <w:t>Lakhpati</w:t>
                </w:r>
                <w:proofErr w:type="spellEnd"/>
                <w:r w:rsidR="007E6857" w:rsidRPr="006879EF">
                  <w:rPr>
                    <w:rFonts w:ascii="Trebuchet MS" w:hAnsi="Trebuchet MS"/>
                    <w:color w:val="002060"/>
                    <w:sz w:val="28"/>
                    <w:szCs w:val="28"/>
                    <w:lang w:val="en-IN"/>
                  </w:rPr>
                  <w:t xml:space="preserve"> Didi Initiative</w:t>
                </w:r>
                <w:r w:rsidRPr="006879EF">
                  <w:rPr>
                    <w:rFonts w:ascii="Trebuchet MS" w:hAnsi="Trebuchet MS"/>
                    <w:color w:val="002060"/>
                    <w:sz w:val="28"/>
                    <w:szCs w:val="28"/>
                    <w:lang w:val="en-IN"/>
                  </w:rPr>
                  <w:t>:                                                                                 1.</w:t>
                </w:r>
                <w:r w:rsidR="00952FF5" w:rsidRPr="006879EF">
                  <w:rPr>
                    <w:rFonts w:ascii="Trebuchet MS" w:hAnsi="Trebuchet MS"/>
                    <w:color w:val="002060"/>
                    <w:sz w:val="28"/>
                    <w:szCs w:val="28"/>
                    <w:lang w:val="en-IN"/>
                  </w:rPr>
                  <w:t xml:space="preserve"> </w:t>
                </w:r>
                <w:r w:rsidR="00F141A7" w:rsidRPr="006879EF">
                  <w:rPr>
                    <w:rFonts w:ascii="Trebuchet MS" w:hAnsi="Trebuchet MS"/>
                    <w:color w:val="002060"/>
                    <w:sz w:val="28"/>
                    <w:szCs w:val="28"/>
                    <w:lang w:val="en-IN"/>
                  </w:rPr>
                  <w:t xml:space="preserve">Current Process Overview         </w:t>
                </w:r>
                <w:r w:rsidRPr="006879EF">
                  <w:rPr>
                    <w:rFonts w:ascii="Trebuchet MS" w:hAnsi="Trebuchet MS"/>
                    <w:color w:val="002060"/>
                    <w:sz w:val="28"/>
                    <w:szCs w:val="28"/>
                    <w:lang w:val="en-IN"/>
                  </w:rPr>
                  <w:t xml:space="preserve">    </w:t>
                </w:r>
                <w:r w:rsidR="00952FF5" w:rsidRPr="006879EF">
                  <w:rPr>
                    <w:rFonts w:ascii="Trebuchet MS" w:hAnsi="Trebuchet MS"/>
                    <w:color w:val="002060"/>
                    <w:sz w:val="28"/>
                    <w:szCs w:val="28"/>
                    <w:lang w:val="en-IN"/>
                  </w:rPr>
                  <w:t xml:space="preserve">   </w:t>
                </w:r>
                <w:r w:rsidR="00BB0D5D">
                  <w:rPr>
                    <w:rFonts w:ascii="Trebuchet MS" w:hAnsi="Trebuchet MS"/>
                    <w:color w:val="002060"/>
                    <w:sz w:val="28"/>
                    <w:szCs w:val="28"/>
                    <w:lang w:val="en-IN"/>
                  </w:rPr>
                  <w:t xml:space="preserve">    </w:t>
                </w:r>
                <w:r w:rsidR="00952FF5" w:rsidRPr="006879EF">
                  <w:rPr>
                    <w:rFonts w:ascii="Trebuchet MS" w:hAnsi="Trebuchet MS"/>
                    <w:color w:val="002060"/>
                    <w:sz w:val="28"/>
                    <w:szCs w:val="28"/>
                    <w:lang w:val="en-IN"/>
                  </w:rPr>
                  <w:t xml:space="preserve">   </w:t>
                </w:r>
                <w:r w:rsidRPr="006879EF">
                  <w:rPr>
                    <w:rFonts w:ascii="Trebuchet MS" w:hAnsi="Trebuchet MS"/>
                    <w:color w:val="002060"/>
                    <w:sz w:val="28"/>
                    <w:szCs w:val="28"/>
                    <w:lang w:val="en-IN"/>
                  </w:rPr>
                  <w:t>2.</w:t>
                </w:r>
                <w:r w:rsidR="00952FF5" w:rsidRPr="006879EF">
                  <w:rPr>
                    <w:rFonts w:ascii="Trebuchet MS" w:hAnsi="Trebuchet MS"/>
                    <w:color w:val="002060"/>
                    <w:sz w:val="28"/>
                    <w:szCs w:val="28"/>
                    <w:lang w:val="en-IN"/>
                  </w:rPr>
                  <w:t xml:space="preserve"> </w:t>
                </w:r>
                <w:r w:rsidR="00635C20" w:rsidRPr="006879EF">
                  <w:rPr>
                    <w:rFonts w:ascii="Trebuchet MS" w:hAnsi="Trebuchet MS"/>
                    <w:color w:val="002060"/>
                    <w:sz w:val="28"/>
                    <w:szCs w:val="28"/>
                    <w:lang w:val="en-IN"/>
                  </w:rPr>
                  <w:t xml:space="preserve">Scope &amp; Analysis </w:t>
                </w:r>
                <w:r w:rsidR="000656BE" w:rsidRPr="006879EF">
                  <w:rPr>
                    <w:rFonts w:ascii="Trebuchet MS" w:hAnsi="Trebuchet MS"/>
                    <w:color w:val="002060"/>
                    <w:sz w:val="28"/>
                    <w:szCs w:val="28"/>
                    <w:lang w:val="en-IN"/>
                  </w:rPr>
                  <w:t xml:space="preserve">                 </w:t>
                </w:r>
                <w:r w:rsidR="00BB0D5D">
                  <w:rPr>
                    <w:rFonts w:ascii="Trebuchet MS" w:hAnsi="Trebuchet MS"/>
                    <w:color w:val="002060"/>
                    <w:sz w:val="28"/>
                    <w:szCs w:val="28"/>
                    <w:lang w:val="en-IN"/>
                  </w:rPr>
                  <w:t xml:space="preserve">   </w:t>
                </w:r>
                <w:r w:rsidR="000656BE" w:rsidRPr="006879EF">
                  <w:rPr>
                    <w:rFonts w:ascii="Trebuchet MS" w:hAnsi="Trebuchet MS"/>
                    <w:color w:val="002060"/>
                    <w:sz w:val="28"/>
                    <w:szCs w:val="28"/>
                    <w:lang w:val="en-IN"/>
                  </w:rPr>
                  <w:t xml:space="preserve">    </w:t>
                </w:r>
                <w:r w:rsidRPr="006879EF">
                  <w:rPr>
                    <w:rFonts w:ascii="Trebuchet MS" w:hAnsi="Trebuchet MS"/>
                    <w:color w:val="002060"/>
                    <w:sz w:val="28"/>
                    <w:szCs w:val="28"/>
                    <w:lang w:val="en-IN"/>
                  </w:rPr>
                  <w:t>Recording Period:                                                                     12th September 2025 to 17th September 2025</w:t>
                </w:r>
              </w:p>
            </w:sdtContent>
          </w:sdt>
        </w:tc>
      </w:tr>
      <w:tr w:rsidR="00352982" w:rsidRPr="006879EF"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4617DF0" w:rsidR="00352982" w:rsidRPr="006879EF" w:rsidRDefault="007B0470" w:rsidP="00BF4E33">
                <w:pPr>
                  <w:pStyle w:val="NoSpacing"/>
                  <w:spacing w:line="276" w:lineRule="auto"/>
                  <w:rPr>
                    <w:rFonts w:ascii="Trebuchet MS" w:hAnsi="Trebuchet MS"/>
                    <w:color w:val="808080" w:themeColor="background1" w:themeShade="80"/>
                    <w:sz w:val="24"/>
                  </w:rPr>
                </w:pPr>
                <w:r w:rsidRPr="006879EF">
                  <w:rPr>
                    <w:rFonts w:ascii="Trebuchet MS" w:hAnsi="Trebuchet MS" w:cs="Trebuchet MS"/>
                    <w:color w:val="DF8639" w:themeColor="accent5"/>
                    <w:sz w:val="24"/>
                    <w:szCs w:val="24"/>
                  </w:rPr>
                  <w:t>U.P. State Rural Livelihood Mission (PRERNA) Lucknow, Uttar Pradesh</w:t>
                </w:r>
              </w:p>
            </w:tc>
          </w:sdtContent>
        </w:sdt>
      </w:tr>
    </w:tbl>
    <w:bookmarkEnd w:id="1"/>
    <w:p w14:paraId="494F226B" w14:textId="421DA29E" w:rsidR="00E37400" w:rsidRPr="006879EF" w:rsidRDefault="003A1A99" w:rsidP="00BF4E33">
      <w:pPr>
        <w:spacing w:line="276" w:lineRule="auto"/>
        <w:rPr>
          <w:b/>
          <w:sz w:val="32"/>
        </w:rPr>
      </w:pPr>
      <w:r w:rsidRPr="006879EF">
        <w:rPr>
          <w:noProof/>
          <w:sz w:val="24"/>
          <w:szCs w:val="24"/>
          <w:lang w:eastAsia="en-IN"/>
        </w:rPr>
        <w:drawing>
          <wp:anchor distT="0" distB="0" distL="114300" distR="114300" simplePos="0" relativeHeight="251659266" behindDoc="1" locked="0" layoutInCell="1" allowOverlap="1" wp14:anchorId="5ADE6D40" wp14:editId="3D81286B">
            <wp:simplePos x="0" y="0"/>
            <wp:positionH relativeFrom="margin">
              <wp:posOffset>-815340</wp:posOffset>
            </wp:positionH>
            <wp:positionV relativeFrom="paragraph">
              <wp:posOffset>-1053465</wp:posOffset>
            </wp:positionV>
            <wp:extent cx="7753350" cy="11043920"/>
            <wp:effectExtent l="0" t="0" r="0" b="5080"/>
            <wp:wrapNone/>
            <wp:docPr id="663671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11">
                      <a:extLst>
                        <a:ext uri="{28A0092B-C50C-407E-A947-70E740481C1C}">
                          <a14:useLocalDpi xmlns:a14="http://schemas.microsoft.com/office/drawing/2010/main" val="0"/>
                        </a:ext>
                      </a:extLst>
                    </a:blip>
                    <a:srcRect l="-2159" t="-3407" r="-102" b="3407"/>
                    <a:stretch>
                      <a:fillRect/>
                    </a:stretch>
                  </pic:blipFill>
                  <pic:spPr bwMode="auto">
                    <a:xfrm>
                      <a:off x="0" y="0"/>
                      <a:ext cx="7753350" cy="11043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982" w:rsidRPr="006879EF">
        <w:rPr>
          <w:b/>
          <w:sz w:val="32"/>
        </w:rPr>
        <w:t xml:space="preserve"> </w:t>
      </w:r>
      <w:sdt>
        <w:sdtPr>
          <w:rPr>
            <w:b/>
            <w:sz w:val="32"/>
          </w:rPr>
          <w:id w:val="-1928878524"/>
          <w:docPartObj>
            <w:docPartGallery w:val="Cover Pages"/>
            <w:docPartUnique/>
          </w:docPartObj>
        </w:sdtPr>
        <w:sdtContent>
          <w:r w:rsidR="00E37400" w:rsidRPr="006879EF">
            <w:rPr>
              <w:b/>
              <w:sz w:val="32"/>
            </w:rPr>
            <w:br w:type="page"/>
          </w:r>
        </w:sdtContent>
      </w:sdt>
    </w:p>
    <w:p w14:paraId="7BE84254" w14:textId="1466E124" w:rsidR="005E4CA9" w:rsidRPr="006879EF" w:rsidRDefault="005E4CA9" w:rsidP="00BF4E33">
      <w:pPr>
        <w:spacing w:line="276" w:lineRule="auto"/>
        <w:rPr>
          <w:b/>
          <w:sz w:val="44"/>
          <w:szCs w:val="32"/>
        </w:rPr>
      </w:pPr>
      <w:r w:rsidRPr="006879EF">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884"/>
        <w:gridCol w:w="2940"/>
        <w:gridCol w:w="2443"/>
        <w:gridCol w:w="2189"/>
      </w:tblGrid>
      <w:tr w:rsidR="00571212" w:rsidRPr="006879EF" w14:paraId="3A84FA3C" w14:textId="77777777" w:rsidTr="0A5B01A5">
        <w:trPr>
          <w:trHeight w:hRule="exact" w:val="340"/>
        </w:trPr>
        <w:tc>
          <w:tcPr>
            <w:tcW w:w="1379" w:type="pct"/>
            <w:shd w:val="clear" w:color="auto" w:fill="98002E" w:themeFill="accent6"/>
          </w:tcPr>
          <w:p w14:paraId="18457A18" w14:textId="77777777" w:rsidR="00571212" w:rsidRPr="006879EF" w:rsidRDefault="00571212" w:rsidP="00BF4E33">
            <w:pPr>
              <w:spacing w:line="276" w:lineRule="auto"/>
              <w:jc w:val="both"/>
              <w:rPr>
                <w:b/>
                <w:color w:val="FFFFFF" w:themeColor="background1"/>
                <w:szCs w:val="20"/>
              </w:rPr>
            </w:pPr>
            <w:r w:rsidRPr="006879EF">
              <w:rPr>
                <w:b/>
                <w:color w:val="FFFFFF" w:themeColor="background1"/>
                <w:szCs w:val="20"/>
              </w:rPr>
              <w:t>Project Name</w:t>
            </w:r>
          </w:p>
        </w:tc>
        <w:tc>
          <w:tcPr>
            <w:tcW w:w="3621" w:type="pct"/>
            <w:gridSpan w:val="3"/>
            <w:shd w:val="clear" w:color="auto" w:fill="98002E" w:themeFill="accent6"/>
          </w:tcPr>
          <w:p w14:paraId="3C699BA6" w14:textId="23C6F4ED" w:rsidR="00571212" w:rsidRPr="006879EF" w:rsidRDefault="004353AA" w:rsidP="00BF4E33">
            <w:pPr>
              <w:spacing w:line="276" w:lineRule="auto"/>
              <w:jc w:val="both"/>
              <w:rPr>
                <w:b/>
                <w:color w:val="FFFFFF" w:themeColor="background1"/>
                <w:szCs w:val="20"/>
              </w:rPr>
            </w:pPr>
            <w:r w:rsidRPr="006879EF">
              <w:rPr>
                <w:b/>
                <w:color w:val="FFFFFF" w:themeColor="background1"/>
                <w:szCs w:val="20"/>
              </w:rPr>
              <w:t xml:space="preserve">As-Is Process Study-UPSRLM </w:t>
            </w:r>
            <w:proofErr w:type="spellStart"/>
            <w:r w:rsidR="002C2FD6" w:rsidRPr="006879EF">
              <w:rPr>
                <w:b/>
                <w:color w:val="FFFFFF" w:themeColor="background1"/>
                <w:szCs w:val="20"/>
              </w:rPr>
              <w:t>Lakhpati</w:t>
            </w:r>
            <w:proofErr w:type="spellEnd"/>
            <w:r w:rsidR="002C2FD6" w:rsidRPr="006879EF">
              <w:rPr>
                <w:b/>
                <w:color w:val="FFFFFF" w:themeColor="background1"/>
                <w:szCs w:val="20"/>
              </w:rPr>
              <w:t xml:space="preserve"> Didi Initiative</w:t>
            </w:r>
          </w:p>
        </w:tc>
      </w:tr>
      <w:tr w:rsidR="009357C5" w:rsidRPr="006879EF" w14:paraId="11E495E1" w14:textId="77777777" w:rsidTr="0A5B01A5">
        <w:trPr>
          <w:trHeight w:hRule="exact" w:val="340"/>
        </w:trPr>
        <w:tc>
          <w:tcPr>
            <w:tcW w:w="1379" w:type="pct"/>
            <w:shd w:val="clear" w:color="auto" w:fill="98002E" w:themeFill="accent6"/>
          </w:tcPr>
          <w:p w14:paraId="1A809BDA" w14:textId="77777777" w:rsidR="009357C5" w:rsidRPr="006879EF" w:rsidRDefault="009357C5" w:rsidP="00BF4E33">
            <w:pPr>
              <w:spacing w:line="276" w:lineRule="auto"/>
              <w:jc w:val="both"/>
              <w:rPr>
                <w:b/>
                <w:color w:val="FFFFFF" w:themeColor="background1"/>
                <w:szCs w:val="20"/>
              </w:rPr>
            </w:pPr>
            <w:r w:rsidRPr="006879EF">
              <w:rPr>
                <w:b/>
                <w:color w:val="FFFFFF" w:themeColor="background1"/>
                <w:szCs w:val="20"/>
              </w:rPr>
              <w:t>Date:</w:t>
            </w:r>
          </w:p>
        </w:tc>
        <w:tc>
          <w:tcPr>
            <w:tcW w:w="1406" w:type="pct"/>
            <w:shd w:val="clear" w:color="auto" w:fill="E7E6E6" w:themeFill="background2"/>
          </w:tcPr>
          <w:p w14:paraId="52E7BBAF" w14:textId="4BCDEB60" w:rsidR="009357C5" w:rsidRPr="006879EF" w:rsidRDefault="004353AA" w:rsidP="0A5B01A5">
            <w:pPr>
              <w:spacing w:line="276" w:lineRule="auto"/>
              <w:rPr>
                <w:color w:val="002060"/>
              </w:rPr>
            </w:pPr>
            <w:r w:rsidRPr="006879EF">
              <w:rPr>
                <w:color w:val="002060"/>
              </w:rPr>
              <w:t>12-09-2025</w:t>
            </w:r>
          </w:p>
        </w:tc>
        <w:tc>
          <w:tcPr>
            <w:tcW w:w="1168" w:type="pct"/>
            <w:shd w:val="clear" w:color="auto" w:fill="E7E6E6" w:themeFill="background2"/>
          </w:tcPr>
          <w:p w14:paraId="1F17F8FA" w14:textId="4DC675A5" w:rsidR="009357C5" w:rsidRPr="006879EF" w:rsidRDefault="009357C5" w:rsidP="00BF4E33">
            <w:pPr>
              <w:spacing w:line="276" w:lineRule="auto"/>
              <w:rPr>
                <w:color w:val="002060"/>
                <w:szCs w:val="20"/>
              </w:rPr>
            </w:pPr>
            <w:r w:rsidRPr="006879EF">
              <w:rPr>
                <w:rFonts w:cs="Trebuchet MS"/>
                <w:color w:val="002060"/>
                <w:spacing w:val="1"/>
                <w:szCs w:val="20"/>
              </w:rPr>
              <w:t>R</w:t>
            </w:r>
            <w:r w:rsidRPr="006879EF">
              <w:rPr>
                <w:rFonts w:cs="Trebuchet MS"/>
                <w:color w:val="002060"/>
                <w:szCs w:val="20"/>
              </w:rPr>
              <w:t>ele</w:t>
            </w:r>
            <w:r w:rsidRPr="006879EF">
              <w:rPr>
                <w:rFonts w:cs="Trebuchet MS"/>
                <w:color w:val="002060"/>
                <w:spacing w:val="-1"/>
                <w:szCs w:val="20"/>
              </w:rPr>
              <w:t>as</w:t>
            </w:r>
            <w:r w:rsidRPr="006879EF">
              <w:rPr>
                <w:rFonts w:cs="Trebuchet MS"/>
                <w:color w:val="002060"/>
                <w:szCs w:val="20"/>
              </w:rPr>
              <w:t>e</w:t>
            </w:r>
          </w:p>
        </w:tc>
        <w:tc>
          <w:tcPr>
            <w:tcW w:w="1047" w:type="pct"/>
            <w:shd w:val="clear" w:color="auto" w:fill="E7E6E6" w:themeFill="background2"/>
          </w:tcPr>
          <w:p w14:paraId="75B73E79" w14:textId="540CDD18" w:rsidR="009357C5" w:rsidRPr="006879EF" w:rsidRDefault="006456AF" w:rsidP="00BF4E33">
            <w:pPr>
              <w:spacing w:line="276" w:lineRule="auto"/>
              <w:rPr>
                <w:color w:val="002060"/>
                <w:szCs w:val="20"/>
              </w:rPr>
            </w:pPr>
            <w:r w:rsidRPr="006879EF">
              <w:rPr>
                <w:rFonts w:cs="Trebuchet MS"/>
                <w:color w:val="002060"/>
                <w:szCs w:val="20"/>
              </w:rPr>
              <w:t xml:space="preserve">Ver </w:t>
            </w:r>
            <w:r w:rsidR="005A422A" w:rsidRPr="006879EF">
              <w:rPr>
                <w:rFonts w:cs="Trebuchet MS"/>
                <w:color w:val="002060"/>
                <w:szCs w:val="20"/>
              </w:rPr>
              <w:t>1.0</w:t>
            </w:r>
          </w:p>
        </w:tc>
      </w:tr>
      <w:tr w:rsidR="00571212" w:rsidRPr="006879EF" w14:paraId="225984D2" w14:textId="77777777" w:rsidTr="0A5B01A5">
        <w:trPr>
          <w:trHeight w:hRule="exact" w:val="340"/>
        </w:trPr>
        <w:tc>
          <w:tcPr>
            <w:tcW w:w="1379" w:type="pct"/>
            <w:shd w:val="clear" w:color="auto" w:fill="98002E" w:themeFill="accent6"/>
          </w:tcPr>
          <w:p w14:paraId="09569E33" w14:textId="77777777" w:rsidR="00571212" w:rsidRPr="006879EF" w:rsidRDefault="00571212" w:rsidP="00BF4E33">
            <w:pPr>
              <w:spacing w:line="276" w:lineRule="auto"/>
              <w:jc w:val="both"/>
              <w:rPr>
                <w:b/>
                <w:color w:val="FFFFFF" w:themeColor="background1"/>
                <w:szCs w:val="20"/>
              </w:rPr>
            </w:pPr>
            <w:r w:rsidRPr="006879EF">
              <w:rPr>
                <w:b/>
                <w:color w:val="FFFFFF" w:themeColor="background1"/>
                <w:szCs w:val="20"/>
              </w:rPr>
              <w:t>Author</w:t>
            </w:r>
          </w:p>
        </w:tc>
        <w:tc>
          <w:tcPr>
            <w:tcW w:w="3621" w:type="pct"/>
            <w:gridSpan w:val="3"/>
            <w:shd w:val="clear" w:color="auto" w:fill="E7E6E6" w:themeFill="background2"/>
          </w:tcPr>
          <w:p w14:paraId="5AFFCC9D" w14:textId="3CB22C58" w:rsidR="00571212" w:rsidRPr="006879EF" w:rsidRDefault="004353AA" w:rsidP="23D808F4">
            <w:pPr>
              <w:spacing w:line="276" w:lineRule="auto"/>
              <w:jc w:val="both"/>
              <w:rPr>
                <w:color w:val="002060"/>
              </w:rPr>
            </w:pPr>
            <w:r w:rsidRPr="006879EF">
              <w:rPr>
                <w:color w:val="002060"/>
              </w:rPr>
              <w:t>Ayush M Srivastava</w:t>
            </w:r>
          </w:p>
        </w:tc>
      </w:tr>
      <w:tr w:rsidR="00571212" w:rsidRPr="006879EF" w14:paraId="35B4E178" w14:textId="77777777" w:rsidTr="0A5B01A5">
        <w:trPr>
          <w:trHeight w:hRule="exact" w:val="340"/>
        </w:trPr>
        <w:tc>
          <w:tcPr>
            <w:tcW w:w="1379" w:type="pct"/>
            <w:shd w:val="clear" w:color="auto" w:fill="98002E" w:themeFill="accent6"/>
          </w:tcPr>
          <w:p w14:paraId="5F492156" w14:textId="77777777" w:rsidR="00571212" w:rsidRPr="006879EF" w:rsidRDefault="00571212" w:rsidP="00BF4E33">
            <w:pPr>
              <w:spacing w:line="276" w:lineRule="auto"/>
              <w:jc w:val="both"/>
              <w:rPr>
                <w:b/>
                <w:color w:val="FFFFFF" w:themeColor="background1"/>
                <w:szCs w:val="20"/>
              </w:rPr>
            </w:pPr>
            <w:r w:rsidRPr="006879EF">
              <w:rPr>
                <w:b/>
                <w:color w:val="FFFFFF" w:themeColor="background1"/>
                <w:szCs w:val="20"/>
              </w:rPr>
              <w:t>Owner</w:t>
            </w:r>
          </w:p>
        </w:tc>
        <w:tc>
          <w:tcPr>
            <w:tcW w:w="3621" w:type="pct"/>
            <w:gridSpan w:val="3"/>
            <w:shd w:val="clear" w:color="auto" w:fill="E7E6E6" w:themeFill="background2"/>
          </w:tcPr>
          <w:p w14:paraId="1390D12A" w14:textId="6DC44DE1" w:rsidR="00571212" w:rsidRPr="006879EF" w:rsidRDefault="00660392" w:rsidP="00BF4E33">
            <w:pPr>
              <w:spacing w:line="276" w:lineRule="auto"/>
              <w:jc w:val="both"/>
              <w:rPr>
                <w:color w:val="002060"/>
                <w:szCs w:val="20"/>
              </w:rPr>
            </w:pPr>
            <w:r w:rsidRPr="006879EF">
              <w:rPr>
                <w:color w:val="002060"/>
                <w:szCs w:val="20"/>
              </w:rPr>
              <w:t>BDO India LLP</w:t>
            </w:r>
          </w:p>
        </w:tc>
      </w:tr>
      <w:tr w:rsidR="0047718D" w:rsidRPr="006879EF" w14:paraId="12FDCA7F" w14:textId="77777777" w:rsidTr="0A5B01A5">
        <w:trPr>
          <w:trHeight w:hRule="exact" w:val="340"/>
        </w:trPr>
        <w:tc>
          <w:tcPr>
            <w:tcW w:w="1379" w:type="pct"/>
            <w:shd w:val="clear" w:color="auto" w:fill="98002E" w:themeFill="accent6"/>
          </w:tcPr>
          <w:p w14:paraId="773A8EAF" w14:textId="77777777" w:rsidR="0047718D" w:rsidRPr="006879EF" w:rsidRDefault="0047718D" w:rsidP="00BF4E33">
            <w:pPr>
              <w:spacing w:line="276" w:lineRule="auto"/>
              <w:jc w:val="both"/>
              <w:rPr>
                <w:b/>
                <w:color w:val="FFFFFF" w:themeColor="background1"/>
                <w:szCs w:val="20"/>
              </w:rPr>
            </w:pPr>
            <w:r w:rsidRPr="006879EF">
              <w:rPr>
                <w:b/>
                <w:color w:val="FFFFFF" w:themeColor="background1"/>
                <w:szCs w:val="20"/>
              </w:rPr>
              <w:t>Client</w:t>
            </w:r>
          </w:p>
        </w:tc>
        <w:tc>
          <w:tcPr>
            <w:tcW w:w="3621" w:type="pct"/>
            <w:gridSpan w:val="3"/>
            <w:shd w:val="clear" w:color="auto" w:fill="E7E6E6" w:themeFill="background2"/>
          </w:tcPr>
          <w:p w14:paraId="1C80C477" w14:textId="0DF3755F" w:rsidR="0047718D" w:rsidRPr="006879EF" w:rsidRDefault="004353AA" w:rsidP="00BF4E33">
            <w:pPr>
              <w:spacing w:line="276" w:lineRule="auto"/>
              <w:jc w:val="both"/>
              <w:rPr>
                <w:color w:val="002060"/>
                <w:szCs w:val="20"/>
              </w:rPr>
            </w:pPr>
            <w:r w:rsidRPr="006879EF">
              <w:rPr>
                <w:color w:val="002060"/>
                <w:szCs w:val="20"/>
              </w:rPr>
              <w:t>U.P. State Rural Livelihood Mission (PRERNA)</w:t>
            </w:r>
          </w:p>
        </w:tc>
      </w:tr>
      <w:tr w:rsidR="0047718D" w:rsidRPr="006879EF" w14:paraId="5497F872" w14:textId="77777777" w:rsidTr="003A5F3C">
        <w:trPr>
          <w:trHeight w:hRule="exact" w:val="399"/>
        </w:trPr>
        <w:tc>
          <w:tcPr>
            <w:tcW w:w="1379" w:type="pct"/>
            <w:shd w:val="clear" w:color="auto" w:fill="98002E" w:themeFill="accent6"/>
          </w:tcPr>
          <w:p w14:paraId="2D4E25A2" w14:textId="77777777" w:rsidR="0047718D" w:rsidRPr="006879EF" w:rsidRDefault="0047718D" w:rsidP="00BF4E33">
            <w:pPr>
              <w:spacing w:line="276" w:lineRule="auto"/>
              <w:jc w:val="both"/>
              <w:rPr>
                <w:b/>
                <w:color w:val="FFFFFF" w:themeColor="background1"/>
                <w:szCs w:val="20"/>
              </w:rPr>
            </w:pPr>
            <w:r w:rsidRPr="006879EF">
              <w:rPr>
                <w:b/>
                <w:color w:val="FFFFFF" w:themeColor="background1"/>
                <w:szCs w:val="20"/>
              </w:rPr>
              <w:t>Document Number</w:t>
            </w:r>
          </w:p>
        </w:tc>
        <w:tc>
          <w:tcPr>
            <w:tcW w:w="3621" w:type="pct"/>
            <w:gridSpan w:val="3"/>
            <w:shd w:val="clear" w:color="auto" w:fill="E7E6E6" w:themeFill="background2"/>
          </w:tcPr>
          <w:p w14:paraId="2A0673DF" w14:textId="1EB63D8A" w:rsidR="0047718D" w:rsidRPr="006879EF" w:rsidRDefault="0047718D" w:rsidP="00864DC6">
            <w:pPr>
              <w:spacing w:line="276" w:lineRule="auto"/>
              <w:jc w:val="both"/>
              <w:rPr>
                <w:color w:val="002060"/>
              </w:rPr>
            </w:pPr>
            <w:r w:rsidRPr="006879EF">
              <w:rPr>
                <w:color w:val="002060"/>
              </w:rPr>
              <w:t>BDO-</w:t>
            </w:r>
            <w:r w:rsidR="004353AA" w:rsidRPr="006879EF">
              <w:rPr>
                <w:color w:val="002060"/>
              </w:rPr>
              <w:t>UPSRLM-AIPS</w:t>
            </w:r>
            <w:r w:rsidR="00CD1A03" w:rsidRPr="006879EF">
              <w:rPr>
                <w:color w:val="002060"/>
              </w:rPr>
              <w:t>-v</w:t>
            </w:r>
            <w:r w:rsidR="00DF7579">
              <w:rPr>
                <w:color w:val="002060"/>
              </w:rPr>
              <w:t>1</w:t>
            </w:r>
            <w:r w:rsidR="004353AA" w:rsidRPr="006879EF">
              <w:rPr>
                <w:color w:val="002060"/>
              </w:rPr>
              <w:t>-</w:t>
            </w:r>
            <w:r w:rsidR="00AA114D" w:rsidRPr="006879EF">
              <w:rPr>
                <w:color w:val="002060"/>
              </w:rPr>
              <w:t>LD</w:t>
            </w:r>
            <w:r w:rsidR="004353AA" w:rsidRPr="006879EF">
              <w:rPr>
                <w:color w:val="002060"/>
              </w:rPr>
              <w:t>MS’2025</w:t>
            </w:r>
          </w:p>
        </w:tc>
      </w:tr>
    </w:tbl>
    <w:p w14:paraId="6522FD5C" w14:textId="1EE72B5F" w:rsidR="005E4CA9" w:rsidRPr="006879EF" w:rsidRDefault="005E4CA9" w:rsidP="00BF4E33">
      <w:pPr>
        <w:spacing w:line="276" w:lineRule="auto"/>
        <w:jc w:val="both"/>
      </w:pPr>
    </w:p>
    <w:p w14:paraId="0A5EAB5C" w14:textId="77777777" w:rsidR="005E4CA9" w:rsidRPr="006879EF" w:rsidRDefault="005E4CA9" w:rsidP="00BF4E33">
      <w:pPr>
        <w:spacing w:line="276" w:lineRule="auto"/>
        <w:jc w:val="both"/>
        <w:rPr>
          <w:sz w:val="28"/>
          <w:szCs w:val="32"/>
        </w:rPr>
      </w:pPr>
      <w:r w:rsidRPr="006879EF">
        <w:rPr>
          <w:b/>
          <w:sz w:val="44"/>
          <w:szCs w:val="32"/>
        </w:rPr>
        <w:t>Approvals</w:t>
      </w:r>
    </w:p>
    <w:tbl>
      <w:tblPr>
        <w:tblStyle w:val="ListTable3-Accent6"/>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39"/>
        <w:gridCol w:w="3888"/>
        <w:gridCol w:w="1715"/>
        <w:gridCol w:w="2614"/>
      </w:tblGrid>
      <w:tr w:rsidR="00506B4F" w:rsidRPr="006879EF" w14:paraId="1C3584BF" w14:textId="77777777" w:rsidTr="00A92581">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6879EF" w:rsidRDefault="005E4CA9" w:rsidP="00BF4E33">
            <w:pPr>
              <w:spacing w:line="276" w:lineRule="auto"/>
              <w:jc w:val="center"/>
              <w:rPr>
                <w:b w:val="0"/>
                <w:color w:val="FFFFFF" w:themeColor="background1"/>
              </w:rPr>
            </w:pPr>
            <w:r w:rsidRPr="006879EF">
              <w:rPr>
                <w:color w:val="FFFFFF" w:themeColor="background1"/>
              </w:rPr>
              <w:t>Name</w:t>
            </w:r>
          </w:p>
        </w:tc>
        <w:tc>
          <w:tcPr>
            <w:tcW w:w="1859" w:type="pct"/>
            <w:tcBorders>
              <w:bottom w:val="single" w:sz="4" w:space="0" w:color="FFFFFF" w:themeColor="background1"/>
            </w:tcBorders>
          </w:tcPr>
          <w:p w14:paraId="00C0CD1C" w14:textId="77777777" w:rsidR="005E4CA9" w:rsidRPr="006879EF"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6879EF">
              <w:rPr>
                <w:color w:val="FFFFFF" w:themeColor="background1"/>
              </w:rPr>
              <w:t>Title</w:t>
            </w:r>
          </w:p>
        </w:tc>
        <w:tc>
          <w:tcPr>
            <w:tcW w:w="820" w:type="pct"/>
            <w:tcBorders>
              <w:bottom w:val="single" w:sz="4" w:space="0" w:color="FFFFFF" w:themeColor="background1"/>
            </w:tcBorders>
          </w:tcPr>
          <w:p w14:paraId="7F89550E" w14:textId="77777777" w:rsidR="005E4CA9" w:rsidRPr="006879EF"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6879EF">
              <w:rPr>
                <w:color w:val="FFFFFF" w:themeColor="background1"/>
              </w:rPr>
              <w:t>Date of Issue</w:t>
            </w:r>
          </w:p>
        </w:tc>
        <w:tc>
          <w:tcPr>
            <w:tcW w:w="1250" w:type="pct"/>
            <w:tcBorders>
              <w:bottom w:val="single" w:sz="4" w:space="0" w:color="FFFFFF" w:themeColor="background1"/>
            </w:tcBorders>
          </w:tcPr>
          <w:p w14:paraId="5290E888" w14:textId="77777777" w:rsidR="005E4CA9" w:rsidRPr="006879EF"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6879EF">
              <w:rPr>
                <w:color w:val="FFFFFF" w:themeColor="background1"/>
              </w:rPr>
              <w:t>Version</w:t>
            </w:r>
          </w:p>
        </w:tc>
      </w:tr>
      <w:tr w:rsidR="00541F2C" w:rsidRPr="006879EF" w14:paraId="0B853ECF" w14:textId="77777777" w:rsidTr="00A925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9F682E9" w14:textId="74D987C6" w:rsidR="00541F2C" w:rsidRPr="006879EF" w:rsidRDefault="00541F2C" w:rsidP="002A1AC0">
            <w:pPr>
              <w:spacing w:line="276" w:lineRule="auto"/>
              <w:jc w:val="both"/>
              <w:rPr>
                <w:b w:val="0"/>
                <w:bCs w:val="0"/>
                <w:color w:val="002060"/>
              </w:rPr>
            </w:pPr>
            <w:r w:rsidRPr="006879EF">
              <w:rPr>
                <w:b w:val="0"/>
                <w:bCs w:val="0"/>
                <w:color w:val="002060"/>
              </w:rPr>
              <w:t>Sachin A Kumar</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108CD41" w14:textId="7D28B18C" w:rsidR="00541F2C" w:rsidRPr="006879EF" w:rsidRDefault="00541F2C"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sidRPr="006879EF">
              <w:rPr>
                <w:color w:val="002060"/>
              </w:rPr>
              <w:t>Project Manager</w:t>
            </w: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9B721AF" w14:textId="05121854" w:rsidR="00541F2C" w:rsidRPr="006879EF" w:rsidRDefault="00E30C2E"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6879EF">
              <w:rPr>
                <w:color w:val="002060"/>
              </w:rPr>
              <w:t>17-</w:t>
            </w:r>
            <w:r w:rsidR="00183842">
              <w:rPr>
                <w:color w:val="002060"/>
              </w:rPr>
              <w:t>09</w:t>
            </w:r>
            <w:r w:rsidRPr="006879EF">
              <w:rPr>
                <w:color w:val="002060"/>
              </w:rPr>
              <w:t>-2025</w:t>
            </w: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1942611" w14:textId="2918B5A5" w:rsidR="00541F2C" w:rsidRPr="006879EF" w:rsidRDefault="00541F2C"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6879EF">
              <w:rPr>
                <w:color w:val="002060"/>
              </w:rPr>
              <w:t>1.0</w:t>
            </w:r>
          </w:p>
        </w:tc>
      </w:tr>
      <w:tr w:rsidR="00541F2C" w:rsidRPr="006879EF" w14:paraId="3A75C00F" w14:textId="77777777" w:rsidTr="00A92581">
        <w:trPr>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02FBE4" w14:textId="740999B5" w:rsidR="00541F2C" w:rsidRPr="006879EF" w:rsidRDefault="003D6DA0" w:rsidP="002A1AC0">
            <w:pPr>
              <w:spacing w:line="276" w:lineRule="auto"/>
              <w:jc w:val="both"/>
              <w:rPr>
                <w:b w:val="0"/>
                <w:bCs w:val="0"/>
                <w:color w:val="002060"/>
              </w:rPr>
            </w:pPr>
            <w:r w:rsidRPr="006879EF">
              <w:rPr>
                <w:b w:val="0"/>
                <w:bCs w:val="0"/>
                <w:color w:val="002060"/>
              </w:rPr>
              <w:t>Team BDO</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386317F" w14:textId="77777777" w:rsidR="00541F2C" w:rsidRPr="006879EF" w:rsidRDefault="00541F2C"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E259C8C" w14:textId="77777777" w:rsidR="00541F2C" w:rsidRPr="006879EF" w:rsidRDefault="00541F2C"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3F35E4E" w14:textId="373CB3E9" w:rsidR="00541F2C" w:rsidRPr="006879EF" w:rsidRDefault="00541F2C"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sidRPr="006879EF">
              <w:rPr>
                <w:color w:val="002060"/>
              </w:rPr>
              <w:t>1.0</w:t>
            </w:r>
          </w:p>
        </w:tc>
      </w:tr>
    </w:tbl>
    <w:p w14:paraId="50E3A28B" w14:textId="77777777" w:rsidR="005E4CA9" w:rsidRPr="006879EF" w:rsidRDefault="005E4CA9" w:rsidP="00BF4E33">
      <w:pPr>
        <w:spacing w:line="276" w:lineRule="auto"/>
        <w:jc w:val="both"/>
      </w:pPr>
    </w:p>
    <w:p w14:paraId="47DF8749" w14:textId="77777777" w:rsidR="005E4CA9" w:rsidRPr="006879EF" w:rsidRDefault="005E4CA9" w:rsidP="00BF4E33">
      <w:pPr>
        <w:spacing w:line="276" w:lineRule="auto"/>
        <w:jc w:val="both"/>
        <w:rPr>
          <w:b/>
          <w:sz w:val="44"/>
          <w:szCs w:val="32"/>
        </w:rPr>
      </w:pPr>
      <w:r w:rsidRPr="006879EF">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39"/>
        <w:gridCol w:w="3888"/>
        <w:gridCol w:w="1715"/>
        <w:gridCol w:w="2614"/>
      </w:tblGrid>
      <w:tr w:rsidR="009357C5" w:rsidRPr="006879EF" w14:paraId="4E2F08EB" w14:textId="77777777" w:rsidTr="00A92581">
        <w:trPr>
          <w:trHeight w:hRule="exact" w:val="340"/>
        </w:trPr>
        <w:tc>
          <w:tcPr>
            <w:tcW w:w="1071" w:type="pct"/>
            <w:shd w:val="clear" w:color="auto" w:fill="98002E" w:themeFill="accent6"/>
          </w:tcPr>
          <w:p w14:paraId="4E092AAC" w14:textId="77777777" w:rsidR="009357C5" w:rsidRPr="006879EF" w:rsidRDefault="009357C5" w:rsidP="00BF4E33">
            <w:pPr>
              <w:spacing w:line="276" w:lineRule="auto"/>
              <w:jc w:val="center"/>
              <w:rPr>
                <w:b/>
                <w:color w:val="FFFFFF" w:themeColor="background1"/>
                <w:szCs w:val="20"/>
              </w:rPr>
            </w:pPr>
            <w:r w:rsidRPr="006879EF">
              <w:rPr>
                <w:b/>
                <w:color w:val="FFFFFF" w:themeColor="background1"/>
                <w:szCs w:val="20"/>
              </w:rPr>
              <w:t>Name</w:t>
            </w:r>
          </w:p>
        </w:tc>
        <w:tc>
          <w:tcPr>
            <w:tcW w:w="1859" w:type="pct"/>
            <w:shd w:val="clear" w:color="auto" w:fill="98002E" w:themeFill="accent6"/>
          </w:tcPr>
          <w:p w14:paraId="50B6DA15" w14:textId="77777777" w:rsidR="009357C5" w:rsidRPr="006879EF" w:rsidRDefault="009357C5" w:rsidP="00BF4E33">
            <w:pPr>
              <w:spacing w:line="276" w:lineRule="auto"/>
              <w:jc w:val="center"/>
              <w:rPr>
                <w:b/>
                <w:color w:val="FFFFFF" w:themeColor="background1"/>
                <w:szCs w:val="20"/>
              </w:rPr>
            </w:pPr>
            <w:r w:rsidRPr="006879EF">
              <w:rPr>
                <w:b/>
                <w:color w:val="FFFFFF" w:themeColor="background1"/>
                <w:szCs w:val="20"/>
              </w:rPr>
              <w:t>Title</w:t>
            </w:r>
          </w:p>
        </w:tc>
        <w:tc>
          <w:tcPr>
            <w:tcW w:w="820" w:type="pct"/>
            <w:shd w:val="clear" w:color="auto" w:fill="98002E" w:themeFill="accent6"/>
          </w:tcPr>
          <w:p w14:paraId="11D92A0E" w14:textId="77777777" w:rsidR="009357C5" w:rsidRPr="006879EF" w:rsidRDefault="009357C5" w:rsidP="00BF4E33">
            <w:pPr>
              <w:spacing w:line="276" w:lineRule="auto"/>
              <w:jc w:val="center"/>
              <w:rPr>
                <w:b/>
                <w:color w:val="FFFFFF" w:themeColor="background1"/>
                <w:szCs w:val="20"/>
              </w:rPr>
            </w:pPr>
            <w:r w:rsidRPr="006879EF">
              <w:rPr>
                <w:b/>
                <w:color w:val="FFFFFF" w:themeColor="background1"/>
                <w:szCs w:val="20"/>
              </w:rPr>
              <w:t>Date of Issue</w:t>
            </w:r>
          </w:p>
        </w:tc>
        <w:tc>
          <w:tcPr>
            <w:tcW w:w="1250" w:type="pct"/>
            <w:shd w:val="clear" w:color="auto" w:fill="98002E" w:themeFill="accent6"/>
          </w:tcPr>
          <w:p w14:paraId="532F0711" w14:textId="77777777" w:rsidR="009357C5" w:rsidRPr="006879EF" w:rsidRDefault="009357C5" w:rsidP="00BF4E33">
            <w:pPr>
              <w:spacing w:line="276" w:lineRule="auto"/>
              <w:jc w:val="center"/>
              <w:rPr>
                <w:b/>
                <w:color w:val="FFFFFF" w:themeColor="background1"/>
                <w:szCs w:val="20"/>
              </w:rPr>
            </w:pPr>
            <w:r w:rsidRPr="006879EF">
              <w:rPr>
                <w:b/>
                <w:color w:val="FFFFFF" w:themeColor="background1"/>
                <w:szCs w:val="20"/>
              </w:rPr>
              <w:t>Version</w:t>
            </w:r>
          </w:p>
        </w:tc>
      </w:tr>
      <w:tr w:rsidR="002A1AC0" w:rsidRPr="006879EF" w14:paraId="43F56503" w14:textId="77777777" w:rsidTr="00A92581">
        <w:trPr>
          <w:trHeight w:hRule="exact" w:val="340"/>
        </w:trPr>
        <w:tc>
          <w:tcPr>
            <w:tcW w:w="1071" w:type="pct"/>
            <w:shd w:val="clear" w:color="auto" w:fill="E7E6E6" w:themeFill="background2"/>
          </w:tcPr>
          <w:p w14:paraId="7D75EEDE" w14:textId="109975D0" w:rsidR="002A1AC0" w:rsidRPr="006879EF" w:rsidRDefault="002A1AC0" w:rsidP="002A1AC0">
            <w:pPr>
              <w:spacing w:line="276" w:lineRule="auto"/>
              <w:jc w:val="both"/>
              <w:rPr>
                <w:color w:val="002060"/>
                <w:szCs w:val="20"/>
              </w:rPr>
            </w:pPr>
            <w:r w:rsidRPr="006879EF">
              <w:rPr>
                <w:color w:val="002060"/>
                <w:szCs w:val="20"/>
              </w:rPr>
              <w:t xml:space="preserve">Ms. </w:t>
            </w:r>
            <w:r w:rsidR="00DB42D9" w:rsidRPr="006879EF">
              <w:rPr>
                <w:color w:val="002060"/>
                <w:szCs w:val="20"/>
              </w:rPr>
              <w:t>Deepa Ranjan</w:t>
            </w:r>
          </w:p>
        </w:tc>
        <w:tc>
          <w:tcPr>
            <w:tcW w:w="1859" w:type="pct"/>
            <w:shd w:val="clear" w:color="auto" w:fill="E7E6E6" w:themeFill="background2"/>
          </w:tcPr>
          <w:p w14:paraId="3059B023" w14:textId="03407D52" w:rsidR="002A1AC0" w:rsidRPr="006879EF" w:rsidRDefault="00A92581" w:rsidP="002A1AC0">
            <w:pPr>
              <w:spacing w:line="276" w:lineRule="auto"/>
              <w:rPr>
                <w:color w:val="002060"/>
                <w:szCs w:val="20"/>
              </w:rPr>
            </w:pPr>
            <w:r w:rsidRPr="006879EF">
              <w:rPr>
                <w:color w:val="002060"/>
                <w:szCs w:val="20"/>
              </w:rPr>
              <w:t>Mission Director (</w:t>
            </w:r>
            <w:r w:rsidR="002A1AC0" w:rsidRPr="006879EF">
              <w:rPr>
                <w:color w:val="002060"/>
                <w:szCs w:val="20"/>
              </w:rPr>
              <w:t>MD</w:t>
            </w:r>
            <w:r w:rsidRPr="006879EF">
              <w:rPr>
                <w:color w:val="002060"/>
                <w:szCs w:val="20"/>
              </w:rPr>
              <w:t>)</w:t>
            </w:r>
            <w:r w:rsidR="002A1AC0" w:rsidRPr="006879EF">
              <w:rPr>
                <w:color w:val="002060"/>
                <w:szCs w:val="20"/>
              </w:rPr>
              <w:t xml:space="preserve"> UP</w:t>
            </w:r>
            <w:r w:rsidR="00DB42D9" w:rsidRPr="006879EF">
              <w:rPr>
                <w:color w:val="002060"/>
                <w:szCs w:val="20"/>
              </w:rPr>
              <w:t>SRLM</w:t>
            </w:r>
          </w:p>
        </w:tc>
        <w:tc>
          <w:tcPr>
            <w:tcW w:w="820" w:type="pct"/>
            <w:shd w:val="clear" w:color="auto" w:fill="E7E6E6" w:themeFill="background2"/>
          </w:tcPr>
          <w:p w14:paraId="7BC7015C" w14:textId="2E16E23A" w:rsidR="002A1AC0" w:rsidRPr="006879EF" w:rsidRDefault="00E30C2E" w:rsidP="002A1AC0">
            <w:pPr>
              <w:spacing w:line="276" w:lineRule="auto"/>
              <w:jc w:val="center"/>
              <w:rPr>
                <w:color w:val="002060"/>
                <w:szCs w:val="20"/>
              </w:rPr>
            </w:pPr>
            <w:r w:rsidRPr="006879EF">
              <w:rPr>
                <w:color w:val="002060"/>
                <w:szCs w:val="20"/>
              </w:rPr>
              <w:t>17-</w:t>
            </w:r>
            <w:r w:rsidR="00183842">
              <w:rPr>
                <w:color w:val="002060"/>
                <w:szCs w:val="20"/>
              </w:rPr>
              <w:t>09</w:t>
            </w:r>
            <w:r w:rsidRPr="006879EF">
              <w:rPr>
                <w:color w:val="002060"/>
                <w:szCs w:val="20"/>
              </w:rPr>
              <w:t>-2025</w:t>
            </w:r>
          </w:p>
        </w:tc>
        <w:tc>
          <w:tcPr>
            <w:tcW w:w="1250" w:type="pct"/>
            <w:shd w:val="clear" w:color="auto" w:fill="E7E6E6" w:themeFill="background2"/>
          </w:tcPr>
          <w:p w14:paraId="1C8C0DAD" w14:textId="79A2AE52" w:rsidR="002A1AC0" w:rsidRPr="006879EF" w:rsidRDefault="002A1AC0" w:rsidP="002A1AC0">
            <w:pPr>
              <w:spacing w:line="276" w:lineRule="auto"/>
              <w:jc w:val="center"/>
              <w:rPr>
                <w:color w:val="002060"/>
                <w:szCs w:val="20"/>
              </w:rPr>
            </w:pPr>
            <w:r w:rsidRPr="006879EF">
              <w:rPr>
                <w:color w:val="002060"/>
                <w:szCs w:val="20"/>
              </w:rPr>
              <w:t>1.0</w:t>
            </w:r>
          </w:p>
        </w:tc>
      </w:tr>
      <w:tr w:rsidR="002A1AC0" w:rsidRPr="006879EF" w14:paraId="5CD3603F" w14:textId="77777777" w:rsidTr="00A92581">
        <w:trPr>
          <w:trHeight w:hRule="exact" w:val="340"/>
        </w:trPr>
        <w:tc>
          <w:tcPr>
            <w:tcW w:w="1071" w:type="pct"/>
            <w:shd w:val="clear" w:color="auto" w:fill="E7E6E6" w:themeFill="background2"/>
          </w:tcPr>
          <w:p w14:paraId="383102A6" w14:textId="5EE7BF55" w:rsidR="002A1AC0" w:rsidRPr="006879EF" w:rsidRDefault="002A1AC0" w:rsidP="002A1AC0">
            <w:pPr>
              <w:spacing w:line="276" w:lineRule="auto"/>
              <w:jc w:val="both"/>
              <w:rPr>
                <w:color w:val="002060"/>
                <w:szCs w:val="20"/>
              </w:rPr>
            </w:pPr>
            <w:r w:rsidRPr="006879EF">
              <w:rPr>
                <w:color w:val="002060"/>
                <w:szCs w:val="20"/>
              </w:rPr>
              <w:t xml:space="preserve">Mr. </w:t>
            </w:r>
            <w:r w:rsidR="00EA0563" w:rsidRPr="00EA0563">
              <w:rPr>
                <w:color w:val="002060"/>
                <w:szCs w:val="20"/>
              </w:rPr>
              <w:t>Pravin Anand</w:t>
            </w:r>
            <w:r w:rsidRPr="006879EF">
              <w:rPr>
                <w:color w:val="002060"/>
                <w:szCs w:val="20"/>
              </w:rPr>
              <w:t xml:space="preserve"> </w:t>
            </w:r>
          </w:p>
        </w:tc>
        <w:tc>
          <w:tcPr>
            <w:tcW w:w="1859" w:type="pct"/>
            <w:shd w:val="clear" w:color="auto" w:fill="E7E6E6" w:themeFill="background2"/>
          </w:tcPr>
          <w:p w14:paraId="4B3F7CFC" w14:textId="3FF8C730" w:rsidR="002A1AC0" w:rsidRPr="006879EF" w:rsidRDefault="00A92581" w:rsidP="002A1AC0">
            <w:pPr>
              <w:spacing w:line="276" w:lineRule="auto"/>
              <w:rPr>
                <w:color w:val="002060"/>
                <w:szCs w:val="20"/>
              </w:rPr>
            </w:pPr>
            <w:r w:rsidRPr="006879EF">
              <w:rPr>
                <w:color w:val="002060"/>
                <w:szCs w:val="20"/>
              </w:rPr>
              <w:t>Joint Mission Director (JMD) UPSRLM</w:t>
            </w:r>
            <w:r w:rsidR="002A1AC0" w:rsidRPr="006879EF">
              <w:rPr>
                <w:color w:val="002060"/>
                <w:szCs w:val="20"/>
              </w:rPr>
              <w:t xml:space="preserve"> </w:t>
            </w:r>
          </w:p>
        </w:tc>
        <w:tc>
          <w:tcPr>
            <w:tcW w:w="820" w:type="pct"/>
            <w:shd w:val="clear" w:color="auto" w:fill="E7E6E6" w:themeFill="background2"/>
          </w:tcPr>
          <w:p w14:paraId="5DAAB1DA" w14:textId="18043270" w:rsidR="002A1AC0" w:rsidRPr="006879EF" w:rsidRDefault="00E30C2E" w:rsidP="002A1AC0">
            <w:pPr>
              <w:spacing w:line="276" w:lineRule="auto"/>
              <w:jc w:val="center"/>
              <w:rPr>
                <w:color w:val="002060"/>
                <w:szCs w:val="20"/>
              </w:rPr>
            </w:pPr>
            <w:r w:rsidRPr="006879EF">
              <w:rPr>
                <w:color w:val="002060"/>
                <w:szCs w:val="20"/>
              </w:rPr>
              <w:t>17-</w:t>
            </w:r>
            <w:r w:rsidR="00183842">
              <w:rPr>
                <w:color w:val="002060"/>
                <w:szCs w:val="20"/>
              </w:rPr>
              <w:t>09</w:t>
            </w:r>
            <w:r w:rsidRPr="006879EF">
              <w:rPr>
                <w:color w:val="002060"/>
                <w:szCs w:val="20"/>
              </w:rPr>
              <w:t>-2025</w:t>
            </w:r>
          </w:p>
        </w:tc>
        <w:tc>
          <w:tcPr>
            <w:tcW w:w="1250" w:type="pct"/>
            <w:shd w:val="clear" w:color="auto" w:fill="E7E6E6" w:themeFill="background2"/>
          </w:tcPr>
          <w:p w14:paraId="7875DE05" w14:textId="12AE9D9D" w:rsidR="002A1AC0" w:rsidRPr="006879EF" w:rsidRDefault="002A1AC0" w:rsidP="002A1AC0">
            <w:pPr>
              <w:spacing w:line="276" w:lineRule="auto"/>
              <w:jc w:val="center"/>
              <w:rPr>
                <w:color w:val="002060"/>
                <w:szCs w:val="20"/>
              </w:rPr>
            </w:pPr>
            <w:r w:rsidRPr="006879EF">
              <w:rPr>
                <w:color w:val="002060"/>
                <w:szCs w:val="20"/>
              </w:rPr>
              <w:t>1.0</w:t>
            </w:r>
          </w:p>
        </w:tc>
      </w:tr>
    </w:tbl>
    <w:p w14:paraId="033BCB73" w14:textId="77777777" w:rsidR="005E4CA9" w:rsidRPr="006879EF" w:rsidRDefault="005E4CA9" w:rsidP="00BF4E33">
      <w:pPr>
        <w:spacing w:line="276" w:lineRule="auto"/>
        <w:jc w:val="both"/>
      </w:pPr>
    </w:p>
    <w:p w14:paraId="27F8B00E" w14:textId="77777777" w:rsidR="005E4CA9" w:rsidRPr="006879EF" w:rsidRDefault="005E4CA9" w:rsidP="00BF4E33">
      <w:pPr>
        <w:spacing w:line="276" w:lineRule="auto"/>
        <w:jc w:val="both"/>
      </w:pPr>
      <w:r w:rsidRPr="006879EF">
        <w:br w:type="page"/>
      </w:r>
    </w:p>
    <w:p w14:paraId="0A86C230" w14:textId="77777777" w:rsidR="002B00FB" w:rsidRPr="006879EF" w:rsidRDefault="002B00FB" w:rsidP="00BF4E33">
      <w:pPr>
        <w:pStyle w:val="TableofContents"/>
        <w:spacing w:line="276" w:lineRule="auto"/>
        <w:jc w:val="both"/>
        <w:rPr>
          <w:color w:val="002060"/>
          <w:sz w:val="44"/>
          <w:szCs w:val="20"/>
        </w:rPr>
      </w:pPr>
      <w:r w:rsidRPr="006879EF">
        <w:rPr>
          <w:b/>
          <w:bCs/>
          <w:color w:val="002060"/>
          <w:sz w:val="44"/>
          <w:szCs w:val="20"/>
        </w:rPr>
        <w:lastRenderedPageBreak/>
        <w:t>Table of Contents</w:t>
      </w:r>
    </w:p>
    <w:p w14:paraId="66832D72" w14:textId="074C793C" w:rsidR="0020666F" w:rsidRPr="006879EF" w:rsidRDefault="002B00FB">
      <w:pPr>
        <w:pStyle w:val="TOC1"/>
        <w:rPr>
          <w:rFonts w:eastAsiaTheme="minorEastAsia"/>
          <w:b w:val="0"/>
          <w:bCs w:val="0"/>
          <w:caps w:val="0"/>
          <w:color w:val="auto"/>
          <w:kern w:val="2"/>
          <w:sz w:val="24"/>
          <w:szCs w:val="21"/>
          <w:lang w:val="en-IN" w:eastAsia="en-IN" w:bidi="hi-IN"/>
          <w14:ligatures w14:val="standardContextual"/>
        </w:rPr>
      </w:pPr>
      <w:r w:rsidRPr="006879EF">
        <w:rPr>
          <w:color w:val="02A5E2"/>
        </w:rPr>
        <w:fldChar w:fldCharType="begin"/>
      </w:r>
      <w:r w:rsidRPr="006879EF">
        <w:rPr>
          <w:color w:val="02A5E2"/>
        </w:rPr>
        <w:instrText xml:space="preserve"> TOC \o "1-3" \h \z \u </w:instrText>
      </w:r>
      <w:r w:rsidRPr="006879EF">
        <w:rPr>
          <w:color w:val="02A5E2"/>
        </w:rPr>
        <w:fldChar w:fldCharType="separate"/>
      </w:r>
      <w:hyperlink w:anchor="_Toc218966740" w:history="1">
        <w:r w:rsidR="0020666F" w:rsidRPr="006879EF">
          <w:rPr>
            <w:rStyle w:val="Hyperlink"/>
          </w:rPr>
          <w:t>1. Executive Summary</w:t>
        </w:r>
        <w:r w:rsidR="0020666F" w:rsidRPr="006879EF">
          <w:rPr>
            <w:webHidden/>
          </w:rPr>
          <w:tab/>
        </w:r>
        <w:r w:rsidR="0020666F" w:rsidRPr="006879EF">
          <w:rPr>
            <w:webHidden/>
          </w:rPr>
          <w:fldChar w:fldCharType="begin"/>
        </w:r>
        <w:r w:rsidR="0020666F" w:rsidRPr="006879EF">
          <w:rPr>
            <w:webHidden/>
          </w:rPr>
          <w:instrText xml:space="preserve"> PAGEREF _Toc218966740 \h </w:instrText>
        </w:r>
        <w:r w:rsidR="0020666F" w:rsidRPr="006879EF">
          <w:rPr>
            <w:webHidden/>
          </w:rPr>
        </w:r>
        <w:r w:rsidR="0020666F" w:rsidRPr="006879EF">
          <w:rPr>
            <w:webHidden/>
          </w:rPr>
          <w:fldChar w:fldCharType="separate"/>
        </w:r>
        <w:r w:rsidR="00241F91">
          <w:rPr>
            <w:webHidden/>
          </w:rPr>
          <w:t>4</w:t>
        </w:r>
        <w:r w:rsidR="0020666F" w:rsidRPr="006879EF">
          <w:rPr>
            <w:webHidden/>
          </w:rPr>
          <w:fldChar w:fldCharType="end"/>
        </w:r>
      </w:hyperlink>
    </w:p>
    <w:p w14:paraId="517354B1" w14:textId="203BC08E" w:rsidR="0020666F" w:rsidRPr="006879EF" w:rsidRDefault="0020666F">
      <w:pPr>
        <w:pStyle w:val="TOC2"/>
        <w:rPr>
          <w:rFonts w:eastAsiaTheme="minorEastAsia"/>
          <w:color w:val="auto"/>
          <w:kern w:val="2"/>
          <w:sz w:val="24"/>
          <w:szCs w:val="21"/>
          <w:lang w:eastAsia="en-IN" w:bidi="hi-IN"/>
          <w14:ligatures w14:val="standardContextual"/>
        </w:rPr>
      </w:pPr>
      <w:hyperlink w:anchor="_Toc218966741" w:history="1">
        <w:r w:rsidRPr="006879EF">
          <w:rPr>
            <w:rStyle w:val="Hyperlink"/>
          </w:rPr>
          <w:t>1.1.</w:t>
        </w:r>
        <w:r w:rsidRPr="006879EF">
          <w:rPr>
            <w:rStyle w:val="Hyperlink"/>
            <w:lang w:val="en-US"/>
          </w:rPr>
          <w:t xml:space="preserve"> Scope</w:t>
        </w:r>
        <w:r w:rsidRPr="006879EF">
          <w:rPr>
            <w:webHidden/>
          </w:rPr>
          <w:tab/>
        </w:r>
        <w:r w:rsidRPr="006879EF">
          <w:rPr>
            <w:webHidden/>
          </w:rPr>
          <w:fldChar w:fldCharType="begin"/>
        </w:r>
        <w:r w:rsidRPr="006879EF">
          <w:rPr>
            <w:webHidden/>
          </w:rPr>
          <w:instrText xml:space="preserve"> PAGEREF _Toc218966741 \h </w:instrText>
        </w:r>
        <w:r w:rsidRPr="006879EF">
          <w:rPr>
            <w:webHidden/>
          </w:rPr>
        </w:r>
        <w:r w:rsidRPr="006879EF">
          <w:rPr>
            <w:webHidden/>
          </w:rPr>
          <w:fldChar w:fldCharType="separate"/>
        </w:r>
        <w:r w:rsidR="00241F91">
          <w:rPr>
            <w:webHidden/>
          </w:rPr>
          <w:t>4</w:t>
        </w:r>
        <w:r w:rsidRPr="006879EF">
          <w:rPr>
            <w:webHidden/>
          </w:rPr>
          <w:fldChar w:fldCharType="end"/>
        </w:r>
      </w:hyperlink>
    </w:p>
    <w:p w14:paraId="5084E1D1" w14:textId="315DF7EE" w:rsidR="0020666F" w:rsidRPr="006879EF" w:rsidRDefault="0020666F">
      <w:pPr>
        <w:pStyle w:val="TOC1"/>
        <w:rPr>
          <w:rFonts w:eastAsiaTheme="minorEastAsia"/>
          <w:b w:val="0"/>
          <w:bCs w:val="0"/>
          <w:caps w:val="0"/>
          <w:color w:val="auto"/>
          <w:kern w:val="2"/>
          <w:sz w:val="24"/>
          <w:szCs w:val="21"/>
          <w:lang w:val="en-IN" w:eastAsia="en-IN" w:bidi="hi-IN"/>
          <w14:ligatures w14:val="standardContextual"/>
        </w:rPr>
      </w:pPr>
      <w:hyperlink w:anchor="_Toc218966742" w:history="1">
        <w:r w:rsidRPr="006879EF">
          <w:rPr>
            <w:rStyle w:val="Hyperlink"/>
          </w:rPr>
          <w:t>2. Current Process Overview</w:t>
        </w:r>
        <w:r w:rsidRPr="006879EF">
          <w:rPr>
            <w:webHidden/>
          </w:rPr>
          <w:tab/>
        </w:r>
        <w:r w:rsidRPr="006879EF">
          <w:rPr>
            <w:webHidden/>
          </w:rPr>
          <w:fldChar w:fldCharType="begin"/>
        </w:r>
        <w:r w:rsidRPr="006879EF">
          <w:rPr>
            <w:webHidden/>
          </w:rPr>
          <w:instrText xml:space="preserve"> PAGEREF _Toc218966742 \h </w:instrText>
        </w:r>
        <w:r w:rsidRPr="006879EF">
          <w:rPr>
            <w:webHidden/>
          </w:rPr>
        </w:r>
        <w:r w:rsidRPr="006879EF">
          <w:rPr>
            <w:webHidden/>
          </w:rPr>
          <w:fldChar w:fldCharType="separate"/>
        </w:r>
        <w:r w:rsidR="00241F91">
          <w:rPr>
            <w:webHidden/>
          </w:rPr>
          <w:t>5</w:t>
        </w:r>
        <w:r w:rsidRPr="006879EF">
          <w:rPr>
            <w:webHidden/>
          </w:rPr>
          <w:fldChar w:fldCharType="end"/>
        </w:r>
      </w:hyperlink>
    </w:p>
    <w:p w14:paraId="14D7EEC3" w14:textId="16842BE9" w:rsidR="0020666F" w:rsidRPr="006879EF" w:rsidRDefault="0020666F">
      <w:pPr>
        <w:pStyle w:val="TOC2"/>
        <w:rPr>
          <w:rFonts w:eastAsiaTheme="minorEastAsia"/>
          <w:color w:val="auto"/>
          <w:kern w:val="2"/>
          <w:sz w:val="24"/>
          <w:szCs w:val="21"/>
          <w:lang w:eastAsia="en-IN" w:bidi="hi-IN"/>
          <w14:ligatures w14:val="standardContextual"/>
        </w:rPr>
      </w:pPr>
      <w:hyperlink w:anchor="_Toc218966743" w:history="1">
        <w:r w:rsidRPr="006879EF">
          <w:rPr>
            <w:rStyle w:val="Hyperlink"/>
          </w:rPr>
          <w:t>2.1. Process 1: Identification and Eligibility Verification of Potential Lakhpati Didis</w:t>
        </w:r>
        <w:r w:rsidRPr="006879EF">
          <w:rPr>
            <w:webHidden/>
          </w:rPr>
          <w:tab/>
        </w:r>
        <w:r w:rsidRPr="006879EF">
          <w:rPr>
            <w:webHidden/>
          </w:rPr>
          <w:fldChar w:fldCharType="begin"/>
        </w:r>
        <w:r w:rsidRPr="006879EF">
          <w:rPr>
            <w:webHidden/>
          </w:rPr>
          <w:instrText xml:space="preserve"> PAGEREF _Toc218966743 \h </w:instrText>
        </w:r>
        <w:r w:rsidRPr="006879EF">
          <w:rPr>
            <w:webHidden/>
          </w:rPr>
        </w:r>
        <w:r w:rsidRPr="006879EF">
          <w:rPr>
            <w:webHidden/>
          </w:rPr>
          <w:fldChar w:fldCharType="separate"/>
        </w:r>
        <w:r w:rsidR="00241F91">
          <w:rPr>
            <w:webHidden/>
          </w:rPr>
          <w:t>5</w:t>
        </w:r>
        <w:r w:rsidRPr="006879EF">
          <w:rPr>
            <w:webHidden/>
          </w:rPr>
          <w:fldChar w:fldCharType="end"/>
        </w:r>
      </w:hyperlink>
    </w:p>
    <w:p w14:paraId="3AEF6E88" w14:textId="66B4F922" w:rsidR="0020666F" w:rsidRPr="006879EF" w:rsidRDefault="0020666F">
      <w:pPr>
        <w:pStyle w:val="TOC2"/>
        <w:rPr>
          <w:rFonts w:eastAsiaTheme="minorEastAsia"/>
          <w:color w:val="auto"/>
          <w:kern w:val="2"/>
          <w:sz w:val="24"/>
          <w:szCs w:val="21"/>
          <w:lang w:eastAsia="en-IN" w:bidi="hi-IN"/>
          <w14:ligatures w14:val="standardContextual"/>
        </w:rPr>
      </w:pPr>
      <w:hyperlink w:anchor="_Toc218966744" w:history="1">
        <w:r w:rsidRPr="006879EF">
          <w:rPr>
            <w:rStyle w:val="Hyperlink"/>
          </w:rPr>
          <w:t>2.2. Process 2: Individual Entrepreneurship Planning (IEP/AEP/VPRP Plan Development)</w:t>
        </w:r>
        <w:r w:rsidRPr="006879EF">
          <w:rPr>
            <w:webHidden/>
          </w:rPr>
          <w:tab/>
        </w:r>
        <w:r w:rsidRPr="006879EF">
          <w:rPr>
            <w:webHidden/>
          </w:rPr>
          <w:fldChar w:fldCharType="begin"/>
        </w:r>
        <w:r w:rsidRPr="006879EF">
          <w:rPr>
            <w:webHidden/>
          </w:rPr>
          <w:instrText xml:space="preserve"> PAGEREF _Toc218966744 \h </w:instrText>
        </w:r>
        <w:r w:rsidRPr="006879EF">
          <w:rPr>
            <w:webHidden/>
          </w:rPr>
        </w:r>
        <w:r w:rsidRPr="006879EF">
          <w:rPr>
            <w:webHidden/>
          </w:rPr>
          <w:fldChar w:fldCharType="separate"/>
        </w:r>
        <w:r w:rsidR="00241F91">
          <w:rPr>
            <w:webHidden/>
          </w:rPr>
          <w:t>5</w:t>
        </w:r>
        <w:r w:rsidRPr="006879EF">
          <w:rPr>
            <w:webHidden/>
          </w:rPr>
          <w:fldChar w:fldCharType="end"/>
        </w:r>
      </w:hyperlink>
    </w:p>
    <w:p w14:paraId="0E701A05" w14:textId="25D2A20A" w:rsidR="0020666F" w:rsidRPr="006879EF" w:rsidRDefault="0020666F">
      <w:pPr>
        <w:pStyle w:val="TOC2"/>
        <w:rPr>
          <w:rFonts w:eastAsiaTheme="minorEastAsia"/>
          <w:color w:val="auto"/>
          <w:kern w:val="2"/>
          <w:sz w:val="24"/>
          <w:szCs w:val="21"/>
          <w:lang w:eastAsia="en-IN" w:bidi="hi-IN"/>
          <w14:ligatures w14:val="standardContextual"/>
        </w:rPr>
      </w:pPr>
      <w:hyperlink w:anchor="_Toc218966745" w:history="1">
        <w:r w:rsidRPr="006879EF">
          <w:rPr>
            <w:rStyle w:val="Hyperlink"/>
          </w:rPr>
          <w:t>2.3. Process 3: Skill Development and Capacity Building</w:t>
        </w:r>
        <w:r w:rsidRPr="006879EF">
          <w:rPr>
            <w:webHidden/>
          </w:rPr>
          <w:tab/>
        </w:r>
        <w:r w:rsidRPr="006879EF">
          <w:rPr>
            <w:webHidden/>
          </w:rPr>
          <w:fldChar w:fldCharType="begin"/>
        </w:r>
        <w:r w:rsidRPr="006879EF">
          <w:rPr>
            <w:webHidden/>
          </w:rPr>
          <w:instrText xml:space="preserve"> PAGEREF _Toc218966745 \h </w:instrText>
        </w:r>
        <w:r w:rsidRPr="006879EF">
          <w:rPr>
            <w:webHidden/>
          </w:rPr>
        </w:r>
        <w:r w:rsidRPr="006879EF">
          <w:rPr>
            <w:webHidden/>
          </w:rPr>
          <w:fldChar w:fldCharType="separate"/>
        </w:r>
        <w:r w:rsidR="00241F91">
          <w:rPr>
            <w:webHidden/>
          </w:rPr>
          <w:t>5</w:t>
        </w:r>
        <w:r w:rsidRPr="006879EF">
          <w:rPr>
            <w:webHidden/>
          </w:rPr>
          <w:fldChar w:fldCharType="end"/>
        </w:r>
      </w:hyperlink>
    </w:p>
    <w:p w14:paraId="7DA2F7A5" w14:textId="1D50B6A3" w:rsidR="0020666F" w:rsidRPr="006879EF" w:rsidRDefault="0020666F">
      <w:pPr>
        <w:pStyle w:val="TOC2"/>
        <w:rPr>
          <w:rFonts w:eastAsiaTheme="minorEastAsia"/>
          <w:color w:val="auto"/>
          <w:kern w:val="2"/>
          <w:sz w:val="24"/>
          <w:szCs w:val="21"/>
          <w:lang w:eastAsia="en-IN" w:bidi="hi-IN"/>
          <w14:ligatures w14:val="standardContextual"/>
        </w:rPr>
      </w:pPr>
      <w:hyperlink w:anchor="_Toc218966746" w:history="1">
        <w:r w:rsidRPr="006879EF">
          <w:rPr>
            <w:rStyle w:val="Hyperlink"/>
          </w:rPr>
          <w:t>2.4. Process 4: Financial Inclusion and Credit Linkage</w:t>
        </w:r>
        <w:r w:rsidRPr="006879EF">
          <w:rPr>
            <w:webHidden/>
          </w:rPr>
          <w:tab/>
        </w:r>
        <w:r w:rsidRPr="006879EF">
          <w:rPr>
            <w:webHidden/>
          </w:rPr>
          <w:fldChar w:fldCharType="begin"/>
        </w:r>
        <w:r w:rsidRPr="006879EF">
          <w:rPr>
            <w:webHidden/>
          </w:rPr>
          <w:instrText xml:space="preserve"> PAGEREF _Toc218966746 \h </w:instrText>
        </w:r>
        <w:r w:rsidRPr="006879EF">
          <w:rPr>
            <w:webHidden/>
          </w:rPr>
        </w:r>
        <w:r w:rsidRPr="006879EF">
          <w:rPr>
            <w:webHidden/>
          </w:rPr>
          <w:fldChar w:fldCharType="separate"/>
        </w:r>
        <w:r w:rsidR="00241F91">
          <w:rPr>
            <w:webHidden/>
          </w:rPr>
          <w:t>5</w:t>
        </w:r>
        <w:r w:rsidRPr="006879EF">
          <w:rPr>
            <w:webHidden/>
          </w:rPr>
          <w:fldChar w:fldCharType="end"/>
        </w:r>
      </w:hyperlink>
    </w:p>
    <w:p w14:paraId="7003803B" w14:textId="63E966E1" w:rsidR="0020666F" w:rsidRPr="006879EF" w:rsidRDefault="0020666F">
      <w:pPr>
        <w:pStyle w:val="TOC1"/>
        <w:rPr>
          <w:rFonts w:eastAsiaTheme="minorEastAsia"/>
          <w:b w:val="0"/>
          <w:bCs w:val="0"/>
          <w:caps w:val="0"/>
          <w:color w:val="auto"/>
          <w:kern w:val="2"/>
          <w:sz w:val="24"/>
          <w:szCs w:val="21"/>
          <w:lang w:val="en-IN" w:eastAsia="en-IN" w:bidi="hi-IN"/>
          <w14:ligatures w14:val="standardContextual"/>
        </w:rPr>
      </w:pPr>
      <w:hyperlink w:anchor="_Toc218966747" w:history="1">
        <w:r w:rsidRPr="006879EF">
          <w:rPr>
            <w:rStyle w:val="Hyperlink"/>
          </w:rPr>
          <w:t>3. Scope  &amp; Analysis</w:t>
        </w:r>
        <w:r w:rsidRPr="006879EF">
          <w:rPr>
            <w:webHidden/>
          </w:rPr>
          <w:tab/>
        </w:r>
        <w:r w:rsidRPr="006879EF">
          <w:rPr>
            <w:webHidden/>
          </w:rPr>
          <w:fldChar w:fldCharType="begin"/>
        </w:r>
        <w:r w:rsidRPr="006879EF">
          <w:rPr>
            <w:webHidden/>
          </w:rPr>
          <w:instrText xml:space="preserve"> PAGEREF _Toc218966747 \h </w:instrText>
        </w:r>
        <w:r w:rsidRPr="006879EF">
          <w:rPr>
            <w:webHidden/>
          </w:rPr>
        </w:r>
        <w:r w:rsidRPr="006879EF">
          <w:rPr>
            <w:webHidden/>
          </w:rPr>
          <w:fldChar w:fldCharType="separate"/>
        </w:r>
        <w:r w:rsidR="00241F91">
          <w:rPr>
            <w:webHidden/>
          </w:rPr>
          <w:t>7</w:t>
        </w:r>
        <w:r w:rsidRPr="006879EF">
          <w:rPr>
            <w:webHidden/>
          </w:rPr>
          <w:fldChar w:fldCharType="end"/>
        </w:r>
      </w:hyperlink>
    </w:p>
    <w:p w14:paraId="515B4B0C" w14:textId="42703370" w:rsidR="0020666F" w:rsidRPr="006879EF" w:rsidRDefault="0020666F">
      <w:pPr>
        <w:pStyle w:val="TOC2"/>
        <w:rPr>
          <w:rFonts w:eastAsiaTheme="minorEastAsia"/>
          <w:color w:val="auto"/>
          <w:kern w:val="2"/>
          <w:sz w:val="24"/>
          <w:szCs w:val="21"/>
          <w:lang w:eastAsia="en-IN" w:bidi="hi-IN"/>
          <w14:ligatures w14:val="standardContextual"/>
        </w:rPr>
      </w:pPr>
      <w:hyperlink w:anchor="_Toc218966748" w:history="1">
        <w:r w:rsidRPr="006879EF">
          <w:rPr>
            <w:rStyle w:val="Hyperlink"/>
          </w:rPr>
          <w:t>3.1. Scope</w:t>
        </w:r>
        <w:r w:rsidRPr="006879EF">
          <w:rPr>
            <w:webHidden/>
          </w:rPr>
          <w:tab/>
        </w:r>
        <w:r w:rsidRPr="006879EF">
          <w:rPr>
            <w:webHidden/>
          </w:rPr>
          <w:fldChar w:fldCharType="begin"/>
        </w:r>
        <w:r w:rsidRPr="006879EF">
          <w:rPr>
            <w:webHidden/>
          </w:rPr>
          <w:instrText xml:space="preserve"> PAGEREF _Toc218966748 \h </w:instrText>
        </w:r>
        <w:r w:rsidRPr="006879EF">
          <w:rPr>
            <w:webHidden/>
          </w:rPr>
        </w:r>
        <w:r w:rsidRPr="006879EF">
          <w:rPr>
            <w:webHidden/>
          </w:rPr>
          <w:fldChar w:fldCharType="separate"/>
        </w:r>
        <w:r w:rsidR="00241F91">
          <w:rPr>
            <w:webHidden/>
          </w:rPr>
          <w:t>7</w:t>
        </w:r>
        <w:r w:rsidRPr="006879EF">
          <w:rPr>
            <w:webHidden/>
          </w:rPr>
          <w:fldChar w:fldCharType="end"/>
        </w:r>
      </w:hyperlink>
    </w:p>
    <w:p w14:paraId="365AEFB0" w14:textId="64F85102" w:rsidR="0020666F" w:rsidRPr="006879EF" w:rsidRDefault="0020666F">
      <w:pPr>
        <w:pStyle w:val="TOC2"/>
        <w:rPr>
          <w:rFonts w:eastAsiaTheme="minorEastAsia"/>
          <w:color w:val="auto"/>
          <w:kern w:val="2"/>
          <w:sz w:val="24"/>
          <w:szCs w:val="21"/>
          <w:lang w:eastAsia="en-IN" w:bidi="hi-IN"/>
          <w14:ligatures w14:val="standardContextual"/>
        </w:rPr>
      </w:pPr>
      <w:hyperlink w:anchor="_Toc218966749" w:history="1">
        <w:r w:rsidRPr="006879EF">
          <w:rPr>
            <w:rStyle w:val="Hyperlink"/>
          </w:rPr>
          <w:t>3.2. Institutional Infrastructure</w:t>
        </w:r>
        <w:r w:rsidRPr="006879EF">
          <w:rPr>
            <w:webHidden/>
          </w:rPr>
          <w:tab/>
        </w:r>
        <w:r w:rsidRPr="006879EF">
          <w:rPr>
            <w:webHidden/>
          </w:rPr>
          <w:fldChar w:fldCharType="begin"/>
        </w:r>
        <w:r w:rsidRPr="006879EF">
          <w:rPr>
            <w:webHidden/>
          </w:rPr>
          <w:instrText xml:space="preserve"> PAGEREF _Toc218966749 \h </w:instrText>
        </w:r>
        <w:r w:rsidRPr="006879EF">
          <w:rPr>
            <w:webHidden/>
          </w:rPr>
        </w:r>
        <w:r w:rsidRPr="006879EF">
          <w:rPr>
            <w:webHidden/>
          </w:rPr>
          <w:fldChar w:fldCharType="separate"/>
        </w:r>
        <w:r w:rsidR="00241F91">
          <w:rPr>
            <w:webHidden/>
          </w:rPr>
          <w:t>7</w:t>
        </w:r>
        <w:r w:rsidRPr="006879EF">
          <w:rPr>
            <w:webHidden/>
          </w:rPr>
          <w:fldChar w:fldCharType="end"/>
        </w:r>
      </w:hyperlink>
    </w:p>
    <w:p w14:paraId="59AA1518" w14:textId="71FAB22A" w:rsidR="0020666F" w:rsidRPr="006879EF" w:rsidRDefault="0020666F">
      <w:pPr>
        <w:pStyle w:val="TOC2"/>
        <w:rPr>
          <w:rFonts w:eastAsiaTheme="minorEastAsia"/>
          <w:color w:val="auto"/>
          <w:kern w:val="2"/>
          <w:sz w:val="24"/>
          <w:szCs w:val="21"/>
          <w:lang w:eastAsia="en-IN" w:bidi="hi-IN"/>
          <w14:ligatures w14:val="standardContextual"/>
        </w:rPr>
      </w:pPr>
      <w:hyperlink w:anchor="_Toc218966750" w:history="1">
        <w:r w:rsidRPr="006879EF">
          <w:rPr>
            <w:rStyle w:val="Hyperlink"/>
          </w:rPr>
          <w:t>3.3. Human Resource Structure</w:t>
        </w:r>
        <w:r w:rsidRPr="006879EF">
          <w:rPr>
            <w:webHidden/>
          </w:rPr>
          <w:tab/>
        </w:r>
        <w:r w:rsidRPr="006879EF">
          <w:rPr>
            <w:webHidden/>
          </w:rPr>
          <w:fldChar w:fldCharType="begin"/>
        </w:r>
        <w:r w:rsidRPr="006879EF">
          <w:rPr>
            <w:webHidden/>
          </w:rPr>
          <w:instrText xml:space="preserve"> PAGEREF _Toc218966750 \h </w:instrText>
        </w:r>
        <w:r w:rsidRPr="006879EF">
          <w:rPr>
            <w:webHidden/>
          </w:rPr>
        </w:r>
        <w:r w:rsidRPr="006879EF">
          <w:rPr>
            <w:webHidden/>
          </w:rPr>
          <w:fldChar w:fldCharType="separate"/>
        </w:r>
        <w:r w:rsidR="00241F91">
          <w:rPr>
            <w:webHidden/>
          </w:rPr>
          <w:t>7</w:t>
        </w:r>
        <w:r w:rsidRPr="006879EF">
          <w:rPr>
            <w:webHidden/>
          </w:rPr>
          <w:fldChar w:fldCharType="end"/>
        </w:r>
      </w:hyperlink>
    </w:p>
    <w:p w14:paraId="6CF8119B" w14:textId="2EA24BB4" w:rsidR="0020666F" w:rsidRPr="006879EF" w:rsidRDefault="0020666F">
      <w:pPr>
        <w:pStyle w:val="TOC2"/>
        <w:rPr>
          <w:rFonts w:eastAsiaTheme="minorEastAsia"/>
          <w:color w:val="auto"/>
          <w:kern w:val="2"/>
          <w:sz w:val="24"/>
          <w:szCs w:val="21"/>
          <w:lang w:eastAsia="en-IN" w:bidi="hi-IN"/>
          <w14:ligatures w14:val="standardContextual"/>
        </w:rPr>
      </w:pPr>
      <w:hyperlink w:anchor="_Toc218966751" w:history="1">
        <w:r w:rsidRPr="006879EF">
          <w:rPr>
            <w:rStyle w:val="Hyperlink"/>
          </w:rPr>
          <w:t>3.4. Technology and Information Systems</w:t>
        </w:r>
        <w:r w:rsidRPr="006879EF">
          <w:rPr>
            <w:webHidden/>
          </w:rPr>
          <w:tab/>
        </w:r>
        <w:r w:rsidRPr="006879EF">
          <w:rPr>
            <w:webHidden/>
          </w:rPr>
          <w:fldChar w:fldCharType="begin"/>
        </w:r>
        <w:r w:rsidRPr="006879EF">
          <w:rPr>
            <w:webHidden/>
          </w:rPr>
          <w:instrText xml:space="preserve"> PAGEREF _Toc218966751 \h </w:instrText>
        </w:r>
        <w:r w:rsidRPr="006879EF">
          <w:rPr>
            <w:webHidden/>
          </w:rPr>
        </w:r>
        <w:r w:rsidRPr="006879EF">
          <w:rPr>
            <w:webHidden/>
          </w:rPr>
          <w:fldChar w:fldCharType="separate"/>
        </w:r>
        <w:r w:rsidR="00241F91">
          <w:rPr>
            <w:webHidden/>
          </w:rPr>
          <w:t>7</w:t>
        </w:r>
        <w:r w:rsidRPr="006879EF">
          <w:rPr>
            <w:webHidden/>
          </w:rPr>
          <w:fldChar w:fldCharType="end"/>
        </w:r>
      </w:hyperlink>
    </w:p>
    <w:p w14:paraId="03C869FD" w14:textId="431330FB" w:rsidR="0020666F" w:rsidRPr="006879EF" w:rsidRDefault="0020666F">
      <w:pPr>
        <w:pStyle w:val="TOC2"/>
        <w:rPr>
          <w:rFonts w:eastAsiaTheme="minorEastAsia"/>
          <w:color w:val="auto"/>
          <w:kern w:val="2"/>
          <w:sz w:val="24"/>
          <w:szCs w:val="21"/>
          <w:lang w:eastAsia="en-IN" w:bidi="hi-IN"/>
          <w14:ligatures w14:val="standardContextual"/>
        </w:rPr>
      </w:pPr>
      <w:hyperlink w:anchor="_Toc218966752" w:history="1">
        <w:r w:rsidRPr="006879EF">
          <w:rPr>
            <w:rStyle w:val="Hyperlink"/>
          </w:rPr>
          <w:t>3.5. Financial Resources and Funding Mechanisms</w:t>
        </w:r>
        <w:r w:rsidRPr="006879EF">
          <w:rPr>
            <w:webHidden/>
          </w:rPr>
          <w:tab/>
        </w:r>
        <w:r w:rsidRPr="006879EF">
          <w:rPr>
            <w:webHidden/>
          </w:rPr>
          <w:fldChar w:fldCharType="begin"/>
        </w:r>
        <w:r w:rsidRPr="006879EF">
          <w:rPr>
            <w:webHidden/>
          </w:rPr>
          <w:instrText xml:space="preserve"> PAGEREF _Toc218966752 \h </w:instrText>
        </w:r>
        <w:r w:rsidRPr="006879EF">
          <w:rPr>
            <w:webHidden/>
          </w:rPr>
        </w:r>
        <w:r w:rsidRPr="006879EF">
          <w:rPr>
            <w:webHidden/>
          </w:rPr>
          <w:fldChar w:fldCharType="separate"/>
        </w:r>
        <w:r w:rsidR="00241F91">
          <w:rPr>
            <w:webHidden/>
          </w:rPr>
          <w:t>7</w:t>
        </w:r>
        <w:r w:rsidRPr="006879EF">
          <w:rPr>
            <w:webHidden/>
          </w:rPr>
          <w:fldChar w:fldCharType="end"/>
        </w:r>
      </w:hyperlink>
    </w:p>
    <w:p w14:paraId="3A96B9FF" w14:textId="1D6B4FEA" w:rsidR="0020666F" w:rsidRPr="006879EF" w:rsidRDefault="0020666F">
      <w:pPr>
        <w:pStyle w:val="TOC2"/>
        <w:rPr>
          <w:rFonts w:eastAsiaTheme="minorEastAsia"/>
          <w:color w:val="auto"/>
          <w:kern w:val="2"/>
          <w:sz w:val="24"/>
          <w:szCs w:val="21"/>
          <w:lang w:eastAsia="en-IN" w:bidi="hi-IN"/>
          <w14:ligatures w14:val="standardContextual"/>
        </w:rPr>
      </w:pPr>
      <w:hyperlink w:anchor="_Toc218966753" w:history="1">
        <w:r w:rsidRPr="006879EF">
          <w:rPr>
            <w:rStyle w:val="Hyperlink"/>
          </w:rPr>
          <w:t>3.6. Supply Chain and Quality Assurance</w:t>
        </w:r>
        <w:r w:rsidRPr="006879EF">
          <w:rPr>
            <w:webHidden/>
          </w:rPr>
          <w:tab/>
        </w:r>
        <w:r w:rsidRPr="006879EF">
          <w:rPr>
            <w:webHidden/>
          </w:rPr>
          <w:fldChar w:fldCharType="begin"/>
        </w:r>
        <w:r w:rsidRPr="006879EF">
          <w:rPr>
            <w:webHidden/>
          </w:rPr>
          <w:instrText xml:space="preserve"> PAGEREF _Toc218966753 \h </w:instrText>
        </w:r>
        <w:r w:rsidRPr="006879EF">
          <w:rPr>
            <w:webHidden/>
          </w:rPr>
        </w:r>
        <w:r w:rsidRPr="006879EF">
          <w:rPr>
            <w:webHidden/>
          </w:rPr>
          <w:fldChar w:fldCharType="separate"/>
        </w:r>
        <w:r w:rsidR="00241F91">
          <w:rPr>
            <w:webHidden/>
          </w:rPr>
          <w:t>7</w:t>
        </w:r>
        <w:r w:rsidRPr="006879EF">
          <w:rPr>
            <w:webHidden/>
          </w:rPr>
          <w:fldChar w:fldCharType="end"/>
        </w:r>
      </w:hyperlink>
    </w:p>
    <w:p w14:paraId="436A301F" w14:textId="5AF6CA3D" w:rsidR="0020666F" w:rsidRPr="006879EF" w:rsidRDefault="0020666F">
      <w:pPr>
        <w:pStyle w:val="TOC1"/>
        <w:rPr>
          <w:rFonts w:eastAsiaTheme="minorEastAsia"/>
          <w:b w:val="0"/>
          <w:bCs w:val="0"/>
          <w:caps w:val="0"/>
          <w:color w:val="auto"/>
          <w:kern w:val="2"/>
          <w:sz w:val="24"/>
          <w:szCs w:val="21"/>
          <w:lang w:val="en-IN" w:eastAsia="en-IN" w:bidi="hi-IN"/>
          <w14:ligatures w14:val="standardContextual"/>
        </w:rPr>
      </w:pPr>
      <w:hyperlink w:anchor="_Toc218966754" w:history="1">
        <w:r w:rsidRPr="006879EF">
          <w:rPr>
            <w:rStyle w:val="Hyperlink"/>
          </w:rPr>
          <w:t>4. Identified Pain Points, Bottlenecks, and Delays</w:t>
        </w:r>
        <w:r w:rsidRPr="006879EF">
          <w:rPr>
            <w:webHidden/>
          </w:rPr>
          <w:tab/>
        </w:r>
        <w:r w:rsidRPr="006879EF">
          <w:rPr>
            <w:webHidden/>
          </w:rPr>
          <w:fldChar w:fldCharType="begin"/>
        </w:r>
        <w:r w:rsidRPr="006879EF">
          <w:rPr>
            <w:webHidden/>
          </w:rPr>
          <w:instrText xml:space="preserve"> PAGEREF _Toc218966754 \h </w:instrText>
        </w:r>
        <w:r w:rsidRPr="006879EF">
          <w:rPr>
            <w:webHidden/>
          </w:rPr>
        </w:r>
        <w:r w:rsidRPr="006879EF">
          <w:rPr>
            <w:webHidden/>
          </w:rPr>
          <w:fldChar w:fldCharType="separate"/>
        </w:r>
        <w:r w:rsidR="00241F91">
          <w:rPr>
            <w:webHidden/>
          </w:rPr>
          <w:t>8</w:t>
        </w:r>
        <w:r w:rsidRPr="006879EF">
          <w:rPr>
            <w:webHidden/>
          </w:rPr>
          <w:fldChar w:fldCharType="end"/>
        </w:r>
      </w:hyperlink>
    </w:p>
    <w:p w14:paraId="5BC4EFD9" w14:textId="0A17D803" w:rsidR="0020666F" w:rsidRPr="006879EF" w:rsidRDefault="0020666F">
      <w:pPr>
        <w:pStyle w:val="TOC2"/>
        <w:rPr>
          <w:rFonts w:eastAsiaTheme="minorEastAsia"/>
          <w:color w:val="auto"/>
          <w:kern w:val="2"/>
          <w:sz w:val="24"/>
          <w:szCs w:val="21"/>
          <w:lang w:eastAsia="en-IN" w:bidi="hi-IN"/>
          <w14:ligatures w14:val="standardContextual"/>
        </w:rPr>
      </w:pPr>
      <w:hyperlink w:anchor="_Toc218966755" w:history="1">
        <w:r w:rsidRPr="006879EF">
          <w:rPr>
            <w:rStyle w:val="Hyperlink"/>
          </w:rPr>
          <w:t>4.1. Weak Individual-Level Monitoring and Accountability</w:t>
        </w:r>
        <w:r w:rsidRPr="006879EF">
          <w:rPr>
            <w:webHidden/>
          </w:rPr>
          <w:tab/>
        </w:r>
        <w:r w:rsidRPr="006879EF">
          <w:rPr>
            <w:webHidden/>
          </w:rPr>
          <w:fldChar w:fldCharType="begin"/>
        </w:r>
        <w:r w:rsidRPr="006879EF">
          <w:rPr>
            <w:webHidden/>
          </w:rPr>
          <w:instrText xml:space="preserve"> PAGEREF _Toc218966755 \h </w:instrText>
        </w:r>
        <w:r w:rsidRPr="006879EF">
          <w:rPr>
            <w:webHidden/>
          </w:rPr>
        </w:r>
        <w:r w:rsidRPr="006879EF">
          <w:rPr>
            <w:webHidden/>
          </w:rPr>
          <w:fldChar w:fldCharType="separate"/>
        </w:r>
        <w:r w:rsidR="00241F91">
          <w:rPr>
            <w:webHidden/>
          </w:rPr>
          <w:t>8</w:t>
        </w:r>
        <w:r w:rsidRPr="006879EF">
          <w:rPr>
            <w:webHidden/>
          </w:rPr>
          <w:fldChar w:fldCharType="end"/>
        </w:r>
      </w:hyperlink>
    </w:p>
    <w:p w14:paraId="2D3248D3" w14:textId="1330C1AB" w:rsidR="0020666F" w:rsidRPr="006879EF" w:rsidRDefault="0020666F">
      <w:pPr>
        <w:pStyle w:val="TOC2"/>
        <w:rPr>
          <w:rFonts w:eastAsiaTheme="minorEastAsia"/>
          <w:color w:val="auto"/>
          <w:kern w:val="2"/>
          <w:sz w:val="24"/>
          <w:szCs w:val="21"/>
          <w:lang w:eastAsia="en-IN" w:bidi="hi-IN"/>
          <w14:ligatures w14:val="standardContextual"/>
        </w:rPr>
      </w:pPr>
      <w:hyperlink w:anchor="_Toc218966756" w:history="1">
        <w:r w:rsidRPr="006879EF">
          <w:rPr>
            <w:rStyle w:val="Hyperlink"/>
          </w:rPr>
          <w:t>4.2. Inadequate PLD-to-Lakhpati Conversion Tracking</w:t>
        </w:r>
        <w:r w:rsidRPr="006879EF">
          <w:rPr>
            <w:webHidden/>
          </w:rPr>
          <w:tab/>
        </w:r>
        <w:r w:rsidRPr="006879EF">
          <w:rPr>
            <w:webHidden/>
          </w:rPr>
          <w:fldChar w:fldCharType="begin"/>
        </w:r>
        <w:r w:rsidRPr="006879EF">
          <w:rPr>
            <w:webHidden/>
          </w:rPr>
          <w:instrText xml:space="preserve"> PAGEREF _Toc218966756 \h </w:instrText>
        </w:r>
        <w:r w:rsidRPr="006879EF">
          <w:rPr>
            <w:webHidden/>
          </w:rPr>
        </w:r>
        <w:r w:rsidRPr="006879EF">
          <w:rPr>
            <w:webHidden/>
          </w:rPr>
          <w:fldChar w:fldCharType="separate"/>
        </w:r>
        <w:r w:rsidR="00241F91">
          <w:rPr>
            <w:webHidden/>
          </w:rPr>
          <w:t>8</w:t>
        </w:r>
        <w:r w:rsidRPr="006879EF">
          <w:rPr>
            <w:webHidden/>
          </w:rPr>
          <w:fldChar w:fldCharType="end"/>
        </w:r>
      </w:hyperlink>
    </w:p>
    <w:p w14:paraId="7D209D31" w14:textId="37E70697" w:rsidR="0020666F" w:rsidRPr="006879EF" w:rsidRDefault="0020666F">
      <w:pPr>
        <w:pStyle w:val="TOC2"/>
        <w:rPr>
          <w:rFonts w:eastAsiaTheme="minorEastAsia"/>
          <w:color w:val="auto"/>
          <w:kern w:val="2"/>
          <w:sz w:val="24"/>
          <w:szCs w:val="21"/>
          <w:lang w:eastAsia="en-IN" w:bidi="hi-IN"/>
          <w14:ligatures w14:val="standardContextual"/>
        </w:rPr>
      </w:pPr>
      <w:hyperlink w:anchor="_Toc218966757" w:history="1">
        <w:r w:rsidRPr="006879EF">
          <w:rPr>
            <w:rStyle w:val="Hyperlink"/>
          </w:rPr>
          <w:t>4.3. Financial Support Misalignment and Delays</w:t>
        </w:r>
        <w:r w:rsidRPr="006879EF">
          <w:rPr>
            <w:webHidden/>
          </w:rPr>
          <w:tab/>
        </w:r>
        <w:r w:rsidRPr="006879EF">
          <w:rPr>
            <w:webHidden/>
          </w:rPr>
          <w:fldChar w:fldCharType="begin"/>
        </w:r>
        <w:r w:rsidRPr="006879EF">
          <w:rPr>
            <w:webHidden/>
          </w:rPr>
          <w:instrText xml:space="preserve"> PAGEREF _Toc218966757 \h </w:instrText>
        </w:r>
        <w:r w:rsidRPr="006879EF">
          <w:rPr>
            <w:webHidden/>
          </w:rPr>
        </w:r>
        <w:r w:rsidRPr="006879EF">
          <w:rPr>
            <w:webHidden/>
          </w:rPr>
          <w:fldChar w:fldCharType="separate"/>
        </w:r>
        <w:r w:rsidR="00241F91">
          <w:rPr>
            <w:webHidden/>
          </w:rPr>
          <w:t>8</w:t>
        </w:r>
        <w:r w:rsidRPr="006879EF">
          <w:rPr>
            <w:webHidden/>
          </w:rPr>
          <w:fldChar w:fldCharType="end"/>
        </w:r>
      </w:hyperlink>
    </w:p>
    <w:p w14:paraId="673B5922" w14:textId="27C4F42D" w:rsidR="0020666F" w:rsidRPr="006879EF" w:rsidRDefault="0020666F">
      <w:pPr>
        <w:pStyle w:val="TOC2"/>
        <w:rPr>
          <w:rFonts w:eastAsiaTheme="minorEastAsia"/>
          <w:color w:val="auto"/>
          <w:kern w:val="2"/>
          <w:sz w:val="24"/>
          <w:szCs w:val="21"/>
          <w:lang w:eastAsia="en-IN" w:bidi="hi-IN"/>
          <w14:ligatures w14:val="standardContextual"/>
        </w:rPr>
      </w:pPr>
      <w:hyperlink w:anchor="_Toc218966758" w:history="1">
        <w:r w:rsidRPr="006879EF">
          <w:rPr>
            <w:rStyle w:val="Hyperlink"/>
          </w:rPr>
          <w:t>4.4. Skill Training and Market Linkage Misalignment</w:t>
        </w:r>
        <w:r w:rsidRPr="006879EF">
          <w:rPr>
            <w:webHidden/>
          </w:rPr>
          <w:tab/>
        </w:r>
        <w:r w:rsidRPr="006879EF">
          <w:rPr>
            <w:webHidden/>
          </w:rPr>
          <w:fldChar w:fldCharType="begin"/>
        </w:r>
        <w:r w:rsidRPr="006879EF">
          <w:rPr>
            <w:webHidden/>
          </w:rPr>
          <w:instrText xml:space="preserve"> PAGEREF _Toc218966758 \h </w:instrText>
        </w:r>
        <w:r w:rsidRPr="006879EF">
          <w:rPr>
            <w:webHidden/>
          </w:rPr>
        </w:r>
        <w:r w:rsidRPr="006879EF">
          <w:rPr>
            <w:webHidden/>
          </w:rPr>
          <w:fldChar w:fldCharType="separate"/>
        </w:r>
        <w:r w:rsidR="00241F91">
          <w:rPr>
            <w:webHidden/>
          </w:rPr>
          <w:t>8</w:t>
        </w:r>
        <w:r w:rsidRPr="006879EF">
          <w:rPr>
            <w:webHidden/>
          </w:rPr>
          <w:fldChar w:fldCharType="end"/>
        </w:r>
      </w:hyperlink>
    </w:p>
    <w:p w14:paraId="6AD762C3" w14:textId="04901162" w:rsidR="0020666F" w:rsidRPr="006879EF" w:rsidRDefault="0020666F">
      <w:pPr>
        <w:pStyle w:val="TOC2"/>
        <w:rPr>
          <w:rFonts w:eastAsiaTheme="minorEastAsia"/>
          <w:color w:val="auto"/>
          <w:kern w:val="2"/>
          <w:sz w:val="24"/>
          <w:szCs w:val="21"/>
          <w:lang w:eastAsia="en-IN" w:bidi="hi-IN"/>
          <w14:ligatures w14:val="standardContextual"/>
        </w:rPr>
      </w:pPr>
      <w:hyperlink w:anchor="_Toc218966759" w:history="1">
        <w:r w:rsidRPr="006879EF">
          <w:rPr>
            <w:rStyle w:val="Hyperlink"/>
          </w:rPr>
          <w:t>4.5. Data System and Implementation Capacity Constraints</w:t>
        </w:r>
        <w:r w:rsidRPr="006879EF">
          <w:rPr>
            <w:webHidden/>
          </w:rPr>
          <w:tab/>
        </w:r>
        <w:r w:rsidRPr="006879EF">
          <w:rPr>
            <w:webHidden/>
          </w:rPr>
          <w:fldChar w:fldCharType="begin"/>
        </w:r>
        <w:r w:rsidRPr="006879EF">
          <w:rPr>
            <w:webHidden/>
          </w:rPr>
          <w:instrText xml:space="preserve"> PAGEREF _Toc218966759 \h </w:instrText>
        </w:r>
        <w:r w:rsidRPr="006879EF">
          <w:rPr>
            <w:webHidden/>
          </w:rPr>
        </w:r>
        <w:r w:rsidRPr="006879EF">
          <w:rPr>
            <w:webHidden/>
          </w:rPr>
          <w:fldChar w:fldCharType="separate"/>
        </w:r>
        <w:r w:rsidR="00241F91">
          <w:rPr>
            <w:webHidden/>
          </w:rPr>
          <w:t>8</w:t>
        </w:r>
        <w:r w:rsidRPr="006879EF">
          <w:rPr>
            <w:webHidden/>
          </w:rPr>
          <w:fldChar w:fldCharType="end"/>
        </w:r>
      </w:hyperlink>
    </w:p>
    <w:p w14:paraId="63F4C4E1" w14:textId="27FCE2CE" w:rsidR="0020666F" w:rsidRPr="006879EF" w:rsidRDefault="0020666F">
      <w:pPr>
        <w:pStyle w:val="TOC1"/>
        <w:rPr>
          <w:rFonts w:eastAsiaTheme="minorEastAsia"/>
          <w:b w:val="0"/>
          <w:bCs w:val="0"/>
          <w:caps w:val="0"/>
          <w:color w:val="auto"/>
          <w:kern w:val="2"/>
          <w:sz w:val="24"/>
          <w:szCs w:val="21"/>
          <w:lang w:val="en-IN" w:eastAsia="en-IN" w:bidi="hi-IN"/>
          <w14:ligatures w14:val="standardContextual"/>
        </w:rPr>
      </w:pPr>
      <w:hyperlink w:anchor="_Toc218966760" w:history="1">
        <w:r w:rsidRPr="006879EF">
          <w:rPr>
            <w:rStyle w:val="Hyperlink"/>
          </w:rPr>
          <w:t>5. SWOT Analysis</w:t>
        </w:r>
        <w:r w:rsidRPr="006879EF">
          <w:rPr>
            <w:webHidden/>
          </w:rPr>
          <w:tab/>
        </w:r>
        <w:r w:rsidRPr="006879EF">
          <w:rPr>
            <w:webHidden/>
          </w:rPr>
          <w:fldChar w:fldCharType="begin"/>
        </w:r>
        <w:r w:rsidRPr="006879EF">
          <w:rPr>
            <w:webHidden/>
          </w:rPr>
          <w:instrText xml:space="preserve"> PAGEREF _Toc218966760 \h </w:instrText>
        </w:r>
        <w:r w:rsidRPr="006879EF">
          <w:rPr>
            <w:webHidden/>
          </w:rPr>
        </w:r>
        <w:r w:rsidRPr="006879EF">
          <w:rPr>
            <w:webHidden/>
          </w:rPr>
          <w:fldChar w:fldCharType="separate"/>
        </w:r>
        <w:r w:rsidR="00241F91">
          <w:rPr>
            <w:webHidden/>
          </w:rPr>
          <w:t>10</w:t>
        </w:r>
        <w:r w:rsidRPr="006879EF">
          <w:rPr>
            <w:webHidden/>
          </w:rPr>
          <w:fldChar w:fldCharType="end"/>
        </w:r>
      </w:hyperlink>
    </w:p>
    <w:p w14:paraId="4031D743" w14:textId="2D83AB3D" w:rsidR="0020666F" w:rsidRPr="006879EF" w:rsidRDefault="0020666F">
      <w:pPr>
        <w:pStyle w:val="TOC2"/>
        <w:rPr>
          <w:rFonts w:eastAsiaTheme="minorEastAsia"/>
          <w:color w:val="auto"/>
          <w:kern w:val="2"/>
          <w:sz w:val="24"/>
          <w:szCs w:val="21"/>
          <w:lang w:eastAsia="en-IN" w:bidi="hi-IN"/>
          <w14:ligatures w14:val="standardContextual"/>
        </w:rPr>
      </w:pPr>
      <w:hyperlink w:anchor="_Toc218966761" w:history="1">
        <w:r w:rsidRPr="006879EF">
          <w:rPr>
            <w:rStyle w:val="Hyperlink"/>
          </w:rPr>
          <w:t>5.1. Strengths</w:t>
        </w:r>
        <w:r w:rsidRPr="006879EF">
          <w:rPr>
            <w:webHidden/>
          </w:rPr>
          <w:tab/>
        </w:r>
        <w:r w:rsidRPr="006879EF">
          <w:rPr>
            <w:webHidden/>
          </w:rPr>
          <w:fldChar w:fldCharType="begin"/>
        </w:r>
        <w:r w:rsidRPr="006879EF">
          <w:rPr>
            <w:webHidden/>
          </w:rPr>
          <w:instrText xml:space="preserve"> PAGEREF _Toc218966761 \h </w:instrText>
        </w:r>
        <w:r w:rsidRPr="006879EF">
          <w:rPr>
            <w:webHidden/>
          </w:rPr>
        </w:r>
        <w:r w:rsidRPr="006879EF">
          <w:rPr>
            <w:webHidden/>
          </w:rPr>
          <w:fldChar w:fldCharType="separate"/>
        </w:r>
        <w:r w:rsidR="00241F91">
          <w:rPr>
            <w:webHidden/>
          </w:rPr>
          <w:t>10</w:t>
        </w:r>
        <w:r w:rsidRPr="006879EF">
          <w:rPr>
            <w:webHidden/>
          </w:rPr>
          <w:fldChar w:fldCharType="end"/>
        </w:r>
      </w:hyperlink>
    </w:p>
    <w:p w14:paraId="531BF1EA" w14:textId="3805ECB9" w:rsidR="0020666F" w:rsidRPr="006879EF" w:rsidRDefault="0020666F">
      <w:pPr>
        <w:pStyle w:val="TOC2"/>
        <w:rPr>
          <w:rFonts w:eastAsiaTheme="minorEastAsia"/>
          <w:color w:val="auto"/>
          <w:kern w:val="2"/>
          <w:sz w:val="24"/>
          <w:szCs w:val="21"/>
          <w:lang w:eastAsia="en-IN" w:bidi="hi-IN"/>
          <w14:ligatures w14:val="standardContextual"/>
        </w:rPr>
      </w:pPr>
      <w:hyperlink w:anchor="_Toc218966762" w:history="1">
        <w:r w:rsidRPr="006879EF">
          <w:rPr>
            <w:rStyle w:val="Hyperlink"/>
          </w:rPr>
          <w:t>5.2. Weaknesses</w:t>
        </w:r>
        <w:r w:rsidRPr="006879EF">
          <w:rPr>
            <w:webHidden/>
          </w:rPr>
          <w:tab/>
        </w:r>
        <w:r w:rsidRPr="006879EF">
          <w:rPr>
            <w:webHidden/>
          </w:rPr>
          <w:fldChar w:fldCharType="begin"/>
        </w:r>
        <w:r w:rsidRPr="006879EF">
          <w:rPr>
            <w:webHidden/>
          </w:rPr>
          <w:instrText xml:space="preserve"> PAGEREF _Toc218966762 \h </w:instrText>
        </w:r>
        <w:r w:rsidRPr="006879EF">
          <w:rPr>
            <w:webHidden/>
          </w:rPr>
        </w:r>
        <w:r w:rsidRPr="006879EF">
          <w:rPr>
            <w:webHidden/>
          </w:rPr>
          <w:fldChar w:fldCharType="separate"/>
        </w:r>
        <w:r w:rsidR="00241F91">
          <w:rPr>
            <w:webHidden/>
          </w:rPr>
          <w:t>10</w:t>
        </w:r>
        <w:r w:rsidRPr="006879EF">
          <w:rPr>
            <w:webHidden/>
          </w:rPr>
          <w:fldChar w:fldCharType="end"/>
        </w:r>
      </w:hyperlink>
    </w:p>
    <w:p w14:paraId="721C9045" w14:textId="6BF98E21" w:rsidR="0020666F" w:rsidRPr="006879EF" w:rsidRDefault="0020666F">
      <w:pPr>
        <w:pStyle w:val="TOC2"/>
        <w:rPr>
          <w:rFonts w:eastAsiaTheme="minorEastAsia"/>
          <w:color w:val="auto"/>
          <w:kern w:val="2"/>
          <w:sz w:val="24"/>
          <w:szCs w:val="21"/>
          <w:lang w:eastAsia="en-IN" w:bidi="hi-IN"/>
          <w14:ligatures w14:val="standardContextual"/>
        </w:rPr>
      </w:pPr>
      <w:hyperlink w:anchor="_Toc218966763" w:history="1">
        <w:r w:rsidRPr="006879EF">
          <w:rPr>
            <w:rStyle w:val="Hyperlink"/>
          </w:rPr>
          <w:t>5.3. Opportunities</w:t>
        </w:r>
        <w:r w:rsidRPr="006879EF">
          <w:rPr>
            <w:webHidden/>
          </w:rPr>
          <w:tab/>
        </w:r>
        <w:r w:rsidRPr="006879EF">
          <w:rPr>
            <w:webHidden/>
          </w:rPr>
          <w:fldChar w:fldCharType="begin"/>
        </w:r>
        <w:r w:rsidRPr="006879EF">
          <w:rPr>
            <w:webHidden/>
          </w:rPr>
          <w:instrText xml:space="preserve"> PAGEREF _Toc218966763 \h </w:instrText>
        </w:r>
        <w:r w:rsidRPr="006879EF">
          <w:rPr>
            <w:webHidden/>
          </w:rPr>
        </w:r>
        <w:r w:rsidRPr="006879EF">
          <w:rPr>
            <w:webHidden/>
          </w:rPr>
          <w:fldChar w:fldCharType="separate"/>
        </w:r>
        <w:r w:rsidR="00241F91">
          <w:rPr>
            <w:webHidden/>
          </w:rPr>
          <w:t>10</w:t>
        </w:r>
        <w:r w:rsidRPr="006879EF">
          <w:rPr>
            <w:webHidden/>
          </w:rPr>
          <w:fldChar w:fldCharType="end"/>
        </w:r>
      </w:hyperlink>
    </w:p>
    <w:p w14:paraId="4CD7A758" w14:textId="0C74A937" w:rsidR="0020666F" w:rsidRPr="006879EF" w:rsidRDefault="0020666F">
      <w:pPr>
        <w:pStyle w:val="TOC2"/>
        <w:rPr>
          <w:rFonts w:eastAsiaTheme="minorEastAsia"/>
          <w:color w:val="auto"/>
          <w:kern w:val="2"/>
          <w:sz w:val="24"/>
          <w:szCs w:val="21"/>
          <w:lang w:eastAsia="en-IN" w:bidi="hi-IN"/>
          <w14:ligatures w14:val="standardContextual"/>
        </w:rPr>
      </w:pPr>
      <w:hyperlink w:anchor="_Toc218966764" w:history="1">
        <w:r w:rsidRPr="006879EF">
          <w:rPr>
            <w:rStyle w:val="Hyperlink"/>
          </w:rPr>
          <w:t>5.4. Threats</w:t>
        </w:r>
        <w:r w:rsidRPr="006879EF">
          <w:rPr>
            <w:webHidden/>
          </w:rPr>
          <w:tab/>
        </w:r>
        <w:r w:rsidRPr="006879EF">
          <w:rPr>
            <w:webHidden/>
          </w:rPr>
          <w:fldChar w:fldCharType="begin"/>
        </w:r>
        <w:r w:rsidRPr="006879EF">
          <w:rPr>
            <w:webHidden/>
          </w:rPr>
          <w:instrText xml:space="preserve"> PAGEREF _Toc218966764 \h </w:instrText>
        </w:r>
        <w:r w:rsidRPr="006879EF">
          <w:rPr>
            <w:webHidden/>
          </w:rPr>
        </w:r>
        <w:r w:rsidRPr="006879EF">
          <w:rPr>
            <w:webHidden/>
          </w:rPr>
          <w:fldChar w:fldCharType="separate"/>
        </w:r>
        <w:r w:rsidR="00241F91">
          <w:rPr>
            <w:webHidden/>
          </w:rPr>
          <w:t>10</w:t>
        </w:r>
        <w:r w:rsidRPr="006879EF">
          <w:rPr>
            <w:webHidden/>
          </w:rPr>
          <w:fldChar w:fldCharType="end"/>
        </w:r>
      </w:hyperlink>
    </w:p>
    <w:p w14:paraId="083BB39D" w14:textId="0E84252B" w:rsidR="0020666F" w:rsidRPr="006879EF" w:rsidRDefault="0020666F">
      <w:pPr>
        <w:pStyle w:val="TOC1"/>
        <w:rPr>
          <w:rFonts w:eastAsiaTheme="minorEastAsia"/>
          <w:b w:val="0"/>
          <w:bCs w:val="0"/>
          <w:caps w:val="0"/>
          <w:color w:val="auto"/>
          <w:kern w:val="2"/>
          <w:sz w:val="24"/>
          <w:szCs w:val="21"/>
          <w:lang w:val="en-IN" w:eastAsia="en-IN" w:bidi="hi-IN"/>
          <w14:ligatures w14:val="standardContextual"/>
        </w:rPr>
      </w:pPr>
      <w:hyperlink w:anchor="_Toc218966765" w:history="1">
        <w:r w:rsidRPr="006879EF">
          <w:rPr>
            <w:rStyle w:val="Hyperlink"/>
          </w:rPr>
          <w:t>6. Conclusion</w:t>
        </w:r>
        <w:r w:rsidRPr="006879EF">
          <w:rPr>
            <w:webHidden/>
          </w:rPr>
          <w:tab/>
        </w:r>
        <w:r w:rsidRPr="006879EF">
          <w:rPr>
            <w:webHidden/>
          </w:rPr>
          <w:fldChar w:fldCharType="begin"/>
        </w:r>
        <w:r w:rsidRPr="006879EF">
          <w:rPr>
            <w:webHidden/>
          </w:rPr>
          <w:instrText xml:space="preserve"> PAGEREF _Toc218966765 \h </w:instrText>
        </w:r>
        <w:r w:rsidRPr="006879EF">
          <w:rPr>
            <w:webHidden/>
          </w:rPr>
        </w:r>
        <w:r w:rsidRPr="006879EF">
          <w:rPr>
            <w:webHidden/>
          </w:rPr>
          <w:fldChar w:fldCharType="separate"/>
        </w:r>
        <w:r w:rsidR="00241F91">
          <w:rPr>
            <w:webHidden/>
          </w:rPr>
          <w:t>12</w:t>
        </w:r>
        <w:r w:rsidRPr="006879EF">
          <w:rPr>
            <w:webHidden/>
          </w:rPr>
          <w:fldChar w:fldCharType="end"/>
        </w:r>
      </w:hyperlink>
    </w:p>
    <w:p w14:paraId="606AF573" w14:textId="75663CF0" w:rsidR="00F0246C" w:rsidRPr="006879EF" w:rsidRDefault="002B00FB" w:rsidP="00155DFF">
      <w:pPr>
        <w:spacing w:line="276" w:lineRule="auto"/>
        <w:jc w:val="both"/>
      </w:pPr>
      <w:r w:rsidRPr="006879EF">
        <w:rPr>
          <w:color w:val="02A5E2"/>
          <w:sz w:val="22"/>
        </w:rPr>
        <w:fldChar w:fldCharType="end"/>
      </w:r>
    </w:p>
    <w:p w14:paraId="08711266" w14:textId="55B6AD69" w:rsidR="002B00FB" w:rsidRPr="006879EF" w:rsidRDefault="00933E0E" w:rsidP="00933E0E">
      <w:pPr>
        <w:pStyle w:val="BDOH1"/>
        <w:spacing w:after="160" w:line="276" w:lineRule="auto"/>
        <w:ind w:left="284"/>
        <w:rPr>
          <w:b/>
          <w:sz w:val="48"/>
        </w:rPr>
      </w:pPr>
      <w:bookmarkStart w:id="2" w:name="_Toc218966740"/>
      <w:r w:rsidRPr="006879EF">
        <w:rPr>
          <w:b/>
          <w:sz w:val="48"/>
        </w:rPr>
        <w:lastRenderedPageBreak/>
        <w:t>E</w:t>
      </w:r>
      <w:r w:rsidR="002B00FB" w:rsidRPr="006879EF">
        <w:rPr>
          <w:b/>
          <w:sz w:val="48"/>
        </w:rPr>
        <w:t xml:space="preserve">xecutive </w:t>
      </w:r>
      <w:r w:rsidRPr="006879EF">
        <w:rPr>
          <w:b/>
          <w:sz w:val="48"/>
        </w:rPr>
        <w:t>S</w:t>
      </w:r>
      <w:r w:rsidR="002B00FB" w:rsidRPr="006879EF">
        <w:rPr>
          <w:b/>
          <w:sz w:val="48"/>
        </w:rPr>
        <w:t>ummary</w:t>
      </w:r>
      <w:bookmarkEnd w:id="2"/>
    </w:p>
    <w:p w14:paraId="708837E9" w14:textId="3AF78416" w:rsidR="00786B2C" w:rsidRPr="006879EF" w:rsidRDefault="00786B2C" w:rsidP="00786B2C">
      <w:pPr>
        <w:spacing w:after="0" w:line="360" w:lineRule="auto"/>
        <w:rPr>
          <w:rFonts w:cs="Trebuchet MS"/>
          <w:color w:val="002060"/>
        </w:rPr>
      </w:pPr>
      <w:r w:rsidRPr="006879EF">
        <w:rPr>
          <w:rFonts w:cs="Trebuchet MS"/>
          <w:color w:val="002060"/>
        </w:rPr>
        <w:t xml:space="preserve">The </w:t>
      </w:r>
      <w:proofErr w:type="spellStart"/>
      <w:r w:rsidRPr="006879EF">
        <w:rPr>
          <w:rFonts w:cs="Trebuchet MS"/>
          <w:color w:val="002060"/>
        </w:rPr>
        <w:t>Lakhpati</w:t>
      </w:r>
      <w:proofErr w:type="spellEnd"/>
      <w:r w:rsidRPr="006879EF">
        <w:rPr>
          <w:rFonts w:cs="Trebuchet MS"/>
          <w:color w:val="002060"/>
        </w:rPr>
        <w:t xml:space="preserve"> Didi Initiative, launched in August 2023 under the Ministry of Rural Development's Deendayal </w:t>
      </w:r>
      <w:proofErr w:type="spellStart"/>
      <w:r w:rsidRPr="006879EF">
        <w:rPr>
          <w:rFonts w:cs="Trebuchet MS"/>
          <w:color w:val="002060"/>
        </w:rPr>
        <w:t>Antyodaya</w:t>
      </w:r>
      <w:proofErr w:type="spellEnd"/>
      <w:r w:rsidRPr="006879EF">
        <w:rPr>
          <w:rFonts w:cs="Trebuchet MS"/>
          <w:color w:val="002060"/>
        </w:rPr>
        <w:t xml:space="preserve"> Yojana - National Rural Livelihoods Mission (DAY-NRLM), aims to empower 3 crore rural women with sustainable annual household incomes of ₹1 lakh or more. As of June 2024, 1 crore </w:t>
      </w:r>
      <w:proofErr w:type="spellStart"/>
      <w:r w:rsidRPr="006879EF">
        <w:rPr>
          <w:rFonts w:cs="Trebuchet MS"/>
          <w:color w:val="002060"/>
        </w:rPr>
        <w:t>Lakhpati</w:t>
      </w:r>
      <w:proofErr w:type="spellEnd"/>
      <w:r w:rsidRPr="006879EF">
        <w:rPr>
          <w:rFonts w:cs="Trebuchet MS"/>
          <w:color w:val="002060"/>
        </w:rPr>
        <w:t xml:space="preserve"> </w:t>
      </w:r>
      <w:proofErr w:type="spellStart"/>
      <w:r w:rsidRPr="006879EF">
        <w:rPr>
          <w:rFonts w:cs="Trebuchet MS"/>
          <w:color w:val="002060"/>
        </w:rPr>
        <w:t>Didis</w:t>
      </w:r>
      <w:proofErr w:type="spellEnd"/>
      <w:r w:rsidRPr="006879EF">
        <w:rPr>
          <w:rFonts w:cs="Trebuchet MS"/>
          <w:color w:val="002060"/>
        </w:rPr>
        <w:t xml:space="preserve"> have been created, with 2.47 crore Potential </w:t>
      </w:r>
      <w:proofErr w:type="spellStart"/>
      <w:r w:rsidRPr="006879EF">
        <w:rPr>
          <w:rFonts w:cs="Trebuchet MS"/>
          <w:color w:val="002060"/>
        </w:rPr>
        <w:t>Lakhpati</w:t>
      </w:r>
      <w:proofErr w:type="spellEnd"/>
      <w:r w:rsidRPr="006879EF">
        <w:rPr>
          <w:rFonts w:cs="Trebuchet MS"/>
          <w:color w:val="002060"/>
        </w:rPr>
        <w:t xml:space="preserve"> </w:t>
      </w:r>
      <w:proofErr w:type="spellStart"/>
      <w:r w:rsidRPr="006879EF">
        <w:rPr>
          <w:rFonts w:cs="Trebuchet MS"/>
          <w:color w:val="002060"/>
        </w:rPr>
        <w:t>Didis</w:t>
      </w:r>
      <w:proofErr w:type="spellEnd"/>
      <w:r w:rsidRPr="006879EF">
        <w:rPr>
          <w:rFonts w:cs="Trebuchet MS"/>
          <w:color w:val="002060"/>
        </w:rPr>
        <w:t xml:space="preserve"> (PLDs) identified.</w:t>
      </w:r>
    </w:p>
    <w:p w14:paraId="34D5E7DF" w14:textId="77777777" w:rsidR="00786B2C" w:rsidRPr="006879EF" w:rsidRDefault="00786B2C" w:rsidP="00786B2C">
      <w:pPr>
        <w:spacing w:after="0" w:line="360" w:lineRule="auto"/>
        <w:rPr>
          <w:rFonts w:cs="Trebuchet MS"/>
          <w:color w:val="002060"/>
        </w:rPr>
      </w:pPr>
    </w:p>
    <w:p w14:paraId="0D2D242A" w14:textId="77777777" w:rsidR="00786B2C" w:rsidRPr="006879EF" w:rsidRDefault="00786B2C" w:rsidP="00786B2C">
      <w:pPr>
        <w:spacing w:after="0" w:line="360" w:lineRule="auto"/>
        <w:rPr>
          <w:rFonts w:cs="Trebuchet MS"/>
          <w:color w:val="002060"/>
        </w:rPr>
      </w:pPr>
      <w:r w:rsidRPr="006879EF">
        <w:rPr>
          <w:rFonts w:cs="Trebuchet MS"/>
          <w:color w:val="002060"/>
        </w:rPr>
        <w:t>Leveraging 83 lakh SHGs (9 crore women), it provides financial literacy, skill development, vocational training, business mentoring, and bank credit. However, monitoring deficiencies persist in tracking support against Individual Entrepreneurship Plans (AEP/VPRP) and PLD progression, leading to gaps in accountability, impact assessment, and adaptive strategies.</w:t>
      </w:r>
    </w:p>
    <w:p w14:paraId="17D1240B" w14:textId="77777777" w:rsidR="00786B2C" w:rsidRPr="006879EF" w:rsidRDefault="00786B2C" w:rsidP="00786B2C">
      <w:pPr>
        <w:spacing w:after="0" w:line="360" w:lineRule="auto"/>
        <w:rPr>
          <w:rFonts w:cs="Trebuchet MS"/>
          <w:color w:val="002060"/>
        </w:rPr>
      </w:pPr>
    </w:p>
    <w:p w14:paraId="532476CA" w14:textId="3AB1BDEF" w:rsidR="00930A56" w:rsidRPr="006879EF" w:rsidRDefault="00786B2C" w:rsidP="00340631">
      <w:pPr>
        <w:spacing w:after="0" w:line="360" w:lineRule="auto"/>
        <w:rPr>
          <w:rFonts w:cs="Trebuchet MS"/>
          <w:color w:val="002060"/>
        </w:rPr>
      </w:pPr>
      <w:r w:rsidRPr="006879EF">
        <w:rPr>
          <w:rFonts w:cs="Trebuchet MS"/>
          <w:color w:val="002060"/>
        </w:rPr>
        <w:t xml:space="preserve">This report </w:t>
      </w:r>
      <w:proofErr w:type="spellStart"/>
      <w:r w:rsidRPr="006879EF">
        <w:rPr>
          <w:rFonts w:cs="Trebuchet MS"/>
          <w:color w:val="002060"/>
        </w:rPr>
        <w:t>analyzes</w:t>
      </w:r>
      <w:proofErr w:type="spellEnd"/>
      <w:r w:rsidRPr="006879EF">
        <w:rPr>
          <w:rFonts w:cs="Trebuchet MS"/>
          <w:color w:val="002060"/>
        </w:rPr>
        <w:t xml:space="preserve"> processes, identifies bottlenecks, and underscores the need for enhanced monitoring to sustain support and meet targets.</w:t>
      </w:r>
    </w:p>
    <w:p w14:paraId="12474755" w14:textId="3F0F10AB" w:rsidR="00340631" w:rsidRPr="006879EF" w:rsidRDefault="00C32839" w:rsidP="00607E65">
      <w:pPr>
        <w:pStyle w:val="BDOH2"/>
      </w:pPr>
      <w:bookmarkStart w:id="3" w:name="scope"/>
      <w:bookmarkStart w:id="4" w:name="_Toc218966741"/>
      <w:r w:rsidRPr="006879EF">
        <w:rPr>
          <w:lang w:val="en-US"/>
        </w:rPr>
        <w:t>Scope</w:t>
      </w:r>
      <w:bookmarkEnd w:id="3"/>
      <w:bookmarkEnd w:id="4"/>
    </w:p>
    <w:p w14:paraId="455A7889" w14:textId="77777777" w:rsidR="00786B2C" w:rsidRPr="006879EF" w:rsidRDefault="00786B2C" w:rsidP="00786B2C">
      <w:pPr>
        <w:pStyle w:val="Address"/>
        <w:spacing w:line="360" w:lineRule="auto"/>
        <w:rPr>
          <w:rFonts w:ascii="Trebuchet MS" w:hAnsi="Trebuchet MS" w:cs="Trebuchet MS"/>
          <w:i w:val="0"/>
          <w:iCs/>
          <w:color w:val="002060"/>
          <w:sz w:val="20"/>
          <w:szCs w:val="20"/>
        </w:rPr>
      </w:pPr>
      <w:r w:rsidRPr="006879EF">
        <w:rPr>
          <w:rFonts w:ascii="Trebuchet MS" w:hAnsi="Trebuchet MS" w:cs="Trebuchet MS"/>
          <w:i w:val="0"/>
          <w:iCs/>
          <w:color w:val="002060"/>
          <w:sz w:val="20"/>
          <w:szCs w:val="20"/>
        </w:rPr>
        <w:t>This As-Is analysis covers the national Lakhpati Didi framework, focusing on:</w:t>
      </w:r>
    </w:p>
    <w:p w14:paraId="3ACEFDBB" w14:textId="77777777" w:rsidR="00786B2C" w:rsidRPr="006879EF" w:rsidRDefault="00786B2C" w:rsidP="00786B2C">
      <w:pPr>
        <w:pStyle w:val="Address"/>
        <w:spacing w:line="360" w:lineRule="auto"/>
        <w:rPr>
          <w:rFonts w:ascii="Trebuchet MS" w:hAnsi="Trebuchet MS" w:cs="Trebuchet MS"/>
          <w:i w:val="0"/>
          <w:iCs/>
          <w:color w:val="002060"/>
          <w:sz w:val="20"/>
          <w:szCs w:val="20"/>
        </w:rPr>
      </w:pPr>
    </w:p>
    <w:p w14:paraId="49237458" w14:textId="5DE2A2CE" w:rsidR="00786B2C" w:rsidRPr="006879EF" w:rsidRDefault="00786B2C" w:rsidP="002162B5">
      <w:pPr>
        <w:pStyle w:val="Address"/>
        <w:numPr>
          <w:ilvl w:val="0"/>
          <w:numId w:val="21"/>
        </w:numPr>
        <w:spacing w:line="360" w:lineRule="auto"/>
        <w:rPr>
          <w:rFonts w:ascii="Trebuchet MS" w:hAnsi="Trebuchet MS" w:cs="Trebuchet MS"/>
          <w:i w:val="0"/>
          <w:iCs/>
          <w:color w:val="002060"/>
          <w:sz w:val="20"/>
          <w:szCs w:val="20"/>
        </w:rPr>
      </w:pPr>
      <w:r w:rsidRPr="006879EF">
        <w:rPr>
          <w:rFonts w:ascii="Trebuchet MS" w:hAnsi="Trebuchet MS" w:cs="Trebuchet MS"/>
          <w:i w:val="0"/>
          <w:iCs/>
          <w:color w:val="002060"/>
          <w:sz w:val="20"/>
          <w:szCs w:val="20"/>
        </w:rPr>
        <w:t>PLD identification/registration in SHGs</w:t>
      </w:r>
    </w:p>
    <w:p w14:paraId="77CA2059" w14:textId="172A9BE6" w:rsidR="00786B2C" w:rsidRPr="006879EF" w:rsidRDefault="00786B2C" w:rsidP="002162B5">
      <w:pPr>
        <w:pStyle w:val="Address"/>
        <w:numPr>
          <w:ilvl w:val="0"/>
          <w:numId w:val="21"/>
        </w:numPr>
        <w:spacing w:line="360" w:lineRule="auto"/>
        <w:rPr>
          <w:rFonts w:ascii="Trebuchet MS" w:hAnsi="Trebuchet MS" w:cs="Trebuchet MS"/>
          <w:i w:val="0"/>
          <w:iCs/>
          <w:color w:val="002060"/>
          <w:sz w:val="20"/>
          <w:szCs w:val="20"/>
        </w:rPr>
      </w:pPr>
      <w:r w:rsidRPr="006879EF">
        <w:rPr>
          <w:rFonts w:ascii="Trebuchet MS" w:hAnsi="Trebuchet MS" w:cs="Trebuchet MS"/>
          <w:i w:val="0"/>
          <w:iCs/>
          <w:color w:val="002060"/>
          <w:sz w:val="20"/>
          <w:szCs w:val="20"/>
        </w:rPr>
        <w:t>Capacity-building/skills training</w:t>
      </w:r>
    </w:p>
    <w:p w14:paraId="045F30CC" w14:textId="308AC423" w:rsidR="00786B2C" w:rsidRPr="006879EF" w:rsidRDefault="00786B2C" w:rsidP="002162B5">
      <w:pPr>
        <w:pStyle w:val="Address"/>
        <w:numPr>
          <w:ilvl w:val="0"/>
          <w:numId w:val="21"/>
        </w:numPr>
        <w:spacing w:line="360" w:lineRule="auto"/>
        <w:rPr>
          <w:rFonts w:ascii="Trebuchet MS" w:hAnsi="Trebuchet MS" w:cs="Trebuchet MS"/>
          <w:i w:val="0"/>
          <w:iCs/>
          <w:color w:val="002060"/>
          <w:sz w:val="20"/>
          <w:szCs w:val="20"/>
        </w:rPr>
      </w:pPr>
      <w:r w:rsidRPr="006879EF">
        <w:rPr>
          <w:rFonts w:ascii="Trebuchet MS" w:hAnsi="Trebuchet MS" w:cs="Trebuchet MS"/>
          <w:i w:val="0"/>
          <w:iCs/>
          <w:color w:val="002060"/>
          <w:sz w:val="20"/>
          <w:szCs w:val="20"/>
        </w:rPr>
        <w:t>Financial/credit linkages</w:t>
      </w:r>
    </w:p>
    <w:p w14:paraId="68E1C8B5" w14:textId="655B67E1" w:rsidR="00786B2C" w:rsidRPr="006879EF" w:rsidRDefault="00786B2C" w:rsidP="002162B5">
      <w:pPr>
        <w:pStyle w:val="Address"/>
        <w:numPr>
          <w:ilvl w:val="0"/>
          <w:numId w:val="21"/>
        </w:numPr>
        <w:spacing w:line="360" w:lineRule="auto"/>
        <w:rPr>
          <w:rFonts w:ascii="Trebuchet MS" w:hAnsi="Trebuchet MS" w:cs="Trebuchet MS"/>
          <w:i w:val="0"/>
          <w:iCs/>
          <w:color w:val="002060"/>
          <w:sz w:val="20"/>
          <w:szCs w:val="20"/>
        </w:rPr>
      </w:pPr>
      <w:r w:rsidRPr="006879EF">
        <w:rPr>
          <w:rFonts w:ascii="Trebuchet MS" w:hAnsi="Trebuchet MS" w:cs="Trebuchet MS"/>
          <w:i w:val="0"/>
          <w:iCs/>
          <w:color w:val="002060"/>
          <w:sz w:val="20"/>
          <w:szCs w:val="20"/>
        </w:rPr>
        <w:t>Roles of Master Trainers/CRPs</w:t>
      </w:r>
    </w:p>
    <w:p w14:paraId="2E8C3C58" w14:textId="024036C0" w:rsidR="00786B2C" w:rsidRPr="006879EF" w:rsidRDefault="00786B2C" w:rsidP="002162B5">
      <w:pPr>
        <w:pStyle w:val="Address"/>
        <w:numPr>
          <w:ilvl w:val="0"/>
          <w:numId w:val="21"/>
        </w:numPr>
        <w:spacing w:line="360" w:lineRule="auto"/>
        <w:rPr>
          <w:rFonts w:ascii="Trebuchet MS" w:hAnsi="Trebuchet MS" w:cs="Trebuchet MS"/>
          <w:i w:val="0"/>
          <w:iCs/>
          <w:color w:val="002060"/>
          <w:sz w:val="20"/>
          <w:szCs w:val="20"/>
        </w:rPr>
      </w:pPr>
      <w:r w:rsidRPr="006879EF">
        <w:rPr>
          <w:rFonts w:ascii="Trebuchet MS" w:hAnsi="Trebuchet MS" w:cs="Trebuchet MS"/>
          <w:i w:val="0"/>
          <w:iCs/>
          <w:color w:val="002060"/>
          <w:sz w:val="20"/>
          <w:szCs w:val="20"/>
        </w:rPr>
        <w:t>Monitoring/evaluation (gaps emphasized)</w:t>
      </w:r>
    </w:p>
    <w:p w14:paraId="54F3B690" w14:textId="77777777" w:rsidR="00786B2C" w:rsidRPr="006879EF" w:rsidRDefault="00786B2C" w:rsidP="002162B5">
      <w:pPr>
        <w:pStyle w:val="Address"/>
        <w:numPr>
          <w:ilvl w:val="0"/>
          <w:numId w:val="21"/>
        </w:numPr>
        <w:spacing w:line="360" w:lineRule="auto"/>
        <w:rPr>
          <w:rFonts w:ascii="Trebuchet MS" w:hAnsi="Trebuchet MS" w:cs="Trebuchet MS"/>
          <w:i w:val="0"/>
          <w:iCs/>
          <w:color w:val="002060"/>
          <w:sz w:val="20"/>
          <w:szCs w:val="20"/>
        </w:rPr>
      </w:pPr>
      <w:r w:rsidRPr="006879EF">
        <w:rPr>
          <w:rFonts w:ascii="Trebuchet MS" w:hAnsi="Trebuchet MS" w:cs="Trebuchet MS"/>
          <w:i w:val="0"/>
          <w:iCs/>
          <w:color w:val="002060"/>
          <w:sz w:val="20"/>
          <w:szCs w:val="20"/>
        </w:rPr>
        <w:t>Implementation challenges at block/district levels</w:t>
      </w:r>
    </w:p>
    <w:p w14:paraId="24AF8DCD" w14:textId="77777777" w:rsidR="00786B2C" w:rsidRPr="006879EF" w:rsidRDefault="00786B2C" w:rsidP="00786B2C">
      <w:pPr>
        <w:pStyle w:val="Address"/>
        <w:spacing w:line="360" w:lineRule="auto"/>
        <w:rPr>
          <w:rFonts w:ascii="Trebuchet MS" w:hAnsi="Trebuchet MS" w:cs="Trebuchet MS"/>
          <w:i w:val="0"/>
          <w:iCs/>
          <w:color w:val="002060"/>
          <w:sz w:val="20"/>
          <w:szCs w:val="20"/>
        </w:rPr>
      </w:pPr>
    </w:p>
    <w:p w14:paraId="7DDFC2FE" w14:textId="77777777" w:rsidR="00786B2C" w:rsidRPr="006879EF" w:rsidRDefault="00786B2C" w:rsidP="00786B2C">
      <w:pPr>
        <w:pStyle w:val="Address"/>
        <w:spacing w:line="360" w:lineRule="auto"/>
        <w:rPr>
          <w:rFonts w:ascii="Trebuchet MS" w:hAnsi="Trebuchet MS" w:cs="Trebuchet MS"/>
          <w:i w:val="0"/>
          <w:iCs/>
          <w:color w:val="002060"/>
          <w:sz w:val="20"/>
          <w:szCs w:val="20"/>
        </w:rPr>
      </w:pPr>
      <w:r w:rsidRPr="006879EF">
        <w:rPr>
          <w:rFonts w:ascii="Trebuchet MS" w:hAnsi="Trebuchet MS" w:cs="Trebuchet MS"/>
          <w:i w:val="0"/>
          <w:iCs/>
          <w:color w:val="002060"/>
          <w:sz w:val="20"/>
          <w:szCs w:val="20"/>
        </w:rPr>
        <w:t>Geographical Coverage: Pan-India (all States/UTs except Chandigarh/Delhi)</w:t>
      </w:r>
    </w:p>
    <w:p w14:paraId="0C487C18" w14:textId="77777777" w:rsidR="00786B2C" w:rsidRPr="006879EF" w:rsidRDefault="00786B2C" w:rsidP="00786B2C">
      <w:pPr>
        <w:pStyle w:val="Address"/>
        <w:spacing w:line="360" w:lineRule="auto"/>
        <w:rPr>
          <w:rFonts w:ascii="Trebuchet MS" w:hAnsi="Trebuchet MS" w:cs="Trebuchet MS"/>
          <w:i w:val="0"/>
          <w:iCs/>
          <w:color w:val="002060"/>
          <w:sz w:val="20"/>
          <w:szCs w:val="20"/>
        </w:rPr>
      </w:pPr>
      <w:r w:rsidRPr="006879EF">
        <w:rPr>
          <w:rFonts w:ascii="Trebuchet MS" w:hAnsi="Trebuchet MS" w:cs="Trebuchet MS"/>
          <w:i w:val="0"/>
          <w:iCs/>
          <w:color w:val="002060"/>
          <w:sz w:val="20"/>
          <w:szCs w:val="20"/>
        </w:rPr>
        <w:t>Primary Stakeholders: MoRD, State Missions, Districts/Blocks, Gram Panchayats, SHG Federations, Trainers/CRPs, Banks, Beneficiaries</w:t>
      </w:r>
    </w:p>
    <w:p w14:paraId="49C676F0" w14:textId="084966F7" w:rsidR="005B03F7" w:rsidRPr="006879EF" w:rsidRDefault="00786B2C" w:rsidP="00786B2C">
      <w:pPr>
        <w:pStyle w:val="Address"/>
        <w:spacing w:line="360" w:lineRule="auto"/>
        <w:rPr>
          <w:rFonts w:ascii="Trebuchet MS" w:hAnsi="Trebuchet MS" w:cs="Trebuchet MS"/>
          <w:i w:val="0"/>
          <w:iCs/>
          <w:color w:val="002060"/>
          <w:sz w:val="20"/>
          <w:szCs w:val="20"/>
        </w:rPr>
      </w:pPr>
      <w:r w:rsidRPr="006879EF">
        <w:rPr>
          <w:rFonts w:ascii="Trebuchet MS" w:hAnsi="Trebuchet MS" w:cs="Trebuchet MS"/>
          <w:i w:val="0"/>
          <w:iCs/>
          <w:color w:val="002060"/>
          <w:sz w:val="20"/>
          <w:szCs w:val="20"/>
        </w:rPr>
        <w:t>Analysis Period: January 2024 - January 2026 (current as of January 2026)</w:t>
      </w:r>
    </w:p>
    <w:p w14:paraId="5D648164" w14:textId="724D49C9" w:rsidR="00813EB9" w:rsidRPr="006879EF" w:rsidRDefault="00A5673D" w:rsidP="00BF4E33">
      <w:pPr>
        <w:pStyle w:val="BDOH1"/>
        <w:spacing w:after="160" w:line="276" w:lineRule="auto"/>
        <w:ind w:left="284"/>
        <w:rPr>
          <w:b/>
          <w:bCs/>
        </w:rPr>
      </w:pPr>
      <w:bookmarkStart w:id="5" w:name="_Toc32445744"/>
      <w:bookmarkStart w:id="6" w:name="_Toc32445799"/>
      <w:bookmarkStart w:id="7" w:name="_Toc32445745"/>
      <w:bookmarkStart w:id="8" w:name="_Toc32445800"/>
      <w:bookmarkStart w:id="9" w:name="_Toc32445746"/>
      <w:bookmarkStart w:id="10" w:name="_Toc32445801"/>
      <w:bookmarkStart w:id="11" w:name="_Toc218966742"/>
      <w:bookmarkStart w:id="12" w:name="_Toc6577853"/>
      <w:bookmarkEnd w:id="5"/>
      <w:bookmarkEnd w:id="6"/>
      <w:bookmarkEnd w:id="7"/>
      <w:bookmarkEnd w:id="8"/>
      <w:bookmarkEnd w:id="9"/>
      <w:bookmarkEnd w:id="10"/>
      <w:r w:rsidRPr="006879EF">
        <w:rPr>
          <w:b/>
          <w:bCs/>
        </w:rPr>
        <w:lastRenderedPageBreak/>
        <w:t>Current Process Overview</w:t>
      </w:r>
      <w:bookmarkEnd w:id="11"/>
    </w:p>
    <w:p w14:paraId="49D560D4" w14:textId="5E491084" w:rsidR="00F34F94" w:rsidRPr="006879EF" w:rsidRDefault="00F34F94" w:rsidP="00F34F94">
      <w:pPr>
        <w:rPr>
          <w:rFonts w:cs="Trebuchet MS"/>
          <w:color w:val="002060"/>
        </w:rPr>
      </w:pPr>
      <w:r w:rsidRPr="006879EF">
        <w:rPr>
          <w:rFonts w:cs="Trebuchet MS"/>
          <w:color w:val="002060"/>
        </w:rPr>
        <w:t xml:space="preserve">The </w:t>
      </w:r>
      <w:proofErr w:type="spellStart"/>
      <w:r w:rsidRPr="006879EF">
        <w:rPr>
          <w:rFonts w:cs="Trebuchet MS"/>
          <w:color w:val="002060"/>
        </w:rPr>
        <w:t>Lakhpati</w:t>
      </w:r>
      <w:proofErr w:type="spellEnd"/>
      <w:r w:rsidRPr="006879EF">
        <w:rPr>
          <w:rFonts w:cs="Trebuchet MS"/>
          <w:color w:val="002060"/>
        </w:rPr>
        <w:t xml:space="preserve"> Didi Initiative follows a five-step process to convert PLDs to </w:t>
      </w:r>
      <w:proofErr w:type="spellStart"/>
      <w:r w:rsidRPr="006879EF">
        <w:rPr>
          <w:rFonts w:cs="Trebuchet MS"/>
          <w:color w:val="002060"/>
        </w:rPr>
        <w:t>Lakhpati</w:t>
      </w:r>
      <w:proofErr w:type="spellEnd"/>
      <w:r w:rsidRPr="006879EF">
        <w:rPr>
          <w:rFonts w:cs="Trebuchet MS"/>
          <w:color w:val="002060"/>
        </w:rPr>
        <w:t xml:space="preserve"> </w:t>
      </w:r>
      <w:proofErr w:type="spellStart"/>
      <w:r w:rsidRPr="006879EF">
        <w:rPr>
          <w:rFonts w:cs="Trebuchet MS"/>
          <w:color w:val="002060"/>
        </w:rPr>
        <w:t>Didis</w:t>
      </w:r>
      <w:proofErr w:type="spellEnd"/>
      <w:r w:rsidRPr="006879EF">
        <w:rPr>
          <w:rFonts w:cs="Trebuchet MS"/>
          <w:color w:val="002060"/>
        </w:rPr>
        <w:t xml:space="preserve"> via NRLM architecture, state missions, and block staff. It integrates PMMY (loans), PMJJBY (insurance), and state skill programs. Key gap: No comprehensive monitoring of intermediate support delivery or progress against livelihood targets.</w:t>
      </w:r>
    </w:p>
    <w:p w14:paraId="2ED169BA" w14:textId="2BFD2F82" w:rsidR="00985B46" w:rsidRPr="006879EF" w:rsidRDefault="00031262" w:rsidP="00FB7A41">
      <w:pPr>
        <w:pStyle w:val="BDOH2"/>
      </w:pPr>
      <w:bookmarkStart w:id="13" w:name="_Toc218966743"/>
      <w:r w:rsidRPr="006879EF">
        <w:t xml:space="preserve">Process 1: Identification and Eligibility Verification of Potential </w:t>
      </w:r>
      <w:proofErr w:type="spellStart"/>
      <w:r w:rsidRPr="006879EF">
        <w:t>Lakhpati</w:t>
      </w:r>
      <w:proofErr w:type="spellEnd"/>
      <w:r w:rsidRPr="006879EF">
        <w:t xml:space="preserve"> </w:t>
      </w:r>
      <w:proofErr w:type="spellStart"/>
      <w:r w:rsidRPr="006879EF">
        <w:t>Didis</w:t>
      </w:r>
      <w:bookmarkEnd w:id="13"/>
      <w:proofErr w:type="spellEnd"/>
    </w:p>
    <w:p w14:paraId="3273D6FA" w14:textId="47A8931B" w:rsidR="00F34F94" w:rsidRPr="006879EF" w:rsidRDefault="00F34F94" w:rsidP="00F34F94">
      <w:pPr>
        <w:rPr>
          <w:rFonts w:cs="Trebuchet MS"/>
          <w:color w:val="002060"/>
        </w:rPr>
      </w:pPr>
      <w:r w:rsidRPr="006879EF">
        <w:rPr>
          <w:rFonts w:cs="Trebuchet MS"/>
          <w:color w:val="002060"/>
        </w:rPr>
        <w:t xml:space="preserve">Identify/register eligible SHG women for </w:t>
      </w:r>
      <w:proofErr w:type="spellStart"/>
      <w:r w:rsidRPr="006879EF">
        <w:rPr>
          <w:rFonts w:cs="Trebuchet MS"/>
          <w:color w:val="002060"/>
        </w:rPr>
        <w:t>Lakhpati</w:t>
      </w:r>
      <w:proofErr w:type="spellEnd"/>
      <w:r w:rsidRPr="006879EF">
        <w:rPr>
          <w:rFonts w:cs="Trebuchet MS"/>
          <w:color w:val="002060"/>
        </w:rPr>
        <w:t xml:space="preserve"> status in 2-3 years.</w:t>
      </w:r>
    </w:p>
    <w:p w14:paraId="2C463EAB" w14:textId="116FA611" w:rsidR="00F34F94" w:rsidRPr="006879EF" w:rsidRDefault="00F34F94" w:rsidP="002162B5">
      <w:pPr>
        <w:pStyle w:val="ListParagraph"/>
        <w:numPr>
          <w:ilvl w:val="0"/>
          <w:numId w:val="22"/>
        </w:numPr>
        <w:rPr>
          <w:rFonts w:cs="Trebuchet MS"/>
          <w:color w:val="002060"/>
        </w:rPr>
      </w:pPr>
      <w:r w:rsidRPr="006879EF">
        <w:rPr>
          <w:rFonts w:cs="Trebuchet MS"/>
          <w:color w:val="002060"/>
        </w:rPr>
        <w:t xml:space="preserve">Mobilization: Awareness via districts/blocks, SHG federations, </w:t>
      </w:r>
      <w:proofErr w:type="spellStart"/>
      <w:r w:rsidRPr="006879EF">
        <w:rPr>
          <w:rFonts w:cs="Trebuchet MS"/>
          <w:color w:val="002060"/>
        </w:rPr>
        <w:t>Anganwadis</w:t>
      </w:r>
      <w:proofErr w:type="spellEnd"/>
      <w:r w:rsidRPr="006879EF">
        <w:rPr>
          <w:rFonts w:cs="Trebuchet MS"/>
          <w:color w:val="002060"/>
        </w:rPr>
        <w:t>, Panchayats (target: women with micro-enterprises/ideas).</w:t>
      </w:r>
    </w:p>
    <w:p w14:paraId="0DAFA1D2" w14:textId="7664BD5F" w:rsidR="00F34F94" w:rsidRPr="006879EF" w:rsidRDefault="00F34F94" w:rsidP="002162B5">
      <w:pPr>
        <w:pStyle w:val="ListParagraph"/>
        <w:numPr>
          <w:ilvl w:val="0"/>
          <w:numId w:val="22"/>
        </w:numPr>
        <w:rPr>
          <w:rFonts w:cs="Trebuchet MS"/>
          <w:color w:val="002060"/>
        </w:rPr>
      </w:pPr>
      <w:r w:rsidRPr="006879EF">
        <w:rPr>
          <w:rFonts w:cs="Trebuchet MS"/>
          <w:color w:val="002060"/>
        </w:rPr>
        <w:t>Eligibility Criteria: Rural female, 18-50 yrs, 2+ yrs SHG member, household income ≤₹3L, no govt employee family, Aadhaar/bank account, no conflicting schemes.</w:t>
      </w:r>
    </w:p>
    <w:p w14:paraId="10E432AC" w14:textId="4A005436" w:rsidR="00F34F94" w:rsidRPr="006879EF" w:rsidRDefault="00F34F94" w:rsidP="002162B5">
      <w:pPr>
        <w:pStyle w:val="ListParagraph"/>
        <w:numPr>
          <w:ilvl w:val="0"/>
          <w:numId w:val="22"/>
        </w:numPr>
        <w:rPr>
          <w:rFonts w:cs="Trebuchet MS"/>
          <w:color w:val="002060"/>
        </w:rPr>
      </w:pPr>
      <w:r w:rsidRPr="006879EF">
        <w:rPr>
          <w:rFonts w:cs="Trebuchet MS"/>
          <w:color w:val="002060"/>
        </w:rPr>
        <w:t>Documentation: Aadhaar, bank passbook (6+ months), income/residence certs, PAN (if any), photo, mobile.</w:t>
      </w:r>
    </w:p>
    <w:p w14:paraId="373FB129" w14:textId="5277CC17" w:rsidR="00F34F94" w:rsidRPr="006879EF" w:rsidRDefault="00F34F94" w:rsidP="002162B5">
      <w:pPr>
        <w:pStyle w:val="ListParagraph"/>
        <w:numPr>
          <w:ilvl w:val="0"/>
          <w:numId w:val="22"/>
        </w:numPr>
        <w:rPr>
          <w:rFonts w:cs="Trebuchet MS"/>
          <w:color w:val="002060"/>
        </w:rPr>
      </w:pPr>
      <w:r w:rsidRPr="006879EF">
        <w:rPr>
          <w:rFonts w:cs="Trebuchet MS"/>
          <w:color w:val="002060"/>
        </w:rPr>
        <w:t>Verification/Registration: Block committee validates; register in NRLM MIS with unique ID.</w:t>
      </w:r>
    </w:p>
    <w:p w14:paraId="39BFADF8" w14:textId="4C68E61B" w:rsidR="00F34F94" w:rsidRPr="006879EF" w:rsidRDefault="00F34F94" w:rsidP="002162B5">
      <w:pPr>
        <w:pStyle w:val="ListParagraph"/>
        <w:numPr>
          <w:ilvl w:val="0"/>
          <w:numId w:val="22"/>
        </w:numPr>
        <w:rPr>
          <w:rFonts w:cs="Trebuchet MS"/>
          <w:color w:val="002060"/>
        </w:rPr>
      </w:pPr>
      <w:r w:rsidRPr="006879EF">
        <w:rPr>
          <w:rFonts w:cs="Trebuchet MS"/>
          <w:color w:val="002060"/>
        </w:rPr>
        <w:t>Profile: Baseline data (occupation, income, family, assets, aspirations).</w:t>
      </w:r>
    </w:p>
    <w:p w14:paraId="1A833E9E" w14:textId="57F6047B" w:rsidR="00F34F94" w:rsidRPr="006879EF" w:rsidRDefault="00F34F94" w:rsidP="002162B5">
      <w:pPr>
        <w:pStyle w:val="ListParagraph"/>
        <w:numPr>
          <w:ilvl w:val="0"/>
          <w:numId w:val="22"/>
        </w:numPr>
        <w:rPr>
          <w:rFonts w:cs="Trebuchet MS"/>
          <w:color w:val="002060"/>
        </w:rPr>
      </w:pPr>
      <w:r w:rsidRPr="006879EF">
        <w:rPr>
          <w:rFonts w:cs="Trebuchet MS"/>
          <w:color w:val="002060"/>
        </w:rPr>
        <w:t>Key Output: Registered PLD with baseline profile.</w:t>
      </w:r>
    </w:p>
    <w:p w14:paraId="7DA487CD" w14:textId="590DADD4" w:rsidR="008E7F60" w:rsidRPr="006879EF" w:rsidRDefault="008E7F60" w:rsidP="00396671">
      <w:pPr>
        <w:spacing w:after="210"/>
        <w:rPr>
          <w:rFonts w:cs="Trebuchet MS"/>
          <w:color w:val="002060"/>
        </w:rPr>
      </w:pPr>
    </w:p>
    <w:p w14:paraId="24EB4557" w14:textId="76E67D8E" w:rsidR="008E7F60" w:rsidRPr="006879EF" w:rsidRDefault="008E7F60" w:rsidP="008E7F60">
      <w:pPr>
        <w:pStyle w:val="BDOH2"/>
      </w:pPr>
      <w:bookmarkStart w:id="14" w:name="_Toc218966744"/>
      <w:r w:rsidRPr="006879EF">
        <w:t>Process 2: Individual Entrepreneurship Planning (IEP/AEP/VPRP Plan Development)</w:t>
      </w:r>
      <w:bookmarkEnd w:id="14"/>
    </w:p>
    <w:p w14:paraId="32DB73E6" w14:textId="3E001138" w:rsidR="00C3208D" w:rsidRPr="006879EF" w:rsidRDefault="00C3208D" w:rsidP="00C3208D">
      <w:pPr>
        <w:spacing w:line="276" w:lineRule="auto"/>
        <w:rPr>
          <w:color w:val="002060"/>
        </w:rPr>
      </w:pPr>
      <w:bookmarkStart w:id="15" w:name="_Toc33823434"/>
      <w:bookmarkStart w:id="16" w:name="_Toc33823454"/>
      <w:r w:rsidRPr="006879EF">
        <w:rPr>
          <w:color w:val="002060"/>
        </w:rPr>
        <w:t>Create customized business plans for ₹1L income target.</w:t>
      </w:r>
    </w:p>
    <w:p w14:paraId="43F38473" w14:textId="544104EC" w:rsidR="00C3208D" w:rsidRPr="006879EF" w:rsidRDefault="00C3208D" w:rsidP="002162B5">
      <w:pPr>
        <w:pStyle w:val="ListParagraph"/>
        <w:numPr>
          <w:ilvl w:val="0"/>
          <w:numId w:val="23"/>
        </w:numPr>
        <w:spacing w:line="276" w:lineRule="auto"/>
        <w:rPr>
          <w:color w:val="002060"/>
        </w:rPr>
      </w:pPr>
      <w:r w:rsidRPr="006879EF">
        <w:rPr>
          <w:color w:val="002060"/>
        </w:rPr>
        <w:t>Needs Assessment: CRPs map skills, interests, markets, finances, baseline income.</w:t>
      </w:r>
    </w:p>
    <w:p w14:paraId="097AF3B9" w14:textId="2A53F3AF" w:rsidR="00C3208D" w:rsidRPr="006879EF" w:rsidRDefault="00C3208D" w:rsidP="002162B5">
      <w:pPr>
        <w:pStyle w:val="ListParagraph"/>
        <w:numPr>
          <w:ilvl w:val="0"/>
          <w:numId w:val="23"/>
        </w:numPr>
        <w:spacing w:line="276" w:lineRule="auto"/>
        <w:rPr>
          <w:color w:val="002060"/>
        </w:rPr>
      </w:pPr>
      <w:r w:rsidRPr="006879EF">
        <w:rPr>
          <w:color w:val="002060"/>
        </w:rPr>
        <w:t>Planning: Master Trainers develop plans covering activity type, targets/timelines, capital, income milestones (Y1-3), resources, markets, risks.</w:t>
      </w:r>
    </w:p>
    <w:p w14:paraId="7CBCD305" w14:textId="244BBD0E" w:rsidR="00C3208D" w:rsidRPr="006879EF" w:rsidRDefault="00C3208D" w:rsidP="002162B5">
      <w:pPr>
        <w:pStyle w:val="ListParagraph"/>
        <w:numPr>
          <w:ilvl w:val="0"/>
          <w:numId w:val="23"/>
        </w:numPr>
        <w:spacing w:line="276" w:lineRule="auto"/>
        <w:rPr>
          <w:color w:val="002060"/>
        </w:rPr>
      </w:pPr>
      <w:r w:rsidRPr="006879EF">
        <w:rPr>
          <w:color w:val="002060"/>
        </w:rPr>
        <w:t>Approval: Document AEP/VPRP in MIS; PLD gets copy.</w:t>
      </w:r>
    </w:p>
    <w:p w14:paraId="3C7894E1" w14:textId="5218F2C4" w:rsidR="00C3208D" w:rsidRPr="006879EF" w:rsidRDefault="00C3208D" w:rsidP="002162B5">
      <w:pPr>
        <w:pStyle w:val="ListParagraph"/>
        <w:numPr>
          <w:ilvl w:val="0"/>
          <w:numId w:val="23"/>
        </w:numPr>
        <w:spacing w:line="276" w:lineRule="auto"/>
        <w:rPr>
          <w:color w:val="002060"/>
        </w:rPr>
      </w:pPr>
      <w:r w:rsidRPr="006879EF">
        <w:rPr>
          <w:color w:val="002060"/>
        </w:rPr>
        <w:t>Linkage: Guides training, finance, loans, monitoring.</w:t>
      </w:r>
    </w:p>
    <w:p w14:paraId="4CE08A57" w14:textId="3B55D21F" w:rsidR="00C3208D" w:rsidRPr="006879EF" w:rsidRDefault="00C3208D" w:rsidP="002162B5">
      <w:pPr>
        <w:pStyle w:val="ListParagraph"/>
        <w:numPr>
          <w:ilvl w:val="0"/>
          <w:numId w:val="23"/>
        </w:numPr>
        <w:spacing w:line="276" w:lineRule="auto"/>
        <w:rPr>
          <w:color w:val="002060"/>
        </w:rPr>
      </w:pPr>
      <w:r w:rsidRPr="006879EF">
        <w:rPr>
          <w:color w:val="002060"/>
        </w:rPr>
        <w:t>Key Output: Documented AEP/VPRP with targets/pathway.</w:t>
      </w:r>
    </w:p>
    <w:p w14:paraId="7D9A0EF9" w14:textId="5D27FDA7" w:rsidR="00E031FC" w:rsidRPr="006879EF" w:rsidRDefault="00C3208D" w:rsidP="002162B5">
      <w:pPr>
        <w:pStyle w:val="ListParagraph"/>
        <w:numPr>
          <w:ilvl w:val="0"/>
          <w:numId w:val="23"/>
        </w:numPr>
        <w:spacing w:line="276" w:lineRule="auto"/>
        <w:rPr>
          <w:color w:val="002060"/>
        </w:rPr>
      </w:pPr>
      <w:r w:rsidRPr="006879EF">
        <w:rPr>
          <w:color w:val="002060"/>
        </w:rPr>
        <w:t>Gap: No tracking of plan support delivery or milestones.</w:t>
      </w:r>
    </w:p>
    <w:p w14:paraId="592134C7" w14:textId="31113E91" w:rsidR="00911B3A" w:rsidRPr="006879EF" w:rsidRDefault="00911B3A" w:rsidP="00DB192B">
      <w:pPr>
        <w:pStyle w:val="BDOH2"/>
      </w:pPr>
      <w:bookmarkStart w:id="17" w:name="_Toc218966745"/>
      <w:r w:rsidRPr="006879EF">
        <w:t>Process 3: Skill Development and Capacity Building</w:t>
      </w:r>
      <w:bookmarkEnd w:id="17"/>
    </w:p>
    <w:p w14:paraId="69F2A556" w14:textId="3A3DCF75" w:rsidR="00911B3A" w:rsidRPr="006879EF" w:rsidRDefault="00C3208D" w:rsidP="00911B3A">
      <w:pPr>
        <w:spacing w:line="276" w:lineRule="auto"/>
        <w:rPr>
          <w:color w:val="002060"/>
        </w:rPr>
      </w:pPr>
      <w:r w:rsidRPr="006879EF">
        <w:rPr>
          <w:color w:val="002060"/>
        </w:rPr>
        <w:t>Build enterprise competencies via training.</w:t>
      </w:r>
    </w:p>
    <w:p w14:paraId="6E803F63" w14:textId="12774723" w:rsidR="00C3208D" w:rsidRPr="006879EF" w:rsidRDefault="00C3208D" w:rsidP="002162B5">
      <w:pPr>
        <w:pStyle w:val="ListParagraph"/>
        <w:numPr>
          <w:ilvl w:val="0"/>
          <w:numId w:val="24"/>
        </w:numPr>
        <w:spacing w:line="276" w:lineRule="auto"/>
        <w:rPr>
          <w:color w:val="002060"/>
        </w:rPr>
      </w:pPr>
      <w:r w:rsidRPr="006879EF">
        <w:rPr>
          <w:color w:val="002060"/>
        </w:rPr>
        <w:t>Assessment: CRPs/Master Trainers identify gaps (technical, financial, managerial).</w:t>
      </w:r>
    </w:p>
    <w:p w14:paraId="05E0F28D" w14:textId="6169ABE3" w:rsidR="00C3208D" w:rsidRPr="006879EF" w:rsidRDefault="00C3208D" w:rsidP="002162B5">
      <w:pPr>
        <w:pStyle w:val="ListParagraph"/>
        <w:numPr>
          <w:ilvl w:val="0"/>
          <w:numId w:val="24"/>
        </w:numPr>
        <w:spacing w:line="276" w:lineRule="auto"/>
        <w:rPr>
          <w:color w:val="002060"/>
        </w:rPr>
      </w:pPr>
      <w:r w:rsidRPr="006879EF">
        <w:rPr>
          <w:color w:val="002060"/>
        </w:rPr>
        <w:t xml:space="preserve">Curriculum: Technical (tailoring, food processing, etc.), financial literacy, business </w:t>
      </w:r>
      <w:proofErr w:type="spellStart"/>
      <w:r w:rsidRPr="006879EF">
        <w:rPr>
          <w:color w:val="002060"/>
        </w:rPr>
        <w:t>mgmt</w:t>
      </w:r>
      <w:proofErr w:type="spellEnd"/>
      <w:r w:rsidRPr="006879EF">
        <w:rPr>
          <w:color w:val="002060"/>
        </w:rPr>
        <w:t>, digital skills.</w:t>
      </w:r>
    </w:p>
    <w:p w14:paraId="3903D847" w14:textId="6982693E" w:rsidR="00C3208D" w:rsidRPr="006879EF" w:rsidRDefault="00C3208D" w:rsidP="002162B5">
      <w:pPr>
        <w:pStyle w:val="ListParagraph"/>
        <w:numPr>
          <w:ilvl w:val="0"/>
          <w:numId w:val="24"/>
        </w:numPr>
        <w:spacing w:line="276" w:lineRule="auto"/>
        <w:rPr>
          <w:color w:val="002060"/>
        </w:rPr>
      </w:pPr>
      <w:r w:rsidRPr="006879EF">
        <w:rPr>
          <w:color w:val="002060"/>
        </w:rPr>
        <w:t xml:space="preserve">Delivery: 40-100 hr sessions by 6,611 Master Trainers at community </w:t>
      </w:r>
      <w:proofErr w:type="spellStart"/>
      <w:r w:rsidRPr="006879EF">
        <w:rPr>
          <w:color w:val="002060"/>
        </w:rPr>
        <w:t>centers</w:t>
      </w:r>
      <w:proofErr w:type="spellEnd"/>
      <w:r w:rsidRPr="006879EF">
        <w:rPr>
          <w:color w:val="002060"/>
        </w:rPr>
        <w:t>; attendance tracked.</w:t>
      </w:r>
    </w:p>
    <w:p w14:paraId="3341E7CF" w14:textId="40B3989C" w:rsidR="00C3208D" w:rsidRPr="006879EF" w:rsidRDefault="00C3208D" w:rsidP="002162B5">
      <w:pPr>
        <w:pStyle w:val="ListParagraph"/>
        <w:numPr>
          <w:ilvl w:val="0"/>
          <w:numId w:val="24"/>
        </w:numPr>
        <w:spacing w:line="276" w:lineRule="auto"/>
        <w:rPr>
          <w:color w:val="002060"/>
        </w:rPr>
      </w:pPr>
      <w:r w:rsidRPr="006879EF">
        <w:rPr>
          <w:color w:val="002060"/>
        </w:rPr>
        <w:t>Certification: Practical tests; MIS record. Refresher/peer learning follow-up.</w:t>
      </w:r>
    </w:p>
    <w:p w14:paraId="3831838B" w14:textId="7293A6F8" w:rsidR="00C3208D" w:rsidRPr="006879EF" w:rsidRDefault="00C3208D" w:rsidP="002162B5">
      <w:pPr>
        <w:pStyle w:val="ListParagraph"/>
        <w:numPr>
          <w:ilvl w:val="0"/>
          <w:numId w:val="24"/>
        </w:numPr>
        <w:spacing w:line="276" w:lineRule="auto"/>
        <w:rPr>
          <w:color w:val="002060"/>
        </w:rPr>
      </w:pPr>
      <w:r w:rsidRPr="006879EF">
        <w:rPr>
          <w:color w:val="002060"/>
        </w:rPr>
        <w:t>Coverage: 3L CRPs for facilitation.</w:t>
      </w:r>
    </w:p>
    <w:p w14:paraId="5E904782" w14:textId="77777777" w:rsidR="00C3208D" w:rsidRPr="006879EF" w:rsidRDefault="00C3208D" w:rsidP="002162B5">
      <w:pPr>
        <w:pStyle w:val="ListParagraph"/>
        <w:numPr>
          <w:ilvl w:val="0"/>
          <w:numId w:val="24"/>
        </w:numPr>
        <w:spacing w:line="276" w:lineRule="auto"/>
        <w:rPr>
          <w:color w:val="002060"/>
        </w:rPr>
      </w:pPr>
      <w:r w:rsidRPr="006879EF">
        <w:rPr>
          <w:color w:val="002060"/>
        </w:rPr>
        <w:t>Key Output: Certified PLD with plan-aligned skills.</w:t>
      </w:r>
    </w:p>
    <w:p w14:paraId="2E828577" w14:textId="6014392A" w:rsidR="00911B3A" w:rsidRPr="006879EF" w:rsidRDefault="00C3208D" w:rsidP="002162B5">
      <w:pPr>
        <w:pStyle w:val="ListParagraph"/>
        <w:numPr>
          <w:ilvl w:val="0"/>
          <w:numId w:val="24"/>
        </w:numPr>
        <w:spacing w:line="276" w:lineRule="auto"/>
        <w:rPr>
          <w:color w:val="002060"/>
        </w:rPr>
      </w:pPr>
      <w:r w:rsidRPr="006879EF">
        <w:rPr>
          <w:color w:val="002060"/>
        </w:rPr>
        <w:t>Gap: No link between training and specific plans or skill application tracking.</w:t>
      </w:r>
    </w:p>
    <w:p w14:paraId="06CA88F2" w14:textId="77777777" w:rsidR="003334F8" w:rsidRPr="006879EF" w:rsidRDefault="003334F8" w:rsidP="003334F8">
      <w:pPr>
        <w:spacing w:line="276" w:lineRule="auto"/>
        <w:rPr>
          <w:color w:val="002060"/>
        </w:rPr>
      </w:pPr>
    </w:p>
    <w:p w14:paraId="60470384" w14:textId="0E37EDAE" w:rsidR="00911B3A" w:rsidRPr="006879EF" w:rsidRDefault="00911B3A" w:rsidP="0071702B">
      <w:pPr>
        <w:pStyle w:val="BDOH2"/>
      </w:pPr>
      <w:bookmarkStart w:id="18" w:name="_Toc218966746"/>
      <w:r w:rsidRPr="006879EF">
        <w:t>Process 4: Financial Inclusion and Credit Linkage</w:t>
      </w:r>
      <w:bookmarkEnd w:id="18"/>
    </w:p>
    <w:p w14:paraId="1B46A5BF" w14:textId="1170D0ED" w:rsidR="00FF2D25" w:rsidRPr="006879EF" w:rsidRDefault="00FF2D25" w:rsidP="002162B5">
      <w:pPr>
        <w:pStyle w:val="ListParagraph"/>
        <w:numPr>
          <w:ilvl w:val="0"/>
          <w:numId w:val="25"/>
        </w:numPr>
        <w:rPr>
          <w:color w:val="002060"/>
        </w:rPr>
      </w:pPr>
      <w:r w:rsidRPr="006879EF">
        <w:rPr>
          <w:color w:val="002060"/>
        </w:rPr>
        <w:t>Provide grants/loans for startup/growth.</w:t>
      </w:r>
    </w:p>
    <w:p w14:paraId="4962FE6C" w14:textId="3127C09A" w:rsidR="00FF2D25" w:rsidRPr="006879EF" w:rsidRDefault="00FF2D25" w:rsidP="002162B5">
      <w:pPr>
        <w:pStyle w:val="ListParagraph"/>
        <w:numPr>
          <w:ilvl w:val="0"/>
          <w:numId w:val="25"/>
        </w:numPr>
        <w:rPr>
          <w:color w:val="002060"/>
        </w:rPr>
      </w:pPr>
      <w:r w:rsidRPr="006879EF">
        <w:rPr>
          <w:color w:val="002060"/>
        </w:rPr>
        <w:t>Assessment: Evaluate readiness for grants/loans.</w:t>
      </w:r>
    </w:p>
    <w:p w14:paraId="799BF2AF" w14:textId="6FF74423" w:rsidR="00FF2D25" w:rsidRPr="006879EF" w:rsidRDefault="00FF2D25" w:rsidP="002162B5">
      <w:pPr>
        <w:pStyle w:val="ListParagraph"/>
        <w:numPr>
          <w:ilvl w:val="0"/>
          <w:numId w:val="25"/>
        </w:numPr>
        <w:rPr>
          <w:color w:val="002060"/>
        </w:rPr>
      </w:pPr>
      <w:r w:rsidRPr="006879EF">
        <w:rPr>
          <w:color w:val="002060"/>
        </w:rPr>
        <w:t>Seed Capital: ₹5-10K grants via NRLM (with SHG savings match).</w:t>
      </w:r>
    </w:p>
    <w:p w14:paraId="72D67F40" w14:textId="08C4D7A6" w:rsidR="00FF2D25" w:rsidRPr="006879EF" w:rsidRDefault="00FF2D25" w:rsidP="002162B5">
      <w:pPr>
        <w:pStyle w:val="ListParagraph"/>
        <w:numPr>
          <w:ilvl w:val="0"/>
          <w:numId w:val="25"/>
        </w:numPr>
        <w:rPr>
          <w:color w:val="002060"/>
        </w:rPr>
      </w:pPr>
      <w:r w:rsidRPr="006879EF">
        <w:rPr>
          <w:color w:val="002060"/>
        </w:rPr>
        <w:t>Bank Linkage: PMMY (</w:t>
      </w:r>
      <w:proofErr w:type="spellStart"/>
      <w:r w:rsidRPr="006879EF">
        <w:rPr>
          <w:color w:val="002060"/>
        </w:rPr>
        <w:t>Shishu</w:t>
      </w:r>
      <w:proofErr w:type="spellEnd"/>
      <w:r w:rsidRPr="006879EF">
        <w:rPr>
          <w:color w:val="002060"/>
        </w:rPr>
        <w:t xml:space="preserve"> ≤₹50K, Kishore ₹50K-5L, Tarun &gt;₹5L); collateral-free via groups.</w:t>
      </w:r>
    </w:p>
    <w:p w14:paraId="0F99F78D" w14:textId="2DDB679A" w:rsidR="00FF2D25" w:rsidRPr="006879EF" w:rsidRDefault="00FF2D25" w:rsidP="002162B5">
      <w:pPr>
        <w:pStyle w:val="ListParagraph"/>
        <w:numPr>
          <w:ilvl w:val="0"/>
          <w:numId w:val="25"/>
        </w:numPr>
        <w:rPr>
          <w:color w:val="002060"/>
        </w:rPr>
      </w:pPr>
      <w:r w:rsidRPr="006879EF">
        <w:rPr>
          <w:color w:val="002060"/>
        </w:rPr>
        <w:t>Disbursal: Direct to accounts; monitor via statements/visits. Subsidies/PMJJBY insurance.</w:t>
      </w:r>
    </w:p>
    <w:p w14:paraId="32919BE5" w14:textId="2E6AA6AA" w:rsidR="00FF2D25" w:rsidRPr="006879EF" w:rsidRDefault="00FF2D25" w:rsidP="002162B5">
      <w:pPr>
        <w:pStyle w:val="ListParagraph"/>
        <w:numPr>
          <w:ilvl w:val="0"/>
          <w:numId w:val="25"/>
        </w:numPr>
        <w:rPr>
          <w:color w:val="002060"/>
        </w:rPr>
      </w:pPr>
      <w:r w:rsidRPr="006879EF">
        <w:rPr>
          <w:color w:val="002060"/>
        </w:rPr>
        <w:t>Status: 83L SHGs bank-linked.</w:t>
      </w:r>
    </w:p>
    <w:p w14:paraId="171675EA" w14:textId="77777777" w:rsidR="00FF2D25" w:rsidRPr="006879EF" w:rsidRDefault="00FF2D25" w:rsidP="002162B5">
      <w:pPr>
        <w:pStyle w:val="ListParagraph"/>
        <w:numPr>
          <w:ilvl w:val="0"/>
          <w:numId w:val="25"/>
        </w:numPr>
        <w:rPr>
          <w:color w:val="002060"/>
        </w:rPr>
      </w:pPr>
      <w:r w:rsidRPr="006879EF">
        <w:rPr>
          <w:color w:val="002060"/>
        </w:rPr>
        <w:t>Key Output: Financed enterprise.</w:t>
      </w:r>
    </w:p>
    <w:p w14:paraId="12A5EB14" w14:textId="5317DC7B" w:rsidR="00C3208D" w:rsidRPr="006879EF" w:rsidRDefault="00FF2D25" w:rsidP="002162B5">
      <w:pPr>
        <w:pStyle w:val="ListParagraph"/>
        <w:numPr>
          <w:ilvl w:val="0"/>
          <w:numId w:val="25"/>
        </w:numPr>
        <w:rPr>
          <w:color w:val="002060"/>
        </w:rPr>
      </w:pPr>
      <w:r w:rsidRPr="006879EF">
        <w:rPr>
          <w:color w:val="002060"/>
        </w:rPr>
        <w:lastRenderedPageBreak/>
        <w:t>Gap: No tracking of finance delivery/utilization vs. plans.</w:t>
      </w:r>
    </w:p>
    <w:p w14:paraId="5572313A" w14:textId="0F184833" w:rsidR="00FF2D25" w:rsidRPr="006879EF" w:rsidRDefault="00FF2D25" w:rsidP="00FF2D25">
      <w:pPr>
        <w:rPr>
          <w:color w:val="002060"/>
        </w:rPr>
      </w:pPr>
    </w:p>
    <w:p w14:paraId="7B0C0DFC" w14:textId="39187559" w:rsidR="00FF2D25" w:rsidRPr="006879EF" w:rsidRDefault="00FF2D25" w:rsidP="005A2129">
      <w:pPr>
        <w:pStyle w:val="BDOH3"/>
      </w:pPr>
      <w:r w:rsidRPr="006879EF">
        <w:t xml:space="preserve">Current Process Overview </w:t>
      </w:r>
    </w:p>
    <w:p w14:paraId="7A5A9944" w14:textId="29A44BF8" w:rsidR="001B41FA" w:rsidRPr="006879EF" w:rsidRDefault="00570E41" w:rsidP="00FF2D25">
      <w:pPr>
        <w:rPr>
          <w:color w:val="C00000"/>
        </w:rPr>
      </w:pPr>
      <w:r w:rsidRPr="006879EF">
        <w:rPr>
          <w:noProof/>
          <w:color w:val="002060"/>
          <w:lang w:eastAsia="en-IN"/>
        </w:rPr>
        <w:drawing>
          <wp:anchor distT="0" distB="0" distL="114300" distR="114300" simplePos="0" relativeHeight="251660290" behindDoc="0" locked="0" layoutInCell="1" allowOverlap="1" wp14:anchorId="7789F864" wp14:editId="0FC0DB09">
            <wp:simplePos x="0" y="0"/>
            <wp:positionH relativeFrom="page">
              <wp:align>center</wp:align>
            </wp:positionH>
            <wp:positionV relativeFrom="paragraph">
              <wp:posOffset>194945</wp:posOffset>
            </wp:positionV>
            <wp:extent cx="5417820" cy="6814185"/>
            <wp:effectExtent l="19050" t="19050" r="11430" b="24765"/>
            <wp:wrapSquare wrapText="bothSides"/>
            <wp:docPr id="5" name="Picture 5" descr="C:\Users\kavya\Downloads\_- visual selection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ya\Downloads\_- visual selection (7).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877" b="4401"/>
                    <a:stretch/>
                  </pic:blipFill>
                  <pic:spPr bwMode="auto">
                    <a:xfrm>
                      <a:off x="0" y="0"/>
                      <a:ext cx="5417820" cy="6814185"/>
                    </a:xfrm>
                    <a:prstGeom prst="rect">
                      <a:avLst/>
                    </a:prstGeom>
                    <a:noFill/>
                    <a:ln>
                      <a:solidFill>
                        <a:srgbClr val="C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F594D6" w14:textId="77777777" w:rsidR="001B41FA" w:rsidRPr="006879EF" w:rsidRDefault="001B41FA" w:rsidP="00FF2D25">
      <w:pPr>
        <w:rPr>
          <w:color w:val="C00000"/>
        </w:rPr>
      </w:pPr>
    </w:p>
    <w:p w14:paraId="1E570CA5" w14:textId="13AB31DB" w:rsidR="00FF2D25" w:rsidRPr="006879EF" w:rsidRDefault="00FF2D25" w:rsidP="00FF2D25"/>
    <w:p w14:paraId="0798FB23" w14:textId="7A0E8959" w:rsidR="00911B3A" w:rsidRPr="006879EF" w:rsidRDefault="00C47415" w:rsidP="008D4A16">
      <w:pPr>
        <w:pStyle w:val="BDOH1"/>
      </w:pPr>
      <w:bookmarkStart w:id="19" w:name="_Toc218966747"/>
      <w:r w:rsidRPr="006879EF">
        <w:lastRenderedPageBreak/>
        <w:t>Scope &amp; Analysis</w:t>
      </w:r>
      <w:bookmarkEnd w:id="19"/>
    </w:p>
    <w:p w14:paraId="623C5F5A" w14:textId="4858B42C" w:rsidR="00C47415" w:rsidRPr="006879EF" w:rsidRDefault="00C47415" w:rsidP="00C47415">
      <w:pPr>
        <w:pStyle w:val="BDOH2"/>
      </w:pPr>
      <w:bookmarkStart w:id="20" w:name="_Toc218966748"/>
      <w:r w:rsidRPr="006879EF">
        <w:t>Scope</w:t>
      </w:r>
      <w:bookmarkEnd w:id="20"/>
    </w:p>
    <w:p w14:paraId="6E947C50" w14:textId="2FF77A47" w:rsidR="00C47415" w:rsidRPr="006879EF" w:rsidRDefault="00C47415" w:rsidP="00C47415">
      <w:pPr>
        <w:rPr>
          <w:color w:val="002060"/>
        </w:rPr>
      </w:pPr>
      <w:r w:rsidRPr="006879EF">
        <w:rPr>
          <w:color w:val="002060"/>
        </w:rPr>
        <w:t xml:space="preserve">The scope of this As-Is Process Study focuses on documenting and </w:t>
      </w:r>
      <w:proofErr w:type="spellStart"/>
      <w:r w:rsidRPr="006879EF">
        <w:rPr>
          <w:color w:val="002060"/>
        </w:rPr>
        <w:t>analyzing</w:t>
      </w:r>
      <w:proofErr w:type="spellEnd"/>
      <w:r w:rsidRPr="006879EF">
        <w:rPr>
          <w:color w:val="002060"/>
        </w:rPr>
        <w:t xml:space="preserve"> the existing supporting infrastructure for the implementation of the </w:t>
      </w:r>
      <w:proofErr w:type="spellStart"/>
      <w:r w:rsidRPr="006879EF">
        <w:rPr>
          <w:color w:val="002060"/>
        </w:rPr>
        <w:t>Lakhpati</w:t>
      </w:r>
      <w:proofErr w:type="spellEnd"/>
      <w:r w:rsidRPr="006879EF">
        <w:rPr>
          <w:color w:val="002060"/>
        </w:rPr>
        <w:t xml:space="preserve"> Didi Initiative, with specific emphasis on institutional arrangements, human resources, technology systems, financial mechanisms, and supply chain support currently in place.</w:t>
      </w:r>
    </w:p>
    <w:p w14:paraId="1B483094" w14:textId="5CBCCDDD" w:rsidR="00C47415" w:rsidRPr="006879EF" w:rsidRDefault="00C47415" w:rsidP="00C47415">
      <w:pPr>
        <w:rPr>
          <w:color w:val="002060"/>
        </w:rPr>
      </w:pPr>
      <w:r w:rsidRPr="006879EF">
        <w:rPr>
          <w:color w:val="002060"/>
        </w:rPr>
        <w:t>The scope includes the following components:</w:t>
      </w:r>
    </w:p>
    <w:p w14:paraId="2D2B5357" w14:textId="4DD20859" w:rsidR="00C47415" w:rsidRPr="006879EF" w:rsidRDefault="00C47415" w:rsidP="00C47415">
      <w:pPr>
        <w:pStyle w:val="BDOH2"/>
      </w:pPr>
      <w:bookmarkStart w:id="21" w:name="_Toc218966749"/>
      <w:r w:rsidRPr="006879EF">
        <w:t>Institutional Infrastructure</w:t>
      </w:r>
      <w:bookmarkEnd w:id="21"/>
    </w:p>
    <w:p w14:paraId="2A8E3415" w14:textId="25F3CBC3" w:rsidR="00C47415" w:rsidRPr="006879EF" w:rsidRDefault="00C47415" w:rsidP="00C47415">
      <w:pPr>
        <w:rPr>
          <w:color w:val="002060"/>
        </w:rPr>
      </w:pPr>
      <w:r w:rsidRPr="006879EF">
        <w:rPr>
          <w:color w:val="002060"/>
        </w:rPr>
        <w:t>Review of roles and responsibilities across national, state, district, block, and grassroots levels.</w:t>
      </w:r>
    </w:p>
    <w:p w14:paraId="7CC5BE75" w14:textId="3D546FFC" w:rsidR="00C47415" w:rsidRPr="006879EF" w:rsidRDefault="00C47415" w:rsidP="00C47415">
      <w:pPr>
        <w:rPr>
          <w:color w:val="002060"/>
        </w:rPr>
      </w:pPr>
      <w:r w:rsidRPr="006879EF">
        <w:rPr>
          <w:color w:val="002060"/>
        </w:rPr>
        <w:t>Mapping of coordination mechanisms among:</w:t>
      </w:r>
    </w:p>
    <w:p w14:paraId="35DA71C6" w14:textId="7121DCDA" w:rsidR="00C47415" w:rsidRPr="006879EF" w:rsidRDefault="00C47415" w:rsidP="002162B5">
      <w:pPr>
        <w:pStyle w:val="ListParagraph"/>
        <w:numPr>
          <w:ilvl w:val="0"/>
          <w:numId w:val="26"/>
        </w:numPr>
        <w:rPr>
          <w:color w:val="002060"/>
        </w:rPr>
      </w:pPr>
      <w:r w:rsidRPr="006879EF">
        <w:rPr>
          <w:color w:val="002060"/>
        </w:rPr>
        <w:t>Ministry of Rural Development</w:t>
      </w:r>
    </w:p>
    <w:p w14:paraId="26FF7918" w14:textId="6DCB5B84" w:rsidR="00C47415" w:rsidRPr="006879EF" w:rsidRDefault="00C47415" w:rsidP="002162B5">
      <w:pPr>
        <w:pStyle w:val="ListParagraph"/>
        <w:numPr>
          <w:ilvl w:val="0"/>
          <w:numId w:val="26"/>
        </w:numPr>
        <w:rPr>
          <w:color w:val="002060"/>
        </w:rPr>
      </w:pPr>
      <w:r w:rsidRPr="006879EF">
        <w:rPr>
          <w:color w:val="002060"/>
        </w:rPr>
        <w:t>National Institute of Rural Development and Panchayati Raj (NIRDPR)</w:t>
      </w:r>
    </w:p>
    <w:p w14:paraId="5E77BE38" w14:textId="5A910686" w:rsidR="00C47415" w:rsidRPr="006879EF" w:rsidRDefault="00C47415" w:rsidP="002162B5">
      <w:pPr>
        <w:pStyle w:val="ListParagraph"/>
        <w:numPr>
          <w:ilvl w:val="0"/>
          <w:numId w:val="26"/>
        </w:numPr>
        <w:rPr>
          <w:color w:val="002060"/>
        </w:rPr>
      </w:pPr>
      <w:r w:rsidRPr="006879EF">
        <w:rPr>
          <w:color w:val="002060"/>
        </w:rPr>
        <w:t>State Rural Livelihood Missions</w:t>
      </w:r>
    </w:p>
    <w:p w14:paraId="732BF87D" w14:textId="199778EF" w:rsidR="00C47415" w:rsidRPr="006879EF" w:rsidRDefault="00C47415" w:rsidP="002162B5">
      <w:pPr>
        <w:pStyle w:val="ListParagraph"/>
        <w:numPr>
          <w:ilvl w:val="0"/>
          <w:numId w:val="26"/>
        </w:numPr>
        <w:rPr>
          <w:color w:val="002060"/>
        </w:rPr>
      </w:pPr>
      <w:r w:rsidRPr="006879EF">
        <w:rPr>
          <w:color w:val="002060"/>
        </w:rPr>
        <w:t>Line departments (Agriculture, MSME, Skill Development)</w:t>
      </w:r>
    </w:p>
    <w:p w14:paraId="12C990B9" w14:textId="6EDD850D" w:rsidR="00C47415" w:rsidRPr="006879EF" w:rsidRDefault="00C47415" w:rsidP="002162B5">
      <w:pPr>
        <w:pStyle w:val="ListParagraph"/>
        <w:numPr>
          <w:ilvl w:val="0"/>
          <w:numId w:val="26"/>
        </w:numPr>
        <w:rPr>
          <w:color w:val="002060"/>
        </w:rPr>
      </w:pPr>
      <w:r w:rsidRPr="006879EF">
        <w:rPr>
          <w:color w:val="002060"/>
        </w:rPr>
        <w:t xml:space="preserve">District and </w:t>
      </w:r>
      <w:proofErr w:type="gramStart"/>
      <w:r w:rsidRPr="006879EF">
        <w:rPr>
          <w:color w:val="002060"/>
        </w:rPr>
        <w:t>Block</w:t>
      </w:r>
      <w:proofErr w:type="gramEnd"/>
      <w:r w:rsidRPr="006879EF">
        <w:rPr>
          <w:color w:val="002060"/>
        </w:rPr>
        <w:t xml:space="preserve"> administrative units</w:t>
      </w:r>
    </w:p>
    <w:p w14:paraId="7C7B28AF" w14:textId="077ADA1B" w:rsidR="00C47415" w:rsidRPr="006879EF" w:rsidRDefault="00C47415" w:rsidP="002162B5">
      <w:pPr>
        <w:pStyle w:val="ListParagraph"/>
        <w:numPr>
          <w:ilvl w:val="0"/>
          <w:numId w:val="26"/>
        </w:numPr>
        <w:rPr>
          <w:color w:val="002060"/>
        </w:rPr>
      </w:pPr>
      <w:r w:rsidRPr="006879EF">
        <w:rPr>
          <w:color w:val="002060"/>
        </w:rPr>
        <w:t>Gram Panchayats, SHGs, and Village-level institutions</w:t>
      </w:r>
    </w:p>
    <w:p w14:paraId="4DEC6C17" w14:textId="12FE557F" w:rsidR="00C47415" w:rsidRPr="006879EF" w:rsidRDefault="00C47415" w:rsidP="00C47415">
      <w:pPr>
        <w:pStyle w:val="BDOH2"/>
      </w:pPr>
      <w:bookmarkStart w:id="22" w:name="_Toc218966750"/>
      <w:r w:rsidRPr="006879EF">
        <w:t>Human Resource Structure</w:t>
      </w:r>
      <w:bookmarkEnd w:id="22"/>
    </w:p>
    <w:p w14:paraId="284EA73A" w14:textId="6052AF44" w:rsidR="00C47415" w:rsidRPr="006879EF" w:rsidRDefault="00C47415" w:rsidP="00C47415">
      <w:pPr>
        <w:rPr>
          <w:color w:val="002060"/>
        </w:rPr>
      </w:pPr>
      <w:r w:rsidRPr="006879EF">
        <w:rPr>
          <w:color w:val="002060"/>
        </w:rPr>
        <w:t>Assessment of the existing human resource ecosystem, including:</w:t>
      </w:r>
    </w:p>
    <w:p w14:paraId="733AC373" w14:textId="072E3C22" w:rsidR="00C47415" w:rsidRPr="006879EF" w:rsidRDefault="00C47415" w:rsidP="002162B5">
      <w:pPr>
        <w:pStyle w:val="ListParagraph"/>
        <w:numPr>
          <w:ilvl w:val="0"/>
          <w:numId w:val="27"/>
        </w:numPr>
        <w:rPr>
          <w:color w:val="002060"/>
        </w:rPr>
      </w:pPr>
      <w:r w:rsidRPr="006879EF">
        <w:rPr>
          <w:color w:val="002060"/>
        </w:rPr>
        <w:t>Master Trainers</w:t>
      </w:r>
    </w:p>
    <w:p w14:paraId="4621A5F0" w14:textId="5C25937F" w:rsidR="00C47415" w:rsidRPr="006879EF" w:rsidRDefault="00C47415" w:rsidP="002162B5">
      <w:pPr>
        <w:pStyle w:val="ListParagraph"/>
        <w:numPr>
          <w:ilvl w:val="0"/>
          <w:numId w:val="27"/>
        </w:numPr>
        <w:rPr>
          <w:color w:val="002060"/>
        </w:rPr>
      </w:pPr>
      <w:r w:rsidRPr="006879EF">
        <w:rPr>
          <w:color w:val="002060"/>
        </w:rPr>
        <w:t>Community Resource Persons (CRPs)</w:t>
      </w:r>
    </w:p>
    <w:p w14:paraId="3A7915D5" w14:textId="2CB48706" w:rsidR="00C47415" w:rsidRPr="006879EF" w:rsidRDefault="00C47415" w:rsidP="002162B5">
      <w:pPr>
        <w:pStyle w:val="ListParagraph"/>
        <w:numPr>
          <w:ilvl w:val="0"/>
          <w:numId w:val="27"/>
        </w:numPr>
        <w:rPr>
          <w:color w:val="002060"/>
        </w:rPr>
      </w:pPr>
      <w:r w:rsidRPr="006879EF">
        <w:rPr>
          <w:color w:val="002060"/>
        </w:rPr>
        <w:t>SHG leaders and federation members</w:t>
      </w:r>
    </w:p>
    <w:p w14:paraId="15CABF4E" w14:textId="10F482AE" w:rsidR="00C47415" w:rsidRPr="006879EF" w:rsidRDefault="00C47415" w:rsidP="002162B5">
      <w:pPr>
        <w:pStyle w:val="ListParagraph"/>
        <w:numPr>
          <w:ilvl w:val="0"/>
          <w:numId w:val="27"/>
        </w:numPr>
        <w:rPr>
          <w:color w:val="002060"/>
        </w:rPr>
      </w:pPr>
      <w:r w:rsidRPr="006879EF">
        <w:rPr>
          <w:color w:val="002060"/>
        </w:rPr>
        <w:t>Understanding current responsibilities, training pathways, mentoring arrangements, and field-level engagement models.</w:t>
      </w:r>
    </w:p>
    <w:p w14:paraId="61AFDFE9" w14:textId="6FD158DD" w:rsidR="00C47415" w:rsidRPr="006879EF" w:rsidRDefault="00C47415" w:rsidP="00C47415">
      <w:pPr>
        <w:pStyle w:val="BDOH2"/>
      </w:pPr>
      <w:r w:rsidRPr="006879EF">
        <w:t xml:space="preserve"> </w:t>
      </w:r>
      <w:bookmarkStart w:id="23" w:name="_Toc218966751"/>
      <w:r w:rsidRPr="006879EF">
        <w:t>Technology and Information Systems</w:t>
      </w:r>
      <w:bookmarkEnd w:id="23"/>
    </w:p>
    <w:p w14:paraId="7E4D9196" w14:textId="4AB47DEA" w:rsidR="00C47415" w:rsidRPr="006879EF" w:rsidRDefault="00C47415" w:rsidP="002162B5">
      <w:pPr>
        <w:pStyle w:val="ListParagraph"/>
        <w:numPr>
          <w:ilvl w:val="0"/>
          <w:numId w:val="28"/>
        </w:numPr>
        <w:rPr>
          <w:color w:val="002060"/>
        </w:rPr>
      </w:pPr>
      <w:r w:rsidRPr="006879EF">
        <w:rPr>
          <w:color w:val="002060"/>
        </w:rPr>
        <w:t>Review of the NRLM Management Information System (MIS) as the primary system for beneficiary registration, training records, and financial tracking.</w:t>
      </w:r>
    </w:p>
    <w:p w14:paraId="586B5160" w14:textId="286D9EFB" w:rsidR="00C47415" w:rsidRPr="006879EF" w:rsidRDefault="00C47415" w:rsidP="002162B5">
      <w:pPr>
        <w:pStyle w:val="ListParagraph"/>
        <w:numPr>
          <w:ilvl w:val="0"/>
          <w:numId w:val="28"/>
        </w:numPr>
        <w:rPr>
          <w:color w:val="002060"/>
        </w:rPr>
      </w:pPr>
      <w:r w:rsidRPr="006879EF">
        <w:rPr>
          <w:color w:val="002060"/>
        </w:rPr>
        <w:t>Identification of current digital platforms supporting beneficiary outreach, communication, and market linkages.</w:t>
      </w:r>
    </w:p>
    <w:p w14:paraId="1477D4F5" w14:textId="29356491" w:rsidR="00C47415" w:rsidRPr="006879EF" w:rsidRDefault="00C47415" w:rsidP="002162B5">
      <w:pPr>
        <w:pStyle w:val="ListParagraph"/>
        <w:numPr>
          <w:ilvl w:val="0"/>
          <w:numId w:val="28"/>
        </w:numPr>
        <w:rPr>
          <w:color w:val="002060"/>
        </w:rPr>
      </w:pPr>
      <w:r w:rsidRPr="006879EF">
        <w:rPr>
          <w:color w:val="002060"/>
        </w:rPr>
        <w:t>Assessment of system-level limitations in tracking enterprise plans and intermediate service delivery.</w:t>
      </w:r>
    </w:p>
    <w:p w14:paraId="07A77384" w14:textId="17A037AB" w:rsidR="00C47415" w:rsidRPr="006879EF" w:rsidRDefault="00C47415" w:rsidP="00C47415">
      <w:pPr>
        <w:pStyle w:val="BDOH2"/>
      </w:pPr>
      <w:bookmarkStart w:id="24" w:name="_Toc218966752"/>
      <w:r w:rsidRPr="006879EF">
        <w:t>Financial Resources and Funding Mechanisms</w:t>
      </w:r>
      <w:bookmarkEnd w:id="24"/>
    </w:p>
    <w:p w14:paraId="35646077" w14:textId="4654CEEE" w:rsidR="00C47415" w:rsidRPr="006879EF" w:rsidRDefault="00C47415" w:rsidP="002162B5">
      <w:pPr>
        <w:pStyle w:val="ListParagraph"/>
        <w:numPr>
          <w:ilvl w:val="0"/>
          <w:numId w:val="29"/>
        </w:numPr>
        <w:rPr>
          <w:color w:val="002060"/>
        </w:rPr>
      </w:pPr>
      <w:r w:rsidRPr="006879EF">
        <w:rPr>
          <w:color w:val="002060"/>
        </w:rPr>
        <w:t xml:space="preserve">Review of budgetary arrangements under DAY-NRLM for supporting </w:t>
      </w:r>
      <w:proofErr w:type="spellStart"/>
      <w:r w:rsidRPr="006879EF">
        <w:rPr>
          <w:color w:val="002060"/>
        </w:rPr>
        <w:t>Lakhpati</w:t>
      </w:r>
      <w:proofErr w:type="spellEnd"/>
      <w:r w:rsidRPr="006879EF">
        <w:rPr>
          <w:color w:val="002060"/>
        </w:rPr>
        <w:t xml:space="preserve"> Didi activities.</w:t>
      </w:r>
    </w:p>
    <w:p w14:paraId="27A550D2" w14:textId="427977A2" w:rsidR="00C47415" w:rsidRPr="006879EF" w:rsidRDefault="00C47415" w:rsidP="002162B5">
      <w:pPr>
        <w:pStyle w:val="ListParagraph"/>
        <w:numPr>
          <w:ilvl w:val="0"/>
          <w:numId w:val="29"/>
        </w:numPr>
        <w:rPr>
          <w:color w:val="002060"/>
        </w:rPr>
      </w:pPr>
      <w:r w:rsidRPr="006879EF">
        <w:rPr>
          <w:color w:val="002060"/>
        </w:rPr>
        <w:t>Mapping of fund utilization for training, capacity building, and seed capital.</w:t>
      </w:r>
    </w:p>
    <w:p w14:paraId="66EF0ECD" w14:textId="4683B956" w:rsidR="00C47415" w:rsidRPr="006879EF" w:rsidRDefault="00C47415" w:rsidP="002162B5">
      <w:pPr>
        <w:pStyle w:val="ListParagraph"/>
        <w:numPr>
          <w:ilvl w:val="0"/>
          <w:numId w:val="29"/>
        </w:numPr>
        <w:rPr>
          <w:color w:val="002060"/>
        </w:rPr>
      </w:pPr>
      <w:r w:rsidRPr="006879EF">
        <w:rPr>
          <w:color w:val="002060"/>
        </w:rPr>
        <w:t>Analysis of existing funding mechanisms including grants, bank credit, subsidies, and credit guarantees.</w:t>
      </w:r>
    </w:p>
    <w:p w14:paraId="3746E132" w14:textId="6C957BC3" w:rsidR="00C47415" w:rsidRPr="006879EF" w:rsidRDefault="00C47415" w:rsidP="00C47415">
      <w:pPr>
        <w:pStyle w:val="BDOH2"/>
      </w:pPr>
      <w:bookmarkStart w:id="25" w:name="_Toc218966753"/>
      <w:r w:rsidRPr="006879EF">
        <w:t>Supply Chain and Quality Assurance</w:t>
      </w:r>
      <w:bookmarkEnd w:id="25"/>
    </w:p>
    <w:p w14:paraId="0D7BB91D" w14:textId="5A382306" w:rsidR="00C47415" w:rsidRPr="006879EF" w:rsidRDefault="00C47415" w:rsidP="002162B5">
      <w:pPr>
        <w:pStyle w:val="ListParagraph"/>
        <w:numPr>
          <w:ilvl w:val="0"/>
          <w:numId w:val="30"/>
        </w:numPr>
        <w:rPr>
          <w:color w:val="002060"/>
        </w:rPr>
      </w:pPr>
      <w:r w:rsidRPr="006879EF">
        <w:rPr>
          <w:color w:val="002060"/>
        </w:rPr>
        <w:t>Assessment of availability and access to enterprise input providers for agriculture, crafts, and allied activities.</w:t>
      </w:r>
    </w:p>
    <w:p w14:paraId="4D0686B1" w14:textId="45CC5E90" w:rsidR="00C47415" w:rsidRPr="006879EF" w:rsidRDefault="00C47415" w:rsidP="002162B5">
      <w:pPr>
        <w:pStyle w:val="ListParagraph"/>
        <w:numPr>
          <w:ilvl w:val="0"/>
          <w:numId w:val="30"/>
        </w:numPr>
        <w:rPr>
          <w:color w:val="002060"/>
        </w:rPr>
      </w:pPr>
      <w:r w:rsidRPr="006879EF">
        <w:rPr>
          <w:color w:val="002060"/>
        </w:rPr>
        <w:t xml:space="preserve">Review of existing quality assurance mechanisms, certification processes, and peer monitoring </w:t>
      </w:r>
      <w:proofErr w:type="spellStart"/>
      <w:proofErr w:type="gramStart"/>
      <w:r w:rsidRPr="006879EF">
        <w:rPr>
          <w:color w:val="002060"/>
        </w:rPr>
        <w:t>practices.The</w:t>
      </w:r>
      <w:proofErr w:type="spellEnd"/>
      <w:proofErr w:type="gramEnd"/>
      <w:r w:rsidRPr="006879EF">
        <w:rPr>
          <w:color w:val="002060"/>
        </w:rPr>
        <w:t xml:space="preserve"> scope of this As-Is Process Study focuses on documenting and </w:t>
      </w:r>
      <w:proofErr w:type="spellStart"/>
      <w:r w:rsidRPr="006879EF">
        <w:rPr>
          <w:color w:val="002060"/>
        </w:rPr>
        <w:t>analyzing</w:t>
      </w:r>
      <w:proofErr w:type="spellEnd"/>
      <w:r w:rsidRPr="006879EF">
        <w:rPr>
          <w:color w:val="002060"/>
        </w:rPr>
        <w:t xml:space="preserve"> the existing supporting infrastructure for the implementation of the </w:t>
      </w:r>
      <w:proofErr w:type="spellStart"/>
      <w:r w:rsidRPr="006879EF">
        <w:rPr>
          <w:color w:val="002060"/>
        </w:rPr>
        <w:t>Lakhpati</w:t>
      </w:r>
      <w:proofErr w:type="spellEnd"/>
      <w:r w:rsidRPr="006879EF">
        <w:rPr>
          <w:color w:val="002060"/>
        </w:rPr>
        <w:t xml:space="preserve"> Didi Initiative, with specific emphasis on institutional arrangements, human resources, technology systems, financial mechanisms, and supply chain support currently in place.</w:t>
      </w:r>
    </w:p>
    <w:p w14:paraId="6DBFF70C" w14:textId="11CE0912" w:rsidR="00911B3A" w:rsidRPr="006879EF" w:rsidRDefault="00911B3A" w:rsidP="00BA0774">
      <w:pPr>
        <w:pStyle w:val="BDOH1"/>
      </w:pPr>
      <w:bookmarkStart w:id="26" w:name="_Toc218966754"/>
      <w:r w:rsidRPr="006879EF">
        <w:lastRenderedPageBreak/>
        <w:t>Identified Pain Points, Bottlenecks, and Delays</w:t>
      </w:r>
      <w:bookmarkEnd w:id="26"/>
    </w:p>
    <w:p w14:paraId="6CB45232" w14:textId="46A31C42" w:rsidR="001B41FA" w:rsidRPr="006879EF" w:rsidRDefault="001B41FA" w:rsidP="001B41FA">
      <w:pPr>
        <w:pStyle w:val="BDOH2"/>
      </w:pPr>
      <w:bookmarkStart w:id="27" w:name="_Toc218966755"/>
      <w:r w:rsidRPr="006879EF">
        <w:t>Weak Individual-Level Monitoring and Accountability</w:t>
      </w:r>
      <w:bookmarkEnd w:id="27"/>
    </w:p>
    <w:p w14:paraId="1584252F" w14:textId="653ACD26" w:rsidR="001B41FA" w:rsidRPr="006879EF" w:rsidRDefault="001B41FA" w:rsidP="001B41FA">
      <w:pPr>
        <w:rPr>
          <w:color w:val="002060"/>
        </w:rPr>
      </w:pPr>
      <w:r w:rsidRPr="006879EF">
        <w:rPr>
          <w:color w:val="002060"/>
        </w:rPr>
        <w:t>There is no mechanism to track whether individual PLDs receive support as per their approved AEP/VPRP Plans. Monitoring remains activity- and aggregate-focused, with no verification of income outcomes or early identification of underperforming beneficiaries.</w:t>
      </w:r>
    </w:p>
    <w:p w14:paraId="71CA20E8" w14:textId="30C7675C" w:rsidR="001B41FA" w:rsidRPr="006879EF" w:rsidRDefault="001B41FA" w:rsidP="001B41FA">
      <w:pPr>
        <w:pStyle w:val="BDOH2"/>
      </w:pPr>
      <w:bookmarkStart w:id="28" w:name="_Toc218966756"/>
      <w:r w:rsidRPr="006879EF">
        <w:t>Inadequate PLD-to-</w:t>
      </w:r>
      <w:proofErr w:type="spellStart"/>
      <w:r w:rsidRPr="006879EF">
        <w:t>Lakhpati</w:t>
      </w:r>
      <w:proofErr w:type="spellEnd"/>
      <w:r w:rsidRPr="006879EF">
        <w:t xml:space="preserve"> Conversion Tracking</w:t>
      </w:r>
      <w:bookmarkEnd w:id="28"/>
    </w:p>
    <w:p w14:paraId="7FABEB6B" w14:textId="0C2BB2FD" w:rsidR="001B41FA" w:rsidRPr="006879EF" w:rsidRDefault="001B41FA" w:rsidP="001B41FA">
      <w:pPr>
        <w:rPr>
          <w:color w:val="002060"/>
        </w:rPr>
      </w:pPr>
      <w:r w:rsidRPr="006879EF">
        <w:rPr>
          <w:color w:val="002060"/>
        </w:rPr>
        <w:t xml:space="preserve">The initiative lacks a standardized system to track progression, verification, and sustainability of </w:t>
      </w:r>
      <w:proofErr w:type="spellStart"/>
      <w:r w:rsidRPr="006879EF">
        <w:rPr>
          <w:color w:val="002060"/>
        </w:rPr>
        <w:t>Lakhpati</w:t>
      </w:r>
      <w:proofErr w:type="spellEnd"/>
      <w:r w:rsidRPr="006879EF">
        <w:rPr>
          <w:color w:val="002060"/>
        </w:rPr>
        <w:t xml:space="preserve"> Didi status. Conversion criteria and income verification practices vary, creating uncertainty in reported achievements.</w:t>
      </w:r>
    </w:p>
    <w:p w14:paraId="40E88F9E" w14:textId="427FD3DC" w:rsidR="001B41FA" w:rsidRPr="006879EF" w:rsidRDefault="001B41FA" w:rsidP="001B41FA">
      <w:pPr>
        <w:pStyle w:val="BDOH2"/>
      </w:pPr>
      <w:r w:rsidRPr="006879EF">
        <w:t xml:space="preserve"> </w:t>
      </w:r>
      <w:bookmarkStart w:id="29" w:name="_Toc218966757"/>
      <w:r w:rsidRPr="006879EF">
        <w:t>Financial Support Misalignment and Delays</w:t>
      </w:r>
      <w:bookmarkEnd w:id="29"/>
    </w:p>
    <w:p w14:paraId="3DE663E8" w14:textId="0B3EA0F8" w:rsidR="001B41FA" w:rsidRPr="006879EF" w:rsidRDefault="001B41FA" w:rsidP="001B41FA">
      <w:pPr>
        <w:rPr>
          <w:color w:val="002060"/>
        </w:rPr>
      </w:pPr>
      <w:r w:rsidRPr="006879EF">
        <w:rPr>
          <w:color w:val="002060"/>
        </w:rPr>
        <w:t>Financial assistance is not systematically matched to individual enterprise plan requirements, and utilization is weakly verified. Delays in bank credit and interest subsidy processes create capital gaps and affect timely enterprise start-up.</w:t>
      </w:r>
    </w:p>
    <w:p w14:paraId="1AC6D832" w14:textId="576CD355" w:rsidR="001B41FA" w:rsidRPr="006879EF" w:rsidRDefault="001B41FA" w:rsidP="001B41FA">
      <w:pPr>
        <w:pStyle w:val="BDOH2"/>
      </w:pPr>
      <w:r w:rsidRPr="006879EF">
        <w:t xml:space="preserve"> </w:t>
      </w:r>
      <w:bookmarkStart w:id="30" w:name="_Toc218966758"/>
      <w:r w:rsidRPr="006879EF">
        <w:t>Skill Training and Market Linkage Misalignment</w:t>
      </w:r>
      <w:bookmarkEnd w:id="30"/>
    </w:p>
    <w:p w14:paraId="5960B16E" w14:textId="77777777" w:rsidR="001B41FA" w:rsidRPr="006879EF" w:rsidRDefault="001B41FA" w:rsidP="001B41FA">
      <w:pPr>
        <w:rPr>
          <w:color w:val="002060"/>
        </w:rPr>
      </w:pPr>
      <w:r w:rsidRPr="006879EF">
        <w:rPr>
          <w:color w:val="002060"/>
        </w:rPr>
        <w:t>Skill training is largely generic and not consistently aligned with enterprise-specific needs, while market linkages remain weak and inconsistent. As a result, PLDs face skill gaps and limited access to reliable buyers, impacting income realization.</w:t>
      </w:r>
    </w:p>
    <w:p w14:paraId="72C540F7" w14:textId="381C0E7D" w:rsidR="001B41FA" w:rsidRPr="006879EF" w:rsidRDefault="001B41FA" w:rsidP="001B41FA">
      <w:pPr>
        <w:pStyle w:val="BDOH2"/>
      </w:pPr>
      <w:bookmarkStart w:id="31" w:name="_Toc218966759"/>
      <w:r w:rsidRPr="006879EF">
        <w:t>Data System and Implementation Capacity Constraints</w:t>
      </w:r>
      <w:bookmarkEnd w:id="31"/>
    </w:p>
    <w:p w14:paraId="283EBE7F" w14:textId="760D5670" w:rsidR="001B41FA" w:rsidRPr="006879EF" w:rsidRDefault="001B41FA" w:rsidP="001B41FA">
      <w:pPr>
        <w:rPr>
          <w:color w:val="002060"/>
        </w:rPr>
      </w:pPr>
      <w:r w:rsidRPr="006879EF">
        <w:rPr>
          <w:color w:val="002060"/>
        </w:rPr>
        <w:t>NRLM MIS lacks beneficiary-level outcome tracking and real-time visibility, while CRP and Master Trainer capacity constraints limit mentoring quality. These factors reduce the ability to identify issues early and provide targeted support.</w:t>
      </w:r>
    </w:p>
    <w:p w14:paraId="78B9F55A" w14:textId="7894CFDB" w:rsidR="001B41FA" w:rsidRPr="006879EF" w:rsidRDefault="001B41FA" w:rsidP="001B41FA">
      <w:pPr>
        <w:rPr>
          <w:color w:val="002060"/>
        </w:rPr>
      </w:pPr>
    </w:p>
    <w:p w14:paraId="7FF6FD0A" w14:textId="1F7391F8" w:rsidR="001B41FA" w:rsidRPr="006879EF" w:rsidRDefault="001B41FA" w:rsidP="001B41FA">
      <w:pPr>
        <w:rPr>
          <w:color w:val="002060"/>
        </w:rPr>
      </w:pPr>
    </w:p>
    <w:tbl>
      <w:tblPr>
        <w:tblStyle w:val="BDOTable"/>
        <w:tblW w:w="0" w:type="auto"/>
        <w:tblLook w:val="04A0" w:firstRow="1" w:lastRow="0" w:firstColumn="1" w:lastColumn="0" w:noHBand="0" w:noVBand="1"/>
      </w:tblPr>
      <w:tblGrid>
        <w:gridCol w:w="611"/>
        <w:gridCol w:w="2129"/>
        <w:gridCol w:w="4219"/>
        <w:gridCol w:w="3497"/>
      </w:tblGrid>
      <w:tr w:rsidR="001B41FA" w:rsidRPr="006879EF" w14:paraId="54D98C84" w14:textId="77777777" w:rsidTr="001B41FA">
        <w:trPr>
          <w:cnfStyle w:val="100000000000" w:firstRow="1" w:lastRow="0" w:firstColumn="0" w:lastColumn="0" w:oddVBand="0" w:evenVBand="0" w:oddHBand="0" w:evenHBand="0" w:firstRowFirstColumn="0" w:firstRowLastColumn="0" w:lastRowFirstColumn="0" w:lastRowLastColumn="0"/>
        </w:trPr>
        <w:tc>
          <w:tcPr>
            <w:tcW w:w="0" w:type="auto"/>
            <w:hideMark/>
          </w:tcPr>
          <w:p w14:paraId="6329F5B6" w14:textId="056144AD" w:rsidR="001B41FA" w:rsidRPr="001A2C02" w:rsidRDefault="001B41FA" w:rsidP="001B41FA">
            <w:pPr>
              <w:jc w:val="center"/>
              <w:rPr>
                <w:rFonts w:eastAsia="Times New Roman" w:cs="Times New Roman"/>
                <w:b/>
                <w:bCs/>
                <w:color w:val="FFFFFF" w:themeColor="background1"/>
                <w:szCs w:val="20"/>
                <w:lang w:eastAsia="en-IN"/>
              </w:rPr>
            </w:pPr>
            <w:proofErr w:type="spellStart"/>
            <w:r w:rsidRPr="001A2C02">
              <w:rPr>
                <w:rFonts w:eastAsia="Times New Roman" w:cs="Times New Roman"/>
                <w:b/>
                <w:bCs/>
                <w:color w:val="FFFFFF" w:themeColor="background1"/>
                <w:szCs w:val="20"/>
                <w:lang w:eastAsia="en-IN"/>
              </w:rPr>
              <w:t>S.No</w:t>
            </w:r>
            <w:proofErr w:type="spellEnd"/>
            <w:r w:rsidRPr="001A2C02">
              <w:rPr>
                <w:rFonts w:eastAsia="Times New Roman" w:cs="Times New Roman"/>
                <w:b/>
                <w:bCs/>
                <w:color w:val="FFFFFF" w:themeColor="background1"/>
                <w:szCs w:val="20"/>
                <w:lang w:eastAsia="en-IN"/>
              </w:rPr>
              <w:t>.</w:t>
            </w:r>
          </w:p>
        </w:tc>
        <w:tc>
          <w:tcPr>
            <w:tcW w:w="0" w:type="auto"/>
            <w:hideMark/>
          </w:tcPr>
          <w:p w14:paraId="5BC43A21" w14:textId="77777777" w:rsidR="001B41FA" w:rsidRPr="001A2C02" w:rsidRDefault="001B41FA" w:rsidP="001B41FA">
            <w:pPr>
              <w:jc w:val="center"/>
              <w:rPr>
                <w:rFonts w:eastAsia="Times New Roman" w:cs="Times New Roman"/>
                <w:b/>
                <w:bCs/>
                <w:color w:val="FFFFFF" w:themeColor="background1"/>
                <w:szCs w:val="20"/>
                <w:lang w:eastAsia="en-IN"/>
              </w:rPr>
            </w:pPr>
            <w:r w:rsidRPr="001A2C02">
              <w:rPr>
                <w:rFonts w:eastAsia="Times New Roman" w:cs="Times New Roman"/>
                <w:b/>
                <w:bCs/>
                <w:color w:val="FFFFFF" w:themeColor="background1"/>
                <w:szCs w:val="20"/>
                <w:lang w:eastAsia="en-IN"/>
              </w:rPr>
              <w:t>Key Bottleneck</w:t>
            </w:r>
          </w:p>
        </w:tc>
        <w:tc>
          <w:tcPr>
            <w:tcW w:w="0" w:type="auto"/>
            <w:hideMark/>
          </w:tcPr>
          <w:p w14:paraId="11F6FD3A" w14:textId="77777777" w:rsidR="001B41FA" w:rsidRPr="001A2C02" w:rsidRDefault="001B41FA" w:rsidP="001B41FA">
            <w:pPr>
              <w:jc w:val="center"/>
              <w:rPr>
                <w:rFonts w:eastAsia="Times New Roman" w:cs="Times New Roman"/>
                <w:b/>
                <w:bCs/>
                <w:color w:val="FFFFFF" w:themeColor="background1"/>
                <w:szCs w:val="20"/>
                <w:lang w:eastAsia="en-IN"/>
              </w:rPr>
            </w:pPr>
            <w:r w:rsidRPr="001A2C02">
              <w:rPr>
                <w:rFonts w:eastAsia="Times New Roman" w:cs="Times New Roman"/>
                <w:b/>
                <w:bCs/>
                <w:color w:val="FFFFFF" w:themeColor="background1"/>
                <w:szCs w:val="20"/>
                <w:lang w:eastAsia="en-IN"/>
              </w:rPr>
              <w:t>Description</w:t>
            </w:r>
          </w:p>
        </w:tc>
        <w:tc>
          <w:tcPr>
            <w:tcW w:w="0" w:type="auto"/>
            <w:hideMark/>
          </w:tcPr>
          <w:p w14:paraId="4B5D4980" w14:textId="77777777" w:rsidR="001B41FA" w:rsidRPr="001A2C02" w:rsidRDefault="001B41FA" w:rsidP="001B41FA">
            <w:pPr>
              <w:jc w:val="center"/>
              <w:rPr>
                <w:rFonts w:eastAsia="Times New Roman" w:cs="Times New Roman"/>
                <w:b/>
                <w:bCs/>
                <w:color w:val="FFFFFF" w:themeColor="background1"/>
                <w:szCs w:val="20"/>
                <w:lang w:eastAsia="en-IN"/>
              </w:rPr>
            </w:pPr>
            <w:r w:rsidRPr="001A2C02">
              <w:rPr>
                <w:rFonts w:eastAsia="Times New Roman" w:cs="Times New Roman"/>
                <w:b/>
                <w:bCs/>
                <w:color w:val="FFFFFF" w:themeColor="background1"/>
                <w:szCs w:val="20"/>
                <w:lang w:eastAsia="en-IN"/>
              </w:rPr>
              <w:t>Impact</w:t>
            </w:r>
          </w:p>
        </w:tc>
      </w:tr>
      <w:tr w:rsidR="001B41FA" w:rsidRPr="006879EF" w14:paraId="3A4FB273" w14:textId="77777777" w:rsidTr="001B41FA">
        <w:tc>
          <w:tcPr>
            <w:tcW w:w="0" w:type="auto"/>
            <w:hideMark/>
          </w:tcPr>
          <w:p w14:paraId="38F075B3"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1</w:t>
            </w:r>
          </w:p>
        </w:tc>
        <w:tc>
          <w:tcPr>
            <w:tcW w:w="0" w:type="auto"/>
            <w:hideMark/>
          </w:tcPr>
          <w:p w14:paraId="7BE03462"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Individual Monitoring Gap</w:t>
            </w:r>
          </w:p>
        </w:tc>
        <w:tc>
          <w:tcPr>
            <w:tcW w:w="0" w:type="auto"/>
            <w:hideMark/>
          </w:tcPr>
          <w:p w14:paraId="63468411"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No tracking of planned vs. delivered support at PLD level</w:t>
            </w:r>
          </w:p>
        </w:tc>
        <w:tc>
          <w:tcPr>
            <w:tcW w:w="0" w:type="auto"/>
            <w:hideMark/>
          </w:tcPr>
          <w:p w14:paraId="234572BE"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Weak accountability and unidentified support gaps</w:t>
            </w:r>
          </w:p>
        </w:tc>
      </w:tr>
      <w:tr w:rsidR="001B41FA" w:rsidRPr="006879EF" w14:paraId="138FC59C" w14:textId="77777777" w:rsidTr="001B41FA">
        <w:tc>
          <w:tcPr>
            <w:tcW w:w="0" w:type="auto"/>
            <w:hideMark/>
          </w:tcPr>
          <w:p w14:paraId="1E7DADF0"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2</w:t>
            </w:r>
          </w:p>
        </w:tc>
        <w:tc>
          <w:tcPr>
            <w:tcW w:w="0" w:type="auto"/>
            <w:hideMark/>
          </w:tcPr>
          <w:p w14:paraId="56868097"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PLD-to-</w:t>
            </w:r>
            <w:proofErr w:type="spellStart"/>
            <w:r w:rsidRPr="001A2C02">
              <w:rPr>
                <w:rFonts w:eastAsia="Times New Roman" w:cs="Times New Roman"/>
                <w:color w:val="auto"/>
                <w:szCs w:val="20"/>
                <w:lang w:eastAsia="en-IN"/>
              </w:rPr>
              <w:t>Lakhpati</w:t>
            </w:r>
            <w:proofErr w:type="spellEnd"/>
            <w:r w:rsidRPr="001A2C02">
              <w:rPr>
                <w:rFonts w:eastAsia="Times New Roman" w:cs="Times New Roman"/>
                <w:color w:val="auto"/>
                <w:szCs w:val="20"/>
                <w:lang w:eastAsia="en-IN"/>
              </w:rPr>
              <w:t xml:space="preserve"> Tracking</w:t>
            </w:r>
          </w:p>
        </w:tc>
        <w:tc>
          <w:tcPr>
            <w:tcW w:w="0" w:type="auto"/>
            <w:hideMark/>
          </w:tcPr>
          <w:p w14:paraId="010007BC"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No standardized conversion and sustainability verification</w:t>
            </w:r>
          </w:p>
        </w:tc>
        <w:tc>
          <w:tcPr>
            <w:tcW w:w="0" w:type="auto"/>
            <w:hideMark/>
          </w:tcPr>
          <w:p w14:paraId="793579D4"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Uncertain achievement and reporting credibility</w:t>
            </w:r>
          </w:p>
        </w:tc>
      </w:tr>
      <w:tr w:rsidR="001B41FA" w:rsidRPr="006879EF" w14:paraId="50569AD2" w14:textId="77777777" w:rsidTr="001B41FA">
        <w:tc>
          <w:tcPr>
            <w:tcW w:w="0" w:type="auto"/>
            <w:hideMark/>
          </w:tcPr>
          <w:p w14:paraId="0D9CBFFA"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3</w:t>
            </w:r>
          </w:p>
        </w:tc>
        <w:tc>
          <w:tcPr>
            <w:tcW w:w="0" w:type="auto"/>
            <w:hideMark/>
          </w:tcPr>
          <w:p w14:paraId="517D862D"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Financial Support Gaps</w:t>
            </w:r>
          </w:p>
        </w:tc>
        <w:tc>
          <w:tcPr>
            <w:tcW w:w="0" w:type="auto"/>
            <w:hideMark/>
          </w:tcPr>
          <w:p w14:paraId="57915A91"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Mismatch and delays in finance delivery and utilization tracking</w:t>
            </w:r>
          </w:p>
        </w:tc>
        <w:tc>
          <w:tcPr>
            <w:tcW w:w="0" w:type="auto"/>
            <w:hideMark/>
          </w:tcPr>
          <w:p w14:paraId="7E4C4DEE"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Delayed or underfunded enterprises</w:t>
            </w:r>
          </w:p>
        </w:tc>
      </w:tr>
      <w:tr w:rsidR="001B41FA" w:rsidRPr="006879EF" w14:paraId="6CCF31AA" w14:textId="77777777" w:rsidTr="001B41FA">
        <w:tc>
          <w:tcPr>
            <w:tcW w:w="0" w:type="auto"/>
            <w:hideMark/>
          </w:tcPr>
          <w:p w14:paraId="257E51C4"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4</w:t>
            </w:r>
          </w:p>
        </w:tc>
        <w:tc>
          <w:tcPr>
            <w:tcW w:w="0" w:type="auto"/>
            <w:hideMark/>
          </w:tcPr>
          <w:p w14:paraId="7A13A01F"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Skill &amp; Market Misalignment</w:t>
            </w:r>
          </w:p>
        </w:tc>
        <w:tc>
          <w:tcPr>
            <w:tcW w:w="0" w:type="auto"/>
            <w:hideMark/>
          </w:tcPr>
          <w:p w14:paraId="5DF2AFE2"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Generic training and weak market linkages</w:t>
            </w:r>
          </w:p>
        </w:tc>
        <w:tc>
          <w:tcPr>
            <w:tcW w:w="0" w:type="auto"/>
            <w:hideMark/>
          </w:tcPr>
          <w:p w14:paraId="42525D39"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Low enterprise performance and income</w:t>
            </w:r>
          </w:p>
        </w:tc>
      </w:tr>
      <w:tr w:rsidR="001B41FA" w:rsidRPr="006879EF" w14:paraId="51089FAC" w14:textId="77777777" w:rsidTr="001B41FA">
        <w:tc>
          <w:tcPr>
            <w:tcW w:w="0" w:type="auto"/>
            <w:hideMark/>
          </w:tcPr>
          <w:p w14:paraId="63B13E6B"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5</w:t>
            </w:r>
          </w:p>
        </w:tc>
        <w:tc>
          <w:tcPr>
            <w:tcW w:w="0" w:type="auto"/>
            <w:hideMark/>
          </w:tcPr>
          <w:p w14:paraId="21B46BDC"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MIS &amp; Capacity Constraints</w:t>
            </w:r>
          </w:p>
        </w:tc>
        <w:tc>
          <w:tcPr>
            <w:tcW w:w="0" w:type="auto"/>
            <w:hideMark/>
          </w:tcPr>
          <w:p w14:paraId="219A9A5C"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Limited MIS granularity and mentoring capacity</w:t>
            </w:r>
          </w:p>
        </w:tc>
        <w:tc>
          <w:tcPr>
            <w:tcW w:w="0" w:type="auto"/>
            <w:hideMark/>
          </w:tcPr>
          <w:p w14:paraId="4320812E" w14:textId="77777777" w:rsidR="001B41FA" w:rsidRPr="001A2C02" w:rsidRDefault="001B41FA" w:rsidP="001B41FA">
            <w:pPr>
              <w:rPr>
                <w:rFonts w:eastAsia="Times New Roman" w:cs="Times New Roman"/>
                <w:color w:val="auto"/>
                <w:szCs w:val="20"/>
                <w:lang w:eastAsia="en-IN"/>
              </w:rPr>
            </w:pPr>
            <w:r w:rsidRPr="001A2C02">
              <w:rPr>
                <w:rFonts w:eastAsia="Times New Roman" w:cs="Times New Roman"/>
                <w:color w:val="auto"/>
                <w:szCs w:val="20"/>
                <w:lang w:eastAsia="en-IN"/>
              </w:rPr>
              <w:t>Delayed issue detection and corrective action</w:t>
            </w:r>
          </w:p>
        </w:tc>
      </w:tr>
    </w:tbl>
    <w:p w14:paraId="2FB39536" w14:textId="3EDC54D3" w:rsidR="001B41FA" w:rsidRPr="006879EF" w:rsidRDefault="001B41FA" w:rsidP="001B41FA">
      <w:pPr>
        <w:rPr>
          <w:color w:val="002060"/>
        </w:rPr>
      </w:pPr>
    </w:p>
    <w:p w14:paraId="25AF0689" w14:textId="3E15D1D8" w:rsidR="001B41FA" w:rsidRPr="006879EF" w:rsidRDefault="001B41FA" w:rsidP="001B41FA">
      <w:pPr>
        <w:rPr>
          <w:color w:val="002060"/>
        </w:rPr>
      </w:pPr>
    </w:p>
    <w:p w14:paraId="6620289A" w14:textId="750C4AE9" w:rsidR="001B41FA" w:rsidRPr="006879EF" w:rsidRDefault="001B41FA" w:rsidP="001B41FA">
      <w:pPr>
        <w:rPr>
          <w:color w:val="002060"/>
        </w:rPr>
      </w:pPr>
    </w:p>
    <w:p w14:paraId="73A2D503" w14:textId="49DF151F" w:rsidR="001B41FA" w:rsidRDefault="001B41FA" w:rsidP="001B41FA">
      <w:pPr>
        <w:rPr>
          <w:color w:val="002060"/>
        </w:rPr>
      </w:pPr>
    </w:p>
    <w:p w14:paraId="7AB58BD4" w14:textId="77777777" w:rsidR="001A2C02" w:rsidRPr="006879EF" w:rsidRDefault="001A2C02" w:rsidP="001B41FA">
      <w:pPr>
        <w:rPr>
          <w:color w:val="002060"/>
        </w:rPr>
      </w:pPr>
    </w:p>
    <w:p w14:paraId="0E3A104B" w14:textId="26533AEA" w:rsidR="001B41FA" w:rsidRPr="006879EF" w:rsidRDefault="001B41FA" w:rsidP="001B41FA">
      <w:pPr>
        <w:rPr>
          <w:color w:val="002060"/>
        </w:rPr>
      </w:pPr>
    </w:p>
    <w:p w14:paraId="6207EF95" w14:textId="06D1A453" w:rsidR="001B41FA" w:rsidRPr="006879EF" w:rsidRDefault="001B41FA" w:rsidP="00032721">
      <w:pPr>
        <w:pStyle w:val="BDOH3"/>
      </w:pPr>
      <w:r w:rsidRPr="006879EF">
        <w:lastRenderedPageBreak/>
        <w:t>Key Bottlenecks</w:t>
      </w:r>
    </w:p>
    <w:p w14:paraId="326CBCA9" w14:textId="3B58BE64" w:rsidR="001B41FA" w:rsidRPr="006879EF" w:rsidRDefault="001B41FA" w:rsidP="001B41FA">
      <w:pPr>
        <w:rPr>
          <w:color w:val="002060"/>
        </w:rPr>
      </w:pPr>
      <w:r w:rsidRPr="006879EF">
        <w:rPr>
          <w:noProof/>
          <w:color w:val="002060"/>
          <w:lang w:eastAsia="en-IN"/>
        </w:rPr>
        <w:drawing>
          <wp:inline distT="0" distB="0" distL="0" distR="0" wp14:anchorId="7D25F40A" wp14:editId="1971E01C">
            <wp:extent cx="6294120" cy="5753100"/>
            <wp:effectExtent l="19050" t="19050" r="11430" b="19050"/>
            <wp:docPr id="6" name="Picture 6" descr="C:\Users\kavya\Downloads\_- visual selection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vya\Downloads\_- visual selection (8).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1234" b="5617"/>
                    <a:stretch/>
                  </pic:blipFill>
                  <pic:spPr bwMode="auto">
                    <a:xfrm>
                      <a:off x="0" y="0"/>
                      <a:ext cx="6294120" cy="5753100"/>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5D5542CE" w14:textId="72C09C28" w:rsidR="00911B3A" w:rsidRPr="006879EF" w:rsidRDefault="00911B3A" w:rsidP="0006214B">
      <w:pPr>
        <w:pStyle w:val="BDOH1"/>
      </w:pPr>
      <w:bookmarkStart w:id="32" w:name="_Toc218966760"/>
      <w:r w:rsidRPr="006879EF">
        <w:lastRenderedPageBreak/>
        <w:t>SWOT Analysis</w:t>
      </w:r>
      <w:bookmarkEnd w:id="32"/>
    </w:p>
    <w:p w14:paraId="2AF0B84C" w14:textId="77777777" w:rsidR="00911B3A" w:rsidRPr="006879EF" w:rsidRDefault="00911B3A" w:rsidP="007461E6">
      <w:pPr>
        <w:pStyle w:val="BDOH2"/>
      </w:pPr>
      <w:bookmarkStart w:id="33" w:name="_Toc218966761"/>
      <w:r w:rsidRPr="006879EF">
        <w:t>Strengths</w:t>
      </w:r>
      <w:bookmarkEnd w:id="33"/>
    </w:p>
    <w:p w14:paraId="06121C9B" w14:textId="3B7EE098" w:rsidR="001B41FA" w:rsidRPr="00FD4215" w:rsidRDefault="001B41FA" w:rsidP="00FD4215">
      <w:pPr>
        <w:pStyle w:val="ListParagraph"/>
        <w:numPr>
          <w:ilvl w:val="0"/>
          <w:numId w:val="31"/>
        </w:numPr>
        <w:spacing w:line="276" w:lineRule="auto"/>
        <w:rPr>
          <w:color w:val="002060"/>
        </w:rPr>
      </w:pPr>
      <w:r w:rsidRPr="00FD4215">
        <w:rPr>
          <w:b/>
          <w:color w:val="002060"/>
        </w:rPr>
        <w:t>Strong Grassroots Infrastructure</w:t>
      </w:r>
      <w:r w:rsidR="00635C20" w:rsidRPr="00FD4215">
        <w:rPr>
          <w:b/>
          <w:color w:val="002060"/>
        </w:rPr>
        <w:t>:</w:t>
      </w:r>
      <w:r w:rsidR="00635C20" w:rsidRPr="00FD4215">
        <w:rPr>
          <w:color w:val="002060"/>
        </w:rPr>
        <w:t xml:space="preserve"> </w:t>
      </w:r>
      <w:r w:rsidRPr="00FD4215">
        <w:rPr>
          <w:color w:val="002060"/>
        </w:rPr>
        <w:t>The initiative leverages a vast SHG network of 83 lakh groups and 9 crore women, providing a well-established platform f</w:t>
      </w:r>
      <w:r w:rsidR="00635C20" w:rsidRPr="00FD4215">
        <w:rPr>
          <w:color w:val="002060"/>
        </w:rPr>
        <w:t>or outreach and implementation.</w:t>
      </w:r>
    </w:p>
    <w:p w14:paraId="32883C58" w14:textId="784BCA84" w:rsidR="001B41FA" w:rsidRPr="00FD4215" w:rsidRDefault="001B41FA" w:rsidP="00FD4215">
      <w:pPr>
        <w:pStyle w:val="ListParagraph"/>
        <w:numPr>
          <w:ilvl w:val="0"/>
          <w:numId w:val="31"/>
        </w:numPr>
        <w:spacing w:line="276" w:lineRule="auto"/>
        <w:rPr>
          <w:color w:val="002060"/>
        </w:rPr>
      </w:pPr>
      <w:r w:rsidRPr="00FD4215">
        <w:rPr>
          <w:color w:val="002060"/>
        </w:rPr>
        <w:t>D</w:t>
      </w:r>
      <w:r w:rsidR="00635C20" w:rsidRPr="00FD4215">
        <w:rPr>
          <w:color w:val="002060"/>
        </w:rPr>
        <w:t>e</w:t>
      </w:r>
      <w:r w:rsidR="00635C20" w:rsidRPr="00FD4215">
        <w:rPr>
          <w:b/>
          <w:color w:val="002060"/>
        </w:rPr>
        <w:t>dicated Trained Resource Cadre</w:t>
      </w:r>
      <w:r w:rsidR="00635C20" w:rsidRPr="00FD4215">
        <w:rPr>
          <w:color w:val="002060"/>
        </w:rPr>
        <w:t xml:space="preserve">: </w:t>
      </w:r>
      <w:r w:rsidRPr="00FD4215">
        <w:rPr>
          <w:color w:val="002060"/>
        </w:rPr>
        <w:t xml:space="preserve">A large pool of 6,611 Master Trainers and 3 lakh Community Resource Persons supports training, mentoring, </w:t>
      </w:r>
      <w:r w:rsidR="00635C20" w:rsidRPr="00FD4215">
        <w:rPr>
          <w:color w:val="002060"/>
        </w:rPr>
        <w:t>and field-level implementation.</w:t>
      </w:r>
    </w:p>
    <w:p w14:paraId="166B24A4" w14:textId="499C6502" w:rsidR="001B41FA" w:rsidRPr="00FD4215" w:rsidRDefault="001B41FA" w:rsidP="00FD4215">
      <w:pPr>
        <w:pStyle w:val="ListParagraph"/>
        <w:numPr>
          <w:ilvl w:val="0"/>
          <w:numId w:val="31"/>
        </w:numPr>
        <w:spacing w:line="276" w:lineRule="auto"/>
        <w:rPr>
          <w:color w:val="002060"/>
        </w:rPr>
      </w:pPr>
      <w:r w:rsidRPr="00FD4215">
        <w:rPr>
          <w:b/>
          <w:color w:val="002060"/>
        </w:rPr>
        <w:t>Comprehensi</w:t>
      </w:r>
      <w:r w:rsidR="00635C20" w:rsidRPr="00FD4215">
        <w:rPr>
          <w:b/>
          <w:color w:val="002060"/>
        </w:rPr>
        <w:t>ve and Integrated Support Model</w:t>
      </w:r>
      <w:r w:rsidR="00635C20" w:rsidRPr="00FD4215">
        <w:rPr>
          <w:color w:val="002060"/>
        </w:rPr>
        <w:t xml:space="preserve">: </w:t>
      </w:r>
      <w:r w:rsidRPr="00FD4215">
        <w:rPr>
          <w:color w:val="002060"/>
        </w:rPr>
        <w:t xml:space="preserve">The program offers a holistic livelihood approach by combining skill training, financial inclusion, market linkage, </w:t>
      </w:r>
      <w:r w:rsidR="00635C20" w:rsidRPr="00FD4215">
        <w:rPr>
          <w:color w:val="002060"/>
        </w:rPr>
        <w:t>and mentoring support.</w:t>
      </w:r>
    </w:p>
    <w:p w14:paraId="1436BDFD" w14:textId="3A21CAC6" w:rsidR="001B41FA" w:rsidRPr="00FD4215" w:rsidRDefault="001B41FA" w:rsidP="00FD4215">
      <w:pPr>
        <w:pStyle w:val="ListParagraph"/>
        <w:numPr>
          <w:ilvl w:val="0"/>
          <w:numId w:val="31"/>
        </w:numPr>
        <w:spacing w:line="276" w:lineRule="auto"/>
        <w:rPr>
          <w:color w:val="002060"/>
        </w:rPr>
      </w:pPr>
      <w:r w:rsidRPr="00FD4215">
        <w:rPr>
          <w:b/>
          <w:color w:val="002060"/>
        </w:rPr>
        <w:t>Strong Governmen</w:t>
      </w:r>
      <w:r w:rsidR="00635C20" w:rsidRPr="00FD4215">
        <w:rPr>
          <w:b/>
          <w:color w:val="002060"/>
        </w:rPr>
        <w:t>t Commitment and Policy Backing</w:t>
      </w:r>
      <w:r w:rsidR="00635C20" w:rsidRPr="00FD4215">
        <w:rPr>
          <w:color w:val="002060"/>
        </w:rPr>
        <w:t xml:space="preserve">: </w:t>
      </w:r>
      <w:r w:rsidRPr="00FD4215">
        <w:rPr>
          <w:color w:val="002060"/>
        </w:rPr>
        <w:t>Elevated targets and sustained political support reflect long-ter</w:t>
      </w:r>
      <w:r w:rsidR="00635C20" w:rsidRPr="00FD4215">
        <w:rPr>
          <w:color w:val="002060"/>
        </w:rPr>
        <w:t>m commitment to the initiative.</w:t>
      </w:r>
    </w:p>
    <w:p w14:paraId="7F15E6C3" w14:textId="73C41E1E" w:rsidR="001B41FA" w:rsidRPr="00FD4215" w:rsidRDefault="001B41FA" w:rsidP="00FD4215">
      <w:pPr>
        <w:pStyle w:val="ListParagraph"/>
        <w:numPr>
          <w:ilvl w:val="0"/>
          <w:numId w:val="31"/>
        </w:numPr>
        <w:spacing w:line="276" w:lineRule="auto"/>
        <w:rPr>
          <w:color w:val="002060"/>
        </w:rPr>
      </w:pPr>
      <w:r w:rsidRPr="00FD4215">
        <w:rPr>
          <w:b/>
          <w:color w:val="002060"/>
        </w:rPr>
        <w:t>Access to Finance</w:t>
      </w:r>
      <w:r w:rsidR="00635C20" w:rsidRPr="00FD4215">
        <w:rPr>
          <w:b/>
          <w:color w:val="002060"/>
        </w:rPr>
        <w:t xml:space="preserve"> through Formal Credit Linkages</w:t>
      </w:r>
      <w:r w:rsidR="00635C20" w:rsidRPr="00FD4215">
        <w:rPr>
          <w:color w:val="002060"/>
        </w:rPr>
        <w:t xml:space="preserve">: </w:t>
      </w:r>
      <w:r w:rsidRPr="00FD4215">
        <w:rPr>
          <w:color w:val="002060"/>
        </w:rPr>
        <w:t>Integration with PM Mudra Yojana and banking systems enables credit access with concessional terms and interest subsidies for beneficiaries.</w:t>
      </w:r>
    </w:p>
    <w:p w14:paraId="455032CE" w14:textId="77777777" w:rsidR="00911B3A" w:rsidRPr="006879EF" w:rsidRDefault="00911B3A" w:rsidP="00D51F23">
      <w:pPr>
        <w:pStyle w:val="BDOH2"/>
      </w:pPr>
      <w:bookmarkStart w:id="34" w:name="_Toc218966762"/>
      <w:r w:rsidRPr="006879EF">
        <w:t>Weaknesses</w:t>
      </w:r>
      <w:bookmarkEnd w:id="34"/>
    </w:p>
    <w:p w14:paraId="30B9DE41" w14:textId="6D912315" w:rsidR="00911B3A" w:rsidRPr="006879EF" w:rsidRDefault="00911B3A" w:rsidP="002162B5">
      <w:pPr>
        <w:pStyle w:val="ListParagraph"/>
        <w:numPr>
          <w:ilvl w:val="0"/>
          <w:numId w:val="18"/>
        </w:numPr>
        <w:spacing w:line="276" w:lineRule="auto"/>
        <w:rPr>
          <w:color w:val="002060"/>
        </w:rPr>
      </w:pPr>
      <w:r w:rsidRPr="006879EF">
        <w:rPr>
          <w:b/>
          <w:bCs/>
          <w:color w:val="002060"/>
        </w:rPr>
        <w:t>Monitoring and Accountability Gaps</w:t>
      </w:r>
      <w:r w:rsidRPr="006879EF">
        <w:rPr>
          <w:color w:val="002060"/>
        </w:rPr>
        <w:t xml:space="preserve">: Absence of systematic mechanisms to monitor support delivery against individual plans and track individual progress toward </w:t>
      </w:r>
      <w:proofErr w:type="spellStart"/>
      <w:r w:rsidRPr="006879EF">
        <w:rPr>
          <w:color w:val="002060"/>
        </w:rPr>
        <w:t>Lakhpati</w:t>
      </w:r>
      <w:proofErr w:type="spellEnd"/>
      <w:r w:rsidRPr="006879EF">
        <w:rPr>
          <w:color w:val="002060"/>
        </w:rPr>
        <w:t xml:space="preserve"> status (as identified in pain points section)</w:t>
      </w:r>
    </w:p>
    <w:p w14:paraId="65904026" w14:textId="708CFAC6" w:rsidR="00911B3A" w:rsidRPr="006879EF" w:rsidRDefault="00911B3A" w:rsidP="002162B5">
      <w:pPr>
        <w:pStyle w:val="ListParagraph"/>
        <w:numPr>
          <w:ilvl w:val="0"/>
          <w:numId w:val="18"/>
        </w:numPr>
        <w:spacing w:line="276" w:lineRule="auto"/>
        <w:rPr>
          <w:color w:val="002060"/>
        </w:rPr>
      </w:pPr>
      <w:r w:rsidRPr="006879EF">
        <w:rPr>
          <w:b/>
          <w:bCs/>
          <w:color w:val="002060"/>
        </w:rPr>
        <w:t>PLD-to-</w:t>
      </w:r>
      <w:proofErr w:type="spellStart"/>
      <w:r w:rsidRPr="006879EF">
        <w:rPr>
          <w:b/>
          <w:bCs/>
          <w:color w:val="002060"/>
        </w:rPr>
        <w:t>Lakhpati</w:t>
      </w:r>
      <w:proofErr w:type="spellEnd"/>
      <w:r w:rsidRPr="006879EF">
        <w:rPr>
          <w:b/>
          <w:bCs/>
          <w:color w:val="002060"/>
        </w:rPr>
        <w:t xml:space="preserve"> Conversion Opacity</w:t>
      </w:r>
      <w:r w:rsidRPr="006879EF">
        <w:rPr>
          <w:color w:val="002060"/>
        </w:rPr>
        <w:t xml:space="preserve">: Lack of clear, verifiable mechanisms to document and track actual conversion of PLDs to achieved </w:t>
      </w:r>
      <w:proofErr w:type="spellStart"/>
      <w:r w:rsidRPr="006879EF">
        <w:rPr>
          <w:color w:val="002060"/>
        </w:rPr>
        <w:t>Lakhpati</w:t>
      </w:r>
      <w:proofErr w:type="spellEnd"/>
      <w:r w:rsidRPr="006879EF">
        <w:rPr>
          <w:color w:val="002060"/>
        </w:rPr>
        <w:t xml:space="preserve"> </w:t>
      </w:r>
      <w:proofErr w:type="spellStart"/>
      <w:r w:rsidRPr="006879EF">
        <w:rPr>
          <w:color w:val="002060"/>
        </w:rPr>
        <w:t>Didis</w:t>
      </w:r>
      <w:proofErr w:type="spellEnd"/>
      <w:r w:rsidRPr="006879EF">
        <w:rPr>
          <w:color w:val="002060"/>
        </w:rPr>
        <w:t>, raising data quality questions</w:t>
      </w:r>
    </w:p>
    <w:p w14:paraId="69F9D828" w14:textId="20A145B6" w:rsidR="00911B3A" w:rsidRPr="006879EF" w:rsidRDefault="00911B3A" w:rsidP="002162B5">
      <w:pPr>
        <w:pStyle w:val="ListParagraph"/>
        <w:numPr>
          <w:ilvl w:val="0"/>
          <w:numId w:val="18"/>
        </w:numPr>
        <w:spacing w:line="276" w:lineRule="auto"/>
        <w:rPr>
          <w:color w:val="002060"/>
        </w:rPr>
      </w:pPr>
      <w:r w:rsidRPr="006879EF">
        <w:rPr>
          <w:b/>
          <w:bCs/>
          <w:color w:val="002060"/>
        </w:rPr>
        <w:t>Resource Constraint Relative to Scale:</w:t>
      </w:r>
      <w:r w:rsidRPr="006879EF">
        <w:rPr>
          <w:color w:val="002060"/>
        </w:rPr>
        <w:t xml:space="preserve"> 3 lakh CRPs and 6,611 Master Trainers inadequate for 2.47 crore PLDs (ratio of ~1 CRP per 80+ PLDs), limiting mentoring intensity</w:t>
      </w:r>
    </w:p>
    <w:p w14:paraId="30E65504" w14:textId="65FC1BF9" w:rsidR="00911B3A" w:rsidRPr="006879EF" w:rsidRDefault="00911B3A" w:rsidP="002162B5">
      <w:pPr>
        <w:pStyle w:val="ListParagraph"/>
        <w:numPr>
          <w:ilvl w:val="0"/>
          <w:numId w:val="18"/>
        </w:numPr>
        <w:spacing w:line="276" w:lineRule="auto"/>
        <w:rPr>
          <w:color w:val="002060"/>
        </w:rPr>
      </w:pPr>
      <w:r w:rsidRPr="006879EF">
        <w:rPr>
          <w:b/>
          <w:bCs/>
          <w:color w:val="002060"/>
        </w:rPr>
        <w:t>Inconsistent Data Quality</w:t>
      </w:r>
      <w:r w:rsidRPr="006879EF">
        <w:rPr>
          <w:color w:val="002060"/>
        </w:rPr>
        <w:t>: NRLM MIS captures activities but not outcomes; data presented in aggregated form rather than individual beneficiary level</w:t>
      </w:r>
    </w:p>
    <w:p w14:paraId="0F58562B" w14:textId="13CA1CE4" w:rsidR="00911B3A" w:rsidRPr="006879EF" w:rsidRDefault="00911B3A" w:rsidP="002162B5">
      <w:pPr>
        <w:pStyle w:val="ListParagraph"/>
        <w:numPr>
          <w:ilvl w:val="0"/>
          <w:numId w:val="18"/>
        </w:numPr>
        <w:spacing w:line="276" w:lineRule="auto"/>
        <w:rPr>
          <w:color w:val="002060"/>
        </w:rPr>
      </w:pPr>
      <w:r w:rsidRPr="006879EF">
        <w:rPr>
          <w:b/>
          <w:bCs/>
          <w:color w:val="002060"/>
        </w:rPr>
        <w:t>Weak Sustainability Mechanisms</w:t>
      </w:r>
      <w:r w:rsidRPr="006879EF">
        <w:rPr>
          <w:color w:val="002060"/>
        </w:rPr>
        <w:t>: Minimal ongoing support post-</w:t>
      </w:r>
      <w:proofErr w:type="spellStart"/>
      <w:r w:rsidRPr="006879EF">
        <w:rPr>
          <w:color w:val="002060"/>
        </w:rPr>
        <w:t>Lakhpati</w:t>
      </w:r>
      <w:proofErr w:type="spellEnd"/>
      <w:r w:rsidRPr="006879EF">
        <w:rPr>
          <w:color w:val="002060"/>
        </w:rPr>
        <w:t xml:space="preserve"> achievement creates sustainability concerns and risk of income decline</w:t>
      </w:r>
    </w:p>
    <w:p w14:paraId="4AEE6FAF" w14:textId="14D0DF9D" w:rsidR="00911B3A" w:rsidRPr="006879EF" w:rsidRDefault="00911B3A" w:rsidP="002162B5">
      <w:pPr>
        <w:pStyle w:val="ListParagraph"/>
        <w:numPr>
          <w:ilvl w:val="0"/>
          <w:numId w:val="18"/>
        </w:numPr>
        <w:spacing w:line="276" w:lineRule="auto"/>
        <w:rPr>
          <w:color w:val="002060"/>
        </w:rPr>
      </w:pPr>
      <w:r w:rsidRPr="006879EF">
        <w:rPr>
          <w:b/>
          <w:bCs/>
          <w:color w:val="002060"/>
        </w:rPr>
        <w:t>Market Linkage Immaturity</w:t>
      </w:r>
      <w:r w:rsidRPr="006879EF">
        <w:rPr>
          <w:color w:val="002060"/>
        </w:rPr>
        <w:t>: Limited commercial buyer networks; heavy reliance on government procurement leads to market access issues</w:t>
      </w:r>
    </w:p>
    <w:p w14:paraId="5FDC8089" w14:textId="77777777" w:rsidR="00911B3A" w:rsidRPr="006879EF" w:rsidRDefault="00911B3A" w:rsidP="00D51F23">
      <w:pPr>
        <w:pStyle w:val="BDOH2"/>
      </w:pPr>
      <w:bookmarkStart w:id="35" w:name="_Toc218966763"/>
      <w:r w:rsidRPr="006879EF">
        <w:t>Opportunities</w:t>
      </w:r>
      <w:bookmarkEnd w:id="35"/>
    </w:p>
    <w:p w14:paraId="293BFD2F" w14:textId="33D9F9DF" w:rsidR="00911B3A" w:rsidRPr="006879EF" w:rsidRDefault="00911B3A" w:rsidP="002162B5">
      <w:pPr>
        <w:pStyle w:val="ListParagraph"/>
        <w:numPr>
          <w:ilvl w:val="0"/>
          <w:numId w:val="19"/>
        </w:numPr>
        <w:spacing w:line="276" w:lineRule="auto"/>
        <w:rPr>
          <w:color w:val="002060"/>
        </w:rPr>
      </w:pPr>
      <w:r w:rsidRPr="006879EF">
        <w:rPr>
          <w:b/>
          <w:bCs/>
          <w:color w:val="002060"/>
        </w:rPr>
        <w:t>Technology-Enabled Monitoring:</w:t>
      </w:r>
      <w:r w:rsidRPr="006879EF">
        <w:rPr>
          <w:color w:val="002060"/>
        </w:rPr>
        <w:t xml:space="preserve"> Implementation of mobile apps, real-time dashboards, and AI-based progress tracking could address monitoring gaps and enable data-driven interventions</w:t>
      </w:r>
    </w:p>
    <w:p w14:paraId="7D6CBFC0" w14:textId="1D8CAE38" w:rsidR="00911B3A" w:rsidRPr="006879EF" w:rsidRDefault="00911B3A" w:rsidP="002162B5">
      <w:pPr>
        <w:pStyle w:val="ListParagraph"/>
        <w:numPr>
          <w:ilvl w:val="0"/>
          <w:numId w:val="19"/>
        </w:numPr>
        <w:spacing w:line="276" w:lineRule="auto"/>
        <w:rPr>
          <w:color w:val="002060"/>
        </w:rPr>
      </w:pPr>
      <w:r w:rsidRPr="006879EF">
        <w:rPr>
          <w:b/>
          <w:bCs/>
          <w:color w:val="002060"/>
        </w:rPr>
        <w:t>Integration with Digital India Initiatives:</w:t>
      </w:r>
      <w:r w:rsidRPr="006879EF">
        <w:rPr>
          <w:color w:val="002060"/>
        </w:rPr>
        <w:t xml:space="preserve"> Leveraging Jan Dhan Yojana, Aadhaar, and digital payment systems to enable cashless transactions and digital verification of income</w:t>
      </w:r>
    </w:p>
    <w:p w14:paraId="5005141F" w14:textId="390458C3" w:rsidR="00911B3A" w:rsidRPr="006879EF" w:rsidRDefault="00911B3A" w:rsidP="002162B5">
      <w:pPr>
        <w:pStyle w:val="ListParagraph"/>
        <w:numPr>
          <w:ilvl w:val="0"/>
          <w:numId w:val="19"/>
        </w:numPr>
        <w:spacing w:line="276" w:lineRule="auto"/>
        <w:rPr>
          <w:color w:val="002060"/>
        </w:rPr>
      </w:pPr>
      <w:r w:rsidRPr="006879EF">
        <w:rPr>
          <w:b/>
          <w:bCs/>
          <w:color w:val="002060"/>
        </w:rPr>
        <w:t>E-Commerce Platform Development:</w:t>
      </w:r>
      <w:r w:rsidRPr="006879EF">
        <w:rPr>
          <w:color w:val="002060"/>
        </w:rPr>
        <w:t xml:space="preserve"> Expansion of online market linkage platforms (Amazon </w:t>
      </w:r>
      <w:proofErr w:type="spellStart"/>
      <w:r w:rsidRPr="006879EF">
        <w:rPr>
          <w:color w:val="002060"/>
        </w:rPr>
        <w:t>Karigar</w:t>
      </w:r>
      <w:proofErr w:type="spellEnd"/>
      <w:r w:rsidRPr="006879EF">
        <w:rPr>
          <w:color w:val="002060"/>
        </w:rPr>
        <w:t>, Etsy integration, state e-commerce portals) to reduce buyer-seller intermediation and improve margins</w:t>
      </w:r>
    </w:p>
    <w:p w14:paraId="6DE1CE56" w14:textId="76CDF014" w:rsidR="00911B3A" w:rsidRPr="006879EF" w:rsidRDefault="00911B3A" w:rsidP="002162B5">
      <w:pPr>
        <w:pStyle w:val="ListParagraph"/>
        <w:numPr>
          <w:ilvl w:val="0"/>
          <w:numId w:val="19"/>
        </w:numPr>
        <w:spacing w:line="276" w:lineRule="auto"/>
        <w:rPr>
          <w:color w:val="002060"/>
        </w:rPr>
      </w:pPr>
      <w:r w:rsidRPr="006879EF">
        <w:rPr>
          <w:b/>
          <w:bCs/>
          <w:color w:val="002060"/>
        </w:rPr>
        <w:t>Cluster-Based Enterprise Approach:</w:t>
      </w:r>
      <w:r w:rsidRPr="006879EF">
        <w:rPr>
          <w:color w:val="002060"/>
        </w:rPr>
        <w:t xml:space="preserve"> Organization of PLDs into production clusters with shared infrastructure, bulk marketing, and quality control—increases scale and market competitiveness</w:t>
      </w:r>
    </w:p>
    <w:p w14:paraId="51275986" w14:textId="032508E4" w:rsidR="00911B3A" w:rsidRPr="006879EF" w:rsidRDefault="00911B3A" w:rsidP="002162B5">
      <w:pPr>
        <w:pStyle w:val="ListParagraph"/>
        <w:numPr>
          <w:ilvl w:val="0"/>
          <w:numId w:val="19"/>
        </w:numPr>
        <w:spacing w:line="276" w:lineRule="auto"/>
        <w:rPr>
          <w:color w:val="002060"/>
        </w:rPr>
      </w:pPr>
      <w:r w:rsidRPr="006879EF">
        <w:rPr>
          <w:b/>
          <w:bCs/>
          <w:color w:val="002060"/>
        </w:rPr>
        <w:t>Supply Chain Integration:</w:t>
      </w:r>
      <w:r w:rsidRPr="006879EF">
        <w:rPr>
          <w:color w:val="002060"/>
        </w:rPr>
        <w:t xml:space="preserve"> Creating integrated value chains from input supply to market linkage, reducing PLD operational complexity</w:t>
      </w:r>
    </w:p>
    <w:p w14:paraId="6DA23E6C" w14:textId="3ED2CAA6" w:rsidR="00911B3A" w:rsidRPr="006879EF" w:rsidRDefault="00911B3A" w:rsidP="002162B5">
      <w:pPr>
        <w:pStyle w:val="ListParagraph"/>
        <w:numPr>
          <w:ilvl w:val="0"/>
          <w:numId w:val="19"/>
        </w:numPr>
        <w:spacing w:line="276" w:lineRule="auto"/>
        <w:rPr>
          <w:color w:val="002060"/>
        </w:rPr>
      </w:pPr>
      <w:r w:rsidRPr="006879EF">
        <w:rPr>
          <w:b/>
          <w:bCs/>
          <w:color w:val="002060"/>
        </w:rPr>
        <w:t>Peer Learning Networks:</w:t>
      </w:r>
      <w:r w:rsidRPr="006879EF">
        <w:rPr>
          <w:color w:val="002060"/>
        </w:rPr>
        <w:t xml:space="preserve"> Systematizing peer-to-peer learning among </w:t>
      </w:r>
      <w:proofErr w:type="spellStart"/>
      <w:r w:rsidRPr="006879EF">
        <w:rPr>
          <w:color w:val="002060"/>
        </w:rPr>
        <w:t>Lakhpati</w:t>
      </w:r>
      <w:proofErr w:type="spellEnd"/>
      <w:r w:rsidRPr="006879EF">
        <w:rPr>
          <w:color w:val="002060"/>
        </w:rPr>
        <w:t xml:space="preserve"> </w:t>
      </w:r>
      <w:proofErr w:type="spellStart"/>
      <w:r w:rsidRPr="006879EF">
        <w:rPr>
          <w:color w:val="002060"/>
        </w:rPr>
        <w:t>Didis</w:t>
      </w:r>
      <w:proofErr w:type="spellEnd"/>
      <w:r w:rsidRPr="006879EF">
        <w:rPr>
          <w:color w:val="002060"/>
        </w:rPr>
        <w:t xml:space="preserve"> to transfer successful practices and mentoring to newer cohorts</w:t>
      </w:r>
    </w:p>
    <w:p w14:paraId="04419FC9" w14:textId="37B52883" w:rsidR="00911B3A" w:rsidRPr="006879EF" w:rsidRDefault="00911B3A" w:rsidP="002162B5">
      <w:pPr>
        <w:pStyle w:val="ListParagraph"/>
        <w:numPr>
          <w:ilvl w:val="0"/>
          <w:numId w:val="19"/>
        </w:numPr>
        <w:spacing w:line="276" w:lineRule="auto"/>
        <w:rPr>
          <w:color w:val="002060"/>
        </w:rPr>
      </w:pPr>
      <w:r w:rsidRPr="006879EF">
        <w:rPr>
          <w:b/>
          <w:bCs/>
          <w:color w:val="002060"/>
        </w:rPr>
        <w:t>Corporate-Community Partnerships:</w:t>
      </w:r>
      <w:r w:rsidRPr="006879EF">
        <w:rPr>
          <w:color w:val="002060"/>
        </w:rPr>
        <w:t xml:space="preserve"> Engaging corporate sector as product buyers, technology providers, or mentors—leveraging CSR commitments</w:t>
      </w:r>
    </w:p>
    <w:p w14:paraId="7AFEFDE6" w14:textId="77777777" w:rsidR="00911B3A" w:rsidRPr="006879EF" w:rsidRDefault="00911B3A" w:rsidP="00D51F23">
      <w:pPr>
        <w:pStyle w:val="BDOH2"/>
      </w:pPr>
      <w:bookmarkStart w:id="36" w:name="_Toc218966764"/>
      <w:r w:rsidRPr="006879EF">
        <w:t>Threats</w:t>
      </w:r>
      <w:bookmarkEnd w:id="36"/>
    </w:p>
    <w:p w14:paraId="235F5479" w14:textId="0161EB53" w:rsidR="00911B3A" w:rsidRPr="006879EF" w:rsidRDefault="00911B3A" w:rsidP="002162B5">
      <w:pPr>
        <w:pStyle w:val="ListParagraph"/>
        <w:numPr>
          <w:ilvl w:val="0"/>
          <w:numId w:val="20"/>
        </w:numPr>
        <w:spacing w:line="276" w:lineRule="auto"/>
        <w:rPr>
          <w:color w:val="002060"/>
        </w:rPr>
      </w:pPr>
      <w:r w:rsidRPr="006879EF">
        <w:rPr>
          <w:b/>
          <w:bCs/>
          <w:color w:val="002060"/>
        </w:rPr>
        <w:t>Macroeconomic Volatility:</w:t>
      </w:r>
      <w:r w:rsidRPr="006879EF">
        <w:rPr>
          <w:color w:val="002060"/>
        </w:rPr>
        <w:t xml:space="preserve"> Inflation, interest rate fluctuations, and market downturns can significantly impact micro-enterprise profitability and income sustainability</w:t>
      </w:r>
    </w:p>
    <w:p w14:paraId="1B38596F" w14:textId="544A285A" w:rsidR="00911B3A" w:rsidRPr="006879EF" w:rsidRDefault="00911B3A" w:rsidP="002162B5">
      <w:pPr>
        <w:pStyle w:val="ListParagraph"/>
        <w:numPr>
          <w:ilvl w:val="0"/>
          <w:numId w:val="20"/>
        </w:numPr>
        <w:spacing w:line="276" w:lineRule="auto"/>
        <w:rPr>
          <w:color w:val="002060"/>
        </w:rPr>
      </w:pPr>
      <w:r w:rsidRPr="006879EF">
        <w:rPr>
          <w:b/>
          <w:bCs/>
          <w:color w:val="002060"/>
        </w:rPr>
        <w:t>Market Saturation:</w:t>
      </w:r>
      <w:r w:rsidRPr="006879EF">
        <w:rPr>
          <w:color w:val="002060"/>
        </w:rPr>
        <w:t xml:space="preserve"> Rapid increase in women entrepreneurs in similar activities (tailoring, beauty services) leads to local market saturation and reduced demand</w:t>
      </w:r>
    </w:p>
    <w:p w14:paraId="5BCBC8FF" w14:textId="3BFAF563" w:rsidR="00911B3A" w:rsidRPr="006879EF" w:rsidRDefault="00911B3A" w:rsidP="002162B5">
      <w:pPr>
        <w:pStyle w:val="ListParagraph"/>
        <w:numPr>
          <w:ilvl w:val="0"/>
          <w:numId w:val="20"/>
        </w:numPr>
        <w:spacing w:line="276" w:lineRule="auto"/>
        <w:rPr>
          <w:color w:val="002060"/>
        </w:rPr>
      </w:pPr>
      <w:r w:rsidRPr="006879EF">
        <w:rPr>
          <w:b/>
          <w:bCs/>
          <w:color w:val="002060"/>
        </w:rPr>
        <w:t>Climate and Agricultural Risks:</w:t>
      </w:r>
      <w:r w:rsidRPr="006879EF">
        <w:rPr>
          <w:color w:val="002060"/>
        </w:rPr>
        <w:t xml:space="preserve"> Rural economies exposed to climate variability, drought, and agricultural shocks that can undermine livelihood stability</w:t>
      </w:r>
    </w:p>
    <w:p w14:paraId="33EAB807" w14:textId="25A4B800" w:rsidR="00911B3A" w:rsidRPr="006879EF" w:rsidRDefault="00911B3A" w:rsidP="002162B5">
      <w:pPr>
        <w:pStyle w:val="ListParagraph"/>
        <w:numPr>
          <w:ilvl w:val="0"/>
          <w:numId w:val="20"/>
        </w:numPr>
        <w:spacing w:line="276" w:lineRule="auto"/>
        <w:rPr>
          <w:color w:val="002060"/>
        </w:rPr>
      </w:pPr>
      <w:r w:rsidRPr="006879EF">
        <w:rPr>
          <w:b/>
          <w:bCs/>
          <w:color w:val="002060"/>
        </w:rPr>
        <w:lastRenderedPageBreak/>
        <w:t>Political Leadership Changes:</w:t>
      </w:r>
      <w:r w:rsidRPr="006879EF">
        <w:rPr>
          <w:color w:val="002060"/>
        </w:rPr>
        <w:t xml:space="preserve"> Changes in government or shifts in policy priorities could reduce political support, budget allocations, or implementation commitment</w:t>
      </w:r>
    </w:p>
    <w:p w14:paraId="4EA2B2C4" w14:textId="3B339418" w:rsidR="00911B3A" w:rsidRPr="006879EF" w:rsidRDefault="00911B3A" w:rsidP="002162B5">
      <w:pPr>
        <w:pStyle w:val="ListParagraph"/>
        <w:numPr>
          <w:ilvl w:val="0"/>
          <w:numId w:val="20"/>
        </w:numPr>
        <w:spacing w:line="276" w:lineRule="auto"/>
        <w:rPr>
          <w:color w:val="002060"/>
        </w:rPr>
      </w:pPr>
      <w:r w:rsidRPr="006879EF">
        <w:rPr>
          <w:b/>
          <w:bCs/>
          <w:color w:val="002060"/>
        </w:rPr>
        <w:t>Quality Concerns and Buyer Dissatisfaction:</w:t>
      </w:r>
      <w:r w:rsidRPr="006879EF">
        <w:rPr>
          <w:color w:val="002060"/>
        </w:rPr>
        <w:t xml:space="preserve"> If PLD enterprises produce poor quality products or services, negative reputation can undermine buyer confidence in emerging supply chain</w:t>
      </w:r>
    </w:p>
    <w:p w14:paraId="52B0FB51" w14:textId="44C52A1F" w:rsidR="00911B3A" w:rsidRPr="006879EF" w:rsidRDefault="00911B3A" w:rsidP="002162B5">
      <w:pPr>
        <w:pStyle w:val="ListParagraph"/>
        <w:numPr>
          <w:ilvl w:val="0"/>
          <w:numId w:val="20"/>
        </w:numPr>
        <w:spacing w:line="276" w:lineRule="auto"/>
        <w:rPr>
          <w:color w:val="002060"/>
        </w:rPr>
      </w:pPr>
      <w:r w:rsidRPr="006879EF">
        <w:rPr>
          <w:b/>
          <w:bCs/>
          <w:color w:val="002060"/>
        </w:rPr>
        <w:t>Bank Linkage Failures:</w:t>
      </w:r>
      <w:r w:rsidRPr="006879EF">
        <w:rPr>
          <w:color w:val="002060"/>
        </w:rPr>
        <w:t xml:space="preserve"> Bank loan defaults, non-repayment, and resulting negative banking history can reduce future credit access for SHG communities</w:t>
      </w:r>
    </w:p>
    <w:p w14:paraId="77A8C482" w14:textId="490802BC" w:rsidR="00911B3A" w:rsidRPr="006879EF" w:rsidRDefault="00911B3A" w:rsidP="002162B5">
      <w:pPr>
        <w:pStyle w:val="ListParagraph"/>
        <w:numPr>
          <w:ilvl w:val="0"/>
          <w:numId w:val="20"/>
        </w:numPr>
        <w:spacing w:line="276" w:lineRule="auto"/>
        <w:rPr>
          <w:color w:val="002060"/>
        </w:rPr>
      </w:pPr>
      <w:r w:rsidRPr="006879EF">
        <w:rPr>
          <w:b/>
          <w:bCs/>
          <w:color w:val="002060"/>
        </w:rPr>
        <w:t>Skill Obsolescence:</w:t>
      </w:r>
      <w:r w:rsidRPr="006879EF">
        <w:rPr>
          <w:color w:val="002060"/>
        </w:rPr>
        <w:t xml:space="preserve"> Rapid technological change in some sectors (e.g., textile technology, food processing) can render training quickly obsolete</w:t>
      </w:r>
    </w:p>
    <w:p w14:paraId="2087AB3C" w14:textId="535DBB57" w:rsidR="00911B3A" w:rsidRPr="006879EF" w:rsidRDefault="00911B3A" w:rsidP="002162B5">
      <w:pPr>
        <w:pStyle w:val="ListParagraph"/>
        <w:numPr>
          <w:ilvl w:val="0"/>
          <w:numId w:val="20"/>
        </w:numPr>
        <w:spacing w:line="276" w:lineRule="auto"/>
        <w:rPr>
          <w:color w:val="002060"/>
        </w:rPr>
      </w:pPr>
      <w:r w:rsidRPr="006879EF">
        <w:rPr>
          <w:b/>
          <w:bCs/>
          <w:color w:val="002060"/>
        </w:rPr>
        <w:t>Migration and Demographic Changes:</w:t>
      </w:r>
      <w:r w:rsidRPr="006879EF">
        <w:rPr>
          <w:color w:val="002060"/>
        </w:rPr>
        <w:t xml:space="preserve"> Rural-to-urban migration of younger population reduces potential beneficiary pool and creates </w:t>
      </w:r>
      <w:proofErr w:type="spellStart"/>
      <w:r w:rsidRPr="006879EF">
        <w:rPr>
          <w:color w:val="002060"/>
        </w:rPr>
        <w:t>labor</w:t>
      </w:r>
      <w:proofErr w:type="spellEnd"/>
      <w:r w:rsidRPr="006879EF">
        <w:rPr>
          <w:color w:val="002060"/>
        </w:rPr>
        <w:t xml:space="preserve"> scarcity in rural enterprises</w:t>
      </w:r>
    </w:p>
    <w:p w14:paraId="0FC0E7F4" w14:textId="4DE8D8AA" w:rsidR="00911B3A" w:rsidRPr="006879EF" w:rsidRDefault="00911B3A" w:rsidP="002162B5">
      <w:pPr>
        <w:pStyle w:val="ListParagraph"/>
        <w:numPr>
          <w:ilvl w:val="0"/>
          <w:numId w:val="20"/>
        </w:numPr>
        <w:spacing w:line="276" w:lineRule="auto"/>
        <w:rPr>
          <w:color w:val="002060"/>
        </w:rPr>
      </w:pPr>
      <w:r w:rsidRPr="006879EF">
        <w:rPr>
          <w:b/>
          <w:bCs/>
          <w:color w:val="002060"/>
        </w:rPr>
        <w:t>Supply Chain Disruptions:</w:t>
      </w:r>
      <w:r w:rsidRPr="006879EF">
        <w:rPr>
          <w:color w:val="002060"/>
        </w:rPr>
        <w:t xml:space="preserve"> Global supply chain disruptions (as experienced post-COVID) can constrain access to raw materials and create production challenges</w:t>
      </w:r>
    </w:p>
    <w:p w14:paraId="4B8CFD1E" w14:textId="390CAA63" w:rsidR="00911B3A" w:rsidRPr="006879EF" w:rsidRDefault="00911B3A" w:rsidP="00911B3A">
      <w:pPr>
        <w:spacing w:line="276" w:lineRule="auto"/>
        <w:rPr>
          <w:color w:val="002060"/>
        </w:rPr>
      </w:pPr>
    </w:p>
    <w:p w14:paraId="7AD73A64" w14:textId="77777777" w:rsidR="00911B3A" w:rsidRPr="006879EF" w:rsidRDefault="00911B3A" w:rsidP="00D51F23">
      <w:pPr>
        <w:pStyle w:val="BDOH1"/>
      </w:pPr>
      <w:bookmarkStart w:id="37" w:name="_Toc218966765"/>
      <w:r w:rsidRPr="006879EF">
        <w:lastRenderedPageBreak/>
        <w:t>Conclusion</w:t>
      </w:r>
      <w:bookmarkEnd w:id="37"/>
    </w:p>
    <w:p w14:paraId="227B2376" w14:textId="2DC6D095" w:rsidR="00635C20" w:rsidRPr="00FC2DB6" w:rsidRDefault="00635C20" w:rsidP="00FC2DB6">
      <w:pPr>
        <w:pStyle w:val="ListParagraph"/>
        <w:numPr>
          <w:ilvl w:val="0"/>
          <w:numId w:val="32"/>
        </w:numPr>
        <w:spacing w:line="276" w:lineRule="auto"/>
        <w:rPr>
          <w:color w:val="002060"/>
        </w:rPr>
      </w:pPr>
      <w:r w:rsidRPr="00FC2DB6">
        <w:rPr>
          <w:color w:val="002060"/>
        </w:rPr>
        <w:t xml:space="preserve">The </w:t>
      </w:r>
      <w:proofErr w:type="spellStart"/>
      <w:r w:rsidRPr="00FC2DB6">
        <w:rPr>
          <w:color w:val="002060"/>
        </w:rPr>
        <w:t>Lakhpati</w:t>
      </w:r>
      <w:proofErr w:type="spellEnd"/>
      <w:r w:rsidRPr="00FC2DB6">
        <w:rPr>
          <w:color w:val="002060"/>
        </w:rPr>
        <w:t xml:space="preserve"> Didi Initiative represents one of the most ambitious and large-scale livelihood transformation programs undertaken under DAY-NRLM, with a clear vision to enable sustainable annual household incomes of ₹1 lakh or more for 3 crore rural women. The initiative is built on a strong foundation of an extensive SHG network, a trained community resource cadre, and sustained government commitment, which has enabled rapid outreach and large-scale beneficiary identification within a short time frame.</w:t>
      </w:r>
    </w:p>
    <w:p w14:paraId="690C3297" w14:textId="77777777" w:rsidR="00635C20" w:rsidRPr="006879EF" w:rsidRDefault="00635C20" w:rsidP="00635C20">
      <w:pPr>
        <w:spacing w:line="276" w:lineRule="auto"/>
        <w:rPr>
          <w:color w:val="002060"/>
        </w:rPr>
      </w:pPr>
    </w:p>
    <w:p w14:paraId="13FDCB10" w14:textId="77777777" w:rsidR="00635C20" w:rsidRPr="00FC2DB6" w:rsidRDefault="00635C20" w:rsidP="00FC2DB6">
      <w:pPr>
        <w:pStyle w:val="ListParagraph"/>
        <w:numPr>
          <w:ilvl w:val="0"/>
          <w:numId w:val="32"/>
        </w:numPr>
        <w:spacing w:line="276" w:lineRule="auto"/>
        <w:rPr>
          <w:color w:val="002060"/>
        </w:rPr>
      </w:pPr>
      <w:r w:rsidRPr="00FC2DB6">
        <w:rPr>
          <w:color w:val="002060"/>
        </w:rPr>
        <w:t>The As-Is analysis indicates that while the program design is comprehensive and well-conceived, significant operational and systemic gaps limit its ability to consistently translate inputs into sustained income outcomes. The absence of individual-level monitoring mechanisms for AEP/VPRP implementation, weak PLD-to-</w:t>
      </w:r>
      <w:proofErr w:type="spellStart"/>
      <w:r w:rsidRPr="00FC2DB6">
        <w:rPr>
          <w:color w:val="002060"/>
        </w:rPr>
        <w:t>Lakhpati</w:t>
      </w:r>
      <w:proofErr w:type="spellEnd"/>
      <w:r w:rsidRPr="00FC2DB6">
        <w:rPr>
          <w:color w:val="002060"/>
        </w:rPr>
        <w:t xml:space="preserve"> conversion verification, and limited outcome-oriented data in the NRLM MIS constrain accountability, impact assessment, and timely corrective action. As a result, reported achievements are not always supported by granular evidence of beneficiary-level income realization and sustainability.</w:t>
      </w:r>
    </w:p>
    <w:p w14:paraId="0A63D020" w14:textId="77777777" w:rsidR="00635C20" w:rsidRPr="006879EF" w:rsidRDefault="00635C20" w:rsidP="00635C20">
      <w:pPr>
        <w:spacing w:line="276" w:lineRule="auto"/>
        <w:rPr>
          <w:color w:val="002060"/>
        </w:rPr>
      </w:pPr>
    </w:p>
    <w:p w14:paraId="32340EA7" w14:textId="77777777" w:rsidR="00635C20" w:rsidRPr="00FC2DB6" w:rsidRDefault="00635C20" w:rsidP="00FC2DB6">
      <w:pPr>
        <w:pStyle w:val="ListParagraph"/>
        <w:numPr>
          <w:ilvl w:val="0"/>
          <w:numId w:val="32"/>
        </w:numPr>
        <w:spacing w:line="276" w:lineRule="auto"/>
        <w:rPr>
          <w:color w:val="002060"/>
        </w:rPr>
      </w:pPr>
      <w:r w:rsidRPr="00FC2DB6">
        <w:rPr>
          <w:color w:val="002060"/>
        </w:rPr>
        <w:t>Financial support and skill training, though widely delivered, are not systematically aligned with individual enterprise plans, leading to capital mismatches, generic capacity building, and sub-optimal enterprise performance. Market linkage remains an area of vulnerability, with limited private buyer integration and insufficient collective marketing structures affecting income stability. Additionally, capacity constraints among CRPs and Master Trainers, relative to the scale of PLDs, restrict mentoring intensity and quality, particularly in geographically remote areas.</w:t>
      </w:r>
    </w:p>
    <w:p w14:paraId="1222EAE5" w14:textId="77777777" w:rsidR="00635C20" w:rsidRPr="006879EF" w:rsidRDefault="00635C20" w:rsidP="00635C20">
      <w:pPr>
        <w:spacing w:line="276" w:lineRule="auto"/>
        <w:rPr>
          <w:color w:val="002060"/>
        </w:rPr>
      </w:pPr>
    </w:p>
    <w:p w14:paraId="609A1EF1" w14:textId="77777777" w:rsidR="00635C20" w:rsidRPr="00FC2DB6" w:rsidRDefault="00635C20" w:rsidP="00FC2DB6">
      <w:pPr>
        <w:pStyle w:val="ListParagraph"/>
        <w:numPr>
          <w:ilvl w:val="0"/>
          <w:numId w:val="32"/>
        </w:numPr>
        <w:spacing w:line="276" w:lineRule="auto"/>
        <w:rPr>
          <w:color w:val="002060"/>
        </w:rPr>
      </w:pPr>
      <w:r w:rsidRPr="00FC2DB6">
        <w:rPr>
          <w:color w:val="002060"/>
        </w:rPr>
        <w:t>The SWOT analysis highlights that the initiative has strong potential for course correction and scale optimization. Opportunities exist to leverage digital platforms, strengthen MIS capabilities, integrate value chains, and institutionalize peer learning and cluster-based enterprise models. However, external risks such as market saturation, climate variability, macroeconomic volatility, and banking constraints underscore the need for resilient, data-driven, and adaptive implementation mechanisms.</w:t>
      </w:r>
    </w:p>
    <w:p w14:paraId="13A1F5E5" w14:textId="77777777" w:rsidR="00635C20" w:rsidRPr="006879EF" w:rsidRDefault="00635C20" w:rsidP="00635C20">
      <w:pPr>
        <w:spacing w:line="276" w:lineRule="auto"/>
        <w:rPr>
          <w:color w:val="002060"/>
        </w:rPr>
      </w:pPr>
    </w:p>
    <w:p w14:paraId="085A8FB4" w14:textId="47630CB6" w:rsidR="009456F4" w:rsidRPr="00FC2DB6" w:rsidRDefault="00635C20" w:rsidP="00FC2DB6">
      <w:pPr>
        <w:pStyle w:val="ListParagraph"/>
        <w:numPr>
          <w:ilvl w:val="0"/>
          <w:numId w:val="32"/>
        </w:numPr>
        <w:spacing w:line="276" w:lineRule="auto"/>
        <w:rPr>
          <w:color w:val="002060"/>
        </w:rPr>
      </w:pPr>
      <w:r w:rsidRPr="00FC2DB6">
        <w:rPr>
          <w:color w:val="002060"/>
        </w:rPr>
        <w:t xml:space="preserve">In conclusion, the success of the </w:t>
      </w:r>
      <w:proofErr w:type="spellStart"/>
      <w:r w:rsidRPr="00FC2DB6">
        <w:rPr>
          <w:color w:val="002060"/>
        </w:rPr>
        <w:t>Lakhpati</w:t>
      </w:r>
      <w:proofErr w:type="spellEnd"/>
      <w:r w:rsidRPr="00FC2DB6">
        <w:rPr>
          <w:color w:val="002060"/>
        </w:rPr>
        <w:t xml:space="preserve"> Didi Initiative in achieving long-term and sustainable income outcomes will depend not on expansion of coverage alone, but on strengthening monitoring, verification, and support systems at the individual beneficiary level. Addressing identified bottlenecks through improved data systems, targeted mentoring, aligned financial and skill interventions, and robust market integration will be critical to ensuring that PLDs not only achieve </w:t>
      </w:r>
      <w:proofErr w:type="spellStart"/>
      <w:r w:rsidRPr="00FC2DB6">
        <w:rPr>
          <w:color w:val="002060"/>
        </w:rPr>
        <w:t>Lakhpati</w:t>
      </w:r>
      <w:proofErr w:type="spellEnd"/>
      <w:r w:rsidRPr="00FC2DB6">
        <w:rPr>
          <w:color w:val="002060"/>
        </w:rPr>
        <w:t xml:space="preserve"> status but are able to sustain and grow their livelihoods over time.</w:t>
      </w:r>
    </w:p>
    <w:p w14:paraId="65F91D56" w14:textId="77777777" w:rsidR="00882B4F" w:rsidRPr="006879EF" w:rsidRDefault="00882B4F" w:rsidP="00BF4E33">
      <w:pPr>
        <w:spacing w:line="276" w:lineRule="auto"/>
        <w:rPr>
          <w:lang w:val="en-US"/>
        </w:rPr>
      </w:pPr>
    </w:p>
    <w:p w14:paraId="20E75DE9" w14:textId="77777777" w:rsidR="00882B4F" w:rsidRPr="006879EF" w:rsidRDefault="00882B4F" w:rsidP="00BF4E33">
      <w:pPr>
        <w:spacing w:line="276" w:lineRule="auto"/>
        <w:rPr>
          <w:sz w:val="24"/>
          <w:szCs w:val="28"/>
        </w:rPr>
      </w:pPr>
    </w:p>
    <w:p w14:paraId="430A15E0" w14:textId="74F6028C" w:rsidR="007F50C4" w:rsidRPr="006879EF" w:rsidRDefault="007F50C4" w:rsidP="007F50C4"/>
    <w:p w14:paraId="1CCC9C56" w14:textId="7DB84BE3" w:rsidR="007F50C4" w:rsidRPr="006879EF" w:rsidRDefault="007F50C4" w:rsidP="007F50C4"/>
    <w:p w14:paraId="22444132" w14:textId="1007A309" w:rsidR="007F50C4" w:rsidRPr="006879EF" w:rsidRDefault="007F50C4" w:rsidP="007F50C4"/>
    <w:p w14:paraId="4C36721A" w14:textId="77777777" w:rsidR="00560CD9" w:rsidRPr="006879EF" w:rsidRDefault="00560CD9" w:rsidP="004F3846"/>
    <w:p w14:paraId="04B85874" w14:textId="77777777" w:rsidR="00560CD9" w:rsidRPr="006879EF" w:rsidRDefault="00560CD9" w:rsidP="004F3846"/>
    <w:p w14:paraId="6069C924" w14:textId="3C3BDDA2" w:rsidR="002D2D8D" w:rsidRPr="006879EF" w:rsidRDefault="002D2D8D">
      <w:r w:rsidRPr="006879EF">
        <w:br w:type="page"/>
      </w:r>
    </w:p>
    <w:p w14:paraId="43055477" w14:textId="43247D30" w:rsidR="008B476F" w:rsidRPr="006879EF" w:rsidRDefault="004B5ADB" w:rsidP="001D3379">
      <w:pPr>
        <w:pStyle w:val="Tabletext"/>
      </w:pPr>
      <w:r w:rsidRPr="006879EF">
        <w:lastRenderedPageBreak/>
        <w:t xml:space="preserve"> </w:t>
      </w:r>
      <w:bookmarkEnd w:id="12"/>
      <w:bookmarkEnd w:id="15"/>
      <w:bookmarkEnd w:id="16"/>
    </w:p>
    <w:p w14:paraId="512875CB" w14:textId="6C40D20B" w:rsidR="008B476F" w:rsidRPr="006879EF" w:rsidRDefault="008B476F" w:rsidP="002D7E03">
      <w:pPr>
        <w:spacing w:line="276" w:lineRule="auto"/>
        <w:jc w:val="center"/>
        <w:rPr>
          <w:color w:val="ED1A3B" w:themeColor="accent2"/>
          <w:sz w:val="24"/>
          <w:szCs w:val="24"/>
        </w:rPr>
      </w:pPr>
      <w:bookmarkStart w:id="38" w:name="_Hlk38979928"/>
      <w:bookmarkStart w:id="39" w:name="_Hlk38983856"/>
      <w:r w:rsidRPr="006879EF">
        <w:rPr>
          <w:rFonts w:cstheme="majorHAnsi"/>
          <w:b/>
          <w:color w:val="ED1A3B" w:themeColor="accent2"/>
          <w:sz w:val="18"/>
          <w:szCs w:val="18"/>
          <w:lang w:val="en-US"/>
        </w:rPr>
        <w:t>Disclaimer</w:t>
      </w:r>
    </w:p>
    <w:bookmarkEnd w:id="38"/>
    <w:bookmarkEnd w:id="39"/>
    <w:p w14:paraId="55798524" w14:textId="3711F4E7"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By reading the report, the reader accepts the terms and conditions mentioned hereunder.</w:t>
      </w:r>
    </w:p>
    <w:p w14:paraId="31F59829" w14:textId="0F8ED584"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 xml:space="preserve">The scope of assignment is as per the agreement between BDO India LLP ("Consultant" or "we") and U.P. State Rural Livelihood Mission (UPSRLM) for the project </w:t>
      </w:r>
      <w:proofErr w:type="spellStart"/>
      <w:r w:rsidR="00557013" w:rsidRPr="006879EF">
        <w:rPr>
          <w:rFonts w:cstheme="majorHAnsi"/>
          <w:color w:val="002060"/>
          <w:sz w:val="18"/>
          <w:szCs w:val="18"/>
          <w:lang w:val="en-US"/>
        </w:rPr>
        <w:t>Lakhpati</w:t>
      </w:r>
      <w:proofErr w:type="spellEnd"/>
      <w:r w:rsidR="00557013" w:rsidRPr="006879EF">
        <w:rPr>
          <w:rFonts w:cstheme="majorHAnsi"/>
          <w:color w:val="002060"/>
          <w:sz w:val="18"/>
          <w:szCs w:val="18"/>
          <w:lang w:val="en-US"/>
        </w:rPr>
        <w:t xml:space="preserve"> Didi</w:t>
      </w:r>
      <w:r w:rsidR="00E624E5" w:rsidRPr="006879EF">
        <w:rPr>
          <w:rFonts w:cstheme="majorHAnsi"/>
          <w:color w:val="002060"/>
          <w:sz w:val="18"/>
          <w:szCs w:val="18"/>
          <w:lang w:val="en-US"/>
        </w:rPr>
        <w:t xml:space="preserve"> Management System</w:t>
      </w:r>
      <w:r w:rsidRPr="006879EF">
        <w:rPr>
          <w:rFonts w:cstheme="majorHAnsi"/>
          <w:color w:val="002060"/>
          <w:sz w:val="18"/>
          <w:szCs w:val="18"/>
          <w:lang w:val="en-US"/>
        </w:rPr>
        <w:t>.</w:t>
      </w:r>
    </w:p>
    <w:p w14:paraId="35DB2DD1" w14:textId="198C9900"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This Report (“Report”) is prepared solely for UPSRLM. This Report is intended for UPSRLM’s internal use only and may not be relied upon by other parties (“Third Party”). Neither this Report nor its contents may be distributed to, discussed with, or otherwise disclosed to any Third Party without the prior written consent of BDO India LLP. Any other persons who choose to rely on these observations may do so entirely at their own risk.</w:t>
      </w:r>
    </w:p>
    <w:p w14:paraId="34798B5C" w14:textId="6F765367"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Our procedure and findings are based solely on the data, documentation, information, and explanation provided to us during the course of our engagement. In case we come across information which may have a bearing on the findings and observations made in this report subsequent to the submission of the report, we have no responsibility to update this Report. In circumstances where any additional information becomes available from or with respect to the engagement to us, we would be glad to carry out additional procedures as may be separately agreed with the Client.</w:t>
      </w:r>
    </w:p>
    <w:p w14:paraId="35E4197F" w14:textId="6FB0CAA9"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The work carried out and analysis presented in this Report are based on the results of our discussions with representatives of UPSRLM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documents.</w:t>
      </w:r>
    </w:p>
    <w:p w14:paraId="0AB2E525" w14:textId="074FEC32"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We have relied on the information provided by UPSRLM and its field representatives; our observations are based primarily on the review of such information. In respect of information received in soft copy or unverified digital formats, no independent verification with original documents has been carried out.</w:t>
      </w:r>
    </w:p>
    <w:p w14:paraId="0C0D8546" w14:textId="1259C613"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an expert witness. In any manner, the engagement does not extend to provide advice, analysis, and observations relating to legal and regulatory issues.</w:t>
      </w:r>
    </w:p>
    <w:p w14:paraId="7DBE972E" w14:textId="253BDCE5"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state, district, or field level.</w:t>
      </w:r>
    </w:p>
    <w:p w14:paraId="13BACE3A" w14:textId="5D942DCE"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BDO India LLP has executed detailed work steps as identified and agreed in our scope of work.</w:t>
      </w:r>
    </w:p>
    <w:p w14:paraId="00864D22" w14:textId="7899EA3B"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We assume no responsibility for the accuracy and completeness of information, recognizing that cost/benefit and other considerations will preclude us from pursuing every conceivable source of information. Further, we have used professional judgment to identify the information sources to be searched. If other professionals undertook similar procedures on the same subjects, such professionals might provide different findings.</w:t>
      </w:r>
    </w:p>
    <w:p w14:paraId="3B49BE76" w14:textId="17A48854"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UPSRLM shall be fully and solely responsible for applying independent judgment with respect to the findings included in this Report to make appropriate decisions in relation to the future course of action. BDO India LLP shall not take responsibility for the consequences resulting from decisions based on information included in the report.</w:t>
      </w:r>
    </w:p>
    <w:p w14:paraId="171C75AF" w14:textId="0DB5A14E"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39DB7E16" w14:textId="41BE20EB" w:rsidR="002D7E03" w:rsidRPr="006879EF" w:rsidRDefault="002D7E03" w:rsidP="002162B5">
      <w:pPr>
        <w:pStyle w:val="ListParagraph"/>
        <w:numPr>
          <w:ilvl w:val="0"/>
          <w:numId w:val="16"/>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Our reports and comments should not be considered a definitive pronouncement on any individual or the Mission.</w:t>
      </w:r>
    </w:p>
    <w:p w14:paraId="3480DEB8" w14:textId="0A0DDBC3" w:rsidR="002D7E03" w:rsidRPr="006879EF" w:rsidRDefault="002D7E03" w:rsidP="00635C20">
      <w:pPr>
        <w:pStyle w:val="ListParagraph"/>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When assisting the Client in the performance of BDO India’s activities, BDO India has not:</w:t>
      </w:r>
    </w:p>
    <w:p w14:paraId="4EED12AF" w14:textId="77777777" w:rsidR="002D7E03" w:rsidRPr="006879EF" w:rsidRDefault="002D7E03" w:rsidP="002162B5">
      <w:pPr>
        <w:numPr>
          <w:ilvl w:val="0"/>
          <w:numId w:val="17"/>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Determined which, if any, recommendations should be implemented;</w:t>
      </w:r>
    </w:p>
    <w:p w14:paraId="77F2953E" w14:textId="77777777" w:rsidR="002D7E03" w:rsidRPr="006879EF" w:rsidRDefault="002D7E03" w:rsidP="002162B5">
      <w:pPr>
        <w:numPr>
          <w:ilvl w:val="0"/>
          <w:numId w:val="17"/>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Acted on behalf of management in reporting to oversight committees;</w:t>
      </w:r>
    </w:p>
    <w:p w14:paraId="30546B47" w14:textId="77777777" w:rsidR="002D7E03" w:rsidRPr="006879EF" w:rsidRDefault="002D7E03" w:rsidP="002162B5">
      <w:pPr>
        <w:numPr>
          <w:ilvl w:val="0"/>
          <w:numId w:val="17"/>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Taken custody of assets;</w:t>
      </w:r>
    </w:p>
    <w:p w14:paraId="31A45118" w14:textId="77777777" w:rsidR="002D7E03" w:rsidRPr="006879EF" w:rsidRDefault="002D7E03" w:rsidP="002162B5">
      <w:pPr>
        <w:numPr>
          <w:ilvl w:val="0"/>
          <w:numId w:val="17"/>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Acted in any capacity equivalent to a member of management or an employee;</w:t>
      </w:r>
    </w:p>
    <w:p w14:paraId="07C7D871" w14:textId="77777777" w:rsidR="002D7E03" w:rsidRPr="006879EF" w:rsidRDefault="002D7E03" w:rsidP="002162B5">
      <w:pPr>
        <w:numPr>
          <w:ilvl w:val="0"/>
          <w:numId w:val="17"/>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Assessed the quality of source data provided by the field;</w:t>
      </w:r>
    </w:p>
    <w:p w14:paraId="18C72EE9" w14:textId="77777777" w:rsidR="002D7E03" w:rsidRPr="006879EF" w:rsidRDefault="002D7E03" w:rsidP="002162B5">
      <w:pPr>
        <w:numPr>
          <w:ilvl w:val="0"/>
          <w:numId w:val="17"/>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Been held liable for any loss or damage, of whatsoever nature, arising from analysis.</w:t>
      </w:r>
    </w:p>
    <w:p w14:paraId="2C5F5B8A" w14:textId="658A9981" w:rsidR="002D7E03" w:rsidRPr="006879EF" w:rsidRDefault="002D7E03" w:rsidP="002162B5">
      <w:pPr>
        <w:pStyle w:val="ListParagraph"/>
        <w:numPr>
          <w:ilvl w:val="0"/>
          <w:numId w:val="17"/>
        </w:numPr>
        <w:spacing w:before="100" w:beforeAutospacing="1" w:after="100" w:afterAutospacing="1" w:line="240" w:lineRule="auto"/>
        <w:rPr>
          <w:rFonts w:cstheme="majorHAnsi"/>
          <w:color w:val="002060"/>
          <w:sz w:val="18"/>
          <w:szCs w:val="18"/>
          <w:lang w:val="en-US"/>
        </w:rPr>
      </w:pPr>
      <w:r w:rsidRPr="006879EF">
        <w:rPr>
          <w:rFonts w:cstheme="majorHAnsi"/>
          <w:color w:val="002060"/>
          <w:sz w:val="18"/>
          <w:szCs w:val="18"/>
          <w:lang w:val="en-US"/>
        </w:rPr>
        <w:t>BDO India LLP has not approved, nor is responsible for, the overall risk assessment work, including the ultimate determination of project priorities or the frequency of performance of future audit procedures.</w:t>
      </w:r>
    </w:p>
    <w:p w14:paraId="112FE353" w14:textId="64290D73" w:rsidR="002D7E03" w:rsidRPr="006879EF" w:rsidRDefault="002D7E03" w:rsidP="002D7E03">
      <w:pPr>
        <w:spacing w:before="100" w:beforeAutospacing="1" w:after="100" w:afterAutospacing="1" w:line="240" w:lineRule="auto"/>
        <w:rPr>
          <w:rFonts w:cstheme="majorHAnsi"/>
          <w:color w:val="002060"/>
          <w:sz w:val="18"/>
          <w:szCs w:val="18"/>
          <w:lang w:val="en-US"/>
        </w:rPr>
      </w:pPr>
    </w:p>
    <w:p w14:paraId="15F5D66A" w14:textId="27CEAD34" w:rsidR="002D7E03" w:rsidRPr="006879EF" w:rsidRDefault="002D7E03" w:rsidP="002D7E03">
      <w:pPr>
        <w:spacing w:before="100" w:beforeAutospacing="1" w:after="100" w:afterAutospacing="1" w:line="240" w:lineRule="auto"/>
        <w:rPr>
          <w:rFonts w:cstheme="majorHAnsi"/>
          <w:color w:val="002060"/>
          <w:sz w:val="18"/>
          <w:szCs w:val="18"/>
          <w:lang w:val="en-US"/>
        </w:rPr>
      </w:pPr>
    </w:p>
    <w:p w14:paraId="3ED7623B" w14:textId="1AB9724B" w:rsidR="002D7E03" w:rsidRDefault="002D7E03" w:rsidP="002D7E03">
      <w:pPr>
        <w:spacing w:before="100" w:beforeAutospacing="1" w:after="100" w:afterAutospacing="1" w:line="240" w:lineRule="auto"/>
        <w:rPr>
          <w:rFonts w:cstheme="majorHAnsi"/>
          <w:color w:val="002060"/>
          <w:sz w:val="18"/>
          <w:szCs w:val="18"/>
          <w:lang w:val="en-US"/>
        </w:rPr>
      </w:pPr>
    </w:p>
    <w:p w14:paraId="13307F3C" w14:textId="77777777" w:rsidR="00EA64E1" w:rsidRPr="006879EF" w:rsidRDefault="00EA64E1" w:rsidP="002D7E03">
      <w:pPr>
        <w:spacing w:before="100" w:beforeAutospacing="1" w:after="100" w:afterAutospacing="1" w:line="240" w:lineRule="auto"/>
        <w:rPr>
          <w:rFonts w:cstheme="majorHAnsi"/>
          <w:color w:val="002060"/>
          <w:sz w:val="18"/>
          <w:szCs w:val="18"/>
          <w:lang w:val="en-US"/>
        </w:rPr>
      </w:pPr>
    </w:p>
    <w:p w14:paraId="576264B0" w14:textId="20B8866E" w:rsidR="002D7E03" w:rsidRPr="006879EF" w:rsidRDefault="002D7E03" w:rsidP="002D7E03">
      <w:pPr>
        <w:spacing w:before="100" w:beforeAutospacing="1" w:after="100" w:afterAutospacing="1" w:line="240" w:lineRule="auto"/>
        <w:rPr>
          <w:rFonts w:cstheme="majorHAnsi"/>
          <w:color w:val="002060"/>
          <w:sz w:val="18"/>
          <w:szCs w:val="18"/>
          <w:lang w:val="en-US"/>
        </w:rPr>
      </w:pPr>
    </w:p>
    <w:p w14:paraId="6209E7B3" w14:textId="77777777" w:rsidR="002D7E03" w:rsidRPr="006879EF" w:rsidRDefault="002D7E03" w:rsidP="002D7E03">
      <w:pPr>
        <w:spacing w:before="100" w:beforeAutospacing="1" w:after="100" w:afterAutospacing="1" w:line="240" w:lineRule="auto"/>
        <w:rPr>
          <w:rFonts w:cstheme="majorHAnsi"/>
          <w:color w:val="002060"/>
          <w:sz w:val="18"/>
          <w:szCs w:val="18"/>
          <w:lang w:val="en-US"/>
        </w:rPr>
      </w:pPr>
    </w:p>
    <w:p w14:paraId="5950870F" w14:textId="0FB099E0" w:rsidR="008B476F" w:rsidRPr="006879EF" w:rsidRDefault="00C2021E" w:rsidP="00F74F55">
      <w:pPr>
        <w:pStyle w:val="Tabletext"/>
      </w:pPr>
      <w:r w:rsidRPr="006879EF">
        <w:rPr>
          <w:noProof/>
          <w:lang w:val="en-IN" w:eastAsia="en-IN"/>
        </w:rPr>
        <w:lastRenderedPageBreak/>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78845795"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6879EF" w:rsidRDefault="00C2021E" w:rsidP="00F74F55">
      <w:pPr>
        <w:pStyle w:val="Tabletext"/>
      </w:pPr>
      <w:r w:rsidRPr="006879EF">
        <w:rPr>
          <w:noProof/>
          <w:lang w:val="en-IN"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786B2C" w:rsidRPr="00152BB4" w:rsidRDefault="00786B2C" w:rsidP="00C2021E">
                            <w:pPr>
                              <w:rPr>
                                <w:color w:val="ED1A3B" w:themeColor="accent2"/>
                                <w:sz w:val="56"/>
                              </w:rPr>
                            </w:pPr>
                            <w:r w:rsidRPr="00152BB4">
                              <w:rPr>
                                <w:color w:val="ED1A3B" w:themeColor="accent2"/>
                                <w:sz w:val="56"/>
                              </w:rPr>
                              <w:t xml:space="preserve">WHAT MATTERS TO YOU, </w:t>
                            </w:r>
                          </w:p>
                          <w:p w14:paraId="12E6390C" w14:textId="77777777" w:rsidR="00786B2C" w:rsidRPr="00152BB4" w:rsidRDefault="00786B2C" w:rsidP="00C2021E">
                            <w:pPr>
                              <w:rPr>
                                <w:color w:val="ED1A3B" w:themeColor="accent2"/>
                                <w:sz w:val="56"/>
                              </w:rPr>
                            </w:pPr>
                            <w:r w:rsidRPr="00152BB4">
                              <w:rPr>
                                <w:color w:val="ED1A3B" w:themeColor="accent2"/>
                                <w:sz w:val="56"/>
                              </w:rPr>
                              <w:t>MATTERS TO US.</w:t>
                            </w:r>
                          </w:p>
                          <w:p w14:paraId="25273703" w14:textId="77777777" w:rsidR="00786B2C" w:rsidRPr="00152BB4" w:rsidRDefault="00786B2C" w:rsidP="00C2021E">
                            <w:pPr>
                              <w:rPr>
                                <w:color w:val="ED1A3B" w:themeColor="accent2"/>
                                <w:sz w:val="56"/>
                              </w:rPr>
                            </w:pPr>
                          </w:p>
                          <w:p w14:paraId="6C7623A9" w14:textId="77777777" w:rsidR="00786B2C" w:rsidRPr="00152BB4" w:rsidRDefault="00786B2C" w:rsidP="00C2021E">
                            <w:pPr>
                              <w:pStyle w:val="Disclaimer"/>
                              <w:rPr>
                                <w:rStyle w:val="TextWhite"/>
                                <w:color w:val="ED1A3B" w:themeColor="accent2"/>
                                <w:sz w:val="16"/>
                                <w:szCs w:val="20"/>
                              </w:rPr>
                            </w:pPr>
                            <w:bookmarkStart w:id="40" w:name="_Hlk531166926"/>
                            <w:bookmarkEnd w:id="40"/>
                            <w:r w:rsidRPr="00152BB4">
                              <w:rPr>
                                <w:rStyle w:val="TextWhite"/>
                                <w:color w:val="ED1A3B" w:themeColor="accent2"/>
                                <w:sz w:val="16"/>
                                <w:szCs w:val="20"/>
                              </w:rPr>
                              <w:t>FOR MORE INFORMATION:</w:t>
                            </w:r>
                          </w:p>
                          <w:p w14:paraId="0B4305BB" w14:textId="77777777" w:rsidR="00786B2C" w:rsidRPr="00152BB4" w:rsidRDefault="00786B2C"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786B2C" w:rsidRPr="00152BB4" w:rsidRDefault="00786B2C"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786B2C" w:rsidRPr="00152BB4" w:rsidRDefault="00786B2C" w:rsidP="00C2021E">
                            <w:pPr>
                              <w:pStyle w:val="Disclaimer"/>
                              <w:rPr>
                                <w:rStyle w:val="TextWhite"/>
                                <w:color w:val="ED1A3B" w:themeColor="accent2"/>
                                <w:sz w:val="16"/>
                                <w:szCs w:val="16"/>
                              </w:rPr>
                            </w:pPr>
                          </w:p>
                          <w:p w14:paraId="5D0B6F30" w14:textId="77777777" w:rsidR="00786B2C" w:rsidRPr="00152BB4" w:rsidRDefault="00786B2C" w:rsidP="00C2021E">
                            <w:pPr>
                              <w:pStyle w:val="Disclaimer"/>
                              <w:rPr>
                                <w:rStyle w:val="TextWhite"/>
                                <w:color w:val="ED1A3B" w:themeColor="accent2"/>
                                <w:sz w:val="16"/>
                                <w:szCs w:val="16"/>
                              </w:rPr>
                            </w:pPr>
                          </w:p>
                          <w:p w14:paraId="1AB57608" w14:textId="77777777" w:rsidR="00786B2C" w:rsidRPr="00152BB4" w:rsidRDefault="00786B2C"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786B2C" w:rsidRPr="00152BB4" w:rsidRDefault="00786B2C" w:rsidP="00C2021E">
                            <w:pPr>
                              <w:pStyle w:val="Disclaimer"/>
                              <w:rPr>
                                <w:rStyle w:val="TextWhite"/>
                                <w:color w:val="ED1A3B" w:themeColor="accent2"/>
                                <w:sz w:val="18"/>
                                <w:szCs w:val="18"/>
                              </w:rPr>
                            </w:pPr>
                          </w:p>
                          <w:p w14:paraId="7C001CF5" w14:textId="77777777" w:rsidR="00786B2C" w:rsidRPr="00152BB4" w:rsidRDefault="00786B2C"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786B2C" w:rsidRPr="00152BB4" w:rsidRDefault="00786B2C"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786B2C" w:rsidRPr="00152BB4" w:rsidRDefault="00786B2C"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26"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" filled="f" stroked="f">
                <v:textbox style="mso-fit-shape-to-text:t">
                  <w:txbxContent>
                    <w:p w14:paraId="5787E197" w14:textId="77777777" w:rsidR="00786B2C" w:rsidRPr="00152BB4" w:rsidRDefault="00786B2C" w:rsidP="00C2021E">
                      <w:pPr>
                        <w:rPr>
                          <w:color w:val="ED1A3B" w:themeColor="accent2"/>
                          <w:sz w:val="56"/>
                        </w:rPr>
                      </w:pPr>
                      <w:r w:rsidRPr="00152BB4">
                        <w:rPr>
                          <w:color w:val="ED1A3B" w:themeColor="accent2"/>
                          <w:sz w:val="56"/>
                        </w:rPr>
                        <w:t xml:space="preserve">WHAT MATTERS TO YOU, </w:t>
                      </w:r>
                    </w:p>
                    <w:p w14:paraId="12E6390C" w14:textId="77777777" w:rsidR="00786B2C" w:rsidRPr="00152BB4" w:rsidRDefault="00786B2C" w:rsidP="00C2021E">
                      <w:pPr>
                        <w:rPr>
                          <w:color w:val="ED1A3B" w:themeColor="accent2"/>
                          <w:sz w:val="56"/>
                        </w:rPr>
                      </w:pPr>
                      <w:r w:rsidRPr="00152BB4">
                        <w:rPr>
                          <w:color w:val="ED1A3B" w:themeColor="accent2"/>
                          <w:sz w:val="56"/>
                        </w:rPr>
                        <w:t>MATTERS TO US.</w:t>
                      </w:r>
                    </w:p>
                    <w:p w14:paraId="25273703" w14:textId="77777777" w:rsidR="00786B2C" w:rsidRPr="00152BB4" w:rsidRDefault="00786B2C" w:rsidP="00C2021E">
                      <w:pPr>
                        <w:rPr>
                          <w:color w:val="ED1A3B" w:themeColor="accent2"/>
                          <w:sz w:val="56"/>
                        </w:rPr>
                      </w:pPr>
                    </w:p>
                    <w:p w14:paraId="6C7623A9" w14:textId="77777777" w:rsidR="00786B2C" w:rsidRPr="00152BB4" w:rsidRDefault="00786B2C" w:rsidP="00C2021E">
                      <w:pPr>
                        <w:pStyle w:val="Disclaimer"/>
                        <w:rPr>
                          <w:rStyle w:val="TextWhite"/>
                          <w:color w:val="ED1A3B" w:themeColor="accent2"/>
                          <w:sz w:val="16"/>
                          <w:szCs w:val="20"/>
                        </w:rPr>
                      </w:pPr>
                      <w:bookmarkStart w:id="41" w:name="_Hlk531166926"/>
                      <w:bookmarkEnd w:id="41"/>
                      <w:r w:rsidRPr="00152BB4">
                        <w:rPr>
                          <w:rStyle w:val="TextWhite"/>
                          <w:color w:val="ED1A3B" w:themeColor="accent2"/>
                          <w:sz w:val="16"/>
                          <w:szCs w:val="20"/>
                        </w:rPr>
                        <w:t>FOR MORE INFORMATION:</w:t>
                      </w:r>
                    </w:p>
                    <w:p w14:paraId="0B4305BB" w14:textId="77777777" w:rsidR="00786B2C" w:rsidRPr="00152BB4" w:rsidRDefault="00786B2C"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786B2C" w:rsidRPr="00152BB4" w:rsidRDefault="00786B2C"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786B2C" w:rsidRPr="00152BB4" w:rsidRDefault="00786B2C" w:rsidP="00C2021E">
                      <w:pPr>
                        <w:pStyle w:val="Disclaimer"/>
                        <w:rPr>
                          <w:rStyle w:val="TextWhite"/>
                          <w:color w:val="ED1A3B" w:themeColor="accent2"/>
                          <w:sz w:val="16"/>
                          <w:szCs w:val="16"/>
                        </w:rPr>
                      </w:pPr>
                    </w:p>
                    <w:p w14:paraId="5D0B6F30" w14:textId="77777777" w:rsidR="00786B2C" w:rsidRPr="00152BB4" w:rsidRDefault="00786B2C" w:rsidP="00C2021E">
                      <w:pPr>
                        <w:pStyle w:val="Disclaimer"/>
                        <w:rPr>
                          <w:rStyle w:val="TextWhite"/>
                          <w:color w:val="ED1A3B" w:themeColor="accent2"/>
                          <w:sz w:val="16"/>
                          <w:szCs w:val="16"/>
                        </w:rPr>
                      </w:pPr>
                    </w:p>
                    <w:p w14:paraId="1AB57608" w14:textId="77777777" w:rsidR="00786B2C" w:rsidRPr="00152BB4" w:rsidRDefault="00786B2C"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786B2C" w:rsidRPr="00152BB4" w:rsidRDefault="00786B2C" w:rsidP="00C2021E">
                      <w:pPr>
                        <w:pStyle w:val="Disclaimer"/>
                        <w:rPr>
                          <w:rStyle w:val="TextWhite"/>
                          <w:color w:val="ED1A3B" w:themeColor="accent2"/>
                          <w:sz w:val="18"/>
                          <w:szCs w:val="18"/>
                        </w:rPr>
                      </w:pPr>
                    </w:p>
                    <w:p w14:paraId="7C001CF5" w14:textId="77777777" w:rsidR="00786B2C" w:rsidRPr="00152BB4" w:rsidRDefault="00786B2C"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786B2C" w:rsidRPr="00152BB4" w:rsidRDefault="00786B2C"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786B2C" w:rsidRPr="00152BB4" w:rsidRDefault="00786B2C"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rsidRPr="006879EF">
        <w:t xml:space="preserve">                                                                                                                     </w:t>
      </w:r>
    </w:p>
    <w:sectPr w:rsidR="00C2021E" w:rsidRPr="006879EF" w:rsidSect="008E7CB2">
      <w:headerReference w:type="default" r:id="rId14"/>
      <w:footerReference w:type="default" r:id="rId15"/>
      <w:headerReference w:type="first" r:id="rId16"/>
      <w:footerReference w:type="first" r:id="rId17"/>
      <w:pgSz w:w="11906" w:h="16838"/>
      <w:pgMar w:top="720" w:right="720" w:bottom="720" w:left="72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43019" w14:textId="77777777" w:rsidR="006A0560" w:rsidRDefault="006A0560" w:rsidP="005E4CA9">
      <w:pPr>
        <w:spacing w:after="0" w:line="240" w:lineRule="auto"/>
      </w:pPr>
      <w:r>
        <w:separator/>
      </w:r>
    </w:p>
  </w:endnote>
  <w:endnote w:type="continuationSeparator" w:id="0">
    <w:p w14:paraId="37DDB0C1" w14:textId="77777777" w:rsidR="006A0560" w:rsidRDefault="006A0560" w:rsidP="005E4CA9">
      <w:pPr>
        <w:spacing w:after="0" w:line="240" w:lineRule="auto"/>
      </w:pPr>
      <w:r>
        <w:continuationSeparator/>
      </w:r>
    </w:p>
  </w:endnote>
  <w:endnote w:type="continuationNotice" w:id="1">
    <w:p w14:paraId="04DA6079" w14:textId="77777777" w:rsidR="006A0560" w:rsidRDefault="006A05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800736663"/>
      <w:docPartObj>
        <w:docPartGallery w:val="Page Numbers (Bottom of Page)"/>
        <w:docPartUnique/>
      </w:docPartObj>
    </w:sdtPr>
    <w:sdtContent>
      <w:sdt>
        <w:sdtPr>
          <w:rPr>
            <w:color w:val="000000" w:themeColor="text1"/>
            <w:szCs w:val="20"/>
          </w:rPr>
          <w:id w:val="92603119"/>
          <w:docPartObj>
            <w:docPartGallery w:val="Page Numbers (Top of Page)"/>
            <w:docPartUnique/>
          </w:docPartObj>
        </w:sdtPr>
        <w:sdtContent>
          <w:p w14:paraId="7A803CA8" w14:textId="77777777" w:rsidR="00241F91" w:rsidRDefault="00786B2C" w:rsidP="003A1A99">
            <w:pPr>
              <w:pStyle w:val="Footer"/>
              <w:jc w:val="right"/>
              <w:rPr>
                <w:bCs/>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60299" behindDoc="1" locked="0" layoutInCell="1" allowOverlap="1" wp14:anchorId="6774747F" wp14:editId="79A6084C">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C6BD86" id="Freeform: Shape 321392566" o:spid="_x0000_s1026" style="position:absolute;margin-left:-.55pt;margin-top:-10.25pt;width:7.65pt;height:45.05pt;rotation:180;z-index:-251656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Pr="002B00FB">
              <w:rPr>
                <w:bCs/>
                <w:color w:val="000000" w:themeColor="text1"/>
                <w:szCs w:val="20"/>
              </w:rPr>
              <w:fldChar w:fldCharType="begin"/>
            </w:r>
            <w:r w:rsidRPr="002B00FB">
              <w:rPr>
                <w:bCs/>
                <w:color w:val="000000" w:themeColor="text1"/>
                <w:szCs w:val="20"/>
              </w:rPr>
              <w:instrText xml:space="preserve"> PAGE </w:instrText>
            </w:r>
            <w:r w:rsidRPr="002B00FB">
              <w:rPr>
                <w:bCs/>
                <w:color w:val="000000" w:themeColor="text1"/>
                <w:szCs w:val="20"/>
              </w:rPr>
              <w:fldChar w:fldCharType="separate"/>
            </w:r>
            <w:r w:rsidR="00823405">
              <w:rPr>
                <w:bCs/>
                <w:noProof/>
                <w:color w:val="000000" w:themeColor="text1"/>
                <w:szCs w:val="20"/>
              </w:rPr>
              <w:t>3</w:t>
            </w:r>
            <w:r w:rsidRPr="002B00FB">
              <w:rPr>
                <w:bCs/>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823405">
              <w:rPr>
                <w:bCs/>
                <w:noProof/>
                <w:color w:val="000000" w:themeColor="text1"/>
                <w:szCs w:val="20"/>
              </w:rPr>
              <w:t>14</w:t>
            </w:r>
            <w:r w:rsidRPr="002B00FB">
              <w:rPr>
                <w:bCs/>
                <w:color w:val="000000" w:themeColor="text1"/>
                <w:szCs w:val="20"/>
              </w:rPr>
              <w:fldChar w:fldCharType="end"/>
            </w:r>
          </w:p>
          <w:p w14:paraId="3041CD79" w14:textId="664EDCF9" w:rsidR="00786B2C" w:rsidRPr="002B00FB" w:rsidRDefault="00000000" w:rsidP="003A1A99">
            <w:pPr>
              <w:pStyle w:val="Footer"/>
              <w:jc w:val="right"/>
              <w:rPr>
                <w:color w:val="000000" w:themeColor="text1"/>
                <w:szCs w:val="20"/>
              </w:rPr>
            </w:pPr>
          </w:p>
        </w:sdtContent>
      </w:sdt>
    </w:sdtContent>
  </w:sdt>
  <w:p w14:paraId="1595D60F" w14:textId="77777777" w:rsidR="00786B2C" w:rsidRDefault="00786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786B2C" w:rsidRPr="002B00FB" w:rsidRDefault="00786B2C"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57482"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786B2C" w:rsidRPr="002B00FB" w:rsidRDefault="00786B2C" w:rsidP="00813EB9">
    <w:pPr>
      <w:pStyle w:val="Footer"/>
      <w:rPr>
        <w:color w:val="000000" w:themeColor="text1"/>
        <w:szCs w:val="20"/>
      </w:rPr>
    </w:pPr>
  </w:p>
  <w:p w14:paraId="4DD3789E" w14:textId="2509529B" w:rsidR="00786B2C" w:rsidRDefault="00786B2C" w:rsidP="00215D92">
    <w:pPr>
      <w:pStyle w:val="Footer"/>
      <w:tabs>
        <w:tab w:val="clear" w:pos="4680"/>
        <w:tab w:val="clear" w:pos="9360"/>
        <w:tab w:val="left" w:pos="1810"/>
      </w:tabs>
    </w:pPr>
    <w:r>
      <w:tab/>
    </w:r>
  </w:p>
  <w:p w14:paraId="44C71C3E" w14:textId="77777777" w:rsidR="00786B2C" w:rsidRDefault="00786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88DB1" w14:textId="77777777" w:rsidR="006A0560" w:rsidRDefault="006A0560" w:rsidP="005E4CA9">
      <w:pPr>
        <w:spacing w:after="0" w:line="240" w:lineRule="auto"/>
      </w:pPr>
      <w:r>
        <w:separator/>
      </w:r>
    </w:p>
  </w:footnote>
  <w:footnote w:type="continuationSeparator" w:id="0">
    <w:p w14:paraId="56B7D847" w14:textId="77777777" w:rsidR="006A0560" w:rsidRDefault="006A0560" w:rsidP="005E4CA9">
      <w:pPr>
        <w:spacing w:after="0" w:line="240" w:lineRule="auto"/>
      </w:pPr>
      <w:r>
        <w:continuationSeparator/>
      </w:r>
    </w:p>
  </w:footnote>
  <w:footnote w:type="continuationNotice" w:id="1">
    <w:p w14:paraId="69650A01" w14:textId="77777777" w:rsidR="006A0560" w:rsidRDefault="006A05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6787BAE9" w:rsidR="00786B2C" w:rsidRPr="003A1A99" w:rsidRDefault="00786B2C" w:rsidP="003A1A99">
    <w:pPr>
      <w:jc w:val="right"/>
      <w:rPr>
        <w:sz w:val="18"/>
      </w:rPr>
    </w:pPr>
    <w:r w:rsidRPr="002B00FB">
      <w:rPr>
        <w:color w:val="EC1A3A"/>
        <w:sz w:val="18"/>
      </w:rPr>
      <w:t>BDO |</w:t>
    </w:r>
    <w:r>
      <w:rPr>
        <w:color w:val="EC1A3A"/>
        <w:sz w:val="18"/>
      </w:rPr>
      <w:t>As-Is Study-12</w:t>
    </w:r>
    <w:r w:rsidRPr="00EC669D">
      <w:rPr>
        <w:color w:val="EC1A3A"/>
        <w:sz w:val="18"/>
        <w:vertAlign w:val="superscript"/>
      </w:rPr>
      <w:t>th</w:t>
    </w:r>
    <w:r>
      <w:rPr>
        <w:color w:val="EC1A3A"/>
        <w:sz w:val="18"/>
      </w:rPr>
      <w:t xml:space="preserve"> September 2025-17</w:t>
    </w:r>
    <w:r w:rsidRPr="00EC669D">
      <w:rPr>
        <w:color w:val="EC1A3A"/>
        <w:sz w:val="18"/>
        <w:vertAlign w:val="superscript"/>
      </w:rPr>
      <w:t>th</w:t>
    </w:r>
    <w:r>
      <w:rPr>
        <w:color w:val="EC1A3A"/>
        <w:sz w:val="18"/>
      </w:rPr>
      <w:t xml:space="preserve"> September 2025 </w:t>
    </w:r>
    <w:r w:rsidRPr="004353AA">
      <w:rPr>
        <w:sz w:val="18"/>
      </w:rPr>
      <w:t>|</w:t>
    </w:r>
    <w:r w:rsidRPr="002B00FB">
      <w:rPr>
        <w:color w:val="EC1A3A"/>
        <w:sz w:val="18"/>
      </w:rPr>
      <w:t xml:space="preserve"> </w:t>
    </w:r>
    <w:r>
      <w:rPr>
        <w:noProof/>
        <w:lang w:eastAsia="en-IN"/>
      </w:rPr>
      <mc:AlternateContent>
        <mc:Choice Requires="wps">
          <w:drawing>
            <wp:anchor distT="0" distB="0" distL="114300" distR="114300" simplePos="0" relativeHeight="251658240"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BE05F" id="Freeform: Shape 321392528" o:spid="_x0000_s1026" style="position:absolute;margin-left:-.05pt;margin-top:-37.3pt;width:7.65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r>
      <w:rPr>
        <w:sz w:val="18"/>
      </w:rPr>
      <w:t>LDMS – PRAGATI SETU V1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786B2C" w:rsidRDefault="00786B2C">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3876D"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1A7364"/>
    <w:multiLevelType w:val="hybridMultilevel"/>
    <w:tmpl w:val="40AA30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E394535"/>
    <w:multiLevelType w:val="hybridMultilevel"/>
    <w:tmpl w:val="93B2AD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B946E8"/>
    <w:multiLevelType w:val="hybridMultilevel"/>
    <w:tmpl w:val="FD6826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E3692A"/>
    <w:multiLevelType w:val="hybridMultilevel"/>
    <w:tmpl w:val="6A64E0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A650C5"/>
    <w:multiLevelType w:val="hybridMultilevel"/>
    <w:tmpl w:val="CFCEA9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0213E3"/>
    <w:multiLevelType w:val="hybridMultilevel"/>
    <w:tmpl w:val="34D8A7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B1240C"/>
    <w:multiLevelType w:val="hybridMultilevel"/>
    <w:tmpl w:val="48F07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ED2641"/>
    <w:multiLevelType w:val="hybridMultilevel"/>
    <w:tmpl w:val="9CA854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BF390C"/>
    <w:multiLevelType w:val="hybridMultilevel"/>
    <w:tmpl w:val="9F226E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20" w15:restartNumberingAfterBreak="0">
    <w:nsid w:val="419647D5"/>
    <w:multiLevelType w:val="hybridMultilevel"/>
    <w:tmpl w:val="084A54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F51F00"/>
    <w:multiLevelType w:val="hybridMultilevel"/>
    <w:tmpl w:val="FC9ED4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42A0D9E"/>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65E57"/>
    <w:multiLevelType w:val="hybridMultilevel"/>
    <w:tmpl w:val="09B49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2081641"/>
    <w:multiLevelType w:val="hybridMultilevel"/>
    <w:tmpl w:val="F7F8A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565BF8"/>
    <w:multiLevelType w:val="hybridMultilevel"/>
    <w:tmpl w:val="FD5AFA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206FBE"/>
    <w:multiLevelType w:val="hybridMultilevel"/>
    <w:tmpl w:val="52A017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30E3480"/>
    <w:multiLevelType w:val="hybridMultilevel"/>
    <w:tmpl w:val="B2807870"/>
    <w:lvl w:ilvl="0" w:tplc="DDEA12DA">
      <w:start w:val="1"/>
      <w:numFmt w:val="upperLetter"/>
      <w:pStyle w:val="BDOH4"/>
      <w:lvlText w:val="%1."/>
      <w:lvlJc w:val="left"/>
      <w:pPr>
        <w:ind w:left="360" w:hanging="360"/>
      </w:pPr>
    </w:lvl>
    <w:lvl w:ilvl="1" w:tplc="40090019">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29" w15:restartNumberingAfterBreak="0">
    <w:nsid w:val="74AF3D37"/>
    <w:multiLevelType w:val="multilevel"/>
    <w:tmpl w:val="48009E24"/>
    <w:lvl w:ilvl="0">
      <w:start w:val="1"/>
      <w:numFmt w:val="decimal"/>
      <w:pStyle w:val="BDOH1"/>
      <w:suff w:val="space"/>
      <w:lvlText w:val="%1."/>
      <w:lvlJc w:val="left"/>
      <w:pPr>
        <w:ind w:left="360"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120147"/>
    <w:multiLevelType w:val="hybridMultilevel"/>
    <w:tmpl w:val="820452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6964093">
    <w:abstractNumId w:val="29"/>
  </w:num>
  <w:num w:numId="2" w16cid:durableId="414712114">
    <w:abstractNumId w:val="26"/>
  </w:num>
  <w:num w:numId="3" w16cid:durableId="197787938">
    <w:abstractNumId w:val="19"/>
  </w:num>
  <w:num w:numId="4" w16cid:durableId="1102843606">
    <w:abstractNumId w:val="28"/>
  </w:num>
  <w:num w:numId="5" w16cid:durableId="734351379">
    <w:abstractNumId w:val="30"/>
  </w:num>
  <w:num w:numId="6" w16cid:durableId="1952784172">
    <w:abstractNumId w:val="9"/>
  </w:num>
  <w:num w:numId="7" w16cid:durableId="7798809">
    <w:abstractNumId w:val="7"/>
  </w:num>
  <w:num w:numId="8" w16cid:durableId="2050643370">
    <w:abstractNumId w:val="6"/>
  </w:num>
  <w:num w:numId="9" w16cid:durableId="1820658693">
    <w:abstractNumId w:val="5"/>
  </w:num>
  <w:num w:numId="10" w16cid:durableId="1866861946">
    <w:abstractNumId w:val="4"/>
  </w:num>
  <w:num w:numId="11" w16cid:durableId="1157038715">
    <w:abstractNumId w:val="8"/>
  </w:num>
  <w:num w:numId="12" w16cid:durableId="1668552572">
    <w:abstractNumId w:val="3"/>
  </w:num>
  <w:num w:numId="13" w16cid:durableId="1178041427">
    <w:abstractNumId w:val="2"/>
  </w:num>
  <w:num w:numId="14" w16cid:durableId="1758206680">
    <w:abstractNumId w:val="1"/>
  </w:num>
  <w:num w:numId="15" w16cid:durableId="2009865595">
    <w:abstractNumId w:val="0"/>
  </w:num>
  <w:num w:numId="16" w16cid:durableId="725764326">
    <w:abstractNumId w:val="22"/>
  </w:num>
  <w:num w:numId="17" w16cid:durableId="286090545">
    <w:abstractNumId w:val="16"/>
  </w:num>
  <w:num w:numId="18" w16cid:durableId="1877618544">
    <w:abstractNumId w:val="20"/>
  </w:num>
  <w:num w:numId="19" w16cid:durableId="991179608">
    <w:abstractNumId w:val="23"/>
  </w:num>
  <w:num w:numId="20" w16cid:durableId="916548886">
    <w:abstractNumId w:val="15"/>
  </w:num>
  <w:num w:numId="21" w16cid:durableId="658576229">
    <w:abstractNumId w:val="25"/>
  </w:num>
  <w:num w:numId="22" w16cid:durableId="198398830">
    <w:abstractNumId w:val="31"/>
  </w:num>
  <w:num w:numId="23" w16cid:durableId="830754810">
    <w:abstractNumId w:val="14"/>
  </w:num>
  <w:num w:numId="24" w16cid:durableId="159078946">
    <w:abstractNumId w:val="17"/>
  </w:num>
  <w:num w:numId="25" w16cid:durableId="1561399531">
    <w:abstractNumId w:val="11"/>
  </w:num>
  <w:num w:numId="26" w16cid:durableId="1813013688">
    <w:abstractNumId w:val="24"/>
  </w:num>
  <w:num w:numId="27" w16cid:durableId="705448953">
    <w:abstractNumId w:val="21"/>
  </w:num>
  <w:num w:numId="28" w16cid:durableId="1096168796">
    <w:abstractNumId w:val="13"/>
  </w:num>
  <w:num w:numId="29" w16cid:durableId="113645589">
    <w:abstractNumId w:val="27"/>
  </w:num>
  <w:num w:numId="30" w16cid:durableId="467819390">
    <w:abstractNumId w:val="18"/>
  </w:num>
  <w:num w:numId="31" w16cid:durableId="1061639507">
    <w:abstractNumId w:val="12"/>
  </w:num>
  <w:num w:numId="32" w16cid:durableId="962230250">
    <w:abstractNumId w:val="1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1F8"/>
    <w:rsid w:val="00003607"/>
    <w:rsid w:val="000040A0"/>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494"/>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1262"/>
    <w:rsid w:val="0003228B"/>
    <w:rsid w:val="00032721"/>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37E13"/>
    <w:rsid w:val="00040D04"/>
    <w:rsid w:val="000423FF"/>
    <w:rsid w:val="00043200"/>
    <w:rsid w:val="00043303"/>
    <w:rsid w:val="00043B08"/>
    <w:rsid w:val="00044E17"/>
    <w:rsid w:val="000450F9"/>
    <w:rsid w:val="0004539D"/>
    <w:rsid w:val="0004540A"/>
    <w:rsid w:val="00045519"/>
    <w:rsid w:val="00045F6C"/>
    <w:rsid w:val="000462D0"/>
    <w:rsid w:val="00046D31"/>
    <w:rsid w:val="000479B3"/>
    <w:rsid w:val="0004941A"/>
    <w:rsid w:val="00050FA3"/>
    <w:rsid w:val="00051435"/>
    <w:rsid w:val="000518EF"/>
    <w:rsid w:val="00051AEC"/>
    <w:rsid w:val="00051E44"/>
    <w:rsid w:val="00052E64"/>
    <w:rsid w:val="00052F18"/>
    <w:rsid w:val="000534CB"/>
    <w:rsid w:val="00053923"/>
    <w:rsid w:val="00054401"/>
    <w:rsid w:val="00054636"/>
    <w:rsid w:val="00054A56"/>
    <w:rsid w:val="00054A94"/>
    <w:rsid w:val="00055ECC"/>
    <w:rsid w:val="000566B6"/>
    <w:rsid w:val="00056923"/>
    <w:rsid w:val="00056AB3"/>
    <w:rsid w:val="00057323"/>
    <w:rsid w:val="000574E2"/>
    <w:rsid w:val="00060749"/>
    <w:rsid w:val="0006079E"/>
    <w:rsid w:val="0006214B"/>
    <w:rsid w:val="00064B70"/>
    <w:rsid w:val="000656BE"/>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19EE"/>
    <w:rsid w:val="00092248"/>
    <w:rsid w:val="00092F41"/>
    <w:rsid w:val="00092FF7"/>
    <w:rsid w:val="0009316B"/>
    <w:rsid w:val="00093846"/>
    <w:rsid w:val="00093AC1"/>
    <w:rsid w:val="00093B3F"/>
    <w:rsid w:val="00093DAB"/>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081"/>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6DAB"/>
    <w:rsid w:val="000A72FB"/>
    <w:rsid w:val="000A7C47"/>
    <w:rsid w:val="000A7CFF"/>
    <w:rsid w:val="000B019E"/>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7E9"/>
    <w:rsid w:val="000B7969"/>
    <w:rsid w:val="000B7D75"/>
    <w:rsid w:val="000C01CA"/>
    <w:rsid w:val="000C1775"/>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7B39"/>
    <w:rsid w:val="000D7D86"/>
    <w:rsid w:val="000E0307"/>
    <w:rsid w:val="000E039E"/>
    <w:rsid w:val="000E098D"/>
    <w:rsid w:val="000E1585"/>
    <w:rsid w:val="000E1639"/>
    <w:rsid w:val="000E1B33"/>
    <w:rsid w:val="000E1EFD"/>
    <w:rsid w:val="000E2017"/>
    <w:rsid w:val="000E2271"/>
    <w:rsid w:val="000E2398"/>
    <w:rsid w:val="000E3227"/>
    <w:rsid w:val="000E44C7"/>
    <w:rsid w:val="000E4A8E"/>
    <w:rsid w:val="000E4FEA"/>
    <w:rsid w:val="000E773B"/>
    <w:rsid w:val="000E7D45"/>
    <w:rsid w:val="000F01C3"/>
    <w:rsid w:val="000F10A1"/>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6AF"/>
    <w:rsid w:val="000F6C68"/>
    <w:rsid w:val="00100341"/>
    <w:rsid w:val="00100937"/>
    <w:rsid w:val="00100ACC"/>
    <w:rsid w:val="00100E11"/>
    <w:rsid w:val="001012DF"/>
    <w:rsid w:val="00101847"/>
    <w:rsid w:val="0010309D"/>
    <w:rsid w:val="001048BF"/>
    <w:rsid w:val="00106201"/>
    <w:rsid w:val="00106693"/>
    <w:rsid w:val="0010669A"/>
    <w:rsid w:val="00106B16"/>
    <w:rsid w:val="00106E5C"/>
    <w:rsid w:val="00107A87"/>
    <w:rsid w:val="00110978"/>
    <w:rsid w:val="00110B9A"/>
    <w:rsid w:val="00112673"/>
    <w:rsid w:val="00113480"/>
    <w:rsid w:val="0011391E"/>
    <w:rsid w:val="00113F8B"/>
    <w:rsid w:val="00114FD2"/>
    <w:rsid w:val="00115360"/>
    <w:rsid w:val="00115C18"/>
    <w:rsid w:val="00116088"/>
    <w:rsid w:val="0011632A"/>
    <w:rsid w:val="00117221"/>
    <w:rsid w:val="0012012F"/>
    <w:rsid w:val="001209FD"/>
    <w:rsid w:val="00120F49"/>
    <w:rsid w:val="001216B7"/>
    <w:rsid w:val="00121C41"/>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2064"/>
    <w:rsid w:val="001421CB"/>
    <w:rsid w:val="00142825"/>
    <w:rsid w:val="0014283B"/>
    <w:rsid w:val="00143100"/>
    <w:rsid w:val="0014367C"/>
    <w:rsid w:val="0014474D"/>
    <w:rsid w:val="00145801"/>
    <w:rsid w:val="001462BF"/>
    <w:rsid w:val="0014667F"/>
    <w:rsid w:val="00146B9E"/>
    <w:rsid w:val="00146F39"/>
    <w:rsid w:val="001471E7"/>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4C9A"/>
    <w:rsid w:val="00155566"/>
    <w:rsid w:val="00155BB6"/>
    <w:rsid w:val="00155DFF"/>
    <w:rsid w:val="001564E7"/>
    <w:rsid w:val="00156D9D"/>
    <w:rsid w:val="0015749C"/>
    <w:rsid w:val="0016044C"/>
    <w:rsid w:val="00161578"/>
    <w:rsid w:val="00161A73"/>
    <w:rsid w:val="00162034"/>
    <w:rsid w:val="00163AE0"/>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3842"/>
    <w:rsid w:val="00183BDC"/>
    <w:rsid w:val="00184060"/>
    <w:rsid w:val="00184B79"/>
    <w:rsid w:val="00185743"/>
    <w:rsid w:val="00185891"/>
    <w:rsid w:val="00186156"/>
    <w:rsid w:val="00186180"/>
    <w:rsid w:val="00187710"/>
    <w:rsid w:val="00187E9D"/>
    <w:rsid w:val="00190C02"/>
    <w:rsid w:val="00191086"/>
    <w:rsid w:val="00191F00"/>
    <w:rsid w:val="001923C1"/>
    <w:rsid w:val="00193198"/>
    <w:rsid w:val="001934FD"/>
    <w:rsid w:val="00193F00"/>
    <w:rsid w:val="001945D9"/>
    <w:rsid w:val="00195176"/>
    <w:rsid w:val="00195987"/>
    <w:rsid w:val="00195CEE"/>
    <w:rsid w:val="00196837"/>
    <w:rsid w:val="00196A63"/>
    <w:rsid w:val="00196FC2"/>
    <w:rsid w:val="001A0E08"/>
    <w:rsid w:val="001A1272"/>
    <w:rsid w:val="001A15AE"/>
    <w:rsid w:val="001A2269"/>
    <w:rsid w:val="001A2C02"/>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39CF"/>
    <w:rsid w:val="001B3FE8"/>
    <w:rsid w:val="001B41FA"/>
    <w:rsid w:val="001B5960"/>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295E"/>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71"/>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0964"/>
    <w:rsid w:val="001F1349"/>
    <w:rsid w:val="001F17B7"/>
    <w:rsid w:val="001F1E67"/>
    <w:rsid w:val="001F1E98"/>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6F"/>
    <w:rsid w:val="002066EF"/>
    <w:rsid w:val="00206E0D"/>
    <w:rsid w:val="002071C5"/>
    <w:rsid w:val="00207692"/>
    <w:rsid w:val="00207917"/>
    <w:rsid w:val="00207A95"/>
    <w:rsid w:val="00210B4D"/>
    <w:rsid w:val="00210EFD"/>
    <w:rsid w:val="002113F2"/>
    <w:rsid w:val="002114B0"/>
    <w:rsid w:val="00212EDE"/>
    <w:rsid w:val="00212F04"/>
    <w:rsid w:val="00214052"/>
    <w:rsid w:val="002143CD"/>
    <w:rsid w:val="002146E9"/>
    <w:rsid w:val="00214F24"/>
    <w:rsid w:val="00215006"/>
    <w:rsid w:val="002156EB"/>
    <w:rsid w:val="002157D2"/>
    <w:rsid w:val="00215C39"/>
    <w:rsid w:val="00215D92"/>
    <w:rsid w:val="002162B5"/>
    <w:rsid w:val="00216B5B"/>
    <w:rsid w:val="00217359"/>
    <w:rsid w:val="00217E69"/>
    <w:rsid w:val="00220BE6"/>
    <w:rsid w:val="00220C0D"/>
    <w:rsid w:val="00222A4E"/>
    <w:rsid w:val="00222BE8"/>
    <w:rsid w:val="00222C2B"/>
    <w:rsid w:val="00222C51"/>
    <w:rsid w:val="00222CD1"/>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1F91"/>
    <w:rsid w:val="002430B9"/>
    <w:rsid w:val="0024345D"/>
    <w:rsid w:val="00243744"/>
    <w:rsid w:val="0024396B"/>
    <w:rsid w:val="00244450"/>
    <w:rsid w:val="002444C5"/>
    <w:rsid w:val="00244DEC"/>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F89"/>
    <w:rsid w:val="00256245"/>
    <w:rsid w:val="00256547"/>
    <w:rsid w:val="00256BCA"/>
    <w:rsid w:val="0025769B"/>
    <w:rsid w:val="00257947"/>
    <w:rsid w:val="00257FEA"/>
    <w:rsid w:val="00260318"/>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3DEB"/>
    <w:rsid w:val="0027466C"/>
    <w:rsid w:val="00274B65"/>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157"/>
    <w:rsid w:val="00283999"/>
    <w:rsid w:val="00283C44"/>
    <w:rsid w:val="00283CB1"/>
    <w:rsid w:val="0028425A"/>
    <w:rsid w:val="00284E13"/>
    <w:rsid w:val="00284ECA"/>
    <w:rsid w:val="00285522"/>
    <w:rsid w:val="00285A91"/>
    <w:rsid w:val="00286DBC"/>
    <w:rsid w:val="0028731E"/>
    <w:rsid w:val="0028770D"/>
    <w:rsid w:val="00287D2D"/>
    <w:rsid w:val="0029046C"/>
    <w:rsid w:val="00290CE0"/>
    <w:rsid w:val="00291059"/>
    <w:rsid w:val="00291319"/>
    <w:rsid w:val="002915CB"/>
    <w:rsid w:val="00291A10"/>
    <w:rsid w:val="00292217"/>
    <w:rsid w:val="002922A8"/>
    <w:rsid w:val="00292472"/>
    <w:rsid w:val="002924D9"/>
    <w:rsid w:val="002927E9"/>
    <w:rsid w:val="00293B35"/>
    <w:rsid w:val="00293D39"/>
    <w:rsid w:val="00294BD7"/>
    <w:rsid w:val="00294CEB"/>
    <w:rsid w:val="00294D06"/>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4676"/>
    <w:rsid w:val="002A6236"/>
    <w:rsid w:val="002A6E52"/>
    <w:rsid w:val="002A704D"/>
    <w:rsid w:val="002A71B9"/>
    <w:rsid w:val="002A7AC2"/>
    <w:rsid w:val="002B00FB"/>
    <w:rsid w:val="002B0191"/>
    <w:rsid w:val="002B0273"/>
    <w:rsid w:val="002B07D8"/>
    <w:rsid w:val="002B0920"/>
    <w:rsid w:val="002B0B3E"/>
    <w:rsid w:val="002B0D85"/>
    <w:rsid w:val="002B1628"/>
    <w:rsid w:val="002B1A76"/>
    <w:rsid w:val="002B22C9"/>
    <w:rsid w:val="002B2795"/>
    <w:rsid w:val="002B2AB3"/>
    <w:rsid w:val="002B2CC0"/>
    <w:rsid w:val="002B4249"/>
    <w:rsid w:val="002B4888"/>
    <w:rsid w:val="002B49B2"/>
    <w:rsid w:val="002B6476"/>
    <w:rsid w:val="002B6764"/>
    <w:rsid w:val="002B6B0E"/>
    <w:rsid w:val="002B70A9"/>
    <w:rsid w:val="002B7131"/>
    <w:rsid w:val="002B7622"/>
    <w:rsid w:val="002B77FF"/>
    <w:rsid w:val="002C03FB"/>
    <w:rsid w:val="002C0403"/>
    <w:rsid w:val="002C0842"/>
    <w:rsid w:val="002C0E38"/>
    <w:rsid w:val="002C0F4A"/>
    <w:rsid w:val="002C0FE8"/>
    <w:rsid w:val="002C190D"/>
    <w:rsid w:val="002C1BC2"/>
    <w:rsid w:val="002C2FD6"/>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DA"/>
    <w:rsid w:val="002D7E03"/>
    <w:rsid w:val="002E0952"/>
    <w:rsid w:val="002E0B72"/>
    <w:rsid w:val="002E1178"/>
    <w:rsid w:val="002E2E2C"/>
    <w:rsid w:val="002E391F"/>
    <w:rsid w:val="002E3CA8"/>
    <w:rsid w:val="002E3CB0"/>
    <w:rsid w:val="002E4823"/>
    <w:rsid w:val="002E535D"/>
    <w:rsid w:val="002E7734"/>
    <w:rsid w:val="002E790A"/>
    <w:rsid w:val="002E7FE0"/>
    <w:rsid w:val="002F08D9"/>
    <w:rsid w:val="002F0B11"/>
    <w:rsid w:val="002F0B8A"/>
    <w:rsid w:val="002F11A7"/>
    <w:rsid w:val="002F2430"/>
    <w:rsid w:val="002F298F"/>
    <w:rsid w:val="002F2F78"/>
    <w:rsid w:val="002F3081"/>
    <w:rsid w:val="002F30A9"/>
    <w:rsid w:val="002F4029"/>
    <w:rsid w:val="002F40FE"/>
    <w:rsid w:val="002F43CF"/>
    <w:rsid w:val="002F4467"/>
    <w:rsid w:val="002F474F"/>
    <w:rsid w:val="002F4F90"/>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4B98"/>
    <w:rsid w:val="00305011"/>
    <w:rsid w:val="0030595E"/>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7044"/>
    <w:rsid w:val="00317A2B"/>
    <w:rsid w:val="00317E86"/>
    <w:rsid w:val="003204EB"/>
    <w:rsid w:val="00320647"/>
    <w:rsid w:val="0032070C"/>
    <w:rsid w:val="00320CD0"/>
    <w:rsid w:val="00320D25"/>
    <w:rsid w:val="00320D2B"/>
    <w:rsid w:val="003210C8"/>
    <w:rsid w:val="003216B2"/>
    <w:rsid w:val="00321802"/>
    <w:rsid w:val="003219FD"/>
    <w:rsid w:val="00321E8E"/>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4F8"/>
    <w:rsid w:val="00333B06"/>
    <w:rsid w:val="0033449B"/>
    <w:rsid w:val="00334C4E"/>
    <w:rsid w:val="003356DA"/>
    <w:rsid w:val="003362BC"/>
    <w:rsid w:val="00336796"/>
    <w:rsid w:val="00336BFC"/>
    <w:rsid w:val="00336F7A"/>
    <w:rsid w:val="00337131"/>
    <w:rsid w:val="003379B2"/>
    <w:rsid w:val="0034020D"/>
    <w:rsid w:val="00340352"/>
    <w:rsid w:val="0034037D"/>
    <w:rsid w:val="00340516"/>
    <w:rsid w:val="00340631"/>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96B"/>
    <w:rsid w:val="00354CFD"/>
    <w:rsid w:val="0035519B"/>
    <w:rsid w:val="0035718F"/>
    <w:rsid w:val="00357B48"/>
    <w:rsid w:val="003600A6"/>
    <w:rsid w:val="003606CA"/>
    <w:rsid w:val="00360826"/>
    <w:rsid w:val="003608BB"/>
    <w:rsid w:val="003610A4"/>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1DE"/>
    <w:rsid w:val="00373A28"/>
    <w:rsid w:val="0037473F"/>
    <w:rsid w:val="003772BD"/>
    <w:rsid w:val="00377DB4"/>
    <w:rsid w:val="00377F80"/>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6FA2"/>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9AC"/>
    <w:rsid w:val="00393CC6"/>
    <w:rsid w:val="00393E57"/>
    <w:rsid w:val="003957EC"/>
    <w:rsid w:val="003963D8"/>
    <w:rsid w:val="00396671"/>
    <w:rsid w:val="00397978"/>
    <w:rsid w:val="003979B2"/>
    <w:rsid w:val="00397AB9"/>
    <w:rsid w:val="003A0C5A"/>
    <w:rsid w:val="003A1A99"/>
    <w:rsid w:val="003A1ABA"/>
    <w:rsid w:val="003A1D24"/>
    <w:rsid w:val="003A215A"/>
    <w:rsid w:val="003A2B37"/>
    <w:rsid w:val="003A36D5"/>
    <w:rsid w:val="003A47B2"/>
    <w:rsid w:val="003A50B7"/>
    <w:rsid w:val="003A5F3C"/>
    <w:rsid w:val="003A6121"/>
    <w:rsid w:val="003A656F"/>
    <w:rsid w:val="003A6893"/>
    <w:rsid w:val="003A692F"/>
    <w:rsid w:val="003A6A66"/>
    <w:rsid w:val="003A770F"/>
    <w:rsid w:val="003A79DA"/>
    <w:rsid w:val="003B03A9"/>
    <w:rsid w:val="003B0AEB"/>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692D"/>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6DA0"/>
    <w:rsid w:val="003D7C54"/>
    <w:rsid w:val="003D7E24"/>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65D6"/>
    <w:rsid w:val="003F67D0"/>
    <w:rsid w:val="003F6F78"/>
    <w:rsid w:val="003F7667"/>
    <w:rsid w:val="003F786A"/>
    <w:rsid w:val="0040062E"/>
    <w:rsid w:val="004008EA"/>
    <w:rsid w:val="0040097D"/>
    <w:rsid w:val="00400E2D"/>
    <w:rsid w:val="004011FD"/>
    <w:rsid w:val="00401340"/>
    <w:rsid w:val="00401A93"/>
    <w:rsid w:val="0040218B"/>
    <w:rsid w:val="00402A45"/>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77"/>
    <w:rsid w:val="00420FCC"/>
    <w:rsid w:val="004215AB"/>
    <w:rsid w:val="004220E7"/>
    <w:rsid w:val="0042218E"/>
    <w:rsid w:val="00422225"/>
    <w:rsid w:val="004224E7"/>
    <w:rsid w:val="00422EF0"/>
    <w:rsid w:val="00423145"/>
    <w:rsid w:val="00424950"/>
    <w:rsid w:val="00424FCC"/>
    <w:rsid w:val="004257C1"/>
    <w:rsid w:val="00425C60"/>
    <w:rsid w:val="00426936"/>
    <w:rsid w:val="00426E3D"/>
    <w:rsid w:val="00426E7D"/>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4F93"/>
    <w:rsid w:val="004353AA"/>
    <w:rsid w:val="00435703"/>
    <w:rsid w:val="00435985"/>
    <w:rsid w:val="00435F18"/>
    <w:rsid w:val="004364C9"/>
    <w:rsid w:val="00436EAA"/>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32AA"/>
    <w:rsid w:val="0045473A"/>
    <w:rsid w:val="004574CA"/>
    <w:rsid w:val="004578CC"/>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002"/>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C10"/>
    <w:rsid w:val="0048758C"/>
    <w:rsid w:val="00487CD7"/>
    <w:rsid w:val="0049042A"/>
    <w:rsid w:val="00491623"/>
    <w:rsid w:val="00491AE7"/>
    <w:rsid w:val="004920F3"/>
    <w:rsid w:val="004921C5"/>
    <w:rsid w:val="004928A9"/>
    <w:rsid w:val="00492B1B"/>
    <w:rsid w:val="00492D6F"/>
    <w:rsid w:val="00493470"/>
    <w:rsid w:val="00495C7A"/>
    <w:rsid w:val="00495D94"/>
    <w:rsid w:val="00496493"/>
    <w:rsid w:val="0049669E"/>
    <w:rsid w:val="00496A67"/>
    <w:rsid w:val="004A0453"/>
    <w:rsid w:val="004A048B"/>
    <w:rsid w:val="004A0B0D"/>
    <w:rsid w:val="004A1545"/>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48B"/>
    <w:rsid w:val="004B7598"/>
    <w:rsid w:val="004B7716"/>
    <w:rsid w:val="004C0D85"/>
    <w:rsid w:val="004C185E"/>
    <w:rsid w:val="004C1F19"/>
    <w:rsid w:val="004C2890"/>
    <w:rsid w:val="004C2A48"/>
    <w:rsid w:val="004C3DBB"/>
    <w:rsid w:val="004C3F03"/>
    <w:rsid w:val="004C49E0"/>
    <w:rsid w:val="004C49EB"/>
    <w:rsid w:val="004C4D76"/>
    <w:rsid w:val="004C500C"/>
    <w:rsid w:val="004C5107"/>
    <w:rsid w:val="004C538E"/>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DB7"/>
    <w:rsid w:val="004E2955"/>
    <w:rsid w:val="004E2E8A"/>
    <w:rsid w:val="004E3320"/>
    <w:rsid w:val="004E356C"/>
    <w:rsid w:val="004E35B8"/>
    <w:rsid w:val="004E3A36"/>
    <w:rsid w:val="004E48A8"/>
    <w:rsid w:val="004E4CF2"/>
    <w:rsid w:val="004E4E32"/>
    <w:rsid w:val="004E5286"/>
    <w:rsid w:val="004E52C0"/>
    <w:rsid w:val="004E53DB"/>
    <w:rsid w:val="004E5B78"/>
    <w:rsid w:val="004E5C9A"/>
    <w:rsid w:val="004E5DE9"/>
    <w:rsid w:val="004E6A41"/>
    <w:rsid w:val="004F0285"/>
    <w:rsid w:val="004F05A2"/>
    <w:rsid w:val="004F0CD0"/>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F01"/>
    <w:rsid w:val="00500FAD"/>
    <w:rsid w:val="005012F8"/>
    <w:rsid w:val="00502732"/>
    <w:rsid w:val="005033F1"/>
    <w:rsid w:val="0050350E"/>
    <w:rsid w:val="0050370F"/>
    <w:rsid w:val="0050389F"/>
    <w:rsid w:val="00503977"/>
    <w:rsid w:val="00503FAE"/>
    <w:rsid w:val="00504608"/>
    <w:rsid w:val="005049B3"/>
    <w:rsid w:val="00505ECD"/>
    <w:rsid w:val="00506335"/>
    <w:rsid w:val="00506AA3"/>
    <w:rsid w:val="00506B4F"/>
    <w:rsid w:val="00507836"/>
    <w:rsid w:val="00507D7C"/>
    <w:rsid w:val="00507F5D"/>
    <w:rsid w:val="005101E5"/>
    <w:rsid w:val="00510553"/>
    <w:rsid w:val="00510CE3"/>
    <w:rsid w:val="0051197E"/>
    <w:rsid w:val="00512192"/>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5700"/>
    <w:rsid w:val="00535F2D"/>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1F2C"/>
    <w:rsid w:val="005426C5"/>
    <w:rsid w:val="005429F4"/>
    <w:rsid w:val="00543084"/>
    <w:rsid w:val="005439BE"/>
    <w:rsid w:val="00543B0A"/>
    <w:rsid w:val="00544233"/>
    <w:rsid w:val="00546394"/>
    <w:rsid w:val="00546FDD"/>
    <w:rsid w:val="005473A7"/>
    <w:rsid w:val="00547750"/>
    <w:rsid w:val="00547983"/>
    <w:rsid w:val="00550892"/>
    <w:rsid w:val="00553712"/>
    <w:rsid w:val="00553D9F"/>
    <w:rsid w:val="0055405D"/>
    <w:rsid w:val="005546ED"/>
    <w:rsid w:val="00555207"/>
    <w:rsid w:val="00555646"/>
    <w:rsid w:val="00555823"/>
    <w:rsid w:val="00555D4A"/>
    <w:rsid w:val="00555F77"/>
    <w:rsid w:val="0055641C"/>
    <w:rsid w:val="00556F16"/>
    <w:rsid w:val="00557013"/>
    <w:rsid w:val="00557091"/>
    <w:rsid w:val="00557478"/>
    <w:rsid w:val="00557EF5"/>
    <w:rsid w:val="00560911"/>
    <w:rsid w:val="00560CD9"/>
    <w:rsid w:val="00561C2A"/>
    <w:rsid w:val="00562B51"/>
    <w:rsid w:val="00562E2B"/>
    <w:rsid w:val="00563156"/>
    <w:rsid w:val="00563C3B"/>
    <w:rsid w:val="00563C84"/>
    <w:rsid w:val="0056572F"/>
    <w:rsid w:val="005665F1"/>
    <w:rsid w:val="00566650"/>
    <w:rsid w:val="00566B14"/>
    <w:rsid w:val="00567E64"/>
    <w:rsid w:val="005709F2"/>
    <w:rsid w:val="00570E41"/>
    <w:rsid w:val="00571212"/>
    <w:rsid w:val="00571966"/>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2F9C"/>
    <w:rsid w:val="00583CC3"/>
    <w:rsid w:val="0058408D"/>
    <w:rsid w:val="005842FD"/>
    <w:rsid w:val="00584A2F"/>
    <w:rsid w:val="00584F77"/>
    <w:rsid w:val="005864AF"/>
    <w:rsid w:val="00587BEB"/>
    <w:rsid w:val="005905FC"/>
    <w:rsid w:val="00590789"/>
    <w:rsid w:val="00591EC0"/>
    <w:rsid w:val="00592264"/>
    <w:rsid w:val="00592386"/>
    <w:rsid w:val="00593D19"/>
    <w:rsid w:val="00594439"/>
    <w:rsid w:val="0059539D"/>
    <w:rsid w:val="00595DB2"/>
    <w:rsid w:val="00596175"/>
    <w:rsid w:val="0059650A"/>
    <w:rsid w:val="0059770D"/>
    <w:rsid w:val="00597DA9"/>
    <w:rsid w:val="00597DE8"/>
    <w:rsid w:val="005A060A"/>
    <w:rsid w:val="005A07C4"/>
    <w:rsid w:val="005A0DA9"/>
    <w:rsid w:val="005A0E43"/>
    <w:rsid w:val="005A17CB"/>
    <w:rsid w:val="005A2129"/>
    <w:rsid w:val="005A243E"/>
    <w:rsid w:val="005A41F3"/>
    <w:rsid w:val="005A422A"/>
    <w:rsid w:val="005A43CE"/>
    <w:rsid w:val="005A4AA2"/>
    <w:rsid w:val="005A4F7F"/>
    <w:rsid w:val="005A51B8"/>
    <w:rsid w:val="005A561F"/>
    <w:rsid w:val="005A5DA1"/>
    <w:rsid w:val="005A5E19"/>
    <w:rsid w:val="005A7A3A"/>
    <w:rsid w:val="005A7E2C"/>
    <w:rsid w:val="005B00D0"/>
    <w:rsid w:val="005B03F7"/>
    <w:rsid w:val="005B129A"/>
    <w:rsid w:val="005B1939"/>
    <w:rsid w:val="005B20BA"/>
    <w:rsid w:val="005B210D"/>
    <w:rsid w:val="005B22E8"/>
    <w:rsid w:val="005B38EC"/>
    <w:rsid w:val="005B3FD0"/>
    <w:rsid w:val="005B4443"/>
    <w:rsid w:val="005B4719"/>
    <w:rsid w:val="005B52DE"/>
    <w:rsid w:val="005B5492"/>
    <w:rsid w:val="005B5791"/>
    <w:rsid w:val="005B60A0"/>
    <w:rsid w:val="005B6242"/>
    <w:rsid w:val="005B637F"/>
    <w:rsid w:val="005B6473"/>
    <w:rsid w:val="005B68F9"/>
    <w:rsid w:val="005B69AD"/>
    <w:rsid w:val="005B6AAC"/>
    <w:rsid w:val="005B71AD"/>
    <w:rsid w:val="005B7279"/>
    <w:rsid w:val="005C003D"/>
    <w:rsid w:val="005C00CD"/>
    <w:rsid w:val="005C01D4"/>
    <w:rsid w:val="005C0409"/>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2275"/>
    <w:rsid w:val="005D2A41"/>
    <w:rsid w:val="005D2B78"/>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ADC"/>
    <w:rsid w:val="005F7C6B"/>
    <w:rsid w:val="005F7CDF"/>
    <w:rsid w:val="005F7CF8"/>
    <w:rsid w:val="005F7F59"/>
    <w:rsid w:val="00600F08"/>
    <w:rsid w:val="00601321"/>
    <w:rsid w:val="00601480"/>
    <w:rsid w:val="00601B9B"/>
    <w:rsid w:val="0060200A"/>
    <w:rsid w:val="006035A5"/>
    <w:rsid w:val="00603821"/>
    <w:rsid w:val="00603A05"/>
    <w:rsid w:val="0060410E"/>
    <w:rsid w:val="0060423F"/>
    <w:rsid w:val="00604DCA"/>
    <w:rsid w:val="006051F4"/>
    <w:rsid w:val="006059DB"/>
    <w:rsid w:val="00606800"/>
    <w:rsid w:val="00606C6D"/>
    <w:rsid w:val="00606F59"/>
    <w:rsid w:val="006077E4"/>
    <w:rsid w:val="00607E65"/>
    <w:rsid w:val="0061035C"/>
    <w:rsid w:val="00610760"/>
    <w:rsid w:val="00610C33"/>
    <w:rsid w:val="00610C47"/>
    <w:rsid w:val="00611D6F"/>
    <w:rsid w:val="00612C12"/>
    <w:rsid w:val="00613441"/>
    <w:rsid w:val="00613750"/>
    <w:rsid w:val="006137CC"/>
    <w:rsid w:val="006154F3"/>
    <w:rsid w:val="00615752"/>
    <w:rsid w:val="006158C8"/>
    <w:rsid w:val="00616D87"/>
    <w:rsid w:val="00617267"/>
    <w:rsid w:val="00617C1A"/>
    <w:rsid w:val="00617E55"/>
    <w:rsid w:val="00617F00"/>
    <w:rsid w:val="00621436"/>
    <w:rsid w:val="00621907"/>
    <w:rsid w:val="006227F9"/>
    <w:rsid w:val="006236FC"/>
    <w:rsid w:val="0062396C"/>
    <w:rsid w:val="006239C9"/>
    <w:rsid w:val="00623F81"/>
    <w:rsid w:val="00623F82"/>
    <w:rsid w:val="00623FEC"/>
    <w:rsid w:val="00627B0E"/>
    <w:rsid w:val="00627D01"/>
    <w:rsid w:val="0063051F"/>
    <w:rsid w:val="0063227C"/>
    <w:rsid w:val="0063232E"/>
    <w:rsid w:val="006325C1"/>
    <w:rsid w:val="006336D3"/>
    <w:rsid w:val="0063396A"/>
    <w:rsid w:val="006347CF"/>
    <w:rsid w:val="006359E4"/>
    <w:rsid w:val="00635C20"/>
    <w:rsid w:val="00636C77"/>
    <w:rsid w:val="00637387"/>
    <w:rsid w:val="00637656"/>
    <w:rsid w:val="006413C5"/>
    <w:rsid w:val="0064187D"/>
    <w:rsid w:val="00641E9D"/>
    <w:rsid w:val="00642F05"/>
    <w:rsid w:val="006432FF"/>
    <w:rsid w:val="006435B1"/>
    <w:rsid w:val="00643CAB"/>
    <w:rsid w:val="006449F9"/>
    <w:rsid w:val="006456AF"/>
    <w:rsid w:val="006457B3"/>
    <w:rsid w:val="00645D1F"/>
    <w:rsid w:val="00645ECA"/>
    <w:rsid w:val="0064646C"/>
    <w:rsid w:val="00646B08"/>
    <w:rsid w:val="00646E4A"/>
    <w:rsid w:val="006501E7"/>
    <w:rsid w:val="006506CE"/>
    <w:rsid w:val="00650966"/>
    <w:rsid w:val="00650B03"/>
    <w:rsid w:val="00650D5B"/>
    <w:rsid w:val="006512F2"/>
    <w:rsid w:val="0065169F"/>
    <w:rsid w:val="0065194B"/>
    <w:rsid w:val="00651D97"/>
    <w:rsid w:val="00651E09"/>
    <w:rsid w:val="00652B46"/>
    <w:rsid w:val="00652D76"/>
    <w:rsid w:val="00653082"/>
    <w:rsid w:val="00653138"/>
    <w:rsid w:val="006535BA"/>
    <w:rsid w:val="00654208"/>
    <w:rsid w:val="0065582E"/>
    <w:rsid w:val="00655FD6"/>
    <w:rsid w:val="00656EC2"/>
    <w:rsid w:val="00656FCE"/>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642A"/>
    <w:rsid w:val="0067738D"/>
    <w:rsid w:val="0067785B"/>
    <w:rsid w:val="00680069"/>
    <w:rsid w:val="0068007D"/>
    <w:rsid w:val="006803DD"/>
    <w:rsid w:val="0068051A"/>
    <w:rsid w:val="006806AF"/>
    <w:rsid w:val="00680C40"/>
    <w:rsid w:val="00680F70"/>
    <w:rsid w:val="0068193C"/>
    <w:rsid w:val="00681E41"/>
    <w:rsid w:val="00682496"/>
    <w:rsid w:val="00682784"/>
    <w:rsid w:val="00682BDB"/>
    <w:rsid w:val="006835E7"/>
    <w:rsid w:val="006835EF"/>
    <w:rsid w:val="00684F81"/>
    <w:rsid w:val="00685330"/>
    <w:rsid w:val="0068578D"/>
    <w:rsid w:val="00685D45"/>
    <w:rsid w:val="006866CA"/>
    <w:rsid w:val="006874BB"/>
    <w:rsid w:val="00687535"/>
    <w:rsid w:val="0068779C"/>
    <w:rsid w:val="006879EF"/>
    <w:rsid w:val="00687AF4"/>
    <w:rsid w:val="00687C04"/>
    <w:rsid w:val="006901AC"/>
    <w:rsid w:val="00690F58"/>
    <w:rsid w:val="00691BB6"/>
    <w:rsid w:val="006923A9"/>
    <w:rsid w:val="00692482"/>
    <w:rsid w:val="006929C7"/>
    <w:rsid w:val="0069347B"/>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560"/>
    <w:rsid w:val="006A077A"/>
    <w:rsid w:val="006A0BC1"/>
    <w:rsid w:val="006A31F6"/>
    <w:rsid w:val="006A39E9"/>
    <w:rsid w:val="006A3FAF"/>
    <w:rsid w:val="006A4BCF"/>
    <w:rsid w:val="006A52F9"/>
    <w:rsid w:val="006A65B6"/>
    <w:rsid w:val="006A6AC7"/>
    <w:rsid w:val="006A730A"/>
    <w:rsid w:val="006A775D"/>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1B9"/>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4CEB"/>
    <w:rsid w:val="006F52F3"/>
    <w:rsid w:val="006F58FA"/>
    <w:rsid w:val="006F66C3"/>
    <w:rsid w:val="006F6784"/>
    <w:rsid w:val="006F6AE4"/>
    <w:rsid w:val="006F6F6C"/>
    <w:rsid w:val="006F753D"/>
    <w:rsid w:val="00701B2D"/>
    <w:rsid w:val="0070219E"/>
    <w:rsid w:val="007021C8"/>
    <w:rsid w:val="007023BE"/>
    <w:rsid w:val="00703EDC"/>
    <w:rsid w:val="00704510"/>
    <w:rsid w:val="00705120"/>
    <w:rsid w:val="00705426"/>
    <w:rsid w:val="007054DC"/>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97E"/>
    <w:rsid w:val="00715A80"/>
    <w:rsid w:val="00715E08"/>
    <w:rsid w:val="00715E4D"/>
    <w:rsid w:val="0071702B"/>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650E"/>
    <w:rsid w:val="007278E3"/>
    <w:rsid w:val="00730068"/>
    <w:rsid w:val="007300BA"/>
    <w:rsid w:val="00731697"/>
    <w:rsid w:val="00732972"/>
    <w:rsid w:val="00732E1C"/>
    <w:rsid w:val="00733484"/>
    <w:rsid w:val="00734A91"/>
    <w:rsid w:val="00735D5E"/>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1E6"/>
    <w:rsid w:val="00746C81"/>
    <w:rsid w:val="00746FBE"/>
    <w:rsid w:val="007471EC"/>
    <w:rsid w:val="00747C19"/>
    <w:rsid w:val="00747EAF"/>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81"/>
    <w:rsid w:val="00777704"/>
    <w:rsid w:val="0077794B"/>
    <w:rsid w:val="00777DA2"/>
    <w:rsid w:val="0078002D"/>
    <w:rsid w:val="007805F2"/>
    <w:rsid w:val="00780F8D"/>
    <w:rsid w:val="00782059"/>
    <w:rsid w:val="00783680"/>
    <w:rsid w:val="007836EF"/>
    <w:rsid w:val="00783813"/>
    <w:rsid w:val="00783928"/>
    <w:rsid w:val="00784B15"/>
    <w:rsid w:val="00784B41"/>
    <w:rsid w:val="00786008"/>
    <w:rsid w:val="007869BB"/>
    <w:rsid w:val="00786B2C"/>
    <w:rsid w:val="00786D73"/>
    <w:rsid w:val="007873EC"/>
    <w:rsid w:val="00787D53"/>
    <w:rsid w:val="0079193E"/>
    <w:rsid w:val="00791DFD"/>
    <w:rsid w:val="00792262"/>
    <w:rsid w:val="00794357"/>
    <w:rsid w:val="007949AA"/>
    <w:rsid w:val="00794F57"/>
    <w:rsid w:val="007962A5"/>
    <w:rsid w:val="00796A93"/>
    <w:rsid w:val="00797278"/>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470"/>
    <w:rsid w:val="007B0B78"/>
    <w:rsid w:val="007B0CBE"/>
    <w:rsid w:val="007B0D95"/>
    <w:rsid w:val="007B0FEC"/>
    <w:rsid w:val="007B1090"/>
    <w:rsid w:val="007B1425"/>
    <w:rsid w:val="007B156A"/>
    <w:rsid w:val="007B2923"/>
    <w:rsid w:val="007B2D84"/>
    <w:rsid w:val="007B2E61"/>
    <w:rsid w:val="007B38C5"/>
    <w:rsid w:val="007B3CE0"/>
    <w:rsid w:val="007B3D58"/>
    <w:rsid w:val="007B42BE"/>
    <w:rsid w:val="007B5468"/>
    <w:rsid w:val="007B5F29"/>
    <w:rsid w:val="007B62EC"/>
    <w:rsid w:val="007B6612"/>
    <w:rsid w:val="007B6918"/>
    <w:rsid w:val="007B73A0"/>
    <w:rsid w:val="007B7BBE"/>
    <w:rsid w:val="007C0285"/>
    <w:rsid w:val="007C112F"/>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08C8"/>
    <w:rsid w:val="007D1198"/>
    <w:rsid w:val="007D1C97"/>
    <w:rsid w:val="007D2195"/>
    <w:rsid w:val="007D2748"/>
    <w:rsid w:val="007D366A"/>
    <w:rsid w:val="007D3772"/>
    <w:rsid w:val="007D3A6A"/>
    <w:rsid w:val="007D3E1C"/>
    <w:rsid w:val="007D4CC6"/>
    <w:rsid w:val="007D5BA8"/>
    <w:rsid w:val="007D616E"/>
    <w:rsid w:val="007D75CD"/>
    <w:rsid w:val="007D76C6"/>
    <w:rsid w:val="007E010B"/>
    <w:rsid w:val="007E0412"/>
    <w:rsid w:val="007E082C"/>
    <w:rsid w:val="007E0F5F"/>
    <w:rsid w:val="007E210A"/>
    <w:rsid w:val="007E25F9"/>
    <w:rsid w:val="007E2B54"/>
    <w:rsid w:val="007E2F96"/>
    <w:rsid w:val="007E30EA"/>
    <w:rsid w:val="007E3304"/>
    <w:rsid w:val="007E45FE"/>
    <w:rsid w:val="007E46B1"/>
    <w:rsid w:val="007E5E69"/>
    <w:rsid w:val="007E61D5"/>
    <w:rsid w:val="007E6857"/>
    <w:rsid w:val="007E6929"/>
    <w:rsid w:val="007E6C97"/>
    <w:rsid w:val="007E7980"/>
    <w:rsid w:val="007F0B6B"/>
    <w:rsid w:val="007F0B9E"/>
    <w:rsid w:val="007F1003"/>
    <w:rsid w:val="007F1D6B"/>
    <w:rsid w:val="007F22BC"/>
    <w:rsid w:val="007F35FF"/>
    <w:rsid w:val="007F38EC"/>
    <w:rsid w:val="007F3D14"/>
    <w:rsid w:val="007F3D52"/>
    <w:rsid w:val="007F50C4"/>
    <w:rsid w:val="007F7DB6"/>
    <w:rsid w:val="00800B5C"/>
    <w:rsid w:val="0080104C"/>
    <w:rsid w:val="00801A73"/>
    <w:rsid w:val="00801D81"/>
    <w:rsid w:val="008026FA"/>
    <w:rsid w:val="00802DD3"/>
    <w:rsid w:val="00802EEA"/>
    <w:rsid w:val="008040B3"/>
    <w:rsid w:val="00804A1A"/>
    <w:rsid w:val="00804C15"/>
    <w:rsid w:val="00805273"/>
    <w:rsid w:val="00805A45"/>
    <w:rsid w:val="00805E6D"/>
    <w:rsid w:val="008065AB"/>
    <w:rsid w:val="00806672"/>
    <w:rsid w:val="00806CCB"/>
    <w:rsid w:val="00806D57"/>
    <w:rsid w:val="00807071"/>
    <w:rsid w:val="00811009"/>
    <w:rsid w:val="008117DA"/>
    <w:rsid w:val="00812A32"/>
    <w:rsid w:val="00812B62"/>
    <w:rsid w:val="00813241"/>
    <w:rsid w:val="008133BD"/>
    <w:rsid w:val="00813974"/>
    <w:rsid w:val="00813EB9"/>
    <w:rsid w:val="00814999"/>
    <w:rsid w:val="00815E12"/>
    <w:rsid w:val="00816500"/>
    <w:rsid w:val="00817FD0"/>
    <w:rsid w:val="00820633"/>
    <w:rsid w:val="00821067"/>
    <w:rsid w:val="0082182C"/>
    <w:rsid w:val="00821A06"/>
    <w:rsid w:val="00821B6A"/>
    <w:rsid w:val="0082306C"/>
    <w:rsid w:val="00823117"/>
    <w:rsid w:val="008233DA"/>
    <w:rsid w:val="00823405"/>
    <w:rsid w:val="00823BA7"/>
    <w:rsid w:val="00824B5D"/>
    <w:rsid w:val="008254A9"/>
    <w:rsid w:val="008259F1"/>
    <w:rsid w:val="00825C65"/>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5529"/>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A1F"/>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42"/>
    <w:rsid w:val="008A03A9"/>
    <w:rsid w:val="008A043E"/>
    <w:rsid w:val="008A0AC9"/>
    <w:rsid w:val="008A0D95"/>
    <w:rsid w:val="008A0F43"/>
    <w:rsid w:val="008A1316"/>
    <w:rsid w:val="008A1AA4"/>
    <w:rsid w:val="008A1E69"/>
    <w:rsid w:val="008A2444"/>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49BC"/>
    <w:rsid w:val="008C5255"/>
    <w:rsid w:val="008C6FE6"/>
    <w:rsid w:val="008C722A"/>
    <w:rsid w:val="008D1D95"/>
    <w:rsid w:val="008D390C"/>
    <w:rsid w:val="008D48E8"/>
    <w:rsid w:val="008D4A16"/>
    <w:rsid w:val="008D4BB9"/>
    <w:rsid w:val="008D5721"/>
    <w:rsid w:val="008D5A70"/>
    <w:rsid w:val="008D6639"/>
    <w:rsid w:val="008D696C"/>
    <w:rsid w:val="008D6C06"/>
    <w:rsid w:val="008D6C76"/>
    <w:rsid w:val="008D7BA0"/>
    <w:rsid w:val="008D7E61"/>
    <w:rsid w:val="008E02D1"/>
    <w:rsid w:val="008E1BCC"/>
    <w:rsid w:val="008E2283"/>
    <w:rsid w:val="008E3525"/>
    <w:rsid w:val="008E3D8D"/>
    <w:rsid w:val="008E4E33"/>
    <w:rsid w:val="008E5F11"/>
    <w:rsid w:val="008E648B"/>
    <w:rsid w:val="008E7CB2"/>
    <w:rsid w:val="008E7F60"/>
    <w:rsid w:val="008F049D"/>
    <w:rsid w:val="008F06DD"/>
    <w:rsid w:val="008F238B"/>
    <w:rsid w:val="008F3B18"/>
    <w:rsid w:val="008F462E"/>
    <w:rsid w:val="008F599C"/>
    <w:rsid w:val="008F64C6"/>
    <w:rsid w:val="008F69EA"/>
    <w:rsid w:val="008F74F3"/>
    <w:rsid w:val="008F77C1"/>
    <w:rsid w:val="00901B44"/>
    <w:rsid w:val="00902CD0"/>
    <w:rsid w:val="00904532"/>
    <w:rsid w:val="0090647F"/>
    <w:rsid w:val="0090730F"/>
    <w:rsid w:val="00907ADA"/>
    <w:rsid w:val="00907B2D"/>
    <w:rsid w:val="00910E8B"/>
    <w:rsid w:val="0091195D"/>
    <w:rsid w:val="00911B3A"/>
    <w:rsid w:val="00911FB2"/>
    <w:rsid w:val="009122B5"/>
    <w:rsid w:val="00913D0C"/>
    <w:rsid w:val="00913EC4"/>
    <w:rsid w:val="00913F82"/>
    <w:rsid w:val="00915598"/>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A56"/>
    <w:rsid w:val="00930FE9"/>
    <w:rsid w:val="0093105F"/>
    <w:rsid w:val="009312EE"/>
    <w:rsid w:val="009314C2"/>
    <w:rsid w:val="009318A9"/>
    <w:rsid w:val="00932146"/>
    <w:rsid w:val="009321B7"/>
    <w:rsid w:val="009322E4"/>
    <w:rsid w:val="009323DB"/>
    <w:rsid w:val="009325E2"/>
    <w:rsid w:val="00932E68"/>
    <w:rsid w:val="009332A1"/>
    <w:rsid w:val="00933DF1"/>
    <w:rsid w:val="00933E0E"/>
    <w:rsid w:val="0093466E"/>
    <w:rsid w:val="00934DC4"/>
    <w:rsid w:val="00935341"/>
    <w:rsid w:val="00935455"/>
    <w:rsid w:val="009357C5"/>
    <w:rsid w:val="00935B8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2E43"/>
    <w:rsid w:val="009437A7"/>
    <w:rsid w:val="00943D2F"/>
    <w:rsid w:val="00943F90"/>
    <w:rsid w:val="00944067"/>
    <w:rsid w:val="0094471D"/>
    <w:rsid w:val="00944A15"/>
    <w:rsid w:val="00944FD2"/>
    <w:rsid w:val="009452E1"/>
    <w:rsid w:val="009456F4"/>
    <w:rsid w:val="0094571A"/>
    <w:rsid w:val="00946E12"/>
    <w:rsid w:val="009471BF"/>
    <w:rsid w:val="009471CD"/>
    <w:rsid w:val="009474F3"/>
    <w:rsid w:val="0095011A"/>
    <w:rsid w:val="00951E82"/>
    <w:rsid w:val="00952E5E"/>
    <w:rsid w:val="00952FF5"/>
    <w:rsid w:val="00954C83"/>
    <w:rsid w:val="0095507A"/>
    <w:rsid w:val="0095556C"/>
    <w:rsid w:val="00955F9C"/>
    <w:rsid w:val="009563E4"/>
    <w:rsid w:val="00956476"/>
    <w:rsid w:val="0095673B"/>
    <w:rsid w:val="00956771"/>
    <w:rsid w:val="0095690C"/>
    <w:rsid w:val="009572C0"/>
    <w:rsid w:val="0095763D"/>
    <w:rsid w:val="00957A15"/>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4EAC"/>
    <w:rsid w:val="00985B46"/>
    <w:rsid w:val="009862A1"/>
    <w:rsid w:val="00987794"/>
    <w:rsid w:val="00990760"/>
    <w:rsid w:val="009907BE"/>
    <w:rsid w:val="0099147E"/>
    <w:rsid w:val="00992959"/>
    <w:rsid w:val="00993304"/>
    <w:rsid w:val="0099389C"/>
    <w:rsid w:val="0099431F"/>
    <w:rsid w:val="00994321"/>
    <w:rsid w:val="0099462B"/>
    <w:rsid w:val="00994A60"/>
    <w:rsid w:val="009950D0"/>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58A"/>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0CB"/>
    <w:rsid w:val="009C1712"/>
    <w:rsid w:val="009C1D68"/>
    <w:rsid w:val="009C21F2"/>
    <w:rsid w:val="009C2210"/>
    <w:rsid w:val="009C23C3"/>
    <w:rsid w:val="009C3589"/>
    <w:rsid w:val="009C4F63"/>
    <w:rsid w:val="009C5734"/>
    <w:rsid w:val="009C58F0"/>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1197"/>
    <w:rsid w:val="009E246A"/>
    <w:rsid w:val="009E27B4"/>
    <w:rsid w:val="009E2AB2"/>
    <w:rsid w:val="009E5083"/>
    <w:rsid w:val="009E50EC"/>
    <w:rsid w:val="009E5301"/>
    <w:rsid w:val="009E56D3"/>
    <w:rsid w:val="009E6063"/>
    <w:rsid w:val="009E644C"/>
    <w:rsid w:val="009E6AED"/>
    <w:rsid w:val="009F10E6"/>
    <w:rsid w:val="009F21FB"/>
    <w:rsid w:val="009F57C7"/>
    <w:rsid w:val="009F6202"/>
    <w:rsid w:val="009F6A34"/>
    <w:rsid w:val="009F712E"/>
    <w:rsid w:val="009F753E"/>
    <w:rsid w:val="009F78F9"/>
    <w:rsid w:val="00A00B2C"/>
    <w:rsid w:val="00A00CBE"/>
    <w:rsid w:val="00A01E51"/>
    <w:rsid w:val="00A0222F"/>
    <w:rsid w:val="00A023E4"/>
    <w:rsid w:val="00A02E8F"/>
    <w:rsid w:val="00A03B3A"/>
    <w:rsid w:val="00A03BED"/>
    <w:rsid w:val="00A03C59"/>
    <w:rsid w:val="00A045CA"/>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933"/>
    <w:rsid w:val="00A171B4"/>
    <w:rsid w:val="00A17CB8"/>
    <w:rsid w:val="00A20017"/>
    <w:rsid w:val="00A21679"/>
    <w:rsid w:val="00A22431"/>
    <w:rsid w:val="00A22EC5"/>
    <w:rsid w:val="00A2356F"/>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42AD"/>
    <w:rsid w:val="00A36830"/>
    <w:rsid w:val="00A3740C"/>
    <w:rsid w:val="00A379DC"/>
    <w:rsid w:val="00A40FEC"/>
    <w:rsid w:val="00A4100A"/>
    <w:rsid w:val="00A412D4"/>
    <w:rsid w:val="00A427F9"/>
    <w:rsid w:val="00A4343F"/>
    <w:rsid w:val="00A43A16"/>
    <w:rsid w:val="00A4402E"/>
    <w:rsid w:val="00A44A6F"/>
    <w:rsid w:val="00A46055"/>
    <w:rsid w:val="00A50C46"/>
    <w:rsid w:val="00A511C3"/>
    <w:rsid w:val="00A5128F"/>
    <w:rsid w:val="00A51ABA"/>
    <w:rsid w:val="00A5388B"/>
    <w:rsid w:val="00A539C8"/>
    <w:rsid w:val="00A547C9"/>
    <w:rsid w:val="00A56168"/>
    <w:rsid w:val="00A56484"/>
    <w:rsid w:val="00A5673D"/>
    <w:rsid w:val="00A56F50"/>
    <w:rsid w:val="00A577B1"/>
    <w:rsid w:val="00A57AC4"/>
    <w:rsid w:val="00A6002B"/>
    <w:rsid w:val="00A60051"/>
    <w:rsid w:val="00A6014C"/>
    <w:rsid w:val="00A60935"/>
    <w:rsid w:val="00A6203F"/>
    <w:rsid w:val="00A63549"/>
    <w:rsid w:val="00A63742"/>
    <w:rsid w:val="00A63A0A"/>
    <w:rsid w:val="00A64476"/>
    <w:rsid w:val="00A65C17"/>
    <w:rsid w:val="00A660EB"/>
    <w:rsid w:val="00A6705F"/>
    <w:rsid w:val="00A6791C"/>
    <w:rsid w:val="00A67974"/>
    <w:rsid w:val="00A7160D"/>
    <w:rsid w:val="00A718EA"/>
    <w:rsid w:val="00A71976"/>
    <w:rsid w:val="00A71AD0"/>
    <w:rsid w:val="00A7203E"/>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50E"/>
    <w:rsid w:val="00A84BA9"/>
    <w:rsid w:val="00A86167"/>
    <w:rsid w:val="00A86B35"/>
    <w:rsid w:val="00A87A46"/>
    <w:rsid w:val="00A90275"/>
    <w:rsid w:val="00A90580"/>
    <w:rsid w:val="00A90737"/>
    <w:rsid w:val="00A90CC8"/>
    <w:rsid w:val="00A90D2A"/>
    <w:rsid w:val="00A91B19"/>
    <w:rsid w:val="00A92581"/>
    <w:rsid w:val="00A92813"/>
    <w:rsid w:val="00A93E09"/>
    <w:rsid w:val="00A9418C"/>
    <w:rsid w:val="00A94904"/>
    <w:rsid w:val="00A94B39"/>
    <w:rsid w:val="00A95C1F"/>
    <w:rsid w:val="00A97A49"/>
    <w:rsid w:val="00A97DA5"/>
    <w:rsid w:val="00AA017C"/>
    <w:rsid w:val="00AA0F40"/>
    <w:rsid w:val="00AA114D"/>
    <w:rsid w:val="00AA1E77"/>
    <w:rsid w:val="00AA1F8C"/>
    <w:rsid w:val="00AA2A45"/>
    <w:rsid w:val="00AA3805"/>
    <w:rsid w:val="00AA3C76"/>
    <w:rsid w:val="00AA42BE"/>
    <w:rsid w:val="00AA4458"/>
    <w:rsid w:val="00AA4CC0"/>
    <w:rsid w:val="00AA4DFE"/>
    <w:rsid w:val="00AA4EDF"/>
    <w:rsid w:val="00AA52E7"/>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8B1"/>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E28D9"/>
    <w:rsid w:val="00AE2A8E"/>
    <w:rsid w:val="00AE2EA6"/>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648D"/>
    <w:rsid w:val="00AF660C"/>
    <w:rsid w:val="00AF6757"/>
    <w:rsid w:val="00AF68F3"/>
    <w:rsid w:val="00AF6F61"/>
    <w:rsid w:val="00AF6FC9"/>
    <w:rsid w:val="00AF704E"/>
    <w:rsid w:val="00AF7106"/>
    <w:rsid w:val="00AF7CAA"/>
    <w:rsid w:val="00AF7EF8"/>
    <w:rsid w:val="00B009D6"/>
    <w:rsid w:val="00B00B2A"/>
    <w:rsid w:val="00B01DE7"/>
    <w:rsid w:val="00B02982"/>
    <w:rsid w:val="00B02C2F"/>
    <w:rsid w:val="00B02F33"/>
    <w:rsid w:val="00B05294"/>
    <w:rsid w:val="00B0544B"/>
    <w:rsid w:val="00B0560C"/>
    <w:rsid w:val="00B05C94"/>
    <w:rsid w:val="00B05F35"/>
    <w:rsid w:val="00B05F4D"/>
    <w:rsid w:val="00B068DE"/>
    <w:rsid w:val="00B06B82"/>
    <w:rsid w:val="00B06FE3"/>
    <w:rsid w:val="00B07A9B"/>
    <w:rsid w:val="00B07CDE"/>
    <w:rsid w:val="00B10A86"/>
    <w:rsid w:val="00B11FD3"/>
    <w:rsid w:val="00B129E9"/>
    <w:rsid w:val="00B12CB2"/>
    <w:rsid w:val="00B13393"/>
    <w:rsid w:val="00B13FC1"/>
    <w:rsid w:val="00B15344"/>
    <w:rsid w:val="00B15609"/>
    <w:rsid w:val="00B158B5"/>
    <w:rsid w:val="00B162BC"/>
    <w:rsid w:val="00B16989"/>
    <w:rsid w:val="00B170E5"/>
    <w:rsid w:val="00B205EC"/>
    <w:rsid w:val="00B20AB2"/>
    <w:rsid w:val="00B218D5"/>
    <w:rsid w:val="00B22522"/>
    <w:rsid w:val="00B2452C"/>
    <w:rsid w:val="00B256CC"/>
    <w:rsid w:val="00B25CE2"/>
    <w:rsid w:val="00B26185"/>
    <w:rsid w:val="00B2622C"/>
    <w:rsid w:val="00B26317"/>
    <w:rsid w:val="00B2681B"/>
    <w:rsid w:val="00B27713"/>
    <w:rsid w:val="00B27C1D"/>
    <w:rsid w:val="00B311E7"/>
    <w:rsid w:val="00B314BB"/>
    <w:rsid w:val="00B3250B"/>
    <w:rsid w:val="00B32DEF"/>
    <w:rsid w:val="00B33F10"/>
    <w:rsid w:val="00B34DD2"/>
    <w:rsid w:val="00B353EC"/>
    <w:rsid w:val="00B35704"/>
    <w:rsid w:val="00B35BC9"/>
    <w:rsid w:val="00B36E6B"/>
    <w:rsid w:val="00B36FA7"/>
    <w:rsid w:val="00B3793E"/>
    <w:rsid w:val="00B37F5A"/>
    <w:rsid w:val="00B401D2"/>
    <w:rsid w:val="00B40727"/>
    <w:rsid w:val="00B4143C"/>
    <w:rsid w:val="00B419BD"/>
    <w:rsid w:val="00B41A47"/>
    <w:rsid w:val="00B41F62"/>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2AF5"/>
    <w:rsid w:val="00B831E8"/>
    <w:rsid w:val="00B8505B"/>
    <w:rsid w:val="00B85136"/>
    <w:rsid w:val="00B85EF3"/>
    <w:rsid w:val="00B86C4E"/>
    <w:rsid w:val="00B86EBD"/>
    <w:rsid w:val="00B8725A"/>
    <w:rsid w:val="00B87BC9"/>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774"/>
    <w:rsid w:val="00BA084F"/>
    <w:rsid w:val="00BA1D82"/>
    <w:rsid w:val="00BA47ED"/>
    <w:rsid w:val="00BA548A"/>
    <w:rsid w:val="00BA5619"/>
    <w:rsid w:val="00BA6244"/>
    <w:rsid w:val="00BA62C9"/>
    <w:rsid w:val="00BA68B3"/>
    <w:rsid w:val="00BA737B"/>
    <w:rsid w:val="00BA73E1"/>
    <w:rsid w:val="00BA793A"/>
    <w:rsid w:val="00BB0AB3"/>
    <w:rsid w:val="00BB0D5B"/>
    <w:rsid w:val="00BB0D5D"/>
    <w:rsid w:val="00BB279A"/>
    <w:rsid w:val="00BB2BCD"/>
    <w:rsid w:val="00BB3901"/>
    <w:rsid w:val="00BB4990"/>
    <w:rsid w:val="00BB505B"/>
    <w:rsid w:val="00BB5A4C"/>
    <w:rsid w:val="00BB5C65"/>
    <w:rsid w:val="00BB61AC"/>
    <w:rsid w:val="00BB6DD2"/>
    <w:rsid w:val="00BB75A7"/>
    <w:rsid w:val="00BB75DD"/>
    <w:rsid w:val="00BB79C7"/>
    <w:rsid w:val="00BB7DB7"/>
    <w:rsid w:val="00BC06D2"/>
    <w:rsid w:val="00BC08C8"/>
    <w:rsid w:val="00BC0B1D"/>
    <w:rsid w:val="00BC1371"/>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261"/>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1EBF"/>
    <w:rsid w:val="00C22E85"/>
    <w:rsid w:val="00C2443F"/>
    <w:rsid w:val="00C24A54"/>
    <w:rsid w:val="00C25689"/>
    <w:rsid w:val="00C25CC3"/>
    <w:rsid w:val="00C26E21"/>
    <w:rsid w:val="00C274F6"/>
    <w:rsid w:val="00C27B52"/>
    <w:rsid w:val="00C27F05"/>
    <w:rsid w:val="00C27F9A"/>
    <w:rsid w:val="00C304F5"/>
    <w:rsid w:val="00C30985"/>
    <w:rsid w:val="00C30FE4"/>
    <w:rsid w:val="00C3208D"/>
    <w:rsid w:val="00C32554"/>
    <w:rsid w:val="00C32839"/>
    <w:rsid w:val="00C32FA3"/>
    <w:rsid w:val="00C3383E"/>
    <w:rsid w:val="00C339FF"/>
    <w:rsid w:val="00C33A76"/>
    <w:rsid w:val="00C34D32"/>
    <w:rsid w:val="00C366A8"/>
    <w:rsid w:val="00C37EB5"/>
    <w:rsid w:val="00C40169"/>
    <w:rsid w:val="00C40434"/>
    <w:rsid w:val="00C406EF"/>
    <w:rsid w:val="00C406FF"/>
    <w:rsid w:val="00C40B81"/>
    <w:rsid w:val="00C40D90"/>
    <w:rsid w:val="00C40F57"/>
    <w:rsid w:val="00C42530"/>
    <w:rsid w:val="00C42C4F"/>
    <w:rsid w:val="00C42FDF"/>
    <w:rsid w:val="00C4428F"/>
    <w:rsid w:val="00C443B6"/>
    <w:rsid w:val="00C45A09"/>
    <w:rsid w:val="00C46D0B"/>
    <w:rsid w:val="00C470CC"/>
    <w:rsid w:val="00C47415"/>
    <w:rsid w:val="00C47A55"/>
    <w:rsid w:val="00C47AAF"/>
    <w:rsid w:val="00C50D83"/>
    <w:rsid w:val="00C511B7"/>
    <w:rsid w:val="00C5186A"/>
    <w:rsid w:val="00C518E9"/>
    <w:rsid w:val="00C51C13"/>
    <w:rsid w:val="00C5209F"/>
    <w:rsid w:val="00C52686"/>
    <w:rsid w:val="00C558B6"/>
    <w:rsid w:val="00C5632A"/>
    <w:rsid w:val="00C57403"/>
    <w:rsid w:val="00C57CE1"/>
    <w:rsid w:val="00C57DC5"/>
    <w:rsid w:val="00C60973"/>
    <w:rsid w:val="00C60C0E"/>
    <w:rsid w:val="00C611DC"/>
    <w:rsid w:val="00C625EE"/>
    <w:rsid w:val="00C62ADF"/>
    <w:rsid w:val="00C63327"/>
    <w:rsid w:val="00C63715"/>
    <w:rsid w:val="00C642F0"/>
    <w:rsid w:val="00C6431B"/>
    <w:rsid w:val="00C64A09"/>
    <w:rsid w:val="00C64CD8"/>
    <w:rsid w:val="00C65098"/>
    <w:rsid w:val="00C657ED"/>
    <w:rsid w:val="00C66618"/>
    <w:rsid w:val="00C67382"/>
    <w:rsid w:val="00C714DC"/>
    <w:rsid w:val="00C71529"/>
    <w:rsid w:val="00C715AF"/>
    <w:rsid w:val="00C71956"/>
    <w:rsid w:val="00C719E4"/>
    <w:rsid w:val="00C71B68"/>
    <w:rsid w:val="00C721D2"/>
    <w:rsid w:val="00C7322E"/>
    <w:rsid w:val="00C733A5"/>
    <w:rsid w:val="00C7396B"/>
    <w:rsid w:val="00C739B8"/>
    <w:rsid w:val="00C73B4A"/>
    <w:rsid w:val="00C75C9C"/>
    <w:rsid w:val="00C7689E"/>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2AE"/>
    <w:rsid w:val="00C854ED"/>
    <w:rsid w:val="00C86206"/>
    <w:rsid w:val="00C86E73"/>
    <w:rsid w:val="00C86F14"/>
    <w:rsid w:val="00C877E7"/>
    <w:rsid w:val="00C878B0"/>
    <w:rsid w:val="00C87B59"/>
    <w:rsid w:val="00C90377"/>
    <w:rsid w:val="00C91626"/>
    <w:rsid w:val="00C938A8"/>
    <w:rsid w:val="00C93910"/>
    <w:rsid w:val="00C93ACD"/>
    <w:rsid w:val="00C93CCF"/>
    <w:rsid w:val="00C94DD1"/>
    <w:rsid w:val="00C94FC0"/>
    <w:rsid w:val="00C9524E"/>
    <w:rsid w:val="00C952F3"/>
    <w:rsid w:val="00C95762"/>
    <w:rsid w:val="00C9587D"/>
    <w:rsid w:val="00C959CB"/>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0EAA"/>
    <w:rsid w:val="00CB1361"/>
    <w:rsid w:val="00CB15B4"/>
    <w:rsid w:val="00CB1A6B"/>
    <w:rsid w:val="00CB1CB1"/>
    <w:rsid w:val="00CB1D99"/>
    <w:rsid w:val="00CB202C"/>
    <w:rsid w:val="00CB2569"/>
    <w:rsid w:val="00CB2AC4"/>
    <w:rsid w:val="00CB334F"/>
    <w:rsid w:val="00CB3FB3"/>
    <w:rsid w:val="00CB4270"/>
    <w:rsid w:val="00CB4F98"/>
    <w:rsid w:val="00CB5177"/>
    <w:rsid w:val="00CB5525"/>
    <w:rsid w:val="00CB574B"/>
    <w:rsid w:val="00CB5C27"/>
    <w:rsid w:val="00CB7031"/>
    <w:rsid w:val="00CC0080"/>
    <w:rsid w:val="00CC0413"/>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1A03"/>
    <w:rsid w:val="00CD252C"/>
    <w:rsid w:val="00CD26A2"/>
    <w:rsid w:val="00CD2D86"/>
    <w:rsid w:val="00CD3428"/>
    <w:rsid w:val="00CD3DB3"/>
    <w:rsid w:val="00CD4EA7"/>
    <w:rsid w:val="00CD5642"/>
    <w:rsid w:val="00CD630A"/>
    <w:rsid w:val="00CD747D"/>
    <w:rsid w:val="00CD791B"/>
    <w:rsid w:val="00CE007F"/>
    <w:rsid w:val="00CE1134"/>
    <w:rsid w:val="00CE2460"/>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DDC"/>
    <w:rsid w:val="00CF327C"/>
    <w:rsid w:val="00CF3954"/>
    <w:rsid w:val="00CF3AE1"/>
    <w:rsid w:val="00CF41E5"/>
    <w:rsid w:val="00CF48BF"/>
    <w:rsid w:val="00CF50C3"/>
    <w:rsid w:val="00CF75DE"/>
    <w:rsid w:val="00CF7D28"/>
    <w:rsid w:val="00CF7D4E"/>
    <w:rsid w:val="00D0039A"/>
    <w:rsid w:val="00D00979"/>
    <w:rsid w:val="00D00B6C"/>
    <w:rsid w:val="00D01748"/>
    <w:rsid w:val="00D02276"/>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393"/>
    <w:rsid w:val="00D436BF"/>
    <w:rsid w:val="00D43AD9"/>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1F23"/>
    <w:rsid w:val="00D529F5"/>
    <w:rsid w:val="00D5327B"/>
    <w:rsid w:val="00D53B8D"/>
    <w:rsid w:val="00D54195"/>
    <w:rsid w:val="00D5421A"/>
    <w:rsid w:val="00D542AD"/>
    <w:rsid w:val="00D551B6"/>
    <w:rsid w:val="00D55880"/>
    <w:rsid w:val="00D564A9"/>
    <w:rsid w:val="00D5799E"/>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6FDD"/>
    <w:rsid w:val="00D77628"/>
    <w:rsid w:val="00D77639"/>
    <w:rsid w:val="00D80638"/>
    <w:rsid w:val="00D80E9C"/>
    <w:rsid w:val="00D811B4"/>
    <w:rsid w:val="00D81448"/>
    <w:rsid w:val="00D814BE"/>
    <w:rsid w:val="00D81C0B"/>
    <w:rsid w:val="00D821CC"/>
    <w:rsid w:val="00D82DAD"/>
    <w:rsid w:val="00D83080"/>
    <w:rsid w:val="00D835CC"/>
    <w:rsid w:val="00D83957"/>
    <w:rsid w:val="00D8455A"/>
    <w:rsid w:val="00D84C59"/>
    <w:rsid w:val="00D84E34"/>
    <w:rsid w:val="00D852BF"/>
    <w:rsid w:val="00D8537A"/>
    <w:rsid w:val="00D85860"/>
    <w:rsid w:val="00D85EEC"/>
    <w:rsid w:val="00D86A1E"/>
    <w:rsid w:val="00D87144"/>
    <w:rsid w:val="00D87911"/>
    <w:rsid w:val="00D91330"/>
    <w:rsid w:val="00D91CD3"/>
    <w:rsid w:val="00D91FF9"/>
    <w:rsid w:val="00D92018"/>
    <w:rsid w:val="00D92C3D"/>
    <w:rsid w:val="00D92D8D"/>
    <w:rsid w:val="00D93596"/>
    <w:rsid w:val="00D937B9"/>
    <w:rsid w:val="00D9415F"/>
    <w:rsid w:val="00D953AE"/>
    <w:rsid w:val="00D95989"/>
    <w:rsid w:val="00D97227"/>
    <w:rsid w:val="00D97FBB"/>
    <w:rsid w:val="00DA10AD"/>
    <w:rsid w:val="00DA178B"/>
    <w:rsid w:val="00DA1B2E"/>
    <w:rsid w:val="00DA1D16"/>
    <w:rsid w:val="00DA1F84"/>
    <w:rsid w:val="00DA2343"/>
    <w:rsid w:val="00DA2E54"/>
    <w:rsid w:val="00DA3B71"/>
    <w:rsid w:val="00DA4723"/>
    <w:rsid w:val="00DA56FD"/>
    <w:rsid w:val="00DA57AB"/>
    <w:rsid w:val="00DA58D9"/>
    <w:rsid w:val="00DA6814"/>
    <w:rsid w:val="00DA69AF"/>
    <w:rsid w:val="00DA6D77"/>
    <w:rsid w:val="00DA74F0"/>
    <w:rsid w:val="00DA78FE"/>
    <w:rsid w:val="00DA797B"/>
    <w:rsid w:val="00DA7A7A"/>
    <w:rsid w:val="00DB0825"/>
    <w:rsid w:val="00DB0C67"/>
    <w:rsid w:val="00DB160E"/>
    <w:rsid w:val="00DB192B"/>
    <w:rsid w:val="00DB1B43"/>
    <w:rsid w:val="00DB1E63"/>
    <w:rsid w:val="00DB21B1"/>
    <w:rsid w:val="00DB2EF5"/>
    <w:rsid w:val="00DB2F10"/>
    <w:rsid w:val="00DB30A4"/>
    <w:rsid w:val="00DB31CA"/>
    <w:rsid w:val="00DB38EB"/>
    <w:rsid w:val="00DB41DB"/>
    <w:rsid w:val="00DB42D9"/>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40E"/>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FA6"/>
    <w:rsid w:val="00DE215E"/>
    <w:rsid w:val="00DE3DF7"/>
    <w:rsid w:val="00DE495B"/>
    <w:rsid w:val="00DE4A00"/>
    <w:rsid w:val="00DE5E40"/>
    <w:rsid w:val="00DE6150"/>
    <w:rsid w:val="00DE67C4"/>
    <w:rsid w:val="00DE77BF"/>
    <w:rsid w:val="00DF004D"/>
    <w:rsid w:val="00DF0284"/>
    <w:rsid w:val="00DF06E6"/>
    <w:rsid w:val="00DF0B58"/>
    <w:rsid w:val="00DF2455"/>
    <w:rsid w:val="00DF2F25"/>
    <w:rsid w:val="00DF3D42"/>
    <w:rsid w:val="00DF415D"/>
    <w:rsid w:val="00DF46B9"/>
    <w:rsid w:val="00DF4930"/>
    <w:rsid w:val="00DF4A01"/>
    <w:rsid w:val="00DF5450"/>
    <w:rsid w:val="00DF578B"/>
    <w:rsid w:val="00DF6357"/>
    <w:rsid w:val="00DF6CF6"/>
    <w:rsid w:val="00DF7146"/>
    <w:rsid w:val="00DF7579"/>
    <w:rsid w:val="00DF79D5"/>
    <w:rsid w:val="00DF7A13"/>
    <w:rsid w:val="00DF7A4A"/>
    <w:rsid w:val="00DF7EF5"/>
    <w:rsid w:val="00E006D3"/>
    <w:rsid w:val="00E00894"/>
    <w:rsid w:val="00E0124E"/>
    <w:rsid w:val="00E01C3E"/>
    <w:rsid w:val="00E01E58"/>
    <w:rsid w:val="00E02025"/>
    <w:rsid w:val="00E02547"/>
    <w:rsid w:val="00E02DA5"/>
    <w:rsid w:val="00E031FC"/>
    <w:rsid w:val="00E03625"/>
    <w:rsid w:val="00E03E25"/>
    <w:rsid w:val="00E047F4"/>
    <w:rsid w:val="00E051B8"/>
    <w:rsid w:val="00E056CB"/>
    <w:rsid w:val="00E05F28"/>
    <w:rsid w:val="00E060C2"/>
    <w:rsid w:val="00E06A12"/>
    <w:rsid w:val="00E06F19"/>
    <w:rsid w:val="00E072C1"/>
    <w:rsid w:val="00E076CC"/>
    <w:rsid w:val="00E10091"/>
    <w:rsid w:val="00E10477"/>
    <w:rsid w:val="00E10493"/>
    <w:rsid w:val="00E10A46"/>
    <w:rsid w:val="00E10E81"/>
    <w:rsid w:val="00E10F21"/>
    <w:rsid w:val="00E11359"/>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6FE6"/>
    <w:rsid w:val="00E27257"/>
    <w:rsid w:val="00E3009A"/>
    <w:rsid w:val="00E30989"/>
    <w:rsid w:val="00E30C2E"/>
    <w:rsid w:val="00E31034"/>
    <w:rsid w:val="00E310ED"/>
    <w:rsid w:val="00E31277"/>
    <w:rsid w:val="00E3174F"/>
    <w:rsid w:val="00E31D10"/>
    <w:rsid w:val="00E32695"/>
    <w:rsid w:val="00E327E6"/>
    <w:rsid w:val="00E32C84"/>
    <w:rsid w:val="00E32E1C"/>
    <w:rsid w:val="00E33AAD"/>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90C"/>
    <w:rsid w:val="00E60E7A"/>
    <w:rsid w:val="00E61617"/>
    <w:rsid w:val="00E61C97"/>
    <w:rsid w:val="00E624E5"/>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D1C"/>
    <w:rsid w:val="00E72E15"/>
    <w:rsid w:val="00E76D51"/>
    <w:rsid w:val="00E77C1C"/>
    <w:rsid w:val="00E77D5D"/>
    <w:rsid w:val="00E77DBE"/>
    <w:rsid w:val="00E77EDF"/>
    <w:rsid w:val="00E80A74"/>
    <w:rsid w:val="00E80AC0"/>
    <w:rsid w:val="00E81128"/>
    <w:rsid w:val="00E8131A"/>
    <w:rsid w:val="00E81977"/>
    <w:rsid w:val="00E81C84"/>
    <w:rsid w:val="00E81CA3"/>
    <w:rsid w:val="00E81D8C"/>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594A"/>
    <w:rsid w:val="00E96E6F"/>
    <w:rsid w:val="00E972D8"/>
    <w:rsid w:val="00E97BFD"/>
    <w:rsid w:val="00E97C92"/>
    <w:rsid w:val="00E97F04"/>
    <w:rsid w:val="00E97F2C"/>
    <w:rsid w:val="00EA0563"/>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4E1"/>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19"/>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69D"/>
    <w:rsid w:val="00EC69F4"/>
    <w:rsid w:val="00EC6D4B"/>
    <w:rsid w:val="00EC74AF"/>
    <w:rsid w:val="00ED01B4"/>
    <w:rsid w:val="00ED1A98"/>
    <w:rsid w:val="00ED1D08"/>
    <w:rsid w:val="00ED2193"/>
    <w:rsid w:val="00ED2247"/>
    <w:rsid w:val="00ED4CE2"/>
    <w:rsid w:val="00ED55BF"/>
    <w:rsid w:val="00ED63A5"/>
    <w:rsid w:val="00ED7189"/>
    <w:rsid w:val="00ED7488"/>
    <w:rsid w:val="00ED7B57"/>
    <w:rsid w:val="00ED7F13"/>
    <w:rsid w:val="00EE0BBB"/>
    <w:rsid w:val="00EE212B"/>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EF6E2C"/>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1A7"/>
    <w:rsid w:val="00F14470"/>
    <w:rsid w:val="00F14D28"/>
    <w:rsid w:val="00F14EF3"/>
    <w:rsid w:val="00F15567"/>
    <w:rsid w:val="00F15972"/>
    <w:rsid w:val="00F170F4"/>
    <w:rsid w:val="00F1717E"/>
    <w:rsid w:val="00F174DD"/>
    <w:rsid w:val="00F17980"/>
    <w:rsid w:val="00F204AE"/>
    <w:rsid w:val="00F2073D"/>
    <w:rsid w:val="00F208C0"/>
    <w:rsid w:val="00F20955"/>
    <w:rsid w:val="00F210D2"/>
    <w:rsid w:val="00F2367B"/>
    <w:rsid w:val="00F23BD2"/>
    <w:rsid w:val="00F24A5F"/>
    <w:rsid w:val="00F25918"/>
    <w:rsid w:val="00F2603B"/>
    <w:rsid w:val="00F26298"/>
    <w:rsid w:val="00F2669E"/>
    <w:rsid w:val="00F26A23"/>
    <w:rsid w:val="00F26FB9"/>
    <w:rsid w:val="00F27DAE"/>
    <w:rsid w:val="00F30881"/>
    <w:rsid w:val="00F30CCE"/>
    <w:rsid w:val="00F30FE0"/>
    <w:rsid w:val="00F31408"/>
    <w:rsid w:val="00F314FD"/>
    <w:rsid w:val="00F31B88"/>
    <w:rsid w:val="00F321B3"/>
    <w:rsid w:val="00F32984"/>
    <w:rsid w:val="00F332EC"/>
    <w:rsid w:val="00F33C66"/>
    <w:rsid w:val="00F34271"/>
    <w:rsid w:val="00F34EC0"/>
    <w:rsid w:val="00F34F94"/>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6595"/>
    <w:rsid w:val="00F56B0F"/>
    <w:rsid w:val="00F57018"/>
    <w:rsid w:val="00F5752E"/>
    <w:rsid w:val="00F57ED9"/>
    <w:rsid w:val="00F60A27"/>
    <w:rsid w:val="00F629F1"/>
    <w:rsid w:val="00F62BBB"/>
    <w:rsid w:val="00F62C6C"/>
    <w:rsid w:val="00F631BD"/>
    <w:rsid w:val="00F63FF0"/>
    <w:rsid w:val="00F6416C"/>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7AF"/>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3C24"/>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B7A41"/>
    <w:rsid w:val="00FC2329"/>
    <w:rsid w:val="00FC2DB6"/>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15"/>
    <w:rsid w:val="00FD4273"/>
    <w:rsid w:val="00FD4BC0"/>
    <w:rsid w:val="00FD558C"/>
    <w:rsid w:val="00FD5809"/>
    <w:rsid w:val="00FD65AB"/>
    <w:rsid w:val="00FD67F8"/>
    <w:rsid w:val="00FD6F4B"/>
    <w:rsid w:val="00FE0145"/>
    <w:rsid w:val="00FE18D4"/>
    <w:rsid w:val="00FE1C08"/>
    <w:rsid w:val="00FE1EAE"/>
    <w:rsid w:val="00FE2FB9"/>
    <w:rsid w:val="00FE3601"/>
    <w:rsid w:val="00FE37D2"/>
    <w:rsid w:val="00FE4488"/>
    <w:rsid w:val="00FE4778"/>
    <w:rsid w:val="00FE4CA0"/>
    <w:rsid w:val="00FE51BE"/>
    <w:rsid w:val="00FE5C09"/>
    <w:rsid w:val="00FE5C4E"/>
    <w:rsid w:val="00FE69BD"/>
    <w:rsid w:val="00FE79C9"/>
    <w:rsid w:val="00FF0074"/>
    <w:rsid w:val="00FF0078"/>
    <w:rsid w:val="00FF05D2"/>
    <w:rsid w:val="00FF0A64"/>
    <w:rsid w:val="00FF166E"/>
    <w:rsid w:val="00FF20F5"/>
    <w:rsid w:val="00FF22A0"/>
    <w:rsid w:val="00FF28CE"/>
    <w:rsid w:val="00FF2C95"/>
    <w:rsid w:val="00FF2D2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DB"/>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CB2AC4"/>
    <w:pPr>
      <w:pBdr>
        <w:top w:val="single" w:sz="8" w:space="1" w:color="ED1A3B"/>
      </w:pBdr>
      <w:tabs>
        <w:tab w:val="right" w:pos="10456"/>
      </w:tabs>
      <w:spacing w:before="120" w:after="100"/>
    </w:pPr>
    <w:rPr>
      <w:b/>
      <w:bCs/>
      <w:caps/>
      <w:noProof/>
      <w:color w:val="ED1A3B"/>
      <w:sz w:val="22"/>
      <w:lang w:val="en-US"/>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F30CCE"/>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F30CCE"/>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2D7E03"/>
    <w:pPr>
      <w:tabs>
        <w:tab w:val="right" w:pos="9911"/>
      </w:tabs>
      <w:spacing w:after="100"/>
      <w:ind w:left="440"/>
    </w:pPr>
    <w:rPr>
      <w:rFonts w:cs="Trebuchet MS"/>
      <w:noProof/>
      <w:color w:val="002060"/>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5F7ADC"/>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5F7ADC"/>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412EA6"/>
    <w:pPr>
      <w:spacing w:after="100"/>
      <w:ind w:left="600"/>
    </w:pPr>
  </w:style>
  <w:style w:type="paragraph" w:styleId="TOC5">
    <w:name w:val="toc 5"/>
    <w:basedOn w:val="Normal"/>
    <w:next w:val="Normal"/>
    <w:autoRedefine/>
    <w:uiPriority w:val="39"/>
    <w:unhideWhenUsed/>
    <w:rsid w:val="00412EA6"/>
    <w:pPr>
      <w:spacing w:after="100"/>
      <w:ind w:left="800"/>
    </w:pPr>
  </w:style>
  <w:style w:type="paragraph" w:styleId="TOC6">
    <w:name w:val="toc 6"/>
    <w:basedOn w:val="Normal"/>
    <w:next w:val="Normal"/>
    <w:autoRedefine/>
    <w:uiPriority w:val="39"/>
    <w:unhideWhenUsed/>
    <w:rsid w:val="00412EA6"/>
    <w:pPr>
      <w:spacing w:after="100"/>
      <w:ind w:left="1000"/>
    </w:pPr>
  </w:style>
  <w:style w:type="paragraph" w:styleId="TOC7">
    <w:name w:val="toc 7"/>
    <w:basedOn w:val="Normal"/>
    <w:next w:val="Normal"/>
    <w:autoRedefine/>
    <w:uiPriority w:val="39"/>
    <w:unhideWhenUsed/>
    <w:rsid w:val="00412EA6"/>
    <w:pPr>
      <w:spacing w:after="100"/>
      <w:ind w:left="1200"/>
    </w:pPr>
  </w:style>
  <w:style w:type="paragraph" w:styleId="TOC8">
    <w:name w:val="toc 8"/>
    <w:basedOn w:val="Normal"/>
    <w:next w:val="Normal"/>
    <w:autoRedefine/>
    <w:uiPriority w:val="39"/>
    <w:unhideWhenUsed/>
    <w:rsid w:val="00412EA6"/>
    <w:pPr>
      <w:spacing w:after="100"/>
      <w:ind w:left="1400"/>
    </w:pPr>
  </w:style>
  <w:style w:type="paragraph" w:styleId="TOC9">
    <w:name w:val="toc 9"/>
    <w:basedOn w:val="Normal"/>
    <w:next w:val="Normal"/>
    <w:autoRedefine/>
    <w:uiPriority w:val="39"/>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customStyle="1" w:styleId="citation-375">
    <w:name w:val="citation-375"/>
    <w:basedOn w:val="DefaultParagraphFont"/>
    <w:rsid w:val="002D7E03"/>
  </w:style>
  <w:style w:type="character" w:customStyle="1" w:styleId="citation-374">
    <w:name w:val="citation-374"/>
    <w:basedOn w:val="DefaultParagraphFont"/>
    <w:rsid w:val="002D7E03"/>
  </w:style>
  <w:style w:type="character" w:customStyle="1" w:styleId="citation-373">
    <w:name w:val="citation-373"/>
    <w:basedOn w:val="DefaultParagraphFont"/>
    <w:rsid w:val="002D7E03"/>
  </w:style>
  <w:style w:type="character" w:customStyle="1" w:styleId="citation-372">
    <w:name w:val="citation-372"/>
    <w:basedOn w:val="DefaultParagraphFont"/>
    <w:rsid w:val="002D7E03"/>
  </w:style>
  <w:style w:type="character" w:customStyle="1" w:styleId="citation-371">
    <w:name w:val="citation-371"/>
    <w:basedOn w:val="DefaultParagraphFont"/>
    <w:rsid w:val="002D7E03"/>
  </w:style>
  <w:style w:type="character" w:customStyle="1" w:styleId="citation-369">
    <w:name w:val="citation-369"/>
    <w:basedOn w:val="DefaultParagraphFont"/>
    <w:rsid w:val="002D7E03"/>
  </w:style>
  <w:style w:type="character" w:customStyle="1" w:styleId="citation-367">
    <w:name w:val="citation-367"/>
    <w:basedOn w:val="DefaultParagraphFont"/>
    <w:rsid w:val="002D7E03"/>
  </w:style>
  <w:style w:type="character" w:customStyle="1" w:styleId="citation-366">
    <w:name w:val="citation-366"/>
    <w:basedOn w:val="DefaultParagraphFont"/>
    <w:rsid w:val="002D7E03"/>
  </w:style>
  <w:style w:type="character" w:customStyle="1" w:styleId="citation-365">
    <w:name w:val="citation-365"/>
    <w:basedOn w:val="DefaultParagraphFont"/>
    <w:rsid w:val="002D7E03"/>
  </w:style>
  <w:style w:type="character" w:customStyle="1" w:styleId="UnresolvedMention1">
    <w:name w:val="Unresolved Mention1"/>
    <w:basedOn w:val="DefaultParagraphFont"/>
    <w:uiPriority w:val="99"/>
    <w:semiHidden/>
    <w:unhideWhenUsed/>
    <w:rsid w:val="00E11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2645205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35444454">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3201344">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7136322">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4219920">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134739">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0399">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7658854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79658683">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774780">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DB"/>
    <w:rsid w:val="0000017C"/>
    <w:rsid w:val="00002DBC"/>
    <w:rsid w:val="0000770E"/>
    <w:rsid w:val="000277FF"/>
    <w:rsid w:val="00047DEB"/>
    <w:rsid w:val="00054A94"/>
    <w:rsid w:val="00071543"/>
    <w:rsid w:val="000743FB"/>
    <w:rsid w:val="0008170D"/>
    <w:rsid w:val="00091CD4"/>
    <w:rsid w:val="000A0625"/>
    <w:rsid w:val="000B211A"/>
    <w:rsid w:val="000B2F62"/>
    <w:rsid w:val="000B6F61"/>
    <w:rsid w:val="001017ED"/>
    <w:rsid w:val="00106B16"/>
    <w:rsid w:val="00107512"/>
    <w:rsid w:val="001076F3"/>
    <w:rsid w:val="001216B7"/>
    <w:rsid w:val="0012620B"/>
    <w:rsid w:val="001264B1"/>
    <w:rsid w:val="00143D94"/>
    <w:rsid w:val="0014582F"/>
    <w:rsid w:val="001471E7"/>
    <w:rsid w:val="0016465C"/>
    <w:rsid w:val="001809C5"/>
    <w:rsid w:val="00181258"/>
    <w:rsid w:val="0018212A"/>
    <w:rsid w:val="00183BDC"/>
    <w:rsid w:val="001A4873"/>
    <w:rsid w:val="001C56D7"/>
    <w:rsid w:val="001F5A07"/>
    <w:rsid w:val="00202F63"/>
    <w:rsid w:val="0020569B"/>
    <w:rsid w:val="00217167"/>
    <w:rsid w:val="00225134"/>
    <w:rsid w:val="00242ABA"/>
    <w:rsid w:val="00252648"/>
    <w:rsid w:val="00260318"/>
    <w:rsid w:val="00260E37"/>
    <w:rsid w:val="00264F88"/>
    <w:rsid w:val="00266333"/>
    <w:rsid w:val="00266EA2"/>
    <w:rsid w:val="00267095"/>
    <w:rsid w:val="00271442"/>
    <w:rsid w:val="00280652"/>
    <w:rsid w:val="00283C88"/>
    <w:rsid w:val="002E7734"/>
    <w:rsid w:val="002E7FE0"/>
    <w:rsid w:val="002F0338"/>
    <w:rsid w:val="002F55EC"/>
    <w:rsid w:val="0031422E"/>
    <w:rsid w:val="00331A61"/>
    <w:rsid w:val="0035718F"/>
    <w:rsid w:val="00371FB0"/>
    <w:rsid w:val="003726EE"/>
    <w:rsid w:val="00380DAD"/>
    <w:rsid w:val="003829FF"/>
    <w:rsid w:val="00390D80"/>
    <w:rsid w:val="003B71F1"/>
    <w:rsid w:val="003B7A9A"/>
    <w:rsid w:val="003C42DF"/>
    <w:rsid w:val="003C7732"/>
    <w:rsid w:val="003D0474"/>
    <w:rsid w:val="003D0FF5"/>
    <w:rsid w:val="003D1AED"/>
    <w:rsid w:val="003D1AF7"/>
    <w:rsid w:val="003E5E98"/>
    <w:rsid w:val="003F5110"/>
    <w:rsid w:val="0042218E"/>
    <w:rsid w:val="00440EE1"/>
    <w:rsid w:val="00447B84"/>
    <w:rsid w:val="00466DF1"/>
    <w:rsid w:val="004754EF"/>
    <w:rsid w:val="00496C5D"/>
    <w:rsid w:val="004E46DB"/>
    <w:rsid w:val="004F2BB0"/>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4DCA"/>
    <w:rsid w:val="00605EAB"/>
    <w:rsid w:val="006063A8"/>
    <w:rsid w:val="00606EB6"/>
    <w:rsid w:val="00606F59"/>
    <w:rsid w:val="00627767"/>
    <w:rsid w:val="00651D97"/>
    <w:rsid w:val="00660E3D"/>
    <w:rsid w:val="0068029B"/>
    <w:rsid w:val="00685330"/>
    <w:rsid w:val="00696419"/>
    <w:rsid w:val="006A1CB1"/>
    <w:rsid w:val="006C550B"/>
    <w:rsid w:val="006D1038"/>
    <w:rsid w:val="006E1442"/>
    <w:rsid w:val="006F6BB5"/>
    <w:rsid w:val="00700923"/>
    <w:rsid w:val="00702BF1"/>
    <w:rsid w:val="00715E4D"/>
    <w:rsid w:val="007349A0"/>
    <w:rsid w:val="00763BC9"/>
    <w:rsid w:val="00783928"/>
    <w:rsid w:val="007C4F5B"/>
    <w:rsid w:val="007C705C"/>
    <w:rsid w:val="007E2B54"/>
    <w:rsid w:val="007E2E48"/>
    <w:rsid w:val="007F0A11"/>
    <w:rsid w:val="007F11C6"/>
    <w:rsid w:val="008113F5"/>
    <w:rsid w:val="00811BE4"/>
    <w:rsid w:val="00820606"/>
    <w:rsid w:val="00822036"/>
    <w:rsid w:val="008307C6"/>
    <w:rsid w:val="00837646"/>
    <w:rsid w:val="00854D27"/>
    <w:rsid w:val="0088114B"/>
    <w:rsid w:val="008B546C"/>
    <w:rsid w:val="008C7C8E"/>
    <w:rsid w:val="008F2D13"/>
    <w:rsid w:val="008F550F"/>
    <w:rsid w:val="00906B13"/>
    <w:rsid w:val="0091310B"/>
    <w:rsid w:val="00913365"/>
    <w:rsid w:val="00942AAE"/>
    <w:rsid w:val="009500ED"/>
    <w:rsid w:val="0098045E"/>
    <w:rsid w:val="009847DA"/>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AF1700"/>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A670F"/>
    <w:rsid w:val="00BA6A5F"/>
    <w:rsid w:val="00BB5125"/>
    <w:rsid w:val="00BC78AD"/>
    <w:rsid w:val="00BD2A91"/>
    <w:rsid w:val="00BE1A4E"/>
    <w:rsid w:val="00BF4706"/>
    <w:rsid w:val="00BF4D55"/>
    <w:rsid w:val="00BF62C9"/>
    <w:rsid w:val="00BF769F"/>
    <w:rsid w:val="00BF7F14"/>
    <w:rsid w:val="00C03168"/>
    <w:rsid w:val="00C172E7"/>
    <w:rsid w:val="00C20F35"/>
    <w:rsid w:val="00C41BC0"/>
    <w:rsid w:val="00C558B6"/>
    <w:rsid w:val="00C55ECB"/>
    <w:rsid w:val="00C574F1"/>
    <w:rsid w:val="00C715AF"/>
    <w:rsid w:val="00C87B59"/>
    <w:rsid w:val="00C958B7"/>
    <w:rsid w:val="00C97007"/>
    <w:rsid w:val="00CA2DCE"/>
    <w:rsid w:val="00CB6731"/>
    <w:rsid w:val="00CE4350"/>
    <w:rsid w:val="00CE7E6A"/>
    <w:rsid w:val="00D04E6B"/>
    <w:rsid w:val="00D25354"/>
    <w:rsid w:val="00D30E89"/>
    <w:rsid w:val="00D3552A"/>
    <w:rsid w:val="00D50DDF"/>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C0E"/>
    <w:rsid w:val="00E27C67"/>
    <w:rsid w:val="00E36349"/>
    <w:rsid w:val="00E43613"/>
    <w:rsid w:val="00E51E39"/>
    <w:rsid w:val="00E5594C"/>
    <w:rsid w:val="00EC341F"/>
    <w:rsid w:val="00ED7B57"/>
    <w:rsid w:val="00EE4FA5"/>
    <w:rsid w:val="00F174DD"/>
    <w:rsid w:val="00F76554"/>
    <w:rsid w:val="00F82763"/>
    <w:rsid w:val="00F9256E"/>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2.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35C9F2-1F98-4027-83CD-AD8B389D3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3731</Words>
  <Characters>21267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As-Is Analysis of UPSRLM Lakhpati Didi Initiative:                                                                                 1. Current Process Overview                   2. Supporting Infrastructure                    3. Human Resources            </vt:lpstr>
    </vt:vector>
  </TitlesOfParts>
  <Company>BDO India LLP</Company>
  <LinksUpToDate>false</LinksUpToDate>
  <CharactersWithSpaces>24949</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 Analysis of UPSRLM Lakhpati Didi Initiative:                                                                                 1. Current Process Overview                       2. Scope &amp; Analysis                         Recording Period:                                                                     12th September 2025 to 17th September 2025</dc:title>
  <dc:subject>U.P. State Rural Livelihood Mission (PRERNA) Lucknow, Uttar Pradesh</dc:subject>
  <dc:creator>Kalpesh Mehta</dc:creator>
  <cp:keywords/>
  <dc:description/>
  <cp:lastModifiedBy>Ayush Srivastava</cp:lastModifiedBy>
  <cp:revision>45</cp:revision>
  <cp:lastPrinted>2025-11-06T07:48:00Z</cp:lastPrinted>
  <dcterms:created xsi:type="dcterms:W3CDTF">2026-01-10T13:59:00Z</dcterms:created>
  <dcterms:modified xsi:type="dcterms:W3CDTF">2026-01-12T10:15:00Z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