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7" w:rightFromText="187" w:vertAnchor="page" w:horzAnchor="margin" w:tblpXSpec="right" w:tblpY="5192"/>
        <w:tblW w:w="2851" w:type="pct"/>
        <w:tblBorders>
          <w:left w:val="single" w:sz="12" w:space="0" w:color="404040" w:themeColor="accent1"/>
        </w:tblBorders>
        <w:tblCellMar>
          <w:left w:w="144" w:type="dxa"/>
          <w:right w:w="115" w:type="dxa"/>
        </w:tblCellMar>
        <w:tblLook w:val="04A0" w:firstRow="1" w:lastRow="0" w:firstColumn="1" w:lastColumn="0" w:noHBand="0" w:noVBand="1"/>
      </w:tblPr>
      <w:tblGrid>
        <w:gridCol w:w="5951"/>
      </w:tblGrid>
      <w:tr w:rsidR="00352982" w:rsidRPr="004C3F03" w14:paraId="273DB17A" w14:textId="77777777" w:rsidTr="00E27257">
        <w:trPr>
          <w:trHeight w:val="330"/>
        </w:trPr>
        <w:bookmarkStart w:id="0" w:name="_Hlk218861367" w:displacedByCustomXml="next"/>
        <w:bookmarkEnd w:id="0" w:displacedByCustomXml="next"/>
        <w:bookmarkStart w:id="1" w:name="_Hlk6394343" w:displacedByCustomXml="next"/>
        <w:sdt>
          <w:sdtPr>
            <w:rPr>
              <w:rFonts w:ascii="Trebuchet MS" w:hAnsi="Trebuchet MS"/>
              <w:color w:val="EC1A3A"/>
              <w:sz w:val="24"/>
              <w:szCs w:val="24"/>
            </w:rPr>
            <w:alias w:val="Company"/>
            <w:id w:val="13406915"/>
            <w:placeholder>
              <w:docPart w:val="2958339C831D4B16A359D6AAC584DC46"/>
            </w:placeholder>
            <w:dataBinding w:prefixMappings="xmlns:ns0='http://schemas.openxmlformats.org/officeDocument/2006/extended-properties'" w:xpath="/ns0:Properties[1]/ns0:Company[1]" w:storeItemID="{6668398D-A668-4E3E-A5EB-62B293D839F1}"/>
            <w:text/>
          </w:sdtPr>
          <w:sdtContent>
            <w:tc>
              <w:tcPr>
                <w:tcW w:w="5640" w:type="dxa"/>
                <w:tcBorders>
                  <w:left w:val="single" w:sz="24" w:space="0" w:color="C00000"/>
                </w:tcBorders>
                <w:tcMar>
                  <w:top w:w="216" w:type="dxa"/>
                  <w:left w:w="115" w:type="dxa"/>
                  <w:bottom w:w="216" w:type="dxa"/>
                  <w:right w:w="115" w:type="dxa"/>
                </w:tcMar>
              </w:tcPr>
              <w:p w14:paraId="50D21A09" w14:textId="77777777" w:rsidR="00352982" w:rsidRPr="004C3F03" w:rsidRDefault="00352982" w:rsidP="00BF4E33">
                <w:pPr>
                  <w:pStyle w:val="NoSpacing"/>
                  <w:spacing w:line="276" w:lineRule="auto"/>
                  <w:rPr>
                    <w:rFonts w:ascii="Trebuchet MS" w:hAnsi="Trebuchet MS"/>
                    <w:color w:val="808080" w:themeColor="background1" w:themeShade="80"/>
                    <w:sz w:val="24"/>
                  </w:rPr>
                </w:pPr>
                <w:r w:rsidRPr="004C3F03">
                  <w:rPr>
                    <w:rFonts w:ascii="Trebuchet MS" w:hAnsi="Trebuchet MS"/>
                    <w:color w:val="EC1A3A"/>
                    <w:sz w:val="24"/>
                    <w:szCs w:val="24"/>
                  </w:rPr>
                  <w:t>BDO India LLP</w:t>
                </w:r>
              </w:p>
            </w:tc>
          </w:sdtContent>
        </w:sdt>
      </w:tr>
      <w:tr w:rsidR="00352982" w:rsidRPr="004C3F03" w14:paraId="7AD9941C" w14:textId="77777777" w:rsidTr="00DD5AB4">
        <w:trPr>
          <w:trHeight w:val="4344"/>
        </w:trPr>
        <w:tc>
          <w:tcPr>
            <w:tcW w:w="5640" w:type="dxa"/>
            <w:tcBorders>
              <w:left w:val="single" w:sz="24" w:space="0" w:color="C00000"/>
            </w:tcBorders>
          </w:tcPr>
          <w:sdt>
            <w:sdtPr>
              <w:rPr>
                <w:rFonts w:ascii="Trebuchet MS" w:hAnsi="Trebuchet MS"/>
                <w:color w:val="002060"/>
                <w:sz w:val="28"/>
                <w:szCs w:val="28"/>
                <w:lang w:val="en-IN"/>
              </w:rPr>
              <w:alias w:val="Title"/>
              <w:id w:val="13406919"/>
              <w:placeholder>
                <w:docPart w:val="C2024AD39BA2458198885A8B89D38CAC"/>
              </w:placeholder>
              <w:dataBinding w:prefixMappings="xmlns:ns0='http://schemas.openxmlformats.org/package/2006/metadata/core-properties' xmlns:ns1='http://purl.org/dc/elements/1.1/'" w:xpath="/ns0:coreProperties[1]/ns1:title[1]" w:storeItemID="{6C3C8BC8-F283-45AE-878A-BAB7291924A1}"/>
              <w:text/>
            </w:sdtPr>
            <w:sdtContent>
              <w:p w14:paraId="04CE5683" w14:textId="63BFB1B6" w:rsidR="00352982" w:rsidRPr="00442468" w:rsidRDefault="00EC669D" w:rsidP="00EC669D">
                <w:pPr>
                  <w:pStyle w:val="NoSpacing"/>
                  <w:spacing w:line="276" w:lineRule="auto"/>
                  <w:rPr>
                    <w:rFonts w:ascii="Trebuchet MS" w:eastAsiaTheme="majorEastAsia" w:hAnsi="Trebuchet MS" w:cstheme="majorBidi"/>
                    <w:color w:val="808080" w:themeColor="background1" w:themeShade="80"/>
                    <w:sz w:val="24"/>
                    <w:szCs w:val="24"/>
                  </w:rPr>
                </w:pPr>
                <w:r w:rsidRPr="00EC669D">
                  <w:rPr>
                    <w:rFonts w:ascii="Trebuchet MS" w:hAnsi="Trebuchet MS"/>
                    <w:color w:val="002060"/>
                    <w:sz w:val="28"/>
                    <w:szCs w:val="28"/>
                    <w:lang w:val="en-IN"/>
                  </w:rPr>
                  <w:t>“AS IS” Analysis of UPSRL</w:t>
                </w:r>
                <w:r w:rsidR="00AD011F">
                  <w:rPr>
                    <w:rFonts w:ascii="Trebuchet MS" w:hAnsi="Trebuchet MS"/>
                    <w:color w:val="002060"/>
                    <w:sz w:val="28"/>
                    <w:szCs w:val="28"/>
                    <w:lang w:val="en-IN"/>
                  </w:rPr>
                  <w:t>M Power B</w:t>
                </w:r>
                <w:r w:rsidR="00275781">
                  <w:rPr>
                    <w:rFonts w:ascii="Trebuchet MS" w:hAnsi="Trebuchet MS"/>
                    <w:color w:val="002060"/>
                    <w:sz w:val="28"/>
                    <w:szCs w:val="28"/>
                    <w:lang w:val="en-IN"/>
                  </w:rPr>
                  <w:t>I</w:t>
                </w:r>
                <w:r w:rsidR="00AD011F">
                  <w:rPr>
                    <w:rFonts w:ascii="Trebuchet MS" w:hAnsi="Trebuchet MS"/>
                    <w:color w:val="002060"/>
                    <w:sz w:val="28"/>
                    <w:szCs w:val="28"/>
                    <w:lang w:val="en-IN"/>
                  </w:rPr>
                  <w:t xml:space="preserve"> Dashboard</w:t>
                </w:r>
                <w:r w:rsidRPr="00EC669D">
                  <w:rPr>
                    <w:rFonts w:ascii="Trebuchet MS" w:hAnsi="Trebuchet MS"/>
                    <w:color w:val="002060"/>
                    <w:sz w:val="28"/>
                    <w:szCs w:val="28"/>
                    <w:lang w:val="en-IN"/>
                  </w:rPr>
                  <w:t xml:space="preserve">:                                                                                 </w:t>
                </w:r>
                <w:r>
                  <w:rPr>
                    <w:rFonts w:ascii="Trebuchet MS" w:hAnsi="Trebuchet MS"/>
                    <w:color w:val="002060"/>
                    <w:sz w:val="28"/>
                    <w:szCs w:val="28"/>
                    <w:lang w:val="en-IN"/>
                  </w:rPr>
                  <w:t>1.</w:t>
                </w:r>
                <w:r w:rsidRPr="00EC669D">
                  <w:rPr>
                    <w:rFonts w:ascii="Trebuchet MS" w:hAnsi="Trebuchet MS"/>
                    <w:color w:val="002060"/>
                    <w:sz w:val="28"/>
                    <w:szCs w:val="28"/>
                    <w:lang w:val="en-IN"/>
                  </w:rPr>
                  <w:t xml:space="preserve">Critical Inefficiencies &amp; Risk Analysis    </w:t>
                </w:r>
                <w:r>
                  <w:rPr>
                    <w:rFonts w:ascii="Trebuchet MS" w:hAnsi="Trebuchet MS"/>
                    <w:color w:val="002060"/>
                    <w:sz w:val="28"/>
                    <w:szCs w:val="28"/>
                    <w:lang w:val="en-IN"/>
                  </w:rPr>
                  <w:t>2.</w:t>
                </w:r>
                <w:r w:rsidRPr="00EC669D">
                  <w:rPr>
                    <w:rFonts w:ascii="Trebuchet MS" w:hAnsi="Trebuchet MS"/>
                    <w:color w:val="002060"/>
                    <w:sz w:val="28"/>
                    <w:szCs w:val="28"/>
                    <w:lang w:val="en-IN"/>
                  </w:rPr>
                  <w:t xml:space="preserve">Existing Manual Data Practices             </w:t>
                </w:r>
                <w:r>
                  <w:rPr>
                    <w:rFonts w:ascii="Trebuchet MS" w:hAnsi="Trebuchet MS"/>
                    <w:color w:val="002060"/>
                    <w:sz w:val="28"/>
                    <w:szCs w:val="28"/>
                    <w:lang w:val="en-IN"/>
                  </w:rPr>
                  <w:t>3.</w:t>
                </w:r>
                <w:r w:rsidRPr="00EC669D">
                  <w:rPr>
                    <w:rFonts w:ascii="Trebuchet MS" w:hAnsi="Trebuchet MS"/>
                    <w:color w:val="002060"/>
                    <w:sz w:val="28"/>
                    <w:szCs w:val="28"/>
                    <w:lang w:val="en-IN"/>
                  </w:rPr>
                  <w:t xml:space="preserve">Bottleneck Analysis               </w:t>
                </w:r>
                <w:r>
                  <w:rPr>
                    <w:rFonts w:ascii="Trebuchet MS" w:hAnsi="Trebuchet MS"/>
                    <w:color w:val="002060"/>
                    <w:sz w:val="28"/>
                    <w:szCs w:val="28"/>
                    <w:lang w:val="en-IN"/>
                  </w:rPr>
                  <w:t xml:space="preserve">    </w:t>
                </w:r>
                <w:r w:rsidRPr="00EC669D">
                  <w:rPr>
                    <w:rFonts w:ascii="Trebuchet MS" w:hAnsi="Trebuchet MS"/>
                    <w:color w:val="002060"/>
                    <w:sz w:val="28"/>
                    <w:szCs w:val="28"/>
                    <w:lang w:val="en-IN"/>
                  </w:rPr>
                  <w:t xml:space="preserve"> </w:t>
                </w:r>
                <w:r>
                  <w:rPr>
                    <w:rFonts w:ascii="Trebuchet MS" w:hAnsi="Trebuchet MS"/>
                    <w:color w:val="002060"/>
                    <w:sz w:val="28"/>
                    <w:szCs w:val="28"/>
                    <w:lang w:val="en-IN"/>
                  </w:rPr>
                  <w:t>4.</w:t>
                </w:r>
                <w:r w:rsidRPr="00EC669D">
                  <w:rPr>
                    <w:rFonts w:ascii="Trebuchet MS" w:hAnsi="Trebuchet MS"/>
                    <w:color w:val="002060"/>
                    <w:sz w:val="28"/>
                    <w:szCs w:val="28"/>
                    <w:lang w:val="en-IN"/>
                  </w:rPr>
                  <w:t xml:space="preserve">Technology Stack                </w:t>
                </w:r>
                <w:r>
                  <w:rPr>
                    <w:rFonts w:ascii="Trebuchet MS" w:hAnsi="Trebuchet MS"/>
                    <w:color w:val="002060"/>
                    <w:sz w:val="28"/>
                    <w:szCs w:val="28"/>
                    <w:lang w:val="en-IN"/>
                  </w:rPr>
                  <w:t>5.</w:t>
                </w:r>
                <w:r w:rsidRPr="00EC669D">
                  <w:rPr>
                    <w:rFonts w:ascii="Trebuchet MS" w:hAnsi="Trebuchet MS"/>
                    <w:color w:val="002060"/>
                    <w:sz w:val="28"/>
                    <w:szCs w:val="28"/>
                    <w:lang w:val="en-IN"/>
                  </w:rPr>
                  <w:t xml:space="preserve">Communication Channels                    </w:t>
                </w:r>
                <w:r>
                  <w:rPr>
                    <w:rFonts w:ascii="Trebuchet MS" w:hAnsi="Trebuchet MS"/>
                    <w:color w:val="002060"/>
                    <w:sz w:val="28"/>
                    <w:szCs w:val="28"/>
                    <w:lang w:val="en-IN"/>
                  </w:rPr>
                  <w:t xml:space="preserve"> 6.</w:t>
                </w:r>
                <w:r w:rsidRPr="00EC669D">
                  <w:rPr>
                    <w:rFonts w:ascii="Trebuchet MS" w:hAnsi="Trebuchet MS"/>
                    <w:color w:val="002060"/>
                    <w:sz w:val="28"/>
                    <w:szCs w:val="28"/>
                    <w:lang w:val="en-IN"/>
                  </w:rPr>
                  <w:t xml:space="preserve">Data Flow Architecture            </w:t>
                </w:r>
                <w:r w:rsidR="00E93187">
                  <w:rPr>
                    <w:rFonts w:ascii="Trebuchet MS" w:hAnsi="Trebuchet MS"/>
                    <w:color w:val="002060"/>
                    <w:sz w:val="28"/>
                    <w:szCs w:val="28"/>
                    <w:lang w:val="en-IN"/>
                  </w:rPr>
                  <w:t xml:space="preserve">        </w:t>
                </w:r>
                <w:r w:rsidR="00FB62F3">
                  <w:rPr>
                    <w:rFonts w:ascii="Trebuchet MS" w:hAnsi="Trebuchet MS"/>
                    <w:color w:val="002060"/>
                    <w:sz w:val="28"/>
                    <w:szCs w:val="28"/>
                    <w:lang w:val="en-IN"/>
                  </w:rPr>
                  <w:t xml:space="preserve">   </w:t>
                </w:r>
                <w:r w:rsidR="00E93187">
                  <w:rPr>
                    <w:rFonts w:ascii="Trebuchet MS" w:hAnsi="Trebuchet MS"/>
                    <w:color w:val="002060"/>
                    <w:sz w:val="28"/>
                    <w:szCs w:val="28"/>
                    <w:lang w:val="en-IN"/>
                  </w:rPr>
                  <w:t>7</w:t>
                </w:r>
                <w:r>
                  <w:rPr>
                    <w:rFonts w:ascii="Trebuchet MS" w:hAnsi="Trebuchet MS"/>
                    <w:color w:val="002060"/>
                    <w:sz w:val="28"/>
                    <w:szCs w:val="28"/>
                    <w:lang w:val="en-IN"/>
                  </w:rPr>
                  <w:t>.</w:t>
                </w:r>
                <w:r w:rsidRPr="00EC669D">
                  <w:rPr>
                    <w:rFonts w:ascii="Trebuchet MS" w:hAnsi="Trebuchet MS"/>
                    <w:color w:val="002060"/>
                    <w:sz w:val="28"/>
                    <w:szCs w:val="28"/>
                    <w:lang w:val="en-IN"/>
                  </w:rPr>
                  <w:t>Key Performance Indicators (KPIs) Recording Period:                                                                     12th September 2025 to 17th September 2025</w:t>
                </w:r>
              </w:p>
            </w:sdtContent>
          </w:sdt>
        </w:tc>
      </w:tr>
      <w:tr w:rsidR="00352982" w:rsidRPr="004C3F03" w14:paraId="02C55CB2" w14:textId="77777777" w:rsidTr="00E27257">
        <w:trPr>
          <w:trHeight w:val="330"/>
        </w:trPr>
        <w:sdt>
          <w:sdtPr>
            <w:rPr>
              <w:rFonts w:ascii="Trebuchet MS" w:hAnsi="Trebuchet MS" w:cs="Trebuchet MS"/>
              <w:color w:val="DF8639" w:themeColor="accent5"/>
              <w:sz w:val="24"/>
              <w:szCs w:val="24"/>
            </w:rPr>
            <w:alias w:val="Subtitle"/>
            <w:id w:val="13406923"/>
            <w:placeholder>
              <w:docPart w:val="7EEFAA0BE21B4FA5843B2E59CDA5CA62"/>
            </w:placeholder>
            <w:dataBinding w:prefixMappings="xmlns:ns0='http://schemas.openxmlformats.org/package/2006/metadata/core-properties' xmlns:ns1='http://purl.org/dc/elements/1.1/'" w:xpath="/ns0:coreProperties[1]/ns1:subject[1]" w:storeItemID="{6C3C8BC8-F283-45AE-878A-BAB7291924A1}"/>
            <w:text/>
          </w:sdtPr>
          <w:sdtContent>
            <w:tc>
              <w:tcPr>
                <w:tcW w:w="5640" w:type="dxa"/>
                <w:tcBorders>
                  <w:left w:val="single" w:sz="24" w:space="0" w:color="C00000"/>
                </w:tcBorders>
                <w:tcMar>
                  <w:top w:w="216" w:type="dxa"/>
                  <w:left w:w="115" w:type="dxa"/>
                  <w:bottom w:w="216" w:type="dxa"/>
                  <w:right w:w="115" w:type="dxa"/>
                </w:tcMar>
              </w:tcPr>
              <w:p w14:paraId="0814030A" w14:textId="04617DF0" w:rsidR="00352982" w:rsidRPr="004C3F03" w:rsidRDefault="007B0470" w:rsidP="00BF4E33">
                <w:pPr>
                  <w:pStyle w:val="NoSpacing"/>
                  <w:spacing w:line="276" w:lineRule="auto"/>
                  <w:rPr>
                    <w:rFonts w:ascii="Trebuchet MS" w:hAnsi="Trebuchet MS"/>
                    <w:color w:val="808080" w:themeColor="background1" w:themeShade="80"/>
                    <w:sz w:val="24"/>
                  </w:rPr>
                </w:pPr>
                <w:r w:rsidRPr="004C3F03">
                  <w:rPr>
                    <w:rFonts w:ascii="Trebuchet MS" w:hAnsi="Trebuchet MS" w:cs="Trebuchet MS"/>
                    <w:color w:val="DF8639" w:themeColor="accent5"/>
                    <w:sz w:val="24"/>
                    <w:szCs w:val="24"/>
                  </w:rPr>
                  <w:t>U.P.</w:t>
                </w:r>
                <w:r>
                  <w:rPr>
                    <w:rFonts w:ascii="Trebuchet MS" w:hAnsi="Trebuchet MS" w:cs="Trebuchet MS"/>
                    <w:color w:val="DF8639" w:themeColor="accent5"/>
                    <w:sz w:val="24"/>
                    <w:szCs w:val="24"/>
                  </w:rPr>
                  <w:t xml:space="preserve"> State Rural Livelihood Mission (PRERNA)</w:t>
                </w:r>
                <w:r w:rsidRPr="004C3F03">
                  <w:rPr>
                    <w:rFonts w:ascii="Trebuchet MS" w:hAnsi="Trebuchet MS" w:cs="Trebuchet MS"/>
                    <w:color w:val="DF8639" w:themeColor="accent5"/>
                    <w:sz w:val="24"/>
                    <w:szCs w:val="24"/>
                  </w:rPr>
                  <w:t xml:space="preserve"> Lucknow, Uttar Pradesh</w:t>
                </w:r>
              </w:p>
            </w:tc>
          </w:sdtContent>
        </w:sdt>
      </w:tr>
    </w:tbl>
    <w:bookmarkEnd w:id="1"/>
    <w:p w14:paraId="494F226B" w14:textId="421DA29E" w:rsidR="00E37400" w:rsidRPr="004C3F03" w:rsidRDefault="003A1A99" w:rsidP="00BF4E33">
      <w:pPr>
        <w:spacing w:line="276" w:lineRule="auto"/>
        <w:rPr>
          <w:b/>
          <w:sz w:val="32"/>
        </w:rPr>
      </w:pPr>
      <w:r>
        <w:rPr>
          <w:rFonts w:ascii="Times New Roman" w:hAnsi="Times New Roman"/>
          <w:noProof/>
          <w:sz w:val="24"/>
          <w:szCs w:val="24"/>
        </w:rPr>
        <w:drawing>
          <wp:anchor distT="0" distB="0" distL="114300" distR="114300" simplePos="0" relativeHeight="251659266" behindDoc="1" locked="0" layoutInCell="1" allowOverlap="1" wp14:anchorId="5ADE6D40" wp14:editId="3048E8F7">
            <wp:simplePos x="0" y="0"/>
            <wp:positionH relativeFrom="page">
              <wp:posOffset>-276225</wp:posOffset>
            </wp:positionH>
            <wp:positionV relativeFrom="paragraph">
              <wp:posOffset>-1091566</wp:posOffset>
            </wp:positionV>
            <wp:extent cx="7714615" cy="11229975"/>
            <wp:effectExtent l="0" t="0" r="635" b="9525"/>
            <wp:wrapNone/>
            <wp:docPr id="663671510"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rotWithShape="1">
                    <a:blip r:embed="rId11">
                      <a:extLst>
                        <a:ext uri="{28A0092B-C50C-407E-A947-70E740481C1C}">
                          <a14:useLocalDpi xmlns:a14="http://schemas.microsoft.com/office/drawing/2010/main" val="0"/>
                        </a:ext>
                      </a:extLst>
                    </a:blip>
                    <a:srcRect l="-2159" t="-3407" r="-208" b="1718"/>
                    <a:stretch>
                      <a:fillRect/>
                    </a:stretch>
                  </pic:blipFill>
                  <pic:spPr bwMode="auto">
                    <a:xfrm>
                      <a:off x="0" y="0"/>
                      <a:ext cx="7715807" cy="1123171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52982" w:rsidRPr="004C3F03">
        <w:rPr>
          <w:b/>
          <w:sz w:val="32"/>
        </w:rPr>
        <w:t xml:space="preserve"> </w:t>
      </w:r>
      <w:sdt>
        <w:sdtPr>
          <w:rPr>
            <w:b/>
            <w:sz w:val="32"/>
          </w:rPr>
          <w:id w:val="-1928878524"/>
          <w:docPartObj>
            <w:docPartGallery w:val="Cover Pages"/>
            <w:docPartUnique/>
          </w:docPartObj>
        </w:sdtPr>
        <w:sdtContent>
          <w:r w:rsidR="00E37400" w:rsidRPr="004C3F03">
            <w:rPr>
              <w:b/>
              <w:sz w:val="32"/>
            </w:rPr>
            <w:br w:type="page"/>
          </w:r>
        </w:sdtContent>
      </w:sdt>
    </w:p>
    <w:p w14:paraId="7BE84254" w14:textId="1466E124" w:rsidR="005E4CA9" w:rsidRPr="004C3F03" w:rsidRDefault="005E4CA9" w:rsidP="00BF4E33">
      <w:pPr>
        <w:spacing w:line="276" w:lineRule="auto"/>
        <w:rPr>
          <w:b/>
          <w:sz w:val="44"/>
          <w:szCs w:val="32"/>
        </w:rPr>
      </w:pPr>
      <w:r w:rsidRPr="004C3F03">
        <w:rPr>
          <w:b/>
          <w:sz w:val="44"/>
          <w:szCs w:val="32"/>
        </w:rPr>
        <w:lastRenderedPageBreak/>
        <w:t>Document Details</w:t>
      </w:r>
    </w:p>
    <w:tbl>
      <w:tblPr>
        <w:tblW w:w="5000" w:type="pct"/>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2884"/>
        <w:gridCol w:w="2940"/>
        <w:gridCol w:w="2443"/>
        <w:gridCol w:w="2189"/>
      </w:tblGrid>
      <w:tr w:rsidR="00571212" w:rsidRPr="004C3F03" w14:paraId="3A84FA3C" w14:textId="77777777" w:rsidTr="0A5B01A5">
        <w:trPr>
          <w:trHeight w:hRule="exact" w:val="340"/>
        </w:trPr>
        <w:tc>
          <w:tcPr>
            <w:tcW w:w="1379" w:type="pct"/>
            <w:shd w:val="clear" w:color="auto" w:fill="98002E" w:themeFill="accent6"/>
          </w:tcPr>
          <w:p w14:paraId="18457A18" w14:textId="77777777" w:rsidR="00571212" w:rsidRPr="004C3F03" w:rsidRDefault="00571212" w:rsidP="00BF4E33">
            <w:pPr>
              <w:spacing w:line="276" w:lineRule="auto"/>
              <w:jc w:val="both"/>
              <w:rPr>
                <w:b/>
                <w:color w:val="FFFFFF" w:themeColor="background1"/>
                <w:szCs w:val="20"/>
              </w:rPr>
            </w:pPr>
            <w:r w:rsidRPr="004C3F03">
              <w:rPr>
                <w:b/>
                <w:color w:val="FFFFFF" w:themeColor="background1"/>
                <w:szCs w:val="20"/>
              </w:rPr>
              <w:t>Project Name</w:t>
            </w:r>
          </w:p>
        </w:tc>
        <w:tc>
          <w:tcPr>
            <w:tcW w:w="3621" w:type="pct"/>
            <w:gridSpan w:val="3"/>
            <w:shd w:val="clear" w:color="auto" w:fill="98002E" w:themeFill="accent6"/>
          </w:tcPr>
          <w:p w14:paraId="3C699BA6" w14:textId="14F2C426" w:rsidR="00571212" w:rsidRPr="004353AA" w:rsidRDefault="004353AA" w:rsidP="00BF4E33">
            <w:pPr>
              <w:spacing w:line="276" w:lineRule="auto"/>
              <w:jc w:val="both"/>
              <w:rPr>
                <w:b/>
                <w:color w:val="FFFFFF" w:themeColor="background1"/>
                <w:szCs w:val="20"/>
              </w:rPr>
            </w:pPr>
            <w:r w:rsidRPr="004353AA">
              <w:rPr>
                <w:b/>
                <w:color w:val="FFFFFF" w:themeColor="background1"/>
                <w:szCs w:val="20"/>
              </w:rPr>
              <w:t xml:space="preserve">As-Is Process Study-UPSRLM </w:t>
            </w:r>
            <w:r w:rsidR="00F62074">
              <w:rPr>
                <w:b/>
                <w:color w:val="FFFFFF" w:themeColor="background1"/>
                <w:szCs w:val="20"/>
              </w:rPr>
              <w:t>Power BI Analytical Dashboard</w:t>
            </w:r>
          </w:p>
        </w:tc>
      </w:tr>
      <w:tr w:rsidR="009357C5" w:rsidRPr="004C3F03" w14:paraId="11E495E1" w14:textId="77777777" w:rsidTr="0A5B01A5">
        <w:trPr>
          <w:trHeight w:hRule="exact" w:val="340"/>
        </w:trPr>
        <w:tc>
          <w:tcPr>
            <w:tcW w:w="1379" w:type="pct"/>
            <w:shd w:val="clear" w:color="auto" w:fill="98002E" w:themeFill="accent6"/>
          </w:tcPr>
          <w:p w14:paraId="1A809BDA" w14:textId="77777777" w:rsidR="009357C5" w:rsidRPr="004C3F03" w:rsidRDefault="009357C5" w:rsidP="00BF4E33">
            <w:pPr>
              <w:spacing w:line="276" w:lineRule="auto"/>
              <w:jc w:val="both"/>
              <w:rPr>
                <w:b/>
                <w:color w:val="FFFFFF" w:themeColor="background1"/>
                <w:szCs w:val="20"/>
              </w:rPr>
            </w:pPr>
            <w:r w:rsidRPr="004C3F03">
              <w:rPr>
                <w:b/>
                <w:color w:val="FFFFFF" w:themeColor="background1"/>
                <w:szCs w:val="20"/>
              </w:rPr>
              <w:t>Date:</w:t>
            </w:r>
          </w:p>
        </w:tc>
        <w:tc>
          <w:tcPr>
            <w:tcW w:w="1406" w:type="pct"/>
            <w:shd w:val="clear" w:color="auto" w:fill="E7E6E6" w:themeFill="background2"/>
          </w:tcPr>
          <w:p w14:paraId="52E7BBAF" w14:textId="4BCDEB60" w:rsidR="009357C5" w:rsidRPr="00045519" w:rsidRDefault="004353AA" w:rsidP="0A5B01A5">
            <w:pPr>
              <w:spacing w:line="276" w:lineRule="auto"/>
              <w:rPr>
                <w:color w:val="002060"/>
              </w:rPr>
            </w:pPr>
            <w:r>
              <w:rPr>
                <w:color w:val="002060"/>
              </w:rPr>
              <w:t>12-09-2025</w:t>
            </w:r>
          </w:p>
        </w:tc>
        <w:tc>
          <w:tcPr>
            <w:tcW w:w="1168" w:type="pct"/>
            <w:shd w:val="clear" w:color="auto" w:fill="E7E6E6" w:themeFill="background2"/>
          </w:tcPr>
          <w:p w14:paraId="1F17F8FA" w14:textId="4DC675A5" w:rsidR="009357C5" w:rsidRPr="00045519" w:rsidRDefault="009357C5" w:rsidP="00BF4E33">
            <w:pPr>
              <w:spacing w:line="276" w:lineRule="auto"/>
              <w:rPr>
                <w:color w:val="002060"/>
                <w:szCs w:val="20"/>
              </w:rPr>
            </w:pPr>
            <w:r w:rsidRPr="00045519">
              <w:rPr>
                <w:rFonts w:cs="Trebuchet MS"/>
                <w:color w:val="002060"/>
                <w:spacing w:val="1"/>
                <w:szCs w:val="20"/>
              </w:rPr>
              <w:t>R</w:t>
            </w:r>
            <w:r w:rsidRPr="00045519">
              <w:rPr>
                <w:rFonts w:cs="Trebuchet MS"/>
                <w:color w:val="002060"/>
                <w:szCs w:val="20"/>
              </w:rPr>
              <w:t>ele</w:t>
            </w:r>
            <w:r w:rsidRPr="00045519">
              <w:rPr>
                <w:rFonts w:cs="Trebuchet MS"/>
                <w:color w:val="002060"/>
                <w:spacing w:val="-1"/>
                <w:szCs w:val="20"/>
              </w:rPr>
              <w:t>as</w:t>
            </w:r>
            <w:r w:rsidRPr="00045519">
              <w:rPr>
                <w:rFonts w:cs="Trebuchet MS"/>
                <w:color w:val="002060"/>
                <w:szCs w:val="20"/>
              </w:rPr>
              <w:t>e</w:t>
            </w:r>
          </w:p>
        </w:tc>
        <w:tc>
          <w:tcPr>
            <w:tcW w:w="1047" w:type="pct"/>
            <w:shd w:val="clear" w:color="auto" w:fill="E7E6E6" w:themeFill="background2"/>
          </w:tcPr>
          <w:p w14:paraId="75B73E79" w14:textId="540CDD18" w:rsidR="009357C5" w:rsidRPr="00045519" w:rsidRDefault="006456AF" w:rsidP="00BF4E33">
            <w:pPr>
              <w:spacing w:line="276" w:lineRule="auto"/>
              <w:rPr>
                <w:color w:val="002060"/>
                <w:szCs w:val="20"/>
              </w:rPr>
            </w:pPr>
            <w:r w:rsidRPr="00045519">
              <w:rPr>
                <w:rFonts w:cs="Trebuchet MS"/>
                <w:color w:val="002060"/>
                <w:szCs w:val="20"/>
              </w:rPr>
              <w:t xml:space="preserve">Ver </w:t>
            </w:r>
            <w:r w:rsidR="005A422A" w:rsidRPr="00045519">
              <w:rPr>
                <w:rFonts w:cs="Trebuchet MS"/>
                <w:color w:val="002060"/>
                <w:szCs w:val="20"/>
              </w:rPr>
              <w:t>1.0</w:t>
            </w:r>
          </w:p>
        </w:tc>
      </w:tr>
      <w:tr w:rsidR="00571212" w:rsidRPr="004C3F03" w14:paraId="225984D2" w14:textId="77777777" w:rsidTr="0A5B01A5">
        <w:trPr>
          <w:trHeight w:hRule="exact" w:val="340"/>
        </w:trPr>
        <w:tc>
          <w:tcPr>
            <w:tcW w:w="1379" w:type="pct"/>
            <w:shd w:val="clear" w:color="auto" w:fill="98002E" w:themeFill="accent6"/>
          </w:tcPr>
          <w:p w14:paraId="09569E33" w14:textId="77777777" w:rsidR="00571212" w:rsidRPr="004C3F03" w:rsidRDefault="00571212" w:rsidP="00BF4E33">
            <w:pPr>
              <w:spacing w:line="276" w:lineRule="auto"/>
              <w:jc w:val="both"/>
              <w:rPr>
                <w:b/>
                <w:color w:val="FFFFFF" w:themeColor="background1"/>
                <w:szCs w:val="20"/>
              </w:rPr>
            </w:pPr>
            <w:r w:rsidRPr="004C3F03">
              <w:rPr>
                <w:b/>
                <w:color w:val="FFFFFF" w:themeColor="background1"/>
                <w:szCs w:val="20"/>
              </w:rPr>
              <w:t>Author</w:t>
            </w:r>
          </w:p>
        </w:tc>
        <w:tc>
          <w:tcPr>
            <w:tcW w:w="3621" w:type="pct"/>
            <w:gridSpan w:val="3"/>
            <w:shd w:val="clear" w:color="auto" w:fill="E7E6E6" w:themeFill="background2"/>
          </w:tcPr>
          <w:p w14:paraId="5AFFCC9D" w14:textId="0BB40027" w:rsidR="00571212" w:rsidRPr="00045519" w:rsidRDefault="009A7827" w:rsidP="23D808F4">
            <w:pPr>
              <w:spacing w:line="276" w:lineRule="auto"/>
              <w:jc w:val="both"/>
              <w:rPr>
                <w:color w:val="002060"/>
              </w:rPr>
            </w:pPr>
            <w:r>
              <w:rPr>
                <w:color w:val="002060"/>
              </w:rPr>
              <w:t>Akash Tiwar</w:t>
            </w:r>
            <w:r w:rsidR="004B7F73">
              <w:rPr>
                <w:color w:val="002060"/>
              </w:rPr>
              <w:t>i</w:t>
            </w:r>
            <w:r w:rsidR="001A4950">
              <w:rPr>
                <w:color w:val="002060"/>
              </w:rPr>
              <w:t>, Shilpi Raizada</w:t>
            </w:r>
          </w:p>
        </w:tc>
      </w:tr>
      <w:tr w:rsidR="00571212" w:rsidRPr="004C3F03" w14:paraId="35B4E178" w14:textId="77777777" w:rsidTr="0A5B01A5">
        <w:trPr>
          <w:trHeight w:hRule="exact" w:val="340"/>
        </w:trPr>
        <w:tc>
          <w:tcPr>
            <w:tcW w:w="1379" w:type="pct"/>
            <w:shd w:val="clear" w:color="auto" w:fill="98002E" w:themeFill="accent6"/>
          </w:tcPr>
          <w:p w14:paraId="5F492156" w14:textId="77777777" w:rsidR="00571212" w:rsidRPr="004C3F03" w:rsidRDefault="00571212" w:rsidP="00BF4E33">
            <w:pPr>
              <w:spacing w:line="276" w:lineRule="auto"/>
              <w:jc w:val="both"/>
              <w:rPr>
                <w:b/>
                <w:color w:val="FFFFFF" w:themeColor="background1"/>
                <w:szCs w:val="20"/>
              </w:rPr>
            </w:pPr>
            <w:r w:rsidRPr="004C3F03">
              <w:rPr>
                <w:b/>
                <w:color w:val="FFFFFF" w:themeColor="background1"/>
                <w:szCs w:val="20"/>
              </w:rPr>
              <w:t>Owner</w:t>
            </w:r>
          </w:p>
        </w:tc>
        <w:tc>
          <w:tcPr>
            <w:tcW w:w="3621" w:type="pct"/>
            <w:gridSpan w:val="3"/>
            <w:shd w:val="clear" w:color="auto" w:fill="E7E6E6" w:themeFill="background2"/>
          </w:tcPr>
          <w:p w14:paraId="1390D12A" w14:textId="6DC44DE1" w:rsidR="00571212" w:rsidRPr="00045519" w:rsidRDefault="00660392" w:rsidP="00BF4E33">
            <w:pPr>
              <w:spacing w:line="276" w:lineRule="auto"/>
              <w:jc w:val="both"/>
              <w:rPr>
                <w:color w:val="002060"/>
                <w:szCs w:val="20"/>
              </w:rPr>
            </w:pPr>
            <w:r w:rsidRPr="00045519">
              <w:rPr>
                <w:color w:val="002060"/>
                <w:szCs w:val="20"/>
              </w:rPr>
              <w:t>BDO India LLP</w:t>
            </w:r>
          </w:p>
        </w:tc>
      </w:tr>
      <w:tr w:rsidR="0047718D" w:rsidRPr="004C3F03" w14:paraId="12FDCA7F" w14:textId="77777777" w:rsidTr="0A5B01A5">
        <w:trPr>
          <w:trHeight w:hRule="exact" w:val="340"/>
        </w:trPr>
        <w:tc>
          <w:tcPr>
            <w:tcW w:w="1379" w:type="pct"/>
            <w:shd w:val="clear" w:color="auto" w:fill="98002E" w:themeFill="accent6"/>
          </w:tcPr>
          <w:p w14:paraId="773A8EAF" w14:textId="77777777" w:rsidR="0047718D" w:rsidRPr="004C3F03" w:rsidRDefault="0047718D" w:rsidP="00BF4E33">
            <w:pPr>
              <w:spacing w:line="276" w:lineRule="auto"/>
              <w:jc w:val="both"/>
              <w:rPr>
                <w:b/>
                <w:color w:val="FFFFFF" w:themeColor="background1"/>
                <w:szCs w:val="20"/>
              </w:rPr>
            </w:pPr>
            <w:r w:rsidRPr="004C3F03">
              <w:rPr>
                <w:b/>
                <w:color w:val="FFFFFF" w:themeColor="background1"/>
                <w:szCs w:val="20"/>
              </w:rPr>
              <w:t>Client</w:t>
            </w:r>
          </w:p>
        </w:tc>
        <w:tc>
          <w:tcPr>
            <w:tcW w:w="3621" w:type="pct"/>
            <w:gridSpan w:val="3"/>
            <w:shd w:val="clear" w:color="auto" w:fill="E7E6E6" w:themeFill="background2"/>
          </w:tcPr>
          <w:p w14:paraId="1C80C477" w14:textId="0DF3755F" w:rsidR="0047718D" w:rsidRPr="00045519" w:rsidRDefault="004353AA" w:rsidP="00BF4E33">
            <w:pPr>
              <w:spacing w:line="276" w:lineRule="auto"/>
              <w:jc w:val="both"/>
              <w:rPr>
                <w:color w:val="002060"/>
                <w:szCs w:val="20"/>
              </w:rPr>
            </w:pPr>
            <w:r>
              <w:rPr>
                <w:color w:val="002060"/>
                <w:szCs w:val="20"/>
              </w:rPr>
              <w:t>U.P. State Rural Livelihood Mission (PRERNA)</w:t>
            </w:r>
          </w:p>
        </w:tc>
      </w:tr>
      <w:tr w:rsidR="0047718D" w:rsidRPr="004C3F03" w14:paraId="5497F872" w14:textId="77777777" w:rsidTr="003A5F3C">
        <w:trPr>
          <w:trHeight w:hRule="exact" w:val="399"/>
        </w:trPr>
        <w:tc>
          <w:tcPr>
            <w:tcW w:w="1379" w:type="pct"/>
            <w:shd w:val="clear" w:color="auto" w:fill="98002E" w:themeFill="accent6"/>
          </w:tcPr>
          <w:p w14:paraId="2D4E25A2" w14:textId="77777777" w:rsidR="0047718D" w:rsidRPr="004C3F03" w:rsidRDefault="0047718D" w:rsidP="00BF4E33">
            <w:pPr>
              <w:spacing w:line="276" w:lineRule="auto"/>
              <w:jc w:val="both"/>
              <w:rPr>
                <w:b/>
                <w:color w:val="FFFFFF" w:themeColor="background1"/>
                <w:szCs w:val="20"/>
              </w:rPr>
            </w:pPr>
            <w:r w:rsidRPr="004C3F03">
              <w:rPr>
                <w:b/>
                <w:color w:val="FFFFFF" w:themeColor="background1"/>
                <w:szCs w:val="20"/>
              </w:rPr>
              <w:t>Document Number</w:t>
            </w:r>
          </w:p>
        </w:tc>
        <w:tc>
          <w:tcPr>
            <w:tcW w:w="3621" w:type="pct"/>
            <w:gridSpan w:val="3"/>
            <w:shd w:val="clear" w:color="auto" w:fill="E7E6E6" w:themeFill="background2"/>
          </w:tcPr>
          <w:p w14:paraId="2A0673DF" w14:textId="1B849A82" w:rsidR="0047718D" w:rsidRPr="000353BB" w:rsidRDefault="00D71A55" w:rsidP="00864DC6">
            <w:pPr>
              <w:spacing w:line="276" w:lineRule="auto"/>
              <w:jc w:val="both"/>
              <w:rPr>
                <w:color w:val="002060"/>
              </w:rPr>
            </w:pPr>
            <w:r w:rsidRPr="00D71A55">
              <w:rPr>
                <w:color w:val="002060"/>
              </w:rPr>
              <w:t>BDO-UPSRLM-AIPS-v1-PBID’2025</w:t>
            </w:r>
          </w:p>
        </w:tc>
      </w:tr>
    </w:tbl>
    <w:p w14:paraId="6522FD5C" w14:textId="1EE72B5F" w:rsidR="005E4CA9" w:rsidRPr="004C3F03" w:rsidRDefault="005E4CA9" w:rsidP="00BF4E33">
      <w:pPr>
        <w:spacing w:line="276" w:lineRule="auto"/>
        <w:jc w:val="both"/>
      </w:pPr>
    </w:p>
    <w:p w14:paraId="0A5EAB5C" w14:textId="77777777" w:rsidR="005E4CA9" w:rsidRPr="004C3F03" w:rsidRDefault="005E4CA9" w:rsidP="00BF4E33">
      <w:pPr>
        <w:spacing w:line="276" w:lineRule="auto"/>
        <w:jc w:val="both"/>
        <w:rPr>
          <w:sz w:val="28"/>
          <w:szCs w:val="32"/>
        </w:rPr>
      </w:pPr>
      <w:r w:rsidRPr="004C3F03">
        <w:rPr>
          <w:b/>
          <w:sz w:val="44"/>
          <w:szCs w:val="32"/>
        </w:rPr>
        <w:t>Approvals</w:t>
      </w:r>
    </w:p>
    <w:tbl>
      <w:tblPr>
        <w:tblStyle w:val="ListTable3-Accent6"/>
        <w:tblW w:w="5000" w:type="pct"/>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2239"/>
        <w:gridCol w:w="5084"/>
        <w:gridCol w:w="1644"/>
        <w:gridCol w:w="1489"/>
      </w:tblGrid>
      <w:tr w:rsidR="00506B4F" w:rsidRPr="004C3F03" w14:paraId="1C3584BF" w14:textId="77777777" w:rsidTr="00234CA4">
        <w:trPr>
          <w:cnfStyle w:val="100000000000" w:firstRow="1" w:lastRow="0" w:firstColumn="0" w:lastColumn="0" w:oddVBand="0" w:evenVBand="0" w:oddHBand="0" w:evenHBand="0" w:firstRowFirstColumn="0" w:firstRowLastColumn="0" w:lastRowFirstColumn="0" w:lastRowLastColumn="0"/>
          <w:trHeight w:hRule="exact" w:val="340"/>
        </w:trPr>
        <w:tc>
          <w:tcPr>
            <w:cnfStyle w:val="001000000100" w:firstRow="0" w:lastRow="0" w:firstColumn="1" w:lastColumn="0" w:oddVBand="0" w:evenVBand="0" w:oddHBand="0" w:evenHBand="0" w:firstRowFirstColumn="1" w:firstRowLastColumn="0" w:lastRowFirstColumn="0" w:lastRowLastColumn="0"/>
            <w:tcW w:w="1071" w:type="pct"/>
            <w:tcBorders>
              <w:bottom w:val="single" w:sz="4" w:space="0" w:color="FFFFFF" w:themeColor="background1"/>
            </w:tcBorders>
          </w:tcPr>
          <w:p w14:paraId="6CE0A257" w14:textId="77777777" w:rsidR="005E4CA9" w:rsidRPr="004C3F03" w:rsidRDefault="005E4CA9" w:rsidP="00BF4E33">
            <w:pPr>
              <w:spacing w:line="276" w:lineRule="auto"/>
              <w:jc w:val="center"/>
              <w:rPr>
                <w:b w:val="0"/>
                <w:color w:val="FFFFFF" w:themeColor="background1"/>
              </w:rPr>
            </w:pPr>
            <w:r w:rsidRPr="004C3F03">
              <w:rPr>
                <w:color w:val="FFFFFF" w:themeColor="background1"/>
              </w:rPr>
              <w:t>Name</w:t>
            </w:r>
          </w:p>
        </w:tc>
        <w:tc>
          <w:tcPr>
            <w:tcW w:w="2431" w:type="pct"/>
            <w:tcBorders>
              <w:bottom w:val="single" w:sz="4" w:space="0" w:color="FFFFFF" w:themeColor="background1"/>
            </w:tcBorders>
          </w:tcPr>
          <w:p w14:paraId="00C0CD1C" w14:textId="77777777" w:rsidR="005E4CA9" w:rsidRPr="004C3F03" w:rsidRDefault="005E4CA9" w:rsidP="00BF4E33">
            <w:pPr>
              <w:spacing w:line="276" w:lineRule="auto"/>
              <w:jc w:val="center"/>
              <w:cnfStyle w:val="100000000000" w:firstRow="1" w:lastRow="0" w:firstColumn="0" w:lastColumn="0" w:oddVBand="0" w:evenVBand="0" w:oddHBand="0" w:evenHBand="0" w:firstRowFirstColumn="0" w:firstRowLastColumn="0" w:lastRowFirstColumn="0" w:lastRowLastColumn="0"/>
              <w:rPr>
                <w:b w:val="0"/>
                <w:color w:val="FFFFFF" w:themeColor="background1"/>
              </w:rPr>
            </w:pPr>
            <w:r w:rsidRPr="004C3F03">
              <w:rPr>
                <w:color w:val="FFFFFF" w:themeColor="background1"/>
              </w:rPr>
              <w:t>Title</w:t>
            </w:r>
          </w:p>
        </w:tc>
        <w:tc>
          <w:tcPr>
            <w:tcW w:w="786" w:type="pct"/>
            <w:tcBorders>
              <w:bottom w:val="single" w:sz="4" w:space="0" w:color="FFFFFF" w:themeColor="background1"/>
            </w:tcBorders>
          </w:tcPr>
          <w:p w14:paraId="7F89550E" w14:textId="77777777" w:rsidR="005E4CA9" w:rsidRPr="004C3F03" w:rsidRDefault="005E4CA9" w:rsidP="00BF4E33">
            <w:pPr>
              <w:spacing w:line="276" w:lineRule="auto"/>
              <w:jc w:val="center"/>
              <w:cnfStyle w:val="100000000000" w:firstRow="1" w:lastRow="0" w:firstColumn="0" w:lastColumn="0" w:oddVBand="0" w:evenVBand="0" w:oddHBand="0" w:evenHBand="0" w:firstRowFirstColumn="0" w:firstRowLastColumn="0" w:lastRowFirstColumn="0" w:lastRowLastColumn="0"/>
              <w:rPr>
                <w:b w:val="0"/>
                <w:color w:val="FFFFFF" w:themeColor="background1"/>
              </w:rPr>
            </w:pPr>
            <w:r w:rsidRPr="004C3F03">
              <w:rPr>
                <w:color w:val="FFFFFF" w:themeColor="background1"/>
              </w:rPr>
              <w:t>Date of Issue</w:t>
            </w:r>
          </w:p>
        </w:tc>
        <w:tc>
          <w:tcPr>
            <w:tcW w:w="712" w:type="pct"/>
            <w:tcBorders>
              <w:bottom w:val="single" w:sz="4" w:space="0" w:color="FFFFFF" w:themeColor="background1"/>
            </w:tcBorders>
          </w:tcPr>
          <w:p w14:paraId="5290E888" w14:textId="77777777" w:rsidR="005E4CA9" w:rsidRPr="004C3F03" w:rsidRDefault="005E4CA9" w:rsidP="00BF4E33">
            <w:pPr>
              <w:spacing w:line="276" w:lineRule="auto"/>
              <w:jc w:val="center"/>
              <w:cnfStyle w:val="100000000000" w:firstRow="1" w:lastRow="0" w:firstColumn="0" w:lastColumn="0" w:oddVBand="0" w:evenVBand="0" w:oddHBand="0" w:evenHBand="0" w:firstRowFirstColumn="0" w:firstRowLastColumn="0" w:lastRowFirstColumn="0" w:lastRowLastColumn="0"/>
              <w:rPr>
                <w:b w:val="0"/>
                <w:color w:val="FFFFFF" w:themeColor="background1"/>
              </w:rPr>
            </w:pPr>
            <w:r w:rsidRPr="004C3F03">
              <w:rPr>
                <w:color w:val="FFFFFF" w:themeColor="background1"/>
              </w:rPr>
              <w:t>Version</w:t>
            </w:r>
          </w:p>
        </w:tc>
      </w:tr>
      <w:tr w:rsidR="002A1AC0" w14:paraId="50418139" w14:textId="77777777" w:rsidTr="00234CA4">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71"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7E6E6" w:themeFill="background2"/>
          </w:tcPr>
          <w:p w14:paraId="6E2C3A7C" w14:textId="29895DBE" w:rsidR="002A1AC0" w:rsidRDefault="009A7827" w:rsidP="002A1AC0">
            <w:pPr>
              <w:spacing w:line="276" w:lineRule="auto"/>
              <w:jc w:val="both"/>
              <w:rPr>
                <w:b w:val="0"/>
                <w:bCs w:val="0"/>
                <w:color w:val="002060"/>
              </w:rPr>
            </w:pPr>
            <w:r>
              <w:rPr>
                <w:b w:val="0"/>
                <w:bCs w:val="0"/>
                <w:color w:val="002060"/>
              </w:rPr>
              <w:t>Sachin Mishra</w:t>
            </w:r>
          </w:p>
        </w:tc>
        <w:tc>
          <w:tcPr>
            <w:tcW w:w="2431"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7E6E6" w:themeFill="background2"/>
          </w:tcPr>
          <w:p w14:paraId="1908EBB4" w14:textId="6A93B8D0" w:rsidR="002A1AC0" w:rsidRDefault="009A7827" w:rsidP="002A1AC0">
            <w:pPr>
              <w:spacing w:line="276" w:lineRule="auto"/>
              <w:jc w:val="both"/>
              <w:cnfStyle w:val="000000100000" w:firstRow="0" w:lastRow="0" w:firstColumn="0" w:lastColumn="0" w:oddVBand="0" w:evenVBand="0" w:oddHBand="1" w:evenHBand="0" w:firstRowFirstColumn="0" w:firstRowLastColumn="0" w:lastRowFirstColumn="0" w:lastRowLastColumn="0"/>
              <w:rPr>
                <w:color w:val="002060"/>
              </w:rPr>
            </w:pPr>
            <w:r>
              <w:rPr>
                <w:color w:val="002060"/>
              </w:rPr>
              <w:t>Project Manger</w:t>
            </w:r>
          </w:p>
        </w:tc>
        <w:tc>
          <w:tcPr>
            <w:tcW w:w="786"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7E6E6" w:themeFill="background2"/>
          </w:tcPr>
          <w:p w14:paraId="2E208549" w14:textId="1C9A7A3E" w:rsidR="004D641E" w:rsidRDefault="004D641E" w:rsidP="004D641E">
            <w:pPr>
              <w:spacing w:line="276" w:lineRule="auto"/>
              <w:jc w:val="center"/>
              <w:cnfStyle w:val="000000100000" w:firstRow="0" w:lastRow="0" w:firstColumn="0" w:lastColumn="0" w:oddVBand="0" w:evenVBand="0" w:oddHBand="1" w:evenHBand="0" w:firstRowFirstColumn="0" w:firstRowLastColumn="0" w:lastRowFirstColumn="0" w:lastRowLastColumn="0"/>
              <w:rPr>
                <w:color w:val="002060"/>
              </w:rPr>
            </w:pPr>
            <w:r>
              <w:rPr>
                <w:color w:val="002060"/>
              </w:rPr>
              <w:t>17-09-2025</w:t>
            </w:r>
          </w:p>
        </w:tc>
        <w:tc>
          <w:tcPr>
            <w:tcW w:w="712"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7E6E6" w:themeFill="background2"/>
          </w:tcPr>
          <w:p w14:paraId="20AA696D" w14:textId="6B11DE67" w:rsidR="002A1AC0" w:rsidRDefault="002A1AC0" w:rsidP="002A1AC0">
            <w:pPr>
              <w:spacing w:line="276" w:lineRule="auto"/>
              <w:jc w:val="center"/>
              <w:cnfStyle w:val="000000100000" w:firstRow="0" w:lastRow="0" w:firstColumn="0" w:lastColumn="0" w:oddVBand="0" w:evenVBand="0" w:oddHBand="1" w:evenHBand="0" w:firstRowFirstColumn="0" w:firstRowLastColumn="0" w:lastRowFirstColumn="0" w:lastRowLastColumn="0"/>
              <w:rPr>
                <w:color w:val="002060"/>
              </w:rPr>
            </w:pPr>
            <w:r>
              <w:rPr>
                <w:color w:val="002060"/>
              </w:rPr>
              <w:t>1</w:t>
            </w:r>
            <w:r w:rsidRPr="0A5B01A5">
              <w:rPr>
                <w:color w:val="002060"/>
              </w:rPr>
              <w:t>.</w:t>
            </w:r>
            <w:r>
              <w:rPr>
                <w:color w:val="002060"/>
              </w:rPr>
              <w:t>0</w:t>
            </w:r>
          </w:p>
        </w:tc>
      </w:tr>
      <w:tr w:rsidR="002A1AC0" w:rsidRPr="004C3F03" w14:paraId="2317F476" w14:textId="77777777" w:rsidTr="00234CA4">
        <w:trPr>
          <w:trHeight w:hRule="exact" w:val="340"/>
        </w:trPr>
        <w:tc>
          <w:tcPr>
            <w:cnfStyle w:val="001000000000" w:firstRow="0" w:lastRow="0" w:firstColumn="1" w:lastColumn="0" w:oddVBand="0" w:evenVBand="0" w:oddHBand="0" w:evenHBand="0" w:firstRowFirstColumn="0" w:firstRowLastColumn="0" w:lastRowFirstColumn="0" w:lastRowLastColumn="0"/>
            <w:tcW w:w="1071"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7E6E6" w:themeFill="background2"/>
          </w:tcPr>
          <w:p w14:paraId="4C3256F9" w14:textId="7C36380E" w:rsidR="002A1AC0" w:rsidRPr="00563C3B" w:rsidRDefault="009A7827" w:rsidP="002A1AC0">
            <w:pPr>
              <w:spacing w:line="276" w:lineRule="auto"/>
              <w:jc w:val="both"/>
              <w:rPr>
                <w:b w:val="0"/>
                <w:bCs w:val="0"/>
                <w:color w:val="002060"/>
              </w:rPr>
            </w:pPr>
            <w:r>
              <w:rPr>
                <w:b w:val="0"/>
                <w:bCs w:val="0"/>
                <w:color w:val="002060"/>
              </w:rPr>
              <w:t xml:space="preserve">Team BDO </w:t>
            </w:r>
          </w:p>
        </w:tc>
        <w:tc>
          <w:tcPr>
            <w:tcW w:w="2431"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7E6E6" w:themeFill="background2"/>
          </w:tcPr>
          <w:p w14:paraId="423F6227" w14:textId="1C098B6E" w:rsidR="002A1AC0" w:rsidRPr="00045519" w:rsidRDefault="002A1AC0" w:rsidP="002A1AC0">
            <w:pPr>
              <w:spacing w:line="276" w:lineRule="auto"/>
              <w:jc w:val="both"/>
              <w:cnfStyle w:val="000000000000" w:firstRow="0" w:lastRow="0" w:firstColumn="0" w:lastColumn="0" w:oddVBand="0" w:evenVBand="0" w:oddHBand="0" w:evenHBand="0" w:firstRowFirstColumn="0" w:firstRowLastColumn="0" w:lastRowFirstColumn="0" w:lastRowLastColumn="0"/>
              <w:rPr>
                <w:color w:val="002060"/>
              </w:rPr>
            </w:pPr>
          </w:p>
        </w:tc>
        <w:tc>
          <w:tcPr>
            <w:tcW w:w="786"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7E6E6" w:themeFill="background2"/>
          </w:tcPr>
          <w:p w14:paraId="14A547E4" w14:textId="10A32FC6" w:rsidR="002A1AC0" w:rsidRPr="00045519" w:rsidRDefault="002A1AC0" w:rsidP="002A1AC0">
            <w:pPr>
              <w:spacing w:line="276" w:lineRule="auto"/>
              <w:jc w:val="center"/>
              <w:cnfStyle w:val="000000000000" w:firstRow="0" w:lastRow="0" w:firstColumn="0" w:lastColumn="0" w:oddVBand="0" w:evenVBand="0" w:oddHBand="0" w:evenHBand="0" w:firstRowFirstColumn="0" w:firstRowLastColumn="0" w:lastRowFirstColumn="0" w:lastRowLastColumn="0"/>
              <w:rPr>
                <w:color w:val="002060"/>
              </w:rPr>
            </w:pPr>
          </w:p>
        </w:tc>
        <w:tc>
          <w:tcPr>
            <w:tcW w:w="712"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7E6E6" w:themeFill="background2"/>
          </w:tcPr>
          <w:p w14:paraId="23C3A183" w14:textId="09DC2809" w:rsidR="002A1AC0" w:rsidRPr="00045519" w:rsidRDefault="002A1AC0" w:rsidP="002A1AC0">
            <w:pPr>
              <w:spacing w:line="276" w:lineRule="auto"/>
              <w:jc w:val="center"/>
              <w:cnfStyle w:val="000000000000" w:firstRow="0" w:lastRow="0" w:firstColumn="0" w:lastColumn="0" w:oddVBand="0" w:evenVBand="0" w:oddHBand="0" w:evenHBand="0" w:firstRowFirstColumn="0" w:firstRowLastColumn="0" w:lastRowFirstColumn="0" w:lastRowLastColumn="0"/>
              <w:rPr>
                <w:color w:val="002060"/>
              </w:rPr>
            </w:pPr>
            <w:r>
              <w:rPr>
                <w:color w:val="002060"/>
              </w:rPr>
              <w:t>1</w:t>
            </w:r>
            <w:r w:rsidRPr="0A5B01A5">
              <w:rPr>
                <w:color w:val="002060"/>
              </w:rPr>
              <w:t>.</w:t>
            </w:r>
            <w:r>
              <w:rPr>
                <w:color w:val="002060"/>
              </w:rPr>
              <w:t>0</w:t>
            </w:r>
          </w:p>
        </w:tc>
      </w:tr>
    </w:tbl>
    <w:p w14:paraId="50E3A28B" w14:textId="77777777" w:rsidR="005E4CA9" w:rsidRPr="004C3F03" w:rsidRDefault="005E4CA9" w:rsidP="00BF4E33">
      <w:pPr>
        <w:spacing w:line="276" w:lineRule="auto"/>
        <w:jc w:val="both"/>
      </w:pPr>
    </w:p>
    <w:p w14:paraId="47DF8749" w14:textId="77777777" w:rsidR="005E4CA9" w:rsidRPr="004C3F03" w:rsidRDefault="005E4CA9" w:rsidP="00BF4E33">
      <w:pPr>
        <w:spacing w:line="276" w:lineRule="auto"/>
        <w:jc w:val="both"/>
        <w:rPr>
          <w:b/>
          <w:sz w:val="44"/>
          <w:szCs w:val="32"/>
        </w:rPr>
      </w:pPr>
      <w:r w:rsidRPr="004C3F03">
        <w:rPr>
          <w:b/>
          <w:sz w:val="44"/>
          <w:szCs w:val="32"/>
        </w:rPr>
        <w:t>Distribution</w:t>
      </w:r>
    </w:p>
    <w:tbl>
      <w:tblPr>
        <w:tblW w:w="5000" w:type="pct"/>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2239"/>
        <w:gridCol w:w="5084"/>
        <w:gridCol w:w="1644"/>
        <w:gridCol w:w="1489"/>
      </w:tblGrid>
      <w:tr w:rsidR="009357C5" w:rsidRPr="004C3F03" w14:paraId="4E2F08EB" w14:textId="77777777" w:rsidTr="00234CA4">
        <w:trPr>
          <w:trHeight w:hRule="exact" w:val="340"/>
        </w:trPr>
        <w:tc>
          <w:tcPr>
            <w:tcW w:w="1071" w:type="pct"/>
            <w:shd w:val="clear" w:color="auto" w:fill="98002E" w:themeFill="accent6"/>
          </w:tcPr>
          <w:p w14:paraId="4E092AAC" w14:textId="77777777" w:rsidR="009357C5" w:rsidRPr="004C3F03" w:rsidRDefault="009357C5" w:rsidP="00BF4E33">
            <w:pPr>
              <w:spacing w:line="276" w:lineRule="auto"/>
              <w:jc w:val="center"/>
              <w:rPr>
                <w:b/>
                <w:color w:val="FFFFFF" w:themeColor="background1"/>
                <w:szCs w:val="20"/>
              </w:rPr>
            </w:pPr>
            <w:r w:rsidRPr="004C3F03">
              <w:rPr>
                <w:b/>
                <w:color w:val="FFFFFF" w:themeColor="background1"/>
                <w:szCs w:val="20"/>
              </w:rPr>
              <w:t>Name</w:t>
            </w:r>
          </w:p>
        </w:tc>
        <w:tc>
          <w:tcPr>
            <w:tcW w:w="2431" w:type="pct"/>
            <w:shd w:val="clear" w:color="auto" w:fill="98002E" w:themeFill="accent6"/>
          </w:tcPr>
          <w:p w14:paraId="50B6DA15" w14:textId="77777777" w:rsidR="009357C5" w:rsidRPr="004C3F03" w:rsidRDefault="009357C5" w:rsidP="00BF4E33">
            <w:pPr>
              <w:spacing w:line="276" w:lineRule="auto"/>
              <w:jc w:val="center"/>
              <w:rPr>
                <w:b/>
                <w:color w:val="FFFFFF" w:themeColor="background1"/>
                <w:szCs w:val="20"/>
              </w:rPr>
            </w:pPr>
            <w:r w:rsidRPr="004C3F03">
              <w:rPr>
                <w:b/>
                <w:color w:val="FFFFFF" w:themeColor="background1"/>
                <w:szCs w:val="20"/>
              </w:rPr>
              <w:t>Title</w:t>
            </w:r>
          </w:p>
        </w:tc>
        <w:tc>
          <w:tcPr>
            <w:tcW w:w="786" w:type="pct"/>
            <w:shd w:val="clear" w:color="auto" w:fill="98002E" w:themeFill="accent6"/>
          </w:tcPr>
          <w:p w14:paraId="11D92A0E" w14:textId="77777777" w:rsidR="009357C5" w:rsidRPr="004C3F03" w:rsidRDefault="009357C5" w:rsidP="00BF4E33">
            <w:pPr>
              <w:spacing w:line="276" w:lineRule="auto"/>
              <w:jc w:val="center"/>
              <w:rPr>
                <w:b/>
                <w:color w:val="FFFFFF" w:themeColor="background1"/>
                <w:szCs w:val="20"/>
              </w:rPr>
            </w:pPr>
            <w:r w:rsidRPr="004C3F03">
              <w:rPr>
                <w:b/>
                <w:color w:val="FFFFFF" w:themeColor="background1"/>
                <w:szCs w:val="20"/>
              </w:rPr>
              <w:t>Date of Issue</w:t>
            </w:r>
          </w:p>
        </w:tc>
        <w:tc>
          <w:tcPr>
            <w:tcW w:w="712" w:type="pct"/>
            <w:shd w:val="clear" w:color="auto" w:fill="98002E" w:themeFill="accent6"/>
          </w:tcPr>
          <w:p w14:paraId="532F0711" w14:textId="77777777" w:rsidR="009357C5" w:rsidRPr="004C3F03" w:rsidRDefault="009357C5" w:rsidP="00BF4E33">
            <w:pPr>
              <w:spacing w:line="276" w:lineRule="auto"/>
              <w:jc w:val="center"/>
              <w:rPr>
                <w:b/>
                <w:color w:val="FFFFFF" w:themeColor="background1"/>
                <w:szCs w:val="20"/>
              </w:rPr>
            </w:pPr>
            <w:r w:rsidRPr="004C3F03">
              <w:rPr>
                <w:b/>
                <w:color w:val="FFFFFF" w:themeColor="background1"/>
                <w:szCs w:val="20"/>
              </w:rPr>
              <w:t>Version</w:t>
            </w:r>
          </w:p>
        </w:tc>
      </w:tr>
      <w:tr w:rsidR="002A1AC0" w:rsidRPr="004C3F03" w14:paraId="43F56503" w14:textId="77777777" w:rsidTr="00234CA4">
        <w:trPr>
          <w:trHeight w:hRule="exact" w:val="340"/>
        </w:trPr>
        <w:tc>
          <w:tcPr>
            <w:tcW w:w="1071" w:type="pct"/>
            <w:shd w:val="clear" w:color="auto" w:fill="E7E6E6" w:themeFill="background2"/>
          </w:tcPr>
          <w:p w14:paraId="7D75EEDE" w14:textId="4F3AABA0" w:rsidR="002A1AC0" w:rsidRPr="00045519" w:rsidRDefault="002A1AC0" w:rsidP="002A1AC0">
            <w:pPr>
              <w:spacing w:line="276" w:lineRule="auto"/>
              <w:jc w:val="both"/>
              <w:rPr>
                <w:color w:val="002060"/>
                <w:szCs w:val="20"/>
              </w:rPr>
            </w:pPr>
            <w:r>
              <w:rPr>
                <w:color w:val="002060"/>
                <w:szCs w:val="20"/>
              </w:rPr>
              <w:t xml:space="preserve">Ms. </w:t>
            </w:r>
            <w:r w:rsidR="00AC7284">
              <w:rPr>
                <w:color w:val="002060"/>
                <w:szCs w:val="20"/>
              </w:rPr>
              <w:t>Deepa Ranjan</w:t>
            </w:r>
          </w:p>
        </w:tc>
        <w:tc>
          <w:tcPr>
            <w:tcW w:w="2431" w:type="pct"/>
            <w:shd w:val="clear" w:color="auto" w:fill="E7E6E6" w:themeFill="background2"/>
          </w:tcPr>
          <w:p w14:paraId="3059B023" w14:textId="7A75212C" w:rsidR="002A1AC0" w:rsidRPr="00045519" w:rsidRDefault="00AC7284" w:rsidP="002A1AC0">
            <w:pPr>
              <w:spacing w:line="276" w:lineRule="auto"/>
              <w:rPr>
                <w:color w:val="002060"/>
                <w:szCs w:val="20"/>
              </w:rPr>
            </w:pPr>
            <w:r>
              <w:rPr>
                <w:color w:val="002060"/>
                <w:szCs w:val="20"/>
              </w:rPr>
              <w:t>Mission Director (MD) – UPSRLM</w:t>
            </w:r>
          </w:p>
        </w:tc>
        <w:tc>
          <w:tcPr>
            <w:tcW w:w="786" w:type="pct"/>
            <w:shd w:val="clear" w:color="auto" w:fill="E7E6E6" w:themeFill="background2"/>
          </w:tcPr>
          <w:p w14:paraId="7BC7015C" w14:textId="7713D2D6" w:rsidR="002A1AC0" w:rsidRPr="00045519" w:rsidRDefault="00D66959" w:rsidP="002A1AC0">
            <w:pPr>
              <w:spacing w:line="276" w:lineRule="auto"/>
              <w:jc w:val="center"/>
              <w:rPr>
                <w:color w:val="002060"/>
                <w:szCs w:val="20"/>
              </w:rPr>
            </w:pPr>
            <w:r>
              <w:rPr>
                <w:color w:val="002060"/>
                <w:szCs w:val="20"/>
              </w:rPr>
              <w:t>17-09-2025</w:t>
            </w:r>
          </w:p>
        </w:tc>
        <w:tc>
          <w:tcPr>
            <w:tcW w:w="712" w:type="pct"/>
            <w:shd w:val="clear" w:color="auto" w:fill="E7E6E6" w:themeFill="background2"/>
          </w:tcPr>
          <w:p w14:paraId="1C8C0DAD" w14:textId="79A2AE52" w:rsidR="002A1AC0" w:rsidRPr="00045519" w:rsidRDefault="002A1AC0" w:rsidP="002A1AC0">
            <w:pPr>
              <w:spacing w:line="276" w:lineRule="auto"/>
              <w:jc w:val="center"/>
              <w:rPr>
                <w:color w:val="002060"/>
                <w:szCs w:val="20"/>
              </w:rPr>
            </w:pPr>
            <w:r w:rsidRPr="00045519">
              <w:rPr>
                <w:color w:val="002060"/>
                <w:szCs w:val="20"/>
              </w:rPr>
              <w:t>1.0</w:t>
            </w:r>
          </w:p>
        </w:tc>
      </w:tr>
      <w:tr w:rsidR="00234CA4" w:rsidRPr="004C3F03" w14:paraId="7701DB80" w14:textId="77777777" w:rsidTr="00234CA4">
        <w:trPr>
          <w:trHeight w:hRule="exact" w:val="340"/>
        </w:trPr>
        <w:tc>
          <w:tcPr>
            <w:tcW w:w="1071" w:type="pct"/>
            <w:shd w:val="clear" w:color="auto" w:fill="E7E6E6" w:themeFill="background2"/>
          </w:tcPr>
          <w:p w14:paraId="0BEA637C" w14:textId="543AD096" w:rsidR="00234CA4" w:rsidRDefault="000C5CD3" w:rsidP="002A1AC0">
            <w:pPr>
              <w:spacing w:line="276" w:lineRule="auto"/>
              <w:jc w:val="both"/>
              <w:rPr>
                <w:color w:val="002060"/>
                <w:szCs w:val="20"/>
              </w:rPr>
            </w:pPr>
            <w:r>
              <w:rPr>
                <w:color w:val="002060"/>
                <w:szCs w:val="20"/>
              </w:rPr>
              <w:t>Ms. Janmejay Shukla</w:t>
            </w:r>
          </w:p>
        </w:tc>
        <w:tc>
          <w:tcPr>
            <w:tcW w:w="2431" w:type="pct"/>
            <w:shd w:val="clear" w:color="auto" w:fill="E7E6E6" w:themeFill="background2"/>
          </w:tcPr>
          <w:p w14:paraId="39F7521B" w14:textId="409C1110" w:rsidR="00234CA4" w:rsidRDefault="000C5CD3" w:rsidP="002A1AC0">
            <w:pPr>
              <w:spacing w:line="276" w:lineRule="auto"/>
              <w:rPr>
                <w:color w:val="002060"/>
                <w:szCs w:val="20"/>
              </w:rPr>
            </w:pPr>
            <w:r>
              <w:rPr>
                <w:color w:val="002060"/>
                <w:szCs w:val="20"/>
              </w:rPr>
              <w:t>Joint Mission Director (JMD) - UPSRLM</w:t>
            </w:r>
          </w:p>
        </w:tc>
        <w:tc>
          <w:tcPr>
            <w:tcW w:w="786" w:type="pct"/>
            <w:shd w:val="clear" w:color="auto" w:fill="E7E6E6" w:themeFill="background2"/>
          </w:tcPr>
          <w:p w14:paraId="6015A947" w14:textId="2F5AFEAA" w:rsidR="00234CA4" w:rsidRDefault="000C5CD3" w:rsidP="002A1AC0">
            <w:pPr>
              <w:spacing w:line="276" w:lineRule="auto"/>
              <w:jc w:val="center"/>
              <w:rPr>
                <w:color w:val="002060"/>
                <w:szCs w:val="20"/>
              </w:rPr>
            </w:pPr>
            <w:r>
              <w:rPr>
                <w:color w:val="002060"/>
                <w:szCs w:val="20"/>
              </w:rPr>
              <w:t>17-09-2025</w:t>
            </w:r>
          </w:p>
        </w:tc>
        <w:tc>
          <w:tcPr>
            <w:tcW w:w="712" w:type="pct"/>
            <w:shd w:val="clear" w:color="auto" w:fill="E7E6E6" w:themeFill="background2"/>
          </w:tcPr>
          <w:p w14:paraId="3A0BEFF8" w14:textId="15104D22" w:rsidR="00234CA4" w:rsidRPr="00045519" w:rsidRDefault="000C5CD3" w:rsidP="002A1AC0">
            <w:pPr>
              <w:spacing w:line="276" w:lineRule="auto"/>
              <w:jc w:val="center"/>
              <w:rPr>
                <w:color w:val="002060"/>
                <w:szCs w:val="20"/>
              </w:rPr>
            </w:pPr>
            <w:r>
              <w:rPr>
                <w:color w:val="002060"/>
                <w:szCs w:val="20"/>
              </w:rPr>
              <w:t>1.0</w:t>
            </w:r>
          </w:p>
        </w:tc>
      </w:tr>
    </w:tbl>
    <w:p w14:paraId="033BCB73" w14:textId="77777777" w:rsidR="005E4CA9" w:rsidRPr="004C3F03" w:rsidRDefault="005E4CA9" w:rsidP="00BF4E33">
      <w:pPr>
        <w:spacing w:line="276" w:lineRule="auto"/>
        <w:jc w:val="both"/>
      </w:pPr>
    </w:p>
    <w:p w14:paraId="27F8B00E" w14:textId="77777777" w:rsidR="005E4CA9" w:rsidRPr="004C3F03" w:rsidRDefault="005E4CA9" w:rsidP="00BF4E33">
      <w:pPr>
        <w:spacing w:line="276" w:lineRule="auto"/>
        <w:jc w:val="both"/>
      </w:pPr>
      <w:r w:rsidRPr="004C3F03">
        <w:br w:type="page"/>
      </w:r>
    </w:p>
    <w:p w14:paraId="0A86C230" w14:textId="77777777" w:rsidR="002B00FB" w:rsidRPr="00844A72" w:rsidRDefault="002B00FB" w:rsidP="00BF4E33">
      <w:pPr>
        <w:pStyle w:val="TableofContents"/>
        <w:spacing w:line="276" w:lineRule="auto"/>
        <w:jc w:val="both"/>
        <w:rPr>
          <w:rFonts w:ascii="Aptos" w:hAnsi="Aptos"/>
          <w:color w:val="002060"/>
          <w:sz w:val="36"/>
          <w:szCs w:val="36"/>
        </w:rPr>
      </w:pPr>
      <w:r w:rsidRPr="00844A72">
        <w:rPr>
          <w:rFonts w:ascii="Aptos" w:hAnsi="Aptos"/>
          <w:b/>
          <w:bCs/>
          <w:color w:val="002060"/>
          <w:sz w:val="36"/>
          <w:szCs w:val="36"/>
        </w:rPr>
        <w:lastRenderedPageBreak/>
        <w:t>Table of Contents</w:t>
      </w:r>
    </w:p>
    <w:p w14:paraId="00CD706D" w14:textId="289622F1" w:rsidR="00AF1B91" w:rsidRDefault="002B00FB">
      <w:pPr>
        <w:pStyle w:val="TOC1"/>
        <w:rPr>
          <w:rFonts w:asciiTheme="minorHAnsi" w:eastAsiaTheme="minorEastAsia" w:hAnsiTheme="minorHAnsi"/>
          <w:caps w:val="0"/>
          <w:noProof/>
          <w:color w:val="auto"/>
          <w:kern w:val="2"/>
          <w:sz w:val="24"/>
          <w:szCs w:val="21"/>
          <w:lang w:eastAsia="en-IN" w:bidi="hi-IN"/>
          <w14:ligatures w14:val="standardContextual"/>
        </w:rPr>
      </w:pPr>
      <w:r w:rsidRPr="00B569E2">
        <w:rPr>
          <w:rFonts w:ascii="Aptos" w:hAnsi="Aptos"/>
          <w:color w:val="02A5E2"/>
        </w:rPr>
        <w:fldChar w:fldCharType="begin"/>
      </w:r>
      <w:r w:rsidRPr="00B569E2">
        <w:rPr>
          <w:rFonts w:ascii="Aptos" w:hAnsi="Aptos"/>
          <w:color w:val="02A5E2"/>
        </w:rPr>
        <w:instrText xml:space="preserve"> TOC \o "1-3" \h \z \u </w:instrText>
      </w:r>
      <w:r w:rsidRPr="00B569E2">
        <w:rPr>
          <w:rFonts w:ascii="Aptos" w:hAnsi="Aptos"/>
          <w:color w:val="02A5E2"/>
        </w:rPr>
        <w:fldChar w:fldCharType="separate"/>
      </w:r>
      <w:hyperlink w:anchor="_Toc219124643" w:history="1">
        <w:r w:rsidR="00AF1B91" w:rsidRPr="00196229">
          <w:rPr>
            <w:rStyle w:val="Hyperlink"/>
            <w:b/>
            <w:bCs/>
            <w:noProof/>
          </w:rPr>
          <w:t>1. Executive Summary</w:t>
        </w:r>
        <w:r w:rsidR="00AF1B91">
          <w:rPr>
            <w:noProof/>
            <w:webHidden/>
          </w:rPr>
          <w:tab/>
        </w:r>
        <w:r w:rsidR="00AF1B91">
          <w:rPr>
            <w:noProof/>
            <w:webHidden/>
          </w:rPr>
          <w:fldChar w:fldCharType="begin"/>
        </w:r>
        <w:r w:rsidR="00AF1B91">
          <w:rPr>
            <w:noProof/>
            <w:webHidden/>
          </w:rPr>
          <w:instrText xml:space="preserve"> PAGEREF _Toc219124643 \h </w:instrText>
        </w:r>
        <w:r w:rsidR="00AF1B91">
          <w:rPr>
            <w:noProof/>
            <w:webHidden/>
          </w:rPr>
        </w:r>
        <w:r w:rsidR="00AF1B91">
          <w:rPr>
            <w:noProof/>
            <w:webHidden/>
          </w:rPr>
          <w:fldChar w:fldCharType="separate"/>
        </w:r>
        <w:r w:rsidR="00AF1B91">
          <w:rPr>
            <w:noProof/>
            <w:webHidden/>
          </w:rPr>
          <w:t>4</w:t>
        </w:r>
        <w:r w:rsidR="00AF1B91">
          <w:rPr>
            <w:noProof/>
            <w:webHidden/>
          </w:rPr>
          <w:fldChar w:fldCharType="end"/>
        </w:r>
      </w:hyperlink>
    </w:p>
    <w:p w14:paraId="645EC61C" w14:textId="53C3B86A" w:rsidR="00AF1B91" w:rsidRDefault="00AF1B91">
      <w:pPr>
        <w:pStyle w:val="TOC1"/>
        <w:rPr>
          <w:rFonts w:asciiTheme="minorHAnsi" w:eastAsiaTheme="minorEastAsia" w:hAnsiTheme="minorHAnsi"/>
          <w:caps w:val="0"/>
          <w:noProof/>
          <w:color w:val="auto"/>
          <w:kern w:val="2"/>
          <w:sz w:val="24"/>
          <w:szCs w:val="21"/>
          <w:lang w:eastAsia="en-IN" w:bidi="hi-IN"/>
          <w14:ligatures w14:val="standardContextual"/>
        </w:rPr>
      </w:pPr>
      <w:hyperlink w:anchor="_Toc219124644" w:history="1">
        <w:r w:rsidRPr="00196229">
          <w:rPr>
            <w:rStyle w:val="Hyperlink"/>
            <w:b/>
            <w:bCs/>
            <w:noProof/>
          </w:rPr>
          <w:t>2. INTRODUCTION &amp; SCOPE</w:t>
        </w:r>
        <w:r>
          <w:rPr>
            <w:noProof/>
            <w:webHidden/>
          </w:rPr>
          <w:tab/>
        </w:r>
        <w:r>
          <w:rPr>
            <w:noProof/>
            <w:webHidden/>
          </w:rPr>
          <w:fldChar w:fldCharType="begin"/>
        </w:r>
        <w:r>
          <w:rPr>
            <w:noProof/>
            <w:webHidden/>
          </w:rPr>
          <w:instrText xml:space="preserve"> PAGEREF _Toc219124644 \h </w:instrText>
        </w:r>
        <w:r>
          <w:rPr>
            <w:noProof/>
            <w:webHidden/>
          </w:rPr>
        </w:r>
        <w:r>
          <w:rPr>
            <w:noProof/>
            <w:webHidden/>
          </w:rPr>
          <w:fldChar w:fldCharType="separate"/>
        </w:r>
        <w:r>
          <w:rPr>
            <w:noProof/>
            <w:webHidden/>
          </w:rPr>
          <w:t>5</w:t>
        </w:r>
        <w:r>
          <w:rPr>
            <w:noProof/>
            <w:webHidden/>
          </w:rPr>
          <w:fldChar w:fldCharType="end"/>
        </w:r>
      </w:hyperlink>
    </w:p>
    <w:p w14:paraId="22E30913" w14:textId="430A369C" w:rsidR="00AF1B91" w:rsidRDefault="00AF1B91">
      <w:pPr>
        <w:pStyle w:val="TOC1"/>
        <w:rPr>
          <w:rFonts w:asciiTheme="minorHAnsi" w:eastAsiaTheme="minorEastAsia" w:hAnsiTheme="minorHAnsi"/>
          <w:caps w:val="0"/>
          <w:noProof/>
          <w:color w:val="auto"/>
          <w:kern w:val="2"/>
          <w:sz w:val="24"/>
          <w:szCs w:val="21"/>
          <w:lang w:eastAsia="en-IN" w:bidi="hi-IN"/>
          <w14:ligatures w14:val="standardContextual"/>
        </w:rPr>
      </w:pPr>
      <w:hyperlink w:anchor="_Toc219124645" w:history="1">
        <w:r w:rsidRPr="00196229">
          <w:rPr>
            <w:rStyle w:val="Hyperlink"/>
            <w:b/>
            <w:bCs/>
            <w:noProof/>
            <w:lang w:val="en-US"/>
          </w:rPr>
          <w:t>3. Current Process Description (The "Manual Workflow")</w:t>
        </w:r>
        <w:r>
          <w:rPr>
            <w:noProof/>
            <w:webHidden/>
          </w:rPr>
          <w:tab/>
        </w:r>
        <w:r>
          <w:rPr>
            <w:noProof/>
            <w:webHidden/>
          </w:rPr>
          <w:fldChar w:fldCharType="begin"/>
        </w:r>
        <w:r>
          <w:rPr>
            <w:noProof/>
            <w:webHidden/>
          </w:rPr>
          <w:instrText xml:space="preserve"> PAGEREF _Toc219124645 \h </w:instrText>
        </w:r>
        <w:r>
          <w:rPr>
            <w:noProof/>
            <w:webHidden/>
          </w:rPr>
        </w:r>
        <w:r>
          <w:rPr>
            <w:noProof/>
            <w:webHidden/>
          </w:rPr>
          <w:fldChar w:fldCharType="separate"/>
        </w:r>
        <w:r>
          <w:rPr>
            <w:noProof/>
            <w:webHidden/>
          </w:rPr>
          <w:t>6</w:t>
        </w:r>
        <w:r>
          <w:rPr>
            <w:noProof/>
            <w:webHidden/>
          </w:rPr>
          <w:fldChar w:fldCharType="end"/>
        </w:r>
      </w:hyperlink>
    </w:p>
    <w:p w14:paraId="7ADFE83A" w14:textId="4D9CF8B6" w:rsidR="00AF1B91" w:rsidRDefault="00AF1B91">
      <w:pPr>
        <w:pStyle w:val="TOC2"/>
        <w:rPr>
          <w:rFonts w:asciiTheme="minorHAnsi" w:eastAsiaTheme="minorEastAsia" w:hAnsiTheme="minorHAnsi"/>
          <w:color w:val="auto"/>
          <w:kern w:val="2"/>
          <w:sz w:val="24"/>
          <w:szCs w:val="21"/>
          <w:lang w:eastAsia="en-IN" w:bidi="hi-IN"/>
          <w14:ligatures w14:val="standardContextual"/>
        </w:rPr>
      </w:pPr>
      <w:hyperlink w:anchor="_Toc219124646" w:history="1">
        <w:r w:rsidRPr="00196229">
          <w:rPr>
            <w:rStyle w:val="Hyperlink"/>
          </w:rPr>
          <w:t>3.1 Stages of the Manual Workflow</w:t>
        </w:r>
        <w:r>
          <w:rPr>
            <w:webHidden/>
          </w:rPr>
          <w:tab/>
        </w:r>
        <w:r>
          <w:rPr>
            <w:webHidden/>
          </w:rPr>
          <w:fldChar w:fldCharType="begin"/>
        </w:r>
        <w:r>
          <w:rPr>
            <w:webHidden/>
          </w:rPr>
          <w:instrText xml:space="preserve"> PAGEREF _Toc219124646 \h </w:instrText>
        </w:r>
        <w:r>
          <w:rPr>
            <w:webHidden/>
          </w:rPr>
        </w:r>
        <w:r>
          <w:rPr>
            <w:webHidden/>
          </w:rPr>
          <w:fldChar w:fldCharType="separate"/>
        </w:r>
        <w:r>
          <w:rPr>
            <w:webHidden/>
          </w:rPr>
          <w:t>6</w:t>
        </w:r>
        <w:r>
          <w:rPr>
            <w:webHidden/>
          </w:rPr>
          <w:fldChar w:fldCharType="end"/>
        </w:r>
      </w:hyperlink>
    </w:p>
    <w:p w14:paraId="7ADD0076" w14:textId="49A6F8D0" w:rsidR="00AF1B91" w:rsidRDefault="00AF1B91">
      <w:pPr>
        <w:pStyle w:val="TOC3"/>
        <w:tabs>
          <w:tab w:val="right" w:pos="10456"/>
        </w:tabs>
        <w:rPr>
          <w:rFonts w:cstheme="minorBidi"/>
          <w:noProof/>
          <w:kern w:val="2"/>
          <w:sz w:val="24"/>
          <w:szCs w:val="21"/>
          <w:lang w:val="en-IN" w:eastAsia="en-IN" w:bidi="hi-IN"/>
          <w14:ligatures w14:val="standardContextual"/>
        </w:rPr>
      </w:pPr>
      <w:hyperlink w:anchor="_Toc219124647" w:history="1">
        <w:r w:rsidRPr="00196229">
          <w:rPr>
            <w:rStyle w:val="Hyperlink"/>
            <w:noProof/>
          </w:rPr>
          <w:t>3.1.1. Stage 1: Field-Level Capture</w:t>
        </w:r>
        <w:r>
          <w:rPr>
            <w:noProof/>
            <w:webHidden/>
          </w:rPr>
          <w:tab/>
        </w:r>
        <w:r>
          <w:rPr>
            <w:noProof/>
            <w:webHidden/>
          </w:rPr>
          <w:fldChar w:fldCharType="begin"/>
        </w:r>
        <w:r>
          <w:rPr>
            <w:noProof/>
            <w:webHidden/>
          </w:rPr>
          <w:instrText xml:space="preserve"> PAGEREF _Toc219124647 \h </w:instrText>
        </w:r>
        <w:r>
          <w:rPr>
            <w:noProof/>
            <w:webHidden/>
          </w:rPr>
        </w:r>
        <w:r>
          <w:rPr>
            <w:noProof/>
            <w:webHidden/>
          </w:rPr>
          <w:fldChar w:fldCharType="separate"/>
        </w:r>
        <w:r>
          <w:rPr>
            <w:noProof/>
            <w:webHidden/>
          </w:rPr>
          <w:t>6</w:t>
        </w:r>
        <w:r>
          <w:rPr>
            <w:noProof/>
            <w:webHidden/>
          </w:rPr>
          <w:fldChar w:fldCharType="end"/>
        </w:r>
      </w:hyperlink>
    </w:p>
    <w:p w14:paraId="0B67B7C4" w14:textId="23D50C6B" w:rsidR="00AF1B91" w:rsidRDefault="00AF1B91">
      <w:pPr>
        <w:pStyle w:val="TOC3"/>
        <w:tabs>
          <w:tab w:val="right" w:pos="10456"/>
        </w:tabs>
        <w:rPr>
          <w:rFonts w:cstheme="minorBidi"/>
          <w:noProof/>
          <w:kern w:val="2"/>
          <w:sz w:val="24"/>
          <w:szCs w:val="21"/>
          <w:lang w:val="en-IN" w:eastAsia="en-IN" w:bidi="hi-IN"/>
          <w14:ligatures w14:val="standardContextual"/>
        </w:rPr>
      </w:pPr>
      <w:hyperlink w:anchor="_Toc219124648" w:history="1">
        <w:r w:rsidRPr="00196229">
          <w:rPr>
            <w:rStyle w:val="Hyperlink"/>
            <w:noProof/>
          </w:rPr>
          <w:t>3.1.2. Stage 2: Block-Level Aggregation</w:t>
        </w:r>
        <w:r>
          <w:rPr>
            <w:noProof/>
            <w:webHidden/>
          </w:rPr>
          <w:tab/>
        </w:r>
        <w:r>
          <w:rPr>
            <w:noProof/>
            <w:webHidden/>
          </w:rPr>
          <w:fldChar w:fldCharType="begin"/>
        </w:r>
        <w:r>
          <w:rPr>
            <w:noProof/>
            <w:webHidden/>
          </w:rPr>
          <w:instrText xml:space="preserve"> PAGEREF _Toc219124648 \h </w:instrText>
        </w:r>
        <w:r>
          <w:rPr>
            <w:noProof/>
            <w:webHidden/>
          </w:rPr>
        </w:r>
        <w:r>
          <w:rPr>
            <w:noProof/>
            <w:webHidden/>
          </w:rPr>
          <w:fldChar w:fldCharType="separate"/>
        </w:r>
        <w:r>
          <w:rPr>
            <w:noProof/>
            <w:webHidden/>
          </w:rPr>
          <w:t>6</w:t>
        </w:r>
        <w:r>
          <w:rPr>
            <w:noProof/>
            <w:webHidden/>
          </w:rPr>
          <w:fldChar w:fldCharType="end"/>
        </w:r>
      </w:hyperlink>
    </w:p>
    <w:p w14:paraId="25018849" w14:textId="1DE1A2F7" w:rsidR="00AF1B91" w:rsidRDefault="00AF1B91">
      <w:pPr>
        <w:pStyle w:val="TOC3"/>
        <w:tabs>
          <w:tab w:val="right" w:pos="10456"/>
        </w:tabs>
        <w:rPr>
          <w:rFonts w:cstheme="minorBidi"/>
          <w:noProof/>
          <w:kern w:val="2"/>
          <w:sz w:val="24"/>
          <w:szCs w:val="21"/>
          <w:lang w:val="en-IN" w:eastAsia="en-IN" w:bidi="hi-IN"/>
          <w14:ligatures w14:val="standardContextual"/>
        </w:rPr>
      </w:pPr>
      <w:hyperlink w:anchor="_Toc219124649" w:history="1">
        <w:r w:rsidRPr="00196229">
          <w:rPr>
            <w:rStyle w:val="Hyperlink"/>
            <w:noProof/>
          </w:rPr>
          <w:t>3.1.3. Stage 3: District-Level Consolidation</w:t>
        </w:r>
        <w:r>
          <w:rPr>
            <w:noProof/>
            <w:webHidden/>
          </w:rPr>
          <w:tab/>
        </w:r>
        <w:r>
          <w:rPr>
            <w:noProof/>
            <w:webHidden/>
          </w:rPr>
          <w:fldChar w:fldCharType="begin"/>
        </w:r>
        <w:r>
          <w:rPr>
            <w:noProof/>
            <w:webHidden/>
          </w:rPr>
          <w:instrText xml:space="preserve"> PAGEREF _Toc219124649 \h </w:instrText>
        </w:r>
        <w:r>
          <w:rPr>
            <w:noProof/>
            <w:webHidden/>
          </w:rPr>
        </w:r>
        <w:r>
          <w:rPr>
            <w:noProof/>
            <w:webHidden/>
          </w:rPr>
          <w:fldChar w:fldCharType="separate"/>
        </w:r>
        <w:r>
          <w:rPr>
            <w:noProof/>
            <w:webHidden/>
          </w:rPr>
          <w:t>6</w:t>
        </w:r>
        <w:r>
          <w:rPr>
            <w:noProof/>
            <w:webHidden/>
          </w:rPr>
          <w:fldChar w:fldCharType="end"/>
        </w:r>
      </w:hyperlink>
    </w:p>
    <w:p w14:paraId="46D62732" w14:textId="47B41D0B" w:rsidR="00AF1B91" w:rsidRDefault="00AF1B91">
      <w:pPr>
        <w:pStyle w:val="TOC3"/>
        <w:tabs>
          <w:tab w:val="right" w:pos="10456"/>
        </w:tabs>
        <w:rPr>
          <w:rFonts w:cstheme="minorBidi"/>
          <w:noProof/>
          <w:kern w:val="2"/>
          <w:sz w:val="24"/>
          <w:szCs w:val="21"/>
          <w:lang w:val="en-IN" w:eastAsia="en-IN" w:bidi="hi-IN"/>
          <w14:ligatures w14:val="standardContextual"/>
        </w:rPr>
      </w:pPr>
      <w:hyperlink w:anchor="_Toc219124650" w:history="1">
        <w:r w:rsidRPr="00196229">
          <w:rPr>
            <w:rStyle w:val="Hyperlink"/>
            <w:noProof/>
          </w:rPr>
          <w:t>3.1.4. Stage 4: Manual Analysis</w:t>
        </w:r>
        <w:r>
          <w:rPr>
            <w:noProof/>
            <w:webHidden/>
          </w:rPr>
          <w:tab/>
        </w:r>
        <w:r>
          <w:rPr>
            <w:noProof/>
            <w:webHidden/>
          </w:rPr>
          <w:fldChar w:fldCharType="begin"/>
        </w:r>
        <w:r>
          <w:rPr>
            <w:noProof/>
            <w:webHidden/>
          </w:rPr>
          <w:instrText xml:space="preserve"> PAGEREF _Toc219124650 \h </w:instrText>
        </w:r>
        <w:r>
          <w:rPr>
            <w:noProof/>
            <w:webHidden/>
          </w:rPr>
        </w:r>
        <w:r>
          <w:rPr>
            <w:noProof/>
            <w:webHidden/>
          </w:rPr>
          <w:fldChar w:fldCharType="separate"/>
        </w:r>
        <w:r>
          <w:rPr>
            <w:noProof/>
            <w:webHidden/>
          </w:rPr>
          <w:t>6</w:t>
        </w:r>
        <w:r>
          <w:rPr>
            <w:noProof/>
            <w:webHidden/>
          </w:rPr>
          <w:fldChar w:fldCharType="end"/>
        </w:r>
      </w:hyperlink>
    </w:p>
    <w:p w14:paraId="20AA785E" w14:textId="00DF373E" w:rsidR="00AF1B91" w:rsidRDefault="00AF1B91">
      <w:pPr>
        <w:pStyle w:val="TOC1"/>
        <w:rPr>
          <w:rFonts w:asciiTheme="minorHAnsi" w:eastAsiaTheme="minorEastAsia" w:hAnsiTheme="minorHAnsi"/>
          <w:caps w:val="0"/>
          <w:noProof/>
          <w:color w:val="auto"/>
          <w:kern w:val="2"/>
          <w:sz w:val="24"/>
          <w:szCs w:val="21"/>
          <w:lang w:eastAsia="en-IN" w:bidi="hi-IN"/>
          <w14:ligatures w14:val="standardContextual"/>
        </w:rPr>
      </w:pPr>
      <w:hyperlink w:anchor="_Toc219124651" w:history="1">
        <w:r w:rsidRPr="00196229">
          <w:rPr>
            <w:rStyle w:val="Hyperlink"/>
            <w:noProof/>
          </w:rPr>
          <w:t>4. Departments Involved in Report Generation</w:t>
        </w:r>
        <w:r>
          <w:rPr>
            <w:noProof/>
            <w:webHidden/>
          </w:rPr>
          <w:tab/>
        </w:r>
        <w:r>
          <w:rPr>
            <w:noProof/>
            <w:webHidden/>
          </w:rPr>
          <w:fldChar w:fldCharType="begin"/>
        </w:r>
        <w:r>
          <w:rPr>
            <w:noProof/>
            <w:webHidden/>
          </w:rPr>
          <w:instrText xml:space="preserve"> PAGEREF _Toc219124651 \h </w:instrText>
        </w:r>
        <w:r>
          <w:rPr>
            <w:noProof/>
            <w:webHidden/>
          </w:rPr>
        </w:r>
        <w:r>
          <w:rPr>
            <w:noProof/>
            <w:webHidden/>
          </w:rPr>
          <w:fldChar w:fldCharType="separate"/>
        </w:r>
        <w:r>
          <w:rPr>
            <w:noProof/>
            <w:webHidden/>
          </w:rPr>
          <w:t>7</w:t>
        </w:r>
        <w:r>
          <w:rPr>
            <w:noProof/>
            <w:webHidden/>
          </w:rPr>
          <w:fldChar w:fldCharType="end"/>
        </w:r>
      </w:hyperlink>
    </w:p>
    <w:p w14:paraId="46D86166" w14:textId="3AEE776A" w:rsidR="00AF1B91" w:rsidRDefault="00AF1B91">
      <w:pPr>
        <w:pStyle w:val="TOC1"/>
        <w:rPr>
          <w:rFonts w:asciiTheme="minorHAnsi" w:eastAsiaTheme="minorEastAsia" w:hAnsiTheme="minorHAnsi"/>
          <w:caps w:val="0"/>
          <w:noProof/>
          <w:color w:val="auto"/>
          <w:kern w:val="2"/>
          <w:sz w:val="24"/>
          <w:szCs w:val="21"/>
          <w:lang w:eastAsia="en-IN" w:bidi="hi-IN"/>
          <w14:ligatures w14:val="standardContextual"/>
        </w:rPr>
      </w:pPr>
      <w:hyperlink w:anchor="_Toc219124652" w:history="1">
        <w:r w:rsidRPr="00196229">
          <w:rPr>
            <w:rStyle w:val="Hyperlink"/>
            <w:noProof/>
          </w:rPr>
          <w:t>5. Current Reporting Flow (AS-IS)</w:t>
        </w:r>
        <w:r>
          <w:rPr>
            <w:noProof/>
            <w:webHidden/>
          </w:rPr>
          <w:tab/>
        </w:r>
        <w:r>
          <w:rPr>
            <w:noProof/>
            <w:webHidden/>
          </w:rPr>
          <w:fldChar w:fldCharType="begin"/>
        </w:r>
        <w:r>
          <w:rPr>
            <w:noProof/>
            <w:webHidden/>
          </w:rPr>
          <w:instrText xml:space="preserve"> PAGEREF _Toc219124652 \h </w:instrText>
        </w:r>
        <w:r>
          <w:rPr>
            <w:noProof/>
            <w:webHidden/>
          </w:rPr>
        </w:r>
        <w:r>
          <w:rPr>
            <w:noProof/>
            <w:webHidden/>
          </w:rPr>
          <w:fldChar w:fldCharType="separate"/>
        </w:r>
        <w:r>
          <w:rPr>
            <w:noProof/>
            <w:webHidden/>
          </w:rPr>
          <w:t>8</w:t>
        </w:r>
        <w:r>
          <w:rPr>
            <w:noProof/>
            <w:webHidden/>
          </w:rPr>
          <w:fldChar w:fldCharType="end"/>
        </w:r>
      </w:hyperlink>
    </w:p>
    <w:p w14:paraId="761D692F" w14:textId="524E4CB6" w:rsidR="00AF1B91" w:rsidRDefault="00AF1B91">
      <w:pPr>
        <w:pStyle w:val="TOC1"/>
        <w:rPr>
          <w:rFonts w:asciiTheme="minorHAnsi" w:eastAsiaTheme="minorEastAsia" w:hAnsiTheme="minorHAnsi"/>
          <w:caps w:val="0"/>
          <w:noProof/>
          <w:color w:val="auto"/>
          <w:kern w:val="2"/>
          <w:sz w:val="24"/>
          <w:szCs w:val="21"/>
          <w:lang w:eastAsia="en-IN" w:bidi="hi-IN"/>
          <w14:ligatures w14:val="standardContextual"/>
        </w:rPr>
      </w:pPr>
      <w:hyperlink w:anchor="_Toc219124653" w:history="1">
        <w:r w:rsidRPr="00196229">
          <w:rPr>
            <w:rStyle w:val="Hyperlink"/>
            <w:noProof/>
          </w:rPr>
          <w:t>6. KEY PERFORMANCE INDICATORS (KPIs)</w:t>
        </w:r>
        <w:r>
          <w:rPr>
            <w:noProof/>
            <w:webHidden/>
          </w:rPr>
          <w:tab/>
        </w:r>
        <w:r>
          <w:rPr>
            <w:noProof/>
            <w:webHidden/>
          </w:rPr>
          <w:fldChar w:fldCharType="begin"/>
        </w:r>
        <w:r>
          <w:rPr>
            <w:noProof/>
            <w:webHidden/>
          </w:rPr>
          <w:instrText xml:space="preserve"> PAGEREF _Toc219124653 \h </w:instrText>
        </w:r>
        <w:r>
          <w:rPr>
            <w:noProof/>
            <w:webHidden/>
          </w:rPr>
        </w:r>
        <w:r>
          <w:rPr>
            <w:noProof/>
            <w:webHidden/>
          </w:rPr>
          <w:fldChar w:fldCharType="separate"/>
        </w:r>
        <w:r>
          <w:rPr>
            <w:noProof/>
            <w:webHidden/>
          </w:rPr>
          <w:t>9</w:t>
        </w:r>
        <w:r>
          <w:rPr>
            <w:noProof/>
            <w:webHidden/>
          </w:rPr>
          <w:fldChar w:fldCharType="end"/>
        </w:r>
      </w:hyperlink>
    </w:p>
    <w:p w14:paraId="615915D3" w14:textId="11449D0A" w:rsidR="00AF1B91" w:rsidRDefault="00AF1B91">
      <w:pPr>
        <w:pStyle w:val="TOC2"/>
        <w:rPr>
          <w:rFonts w:asciiTheme="minorHAnsi" w:eastAsiaTheme="minorEastAsia" w:hAnsiTheme="minorHAnsi"/>
          <w:color w:val="auto"/>
          <w:kern w:val="2"/>
          <w:sz w:val="24"/>
          <w:szCs w:val="21"/>
          <w:lang w:eastAsia="en-IN" w:bidi="hi-IN"/>
          <w14:ligatures w14:val="standardContextual"/>
        </w:rPr>
      </w:pPr>
      <w:hyperlink w:anchor="_Toc219124654" w:history="1">
        <w:r w:rsidRPr="00196229">
          <w:rPr>
            <w:rStyle w:val="Hyperlink"/>
          </w:rPr>
          <w:t>CBO Formation</w:t>
        </w:r>
        <w:r>
          <w:rPr>
            <w:webHidden/>
          </w:rPr>
          <w:tab/>
        </w:r>
        <w:r>
          <w:rPr>
            <w:webHidden/>
          </w:rPr>
          <w:fldChar w:fldCharType="begin"/>
        </w:r>
        <w:r>
          <w:rPr>
            <w:webHidden/>
          </w:rPr>
          <w:instrText xml:space="preserve"> PAGEREF _Toc219124654 \h </w:instrText>
        </w:r>
        <w:r>
          <w:rPr>
            <w:webHidden/>
          </w:rPr>
        </w:r>
        <w:r>
          <w:rPr>
            <w:webHidden/>
          </w:rPr>
          <w:fldChar w:fldCharType="separate"/>
        </w:r>
        <w:r>
          <w:rPr>
            <w:webHidden/>
          </w:rPr>
          <w:t>9</w:t>
        </w:r>
        <w:r>
          <w:rPr>
            <w:webHidden/>
          </w:rPr>
          <w:fldChar w:fldCharType="end"/>
        </w:r>
      </w:hyperlink>
    </w:p>
    <w:p w14:paraId="31A73345" w14:textId="63C4D927" w:rsidR="00AF1B91" w:rsidRDefault="00AF1B91">
      <w:pPr>
        <w:pStyle w:val="TOC2"/>
        <w:rPr>
          <w:rFonts w:asciiTheme="minorHAnsi" w:eastAsiaTheme="minorEastAsia" w:hAnsiTheme="minorHAnsi"/>
          <w:color w:val="auto"/>
          <w:kern w:val="2"/>
          <w:sz w:val="24"/>
          <w:szCs w:val="21"/>
          <w:lang w:eastAsia="en-IN" w:bidi="hi-IN"/>
          <w14:ligatures w14:val="standardContextual"/>
        </w:rPr>
      </w:pPr>
      <w:hyperlink w:anchor="_Toc219124655" w:history="1">
        <w:r w:rsidRPr="00196229">
          <w:rPr>
            <w:rStyle w:val="Hyperlink"/>
          </w:rPr>
          <w:t>Profiling Module</w:t>
        </w:r>
        <w:r>
          <w:rPr>
            <w:webHidden/>
          </w:rPr>
          <w:tab/>
        </w:r>
        <w:r>
          <w:rPr>
            <w:webHidden/>
          </w:rPr>
          <w:fldChar w:fldCharType="begin"/>
        </w:r>
        <w:r>
          <w:rPr>
            <w:webHidden/>
          </w:rPr>
          <w:instrText xml:space="preserve"> PAGEREF _Toc219124655 \h </w:instrText>
        </w:r>
        <w:r>
          <w:rPr>
            <w:webHidden/>
          </w:rPr>
        </w:r>
        <w:r>
          <w:rPr>
            <w:webHidden/>
          </w:rPr>
          <w:fldChar w:fldCharType="separate"/>
        </w:r>
        <w:r>
          <w:rPr>
            <w:webHidden/>
          </w:rPr>
          <w:t>9</w:t>
        </w:r>
        <w:r>
          <w:rPr>
            <w:webHidden/>
          </w:rPr>
          <w:fldChar w:fldCharType="end"/>
        </w:r>
      </w:hyperlink>
    </w:p>
    <w:p w14:paraId="76669BF4" w14:textId="4C2EB98C" w:rsidR="00AF1B91" w:rsidRDefault="00AF1B91">
      <w:pPr>
        <w:pStyle w:val="TOC2"/>
        <w:rPr>
          <w:rFonts w:asciiTheme="minorHAnsi" w:eastAsiaTheme="minorEastAsia" w:hAnsiTheme="minorHAnsi"/>
          <w:color w:val="auto"/>
          <w:kern w:val="2"/>
          <w:sz w:val="24"/>
          <w:szCs w:val="21"/>
          <w:lang w:eastAsia="en-IN" w:bidi="hi-IN"/>
          <w14:ligatures w14:val="standardContextual"/>
        </w:rPr>
      </w:pPr>
      <w:hyperlink w:anchor="_Toc219124656" w:history="1">
        <w:r w:rsidRPr="00196229">
          <w:rPr>
            <w:rStyle w:val="Hyperlink"/>
          </w:rPr>
          <w:t>Start-up Fund</w:t>
        </w:r>
        <w:r>
          <w:rPr>
            <w:webHidden/>
          </w:rPr>
          <w:tab/>
        </w:r>
        <w:r>
          <w:rPr>
            <w:webHidden/>
          </w:rPr>
          <w:fldChar w:fldCharType="begin"/>
        </w:r>
        <w:r>
          <w:rPr>
            <w:webHidden/>
          </w:rPr>
          <w:instrText xml:space="preserve"> PAGEREF _Toc219124656 \h </w:instrText>
        </w:r>
        <w:r>
          <w:rPr>
            <w:webHidden/>
          </w:rPr>
        </w:r>
        <w:r>
          <w:rPr>
            <w:webHidden/>
          </w:rPr>
          <w:fldChar w:fldCharType="separate"/>
        </w:r>
        <w:r>
          <w:rPr>
            <w:webHidden/>
          </w:rPr>
          <w:t>9</w:t>
        </w:r>
        <w:r>
          <w:rPr>
            <w:webHidden/>
          </w:rPr>
          <w:fldChar w:fldCharType="end"/>
        </w:r>
      </w:hyperlink>
    </w:p>
    <w:p w14:paraId="5979E131" w14:textId="539259A9" w:rsidR="00AF1B91" w:rsidRDefault="00AF1B91">
      <w:pPr>
        <w:pStyle w:val="TOC2"/>
        <w:rPr>
          <w:rFonts w:asciiTheme="minorHAnsi" w:eastAsiaTheme="minorEastAsia" w:hAnsiTheme="minorHAnsi"/>
          <w:color w:val="auto"/>
          <w:kern w:val="2"/>
          <w:sz w:val="24"/>
          <w:szCs w:val="21"/>
          <w:lang w:eastAsia="en-IN" w:bidi="hi-IN"/>
          <w14:ligatures w14:val="standardContextual"/>
        </w:rPr>
      </w:pPr>
      <w:hyperlink w:anchor="_Toc219124657" w:history="1">
        <w:r w:rsidRPr="00196229">
          <w:rPr>
            <w:rStyle w:val="Hyperlink"/>
          </w:rPr>
          <w:t>Member Details</w:t>
        </w:r>
        <w:r>
          <w:rPr>
            <w:webHidden/>
          </w:rPr>
          <w:tab/>
        </w:r>
        <w:r>
          <w:rPr>
            <w:webHidden/>
          </w:rPr>
          <w:fldChar w:fldCharType="begin"/>
        </w:r>
        <w:r>
          <w:rPr>
            <w:webHidden/>
          </w:rPr>
          <w:instrText xml:space="preserve"> PAGEREF _Toc219124657 \h </w:instrText>
        </w:r>
        <w:r>
          <w:rPr>
            <w:webHidden/>
          </w:rPr>
        </w:r>
        <w:r>
          <w:rPr>
            <w:webHidden/>
          </w:rPr>
          <w:fldChar w:fldCharType="separate"/>
        </w:r>
        <w:r>
          <w:rPr>
            <w:webHidden/>
          </w:rPr>
          <w:t>9</w:t>
        </w:r>
        <w:r>
          <w:rPr>
            <w:webHidden/>
          </w:rPr>
          <w:fldChar w:fldCharType="end"/>
        </w:r>
      </w:hyperlink>
    </w:p>
    <w:p w14:paraId="33C0F0E4" w14:textId="37161D3D" w:rsidR="00AF1B91" w:rsidRDefault="00AF1B91">
      <w:pPr>
        <w:pStyle w:val="TOC2"/>
        <w:rPr>
          <w:rFonts w:asciiTheme="minorHAnsi" w:eastAsiaTheme="minorEastAsia" w:hAnsiTheme="minorHAnsi"/>
          <w:color w:val="auto"/>
          <w:kern w:val="2"/>
          <w:sz w:val="24"/>
          <w:szCs w:val="21"/>
          <w:lang w:eastAsia="en-IN" w:bidi="hi-IN"/>
          <w14:ligatures w14:val="standardContextual"/>
        </w:rPr>
      </w:pPr>
      <w:hyperlink w:anchor="_Toc219124658" w:history="1">
        <w:r w:rsidRPr="00196229">
          <w:rPr>
            <w:rStyle w:val="Hyperlink"/>
          </w:rPr>
          <w:t>SHG–VO Mapping</w:t>
        </w:r>
        <w:r>
          <w:rPr>
            <w:webHidden/>
          </w:rPr>
          <w:tab/>
        </w:r>
        <w:r>
          <w:rPr>
            <w:webHidden/>
          </w:rPr>
          <w:fldChar w:fldCharType="begin"/>
        </w:r>
        <w:r>
          <w:rPr>
            <w:webHidden/>
          </w:rPr>
          <w:instrText xml:space="preserve"> PAGEREF _Toc219124658 \h </w:instrText>
        </w:r>
        <w:r>
          <w:rPr>
            <w:webHidden/>
          </w:rPr>
        </w:r>
        <w:r>
          <w:rPr>
            <w:webHidden/>
          </w:rPr>
          <w:fldChar w:fldCharType="separate"/>
        </w:r>
        <w:r>
          <w:rPr>
            <w:webHidden/>
          </w:rPr>
          <w:t>9</w:t>
        </w:r>
        <w:r>
          <w:rPr>
            <w:webHidden/>
          </w:rPr>
          <w:fldChar w:fldCharType="end"/>
        </w:r>
      </w:hyperlink>
    </w:p>
    <w:p w14:paraId="0BE61760" w14:textId="6DF3CC1E" w:rsidR="00AF1B91" w:rsidRDefault="00AF1B91">
      <w:pPr>
        <w:pStyle w:val="TOC2"/>
        <w:rPr>
          <w:rFonts w:asciiTheme="minorHAnsi" w:eastAsiaTheme="minorEastAsia" w:hAnsiTheme="minorHAnsi"/>
          <w:color w:val="auto"/>
          <w:kern w:val="2"/>
          <w:sz w:val="24"/>
          <w:szCs w:val="21"/>
          <w:lang w:eastAsia="en-IN" w:bidi="hi-IN"/>
          <w14:ligatures w14:val="standardContextual"/>
        </w:rPr>
      </w:pPr>
      <w:hyperlink w:anchor="_Toc219124659" w:history="1">
        <w:r w:rsidRPr="00196229">
          <w:rPr>
            <w:rStyle w:val="Hyperlink"/>
          </w:rPr>
          <w:t>Revolving Fund</w:t>
        </w:r>
        <w:r>
          <w:rPr>
            <w:webHidden/>
          </w:rPr>
          <w:tab/>
        </w:r>
        <w:r>
          <w:rPr>
            <w:webHidden/>
          </w:rPr>
          <w:fldChar w:fldCharType="begin"/>
        </w:r>
        <w:r>
          <w:rPr>
            <w:webHidden/>
          </w:rPr>
          <w:instrText xml:space="preserve"> PAGEREF _Toc219124659 \h </w:instrText>
        </w:r>
        <w:r>
          <w:rPr>
            <w:webHidden/>
          </w:rPr>
        </w:r>
        <w:r>
          <w:rPr>
            <w:webHidden/>
          </w:rPr>
          <w:fldChar w:fldCharType="separate"/>
        </w:r>
        <w:r>
          <w:rPr>
            <w:webHidden/>
          </w:rPr>
          <w:t>9</w:t>
        </w:r>
        <w:r>
          <w:rPr>
            <w:webHidden/>
          </w:rPr>
          <w:fldChar w:fldCharType="end"/>
        </w:r>
      </w:hyperlink>
    </w:p>
    <w:p w14:paraId="151B685D" w14:textId="0AEBF8A2" w:rsidR="00AF1B91" w:rsidRDefault="00AF1B91">
      <w:pPr>
        <w:pStyle w:val="TOC2"/>
        <w:rPr>
          <w:rFonts w:asciiTheme="minorHAnsi" w:eastAsiaTheme="minorEastAsia" w:hAnsiTheme="minorHAnsi"/>
          <w:color w:val="auto"/>
          <w:kern w:val="2"/>
          <w:sz w:val="24"/>
          <w:szCs w:val="21"/>
          <w:lang w:eastAsia="en-IN" w:bidi="hi-IN"/>
          <w14:ligatures w14:val="standardContextual"/>
        </w:rPr>
      </w:pPr>
      <w:hyperlink w:anchor="_Toc219124660" w:history="1">
        <w:r w:rsidRPr="00196229">
          <w:rPr>
            <w:rStyle w:val="Hyperlink"/>
          </w:rPr>
          <w:t>Community Investment Fund (CIF)</w:t>
        </w:r>
        <w:r>
          <w:rPr>
            <w:webHidden/>
          </w:rPr>
          <w:tab/>
        </w:r>
        <w:r>
          <w:rPr>
            <w:webHidden/>
          </w:rPr>
          <w:fldChar w:fldCharType="begin"/>
        </w:r>
        <w:r>
          <w:rPr>
            <w:webHidden/>
          </w:rPr>
          <w:instrText xml:space="preserve"> PAGEREF _Toc219124660 \h </w:instrText>
        </w:r>
        <w:r>
          <w:rPr>
            <w:webHidden/>
          </w:rPr>
        </w:r>
        <w:r>
          <w:rPr>
            <w:webHidden/>
          </w:rPr>
          <w:fldChar w:fldCharType="separate"/>
        </w:r>
        <w:r>
          <w:rPr>
            <w:webHidden/>
          </w:rPr>
          <w:t>10</w:t>
        </w:r>
        <w:r>
          <w:rPr>
            <w:webHidden/>
          </w:rPr>
          <w:fldChar w:fldCharType="end"/>
        </w:r>
      </w:hyperlink>
    </w:p>
    <w:p w14:paraId="577F6AE3" w14:textId="4660CDEB" w:rsidR="00AF1B91" w:rsidRDefault="00AF1B91">
      <w:pPr>
        <w:pStyle w:val="TOC2"/>
        <w:rPr>
          <w:rFonts w:asciiTheme="minorHAnsi" w:eastAsiaTheme="minorEastAsia" w:hAnsiTheme="minorHAnsi"/>
          <w:color w:val="auto"/>
          <w:kern w:val="2"/>
          <w:sz w:val="24"/>
          <w:szCs w:val="21"/>
          <w:lang w:eastAsia="en-IN" w:bidi="hi-IN"/>
          <w14:ligatures w14:val="standardContextual"/>
        </w:rPr>
      </w:pPr>
      <w:hyperlink w:anchor="_Toc219124661" w:history="1">
        <w:r w:rsidRPr="00196229">
          <w:rPr>
            <w:rStyle w:val="Hyperlink"/>
          </w:rPr>
          <w:t>Bank Account</w:t>
        </w:r>
        <w:r>
          <w:rPr>
            <w:webHidden/>
          </w:rPr>
          <w:tab/>
        </w:r>
        <w:r>
          <w:rPr>
            <w:webHidden/>
          </w:rPr>
          <w:fldChar w:fldCharType="begin"/>
        </w:r>
        <w:r>
          <w:rPr>
            <w:webHidden/>
          </w:rPr>
          <w:instrText xml:space="preserve"> PAGEREF _Toc219124661 \h </w:instrText>
        </w:r>
        <w:r>
          <w:rPr>
            <w:webHidden/>
          </w:rPr>
        </w:r>
        <w:r>
          <w:rPr>
            <w:webHidden/>
          </w:rPr>
          <w:fldChar w:fldCharType="separate"/>
        </w:r>
        <w:r>
          <w:rPr>
            <w:webHidden/>
          </w:rPr>
          <w:t>10</w:t>
        </w:r>
        <w:r>
          <w:rPr>
            <w:webHidden/>
          </w:rPr>
          <w:fldChar w:fldCharType="end"/>
        </w:r>
      </w:hyperlink>
    </w:p>
    <w:p w14:paraId="4E345BA8" w14:textId="4CF78DEE" w:rsidR="00AF1B91" w:rsidRDefault="00AF1B91">
      <w:pPr>
        <w:pStyle w:val="TOC2"/>
        <w:rPr>
          <w:rFonts w:asciiTheme="minorHAnsi" w:eastAsiaTheme="minorEastAsia" w:hAnsiTheme="minorHAnsi"/>
          <w:color w:val="auto"/>
          <w:kern w:val="2"/>
          <w:sz w:val="24"/>
          <w:szCs w:val="21"/>
          <w:lang w:eastAsia="en-IN" w:bidi="hi-IN"/>
          <w14:ligatures w14:val="standardContextual"/>
        </w:rPr>
      </w:pPr>
      <w:hyperlink w:anchor="_Toc219124662" w:history="1">
        <w:r w:rsidRPr="00196229">
          <w:rPr>
            <w:rStyle w:val="Hyperlink"/>
          </w:rPr>
          <w:t>Transactions Module</w:t>
        </w:r>
        <w:r>
          <w:rPr>
            <w:webHidden/>
          </w:rPr>
          <w:tab/>
        </w:r>
        <w:r>
          <w:rPr>
            <w:webHidden/>
          </w:rPr>
          <w:fldChar w:fldCharType="begin"/>
        </w:r>
        <w:r>
          <w:rPr>
            <w:webHidden/>
          </w:rPr>
          <w:instrText xml:space="preserve"> PAGEREF _Toc219124662 \h </w:instrText>
        </w:r>
        <w:r>
          <w:rPr>
            <w:webHidden/>
          </w:rPr>
        </w:r>
        <w:r>
          <w:rPr>
            <w:webHidden/>
          </w:rPr>
          <w:fldChar w:fldCharType="separate"/>
        </w:r>
        <w:r>
          <w:rPr>
            <w:webHidden/>
          </w:rPr>
          <w:t>10</w:t>
        </w:r>
        <w:r>
          <w:rPr>
            <w:webHidden/>
          </w:rPr>
          <w:fldChar w:fldCharType="end"/>
        </w:r>
      </w:hyperlink>
    </w:p>
    <w:p w14:paraId="49AD2A07" w14:textId="173F3CB0" w:rsidR="00AF1B91" w:rsidRDefault="00AF1B91">
      <w:pPr>
        <w:pStyle w:val="TOC2"/>
        <w:rPr>
          <w:rFonts w:asciiTheme="minorHAnsi" w:eastAsiaTheme="minorEastAsia" w:hAnsiTheme="minorHAnsi"/>
          <w:color w:val="auto"/>
          <w:kern w:val="2"/>
          <w:sz w:val="24"/>
          <w:szCs w:val="21"/>
          <w:lang w:eastAsia="en-IN" w:bidi="hi-IN"/>
          <w14:ligatures w14:val="standardContextual"/>
        </w:rPr>
      </w:pPr>
      <w:hyperlink w:anchor="_Toc219124663" w:history="1">
        <w:r w:rsidRPr="00196229">
          <w:rPr>
            <w:rStyle w:val="Hyperlink"/>
          </w:rPr>
          <w:t>Potential Lakhpati Didi</w:t>
        </w:r>
        <w:r>
          <w:rPr>
            <w:webHidden/>
          </w:rPr>
          <w:tab/>
        </w:r>
        <w:r>
          <w:rPr>
            <w:webHidden/>
          </w:rPr>
          <w:fldChar w:fldCharType="begin"/>
        </w:r>
        <w:r>
          <w:rPr>
            <w:webHidden/>
          </w:rPr>
          <w:instrText xml:space="preserve"> PAGEREF _Toc219124663 \h </w:instrText>
        </w:r>
        <w:r>
          <w:rPr>
            <w:webHidden/>
          </w:rPr>
        </w:r>
        <w:r>
          <w:rPr>
            <w:webHidden/>
          </w:rPr>
          <w:fldChar w:fldCharType="separate"/>
        </w:r>
        <w:r>
          <w:rPr>
            <w:webHidden/>
          </w:rPr>
          <w:t>10</w:t>
        </w:r>
        <w:r>
          <w:rPr>
            <w:webHidden/>
          </w:rPr>
          <w:fldChar w:fldCharType="end"/>
        </w:r>
      </w:hyperlink>
    </w:p>
    <w:p w14:paraId="13321AE6" w14:textId="77E4E4C1" w:rsidR="00AF1B91" w:rsidRDefault="00AF1B91">
      <w:pPr>
        <w:pStyle w:val="TOC2"/>
        <w:rPr>
          <w:rFonts w:asciiTheme="minorHAnsi" w:eastAsiaTheme="minorEastAsia" w:hAnsiTheme="minorHAnsi"/>
          <w:color w:val="auto"/>
          <w:kern w:val="2"/>
          <w:sz w:val="24"/>
          <w:szCs w:val="21"/>
          <w:lang w:eastAsia="en-IN" w:bidi="hi-IN"/>
          <w14:ligatures w14:val="standardContextual"/>
        </w:rPr>
      </w:pPr>
      <w:hyperlink w:anchor="_Toc219124664" w:history="1">
        <w:r w:rsidRPr="00196229">
          <w:rPr>
            <w:rStyle w:val="Hyperlink"/>
          </w:rPr>
          <w:t>CLF Set-up</w:t>
        </w:r>
        <w:r>
          <w:rPr>
            <w:webHidden/>
          </w:rPr>
          <w:tab/>
        </w:r>
        <w:r>
          <w:rPr>
            <w:webHidden/>
          </w:rPr>
          <w:fldChar w:fldCharType="begin"/>
        </w:r>
        <w:r>
          <w:rPr>
            <w:webHidden/>
          </w:rPr>
          <w:instrText xml:space="preserve"> PAGEREF _Toc219124664 \h </w:instrText>
        </w:r>
        <w:r>
          <w:rPr>
            <w:webHidden/>
          </w:rPr>
        </w:r>
        <w:r>
          <w:rPr>
            <w:webHidden/>
          </w:rPr>
          <w:fldChar w:fldCharType="separate"/>
        </w:r>
        <w:r>
          <w:rPr>
            <w:webHidden/>
          </w:rPr>
          <w:t>10</w:t>
        </w:r>
        <w:r>
          <w:rPr>
            <w:webHidden/>
          </w:rPr>
          <w:fldChar w:fldCharType="end"/>
        </w:r>
      </w:hyperlink>
    </w:p>
    <w:p w14:paraId="043EA08E" w14:textId="6EF36353" w:rsidR="00AF1B91" w:rsidRDefault="00AF1B91">
      <w:pPr>
        <w:pStyle w:val="TOC2"/>
        <w:rPr>
          <w:rFonts w:asciiTheme="minorHAnsi" w:eastAsiaTheme="minorEastAsia" w:hAnsiTheme="minorHAnsi"/>
          <w:color w:val="auto"/>
          <w:kern w:val="2"/>
          <w:sz w:val="24"/>
          <w:szCs w:val="21"/>
          <w:lang w:eastAsia="en-IN" w:bidi="hi-IN"/>
          <w14:ligatures w14:val="standardContextual"/>
        </w:rPr>
      </w:pPr>
      <w:hyperlink w:anchor="_Toc219124665" w:history="1">
        <w:r w:rsidRPr="00196229">
          <w:rPr>
            <w:rStyle w:val="Hyperlink"/>
          </w:rPr>
          <w:t>CLF Visioning, AAP &amp; BDP</w:t>
        </w:r>
        <w:r>
          <w:rPr>
            <w:webHidden/>
          </w:rPr>
          <w:tab/>
        </w:r>
        <w:r>
          <w:rPr>
            <w:webHidden/>
          </w:rPr>
          <w:fldChar w:fldCharType="begin"/>
        </w:r>
        <w:r>
          <w:rPr>
            <w:webHidden/>
          </w:rPr>
          <w:instrText xml:space="preserve"> PAGEREF _Toc219124665 \h </w:instrText>
        </w:r>
        <w:r>
          <w:rPr>
            <w:webHidden/>
          </w:rPr>
        </w:r>
        <w:r>
          <w:rPr>
            <w:webHidden/>
          </w:rPr>
          <w:fldChar w:fldCharType="separate"/>
        </w:r>
        <w:r>
          <w:rPr>
            <w:webHidden/>
          </w:rPr>
          <w:t>10</w:t>
        </w:r>
        <w:r>
          <w:rPr>
            <w:webHidden/>
          </w:rPr>
          <w:fldChar w:fldCharType="end"/>
        </w:r>
      </w:hyperlink>
    </w:p>
    <w:p w14:paraId="71A2277F" w14:textId="6064EB0E" w:rsidR="00AF1B91" w:rsidRDefault="00AF1B91">
      <w:pPr>
        <w:pStyle w:val="TOC2"/>
        <w:rPr>
          <w:rFonts w:asciiTheme="minorHAnsi" w:eastAsiaTheme="minorEastAsia" w:hAnsiTheme="minorHAnsi"/>
          <w:color w:val="auto"/>
          <w:kern w:val="2"/>
          <w:sz w:val="24"/>
          <w:szCs w:val="21"/>
          <w:lang w:eastAsia="en-IN" w:bidi="hi-IN"/>
          <w14:ligatures w14:val="standardContextual"/>
        </w:rPr>
      </w:pPr>
      <w:hyperlink w:anchor="_Toc219124666" w:history="1">
        <w:r w:rsidRPr="00196229">
          <w:rPr>
            <w:rStyle w:val="Hyperlink"/>
          </w:rPr>
          <w:t>CLF – CMTC</w:t>
        </w:r>
        <w:r>
          <w:rPr>
            <w:webHidden/>
          </w:rPr>
          <w:tab/>
        </w:r>
        <w:r>
          <w:rPr>
            <w:webHidden/>
          </w:rPr>
          <w:fldChar w:fldCharType="begin"/>
        </w:r>
        <w:r>
          <w:rPr>
            <w:webHidden/>
          </w:rPr>
          <w:instrText xml:space="preserve"> PAGEREF _Toc219124666 \h </w:instrText>
        </w:r>
        <w:r>
          <w:rPr>
            <w:webHidden/>
          </w:rPr>
        </w:r>
        <w:r>
          <w:rPr>
            <w:webHidden/>
          </w:rPr>
          <w:fldChar w:fldCharType="separate"/>
        </w:r>
        <w:r>
          <w:rPr>
            <w:webHidden/>
          </w:rPr>
          <w:t>10</w:t>
        </w:r>
        <w:r>
          <w:rPr>
            <w:webHidden/>
          </w:rPr>
          <w:fldChar w:fldCharType="end"/>
        </w:r>
      </w:hyperlink>
    </w:p>
    <w:p w14:paraId="74D23103" w14:textId="2D206474" w:rsidR="00AF1B91" w:rsidRDefault="00AF1B91">
      <w:pPr>
        <w:pStyle w:val="TOC1"/>
        <w:rPr>
          <w:rFonts w:asciiTheme="minorHAnsi" w:eastAsiaTheme="minorEastAsia" w:hAnsiTheme="minorHAnsi"/>
          <w:caps w:val="0"/>
          <w:noProof/>
          <w:color w:val="auto"/>
          <w:kern w:val="2"/>
          <w:sz w:val="24"/>
          <w:szCs w:val="21"/>
          <w:lang w:eastAsia="en-IN" w:bidi="hi-IN"/>
          <w14:ligatures w14:val="standardContextual"/>
        </w:rPr>
      </w:pPr>
      <w:hyperlink w:anchor="_Toc219124667" w:history="1">
        <w:r w:rsidRPr="00196229">
          <w:rPr>
            <w:rStyle w:val="Hyperlink"/>
            <w:noProof/>
          </w:rPr>
          <w:t>7. Identified Pain Points &amp; Bottlenecks</w:t>
        </w:r>
        <w:r>
          <w:rPr>
            <w:noProof/>
            <w:webHidden/>
          </w:rPr>
          <w:tab/>
        </w:r>
        <w:r>
          <w:rPr>
            <w:noProof/>
            <w:webHidden/>
          </w:rPr>
          <w:fldChar w:fldCharType="begin"/>
        </w:r>
        <w:r>
          <w:rPr>
            <w:noProof/>
            <w:webHidden/>
          </w:rPr>
          <w:instrText xml:space="preserve"> PAGEREF _Toc219124667 \h </w:instrText>
        </w:r>
        <w:r>
          <w:rPr>
            <w:noProof/>
            <w:webHidden/>
          </w:rPr>
        </w:r>
        <w:r>
          <w:rPr>
            <w:noProof/>
            <w:webHidden/>
          </w:rPr>
          <w:fldChar w:fldCharType="separate"/>
        </w:r>
        <w:r>
          <w:rPr>
            <w:noProof/>
            <w:webHidden/>
          </w:rPr>
          <w:t>12</w:t>
        </w:r>
        <w:r>
          <w:rPr>
            <w:noProof/>
            <w:webHidden/>
          </w:rPr>
          <w:fldChar w:fldCharType="end"/>
        </w:r>
      </w:hyperlink>
    </w:p>
    <w:p w14:paraId="3EAF4649" w14:textId="62A8EA97" w:rsidR="00AF1B91" w:rsidRDefault="00AF1B91">
      <w:pPr>
        <w:pStyle w:val="TOC1"/>
        <w:rPr>
          <w:rFonts w:asciiTheme="minorHAnsi" w:eastAsiaTheme="minorEastAsia" w:hAnsiTheme="minorHAnsi"/>
          <w:caps w:val="0"/>
          <w:noProof/>
          <w:color w:val="auto"/>
          <w:kern w:val="2"/>
          <w:sz w:val="24"/>
          <w:szCs w:val="21"/>
          <w:lang w:eastAsia="en-IN" w:bidi="hi-IN"/>
          <w14:ligatures w14:val="standardContextual"/>
        </w:rPr>
      </w:pPr>
      <w:hyperlink w:anchor="_Toc219124668" w:history="1">
        <w:r w:rsidRPr="00196229">
          <w:rPr>
            <w:rStyle w:val="Hyperlink"/>
            <w:noProof/>
          </w:rPr>
          <w:t>8. SWOT Analysis</w:t>
        </w:r>
        <w:r>
          <w:rPr>
            <w:noProof/>
            <w:webHidden/>
          </w:rPr>
          <w:tab/>
        </w:r>
        <w:r>
          <w:rPr>
            <w:noProof/>
            <w:webHidden/>
          </w:rPr>
          <w:fldChar w:fldCharType="begin"/>
        </w:r>
        <w:r>
          <w:rPr>
            <w:noProof/>
            <w:webHidden/>
          </w:rPr>
          <w:instrText xml:space="preserve"> PAGEREF _Toc219124668 \h </w:instrText>
        </w:r>
        <w:r>
          <w:rPr>
            <w:noProof/>
            <w:webHidden/>
          </w:rPr>
        </w:r>
        <w:r>
          <w:rPr>
            <w:noProof/>
            <w:webHidden/>
          </w:rPr>
          <w:fldChar w:fldCharType="separate"/>
        </w:r>
        <w:r>
          <w:rPr>
            <w:noProof/>
            <w:webHidden/>
          </w:rPr>
          <w:t>13</w:t>
        </w:r>
        <w:r>
          <w:rPr>
            <w:noProof/>
            <w:webHidden/>
          </w:rPr>
          <w:fldChar w:fldCharType="end"/>
        </w:r>
      </w:hyperlink>
    </w:p>
    <w:p w14:paraId="652844A5" w14:textId="014873A3" w:rsidR="00AF1B91" w:rsidRDefault="00AF1B91">
      <w:pPr>
        <w:pStyle w:val="TOC2"/>
        <w:rPr>
          <w:rFonts w:asciiTheme="minorHAnsi" w:eastAsiaTheme="minorEastAsia" w:hAnsiTheme="minorHAnsi"/>
          <w:color w:val="auto"/>
          <w:kern w:val="2"/>
          <w:sz w:val="24"/>
          <w:szCs w:val="21"/>
          <w:lang w:eastAsia="en-IN" w:bidi="hi-IN"/>
          <w14:ligatures w14:val="standardContextual"/>
        </w:rPr>
      </w:pPr>
      <w:hyperlink w:anchor="_Toc219124669" w:history="1">
        <w:r w:rsidRPr="00196229">
          <w:rPr>
            <w:rStyle w:val="Hyperlink"/>
          </w:rPr>
          <w:t>Strengths</w:t>
        </w:r>
        <w:r>
          <w:rPr>
            <w:webHidden/>
          </w:rPr>
          <w:tab/>
        </w:r>
        <w:r>
          <w:rPr>
            <w:webHidden/>
          </w:rPr>
          <w:fldChar w:fldCharType="begin"/>
        </w:r>
        <w:r>
          <w:rPr>
            <w:webHidden/>
          </w:rPr>
          <w:instrText xml:space="preserve"> PAGEREF _Toc219124669 \h </w:instrText>
        </w:r>
        <w:r>
          <w:rPr>
            <w:webHidden/>
          </w:rPr>
        </w:r>
        <w:r>
          <w:rPr>
            <w:webHidden/>
          </w:rPr>
          <w:fldChar w:fldCharType="separate"/>
        </w:r>
        <w:r>
          <w:rPr>
            <w:webHidden/>
          </w:rPr>
          <w:t>13</w:t>
        </w:r>
        <w:r>
          <w:rPr>
            <w:webHidden/>
          </w:rPr>
          <w:fldChar w:fldCharType="end"/>
        </w:r>
      </w:hyperlink>
    </w:p>
    <w:p w14:paraId="54DE5DE2" w14:textId="439540D9" w:rsidR="00AF1B91" w:rsidRDefault="00AF1B91">
      <w:pPr>
        <w:pStyle w:val="TOC2"/>
        <w:rPr>
          <w:rFonts w:asciiTheme="minorHAnsi" w:eastAsiaTheme="minorEastAsia" w:hAnsiTheme="minorHAnsi"/>
          <w:color w:val="auto"/>
          <w:kern w:val="2"/>
          <w:sz w:val="24"/>
          <w:szCs w:val="21"/>
          <w:lang w:eastAsia="en-IN" w:bidi="hi-IN"/>
          <w14:ligatures w14:val="standardContextual"/>
        </w:rPr>
      </w:pPr>
      <w:hyperlink w:anchor="_Toc219124670" w:history="1">
        <w:r w:rsidRPr="00196229">
          <w:rPr>
            <w:rStyle w:val="Hyperlink"/>
          </w:rPr>
          <w:t>Weaknesses</w:t>
        </w:r>
        <w:r>
          <w:rPr>
            <w:webHidden/>
          </w:rPr>
          <w:tab/>
        </w:r>
        <w:r>
          <w:rPr>
            <w:webHidden/>
          </w:rPr>
          <w:fldChar w:fldCharType="begin"/>
        </w:r>
        <w:r>
          <w:rPr>
            <w:webHidden/>
          </w:rPr>
          <w:instrText xml:space="preserve"> PAGEREF _Toc219124670 \h </w:instrText>
        </w:r>
        <w:r>
          <w:rPr>
            <w:webHidden/>
          </w:rPr>
        </w:r>
        <w:r>
          <w:rPr>
            <w:webHidden/>
          </w:rPr>
          <w:fldChar w:fldCharType="separate"/>
        </w:r>
        <w:r>
          <w:rPr>
            <w:webHidden/>
          </w:rPr>
          <w:t>13</w:t>
        </w:r>
        <w:r>
          <w:rPr>
            <w:webHidden/>
          </w:rPr>
          <w:fldChar w:fldCharType="end"/>
        </w:r>
      </w:hyperlink>
    </w:p>
    <w:p w14:paraId="71C48F2D" w14:textId="379A776F" w:rsidR="00AF1B91" w:rsidRDefault="00AF1B91">
      <w:pPr>
        <w:pStyle w:val="TOC2"/>
        <w:rPr>
          <w:rFonts w:asciiTheme="minorHAnsi" w:eastAsiaTheme="minorEastAsia" w:hAnsiTheme="minorHAnsi"/>
          <w:color w:val="auto"/>
          <w:kern w:val="2"/>
          <w:sz w:val="24"/>
          <w:szCs w:val="21"/>
          <w:lang w:eastAsia="en-IN" w:bidi="hi-IN"/>
          <w14:ligatures w14:val="standardContextual"/>
        </w:rPr>
      </w:pPr>
      <w:hyperlink w:anchor="_Toc219124671" w:history="1">
        <w:r w:rsidRPr="00196229">
          <w:rPr>
            <w:rStyle w:val="Hyperlink"/>
          </w:rPr>
          <w:t>Opportunities</w:t>
        </w:r>
        <w:r>
          <w:rPr>
            <w:webHidden/>
          </w:rPr>
          <w:tab/>
        </w:r>
        <w:r>
          <w:rPr>
            <w:webHidden/>
          </w:rPr>
          <w:fldChar w:fldCharType="begin"/>
        </w:r>
        <w:r>
          <w:rPr>
            <w:webHidden/>
          </w:rPr>
          <w:instrText xml:space="preserve"> PAGEREF _Toc219124671 \h </w:instrText>
        </w:r>
        <w:r>
          <w:rPr>
            <w:webHidden/>
          </w:rPr>
        </w:r>
        <w:r>
          <w:rPr>
            <w:webHidden/>
          </w:rPr>
          <w:fldChar w:fldCharType="separate"/>
        </w:r>
        <w:r>
          <w:rPr>
            <w:webHidden/>
          </w:rPr>
          <w:t>13</w:t>
        </w:r>
        <w:r>
          <w:rPr>
            <w:webHidden/>
          </w:rPr>
          <w:fldChar w:fldCharType="end"/>
        </w:r>
      </w:hyperlink>
    </w:p>
    <w:p w14:paraId="1CB596A7" w14:textId="4CE3FF81" w:rsidR="00AF1B91" w:rsidRDefault="00AF1B91">
      <w:pPr>
        <w:pStyle w:val="TOC2"/>
        <w:rPr>
          <w:rFonts w:asciiTheme="minorHAnsi" w:eastAsiaTheme="minorEastAsia" w:hAnsiTheme="minorHAnsi"/>
          <w:color w:val="auto"/>
          <w:kern w:val="2"/>
          <w:sz w:val="24"/>
          <w:szCs w:val="21"/>
          <w:lang w:eastAsia="en-IN" w:bidi="hi-IN"/>
          <w14:ligatures w14:val="standardContextual"/>
        </w:rPr>
      </w:pPr>
      <w:hyperlink w:anchor="_Toc219124672" w:history="1">
        <w:r w:rsidRPr="00196229">
          <w:rPr>
            <w:rStyle w:val="Hyperlink"/>
          </w:rPr>
          <w:t>Threats</w:t>
        </w:r>
        <w:r>
          <w:rPr>
            <w:webHidden/>
          </w:rPr>
          <w:tab/>
        </w:r>
        <w:r>
          <w:rPr>
            <w:webHidden/>
          </w:rPr>
          <w:fldChar w:fldCharType="begin"/>
        </w:r>
        <w:r>
          <w:rPr>
            <w:webHidden/>
          </w:rPr>
          <w:instrText xml:space="preserve"> PAGEREF _Toc219124672 \h </w:instrText>
        </w:r>
        <w:r>
          <w:rPr>
            <w:webHidden/>
          </w:rPr>
        </w:r>
        <w:r>
          <w:rPr>
            <w:webHidden/>
          </w:rPr>
          <w:fldChar w:fldCharType="separate"/>
        </w:r>
        <w:r>
          <w:rPr>
            <w:webHidden/>
          </w:rPr>
          <w:t>13</w:t>
        </w:r>
        <w:r>
          <w:rPr>
            <w:webHidden/>
          </w:rPr>
          <w:fldChar w:fldCharType="end"/>
        </w:r>
      </w:hyperlink>
    </w:p>
    <w:p w14:paraId="7D614E52" w14:textId="2F23C160" w:rsidR="00AF1B91" w:rsidRDefault="00AF1B91">
      <w:pPr>
        <w:pStyle w:val="TOC1"/>
        <w:rPr>
          <w:rFonts w:asciiTheme="minorHAnsi" w:eastAsiaTheme="minorEastAsia" w:hAnsiTheme="minorHAnsi"/>
          <w:caps w:val="0"/>
          <w:noProof/>
          <w:color w:val="auto"/>
          <w:kern w:val="2"/>
          <w:sz w:val="24"/>
          <w:szCs w:val="21"/>
          <w:lang w:eastAsia="en-IN" w:bidi="hi-IN"/>
          <w14:ligatures w14:val="standardContextual"/>
        </w:rPr>
      </w:pPr>
      <w:hyperlink w:anchor="_Toc219124673" w:history="1">
        <w:r w:rsidRPr="00196229">
          <w:rPr>
            <w:rStyle w:val="Hyperlink"/>
            <w:noProof/>
          </w:rPr>
          <w:t>9. Conclusion</w:t>
        </w:r>
        <w:r>
          <w:rPr>
            <w:noProof/>
            <w:webHidden/>
          </w:rPr>
          <w:tab/>
        </w:r>
        <w:r>
          <w:rPr>
            <w:noProof/>
            <w:webHidden/>
          </w:rPr>
          <w:fldChar w:fldCharType="begin"/>
        </w:r>
        <w:r>
          <w:rPr>
            <w:noProof/>
            <w:webHidden/>
          </w:rPr>
          <w:instrText xml:space="preserve"> PAGEREF _Toc219124673 \h </w:instrText>
        </w:r>
        <w:r>
          <w:rPr>
            <w:noProof/>
            <w:webHidden/>
          </w:rPr>
        </w:r>
        <w:r>
          <w:rPr>
            <w:noProof/>
            <w:webHidden/>
          </w:rPr>
          <w:fldChar w:fldCharType="separate"/>
        </w:r>
        <w:r>
          <w:rPr>
            <w:noProof/>
            <w:webHidden/>
          </w:rPr>
          <w:t>14</w:t>
        </w:r>
        <w:r>
          <w:rPr>
            <w:noProof/>
            <w:webHidden/>
          </w:rPr>
          <w:fldChar w:fldCharType="end"/>
        </w:r>
      </w:hyperlink>
    </w:p>
    <w:p w14:paraId="19068ED6" w14:textId="64EC6584" w:rsidR="00AF1B91" w:rsidRDefault="00AF1B91">
      <w:pPr>
        <w:pStyle w:val="TOC1"/>
        <w:rPr>
          <w:rFonts w:asciiTheme="minorHAnsi" w:eastAsiaTheme="minorEastAsia" w:hAnsiTheme="minorHAnsi"/>
          <w:caps w:val="0"/>
          <w:noProof/>
          <w:color w:val="auto"/>
          <w:kern w:val="2"/>
          <w:sz w:val="24"/>
          <w:szCs w:val="21"/>
          <w:lang w:eastAsia="en-IN" w:bidi="hi-IN"/>
          <w14:ligatures w14:val="standardContextual"/>
        </w:rPr>
      </w:pPr>
      <w:hyperlink w:anchor="_Toc219124674" w:history="1">
        <w:r w:rsidRPr="00196229">
          <w:rPr>
            <w:rStyle w:val="Hyperlink"/>
            <w:noProof/>
          </w:rPr>
          <w:t>Disclaimer</w:t>
        </w:r>
        <w:r>
          <w:rPr>
            <w:noProof/>
            <w:webHidden/>
          </w:rPr>
          <w:tab/>
        </w:r>
        <w:r>
          <w:rPr>
            <w:noProof/>
            <w:webHidden/>
          </w:rPr>
          <w:fldChar w:fldCharType="begin"/>
        </w:r>
        <w:r>
          <w:rPr>
            <w:noProof/>
            <w:webHidden/>
          </w:rPr>
          <w:instrText xml:space="preserve"> PAGEREF _Toc219124674 \h </w:instrText>
        </w:r>
        <w:r>
          <w:rPr>
            <w:noProof/>
            <w:webHidden/>
          </w:rPr>
        </w:r>
        <w:r>
          <w:rPr>
            <w:noProof/>
            <w:webHidden/>
          </w:rPr>
          <w:fldChar w:fldCharType="separate"/>
        </w:r>
        <w:r>
          <w:rPr>
            <w:noProof/>
            <w:webHidden/>
          </w:rPr>
          <w:t>15</w:t>
        </w:r>
        <w:r>
          <w:rPr>
            <w:noProof/>
            <w:webHidden/>
          </w:rPr>
          <w:fldChar w:fldCharType="end"/>
        </w:r>
      </w:hyperlink>
    </w:p>
    <w:p w14:paraId="606AF573" w14:textId="2BA262B6" w:rsidR="00F0246C" w:rsidRPr="00B569E2" w:rsidRDefault="002B00FB" w:rsidP="00155DFF">
      <w:pPr>
        <w:spacing w:line="276" w:lineRule="auto"/>
        <w:jc w:val="both"/>
        <w:rPr>
          <w:rFonts w:ascii="Aptos" w:hAnsi="Aptos"/>
        </w:rPr>
      </w:pPr>
      <w:r w:rsidRPr="00B569E2">
        <w:rPr>
          <w:rFonts w:ascii="Aptos" w:hAnsi="Aptos"/>
          <w:color w:val="02A5E2"/>
          <w:sz w:val="22"/>
        </w:rPr>
        <w:fldChar w:fldCharType="end"/>
      </w:r>
    </w:p>
    <w:p w14:paraId="08711266" w14:textId="55B6AD69" w:rsidR="002B00FB" w:rsidRPr="007B4EBE" w:rsidRDefault="00933E0E" w:rsidP="00844A72">
      <w:pPr>
        <w:pStyle w:val="BDOH1"/>
        <w:rPr>
          <w:b/>
          <w:bCs/>
        </w:rPr>
      </w:pPr>
      <w:bookmarkStart w:id="2" w:name="_Toc219124643"/>
      <w:r w:rsidRPr="007B4EBE">
        <w:rPr>
          <w:b/>
          <w:bCs/>
        </w:rPr>
        <w:lastRenderedPageBreak/>
        <w:t>E</w:t>
      </w:r>
      <w:r w:rsidR="002B00FB" w:rsidRPr="007B4EBE">
        <w:rPr>
          <w:b/>
          <w:bCs/>
        </w:rPr>
        <w:t xml:space="preserve">xecutive </w:t>
      </w:r>
      <w:r w:rsidRPr="007B4EBE">
        <w:rPr>
          <w:b/>
          <w:bCs/>
        </w:rPr>
        <w:t>S</w:t>
      </w:r>
      <w:r w:rsidR="002B00FB" w:rsidRPr="007B4EBE">
        <w:rPr>
          <w:b/>
          <w:bCs/>
        </w:rPr>
        <w:t>ummary</w:t>
      </w:r>
      <w:bookmarkEnd w:id="2"/>
    </w:p>
    <w:p w14:paraId="1067AFB0" w14:textId="77777777" w:rsidR="00CB572D" w:rsidRPr="00B24689" w:rsidRDefault="00CB572D" w:rsidP="00CB572D">
      <w:pPr>
        <w:pStyle w:val="Address"/>
        <w:spacing w:line="360" w:lineRule="auto"/>
        <w:rPr>
          <w:rFonts w:ascii="Trebuchet MS" w:hAnsi="Trebuchet MS" w:cs="Trebuchet MS"/>
          <w:i w:val="0"/>
          <w:iCs/>
          <w:color w:val="002060"/>
          <w:sz w:val="20"/>
          <w:szCs w:val="20"/>
        </w:rPr>
      </w:pPr>
      <w:r w:rsidRPr="00B24689">
        <w:rPr>
          <w:rFonts w:ascii="Trebuchet MS" w:hAnsi="Trebuchet MS" w:cs="Trebuchet MS"/>
          <w:i w:val="0"/>
          <w:iCs/>
          <w:color w:val="002060"/>
          <w:sz w:val="20"/>
          <w:szCs w:val="20"/>
        </w:rPr>
        <w:t xml:space="preserve">The UPSRLM Progress Tracking Dashboard represents an institutional attempt to transition from fragmented, manual information practices toward a centralized, analytics-driven performance monitoring framework. Conceptually, the dashboard functions as a </w:t>
      </w:r>
      <w:r w:rsidRPr="00B24689">
        <w:rPr>
          <w:rFonts w:ascii="Trebuchet MS" w:hAnsi="Trebuchet MS" w:cs="Trebuchet MS"/>
          <w:b/>
          <w:bCs/>
          <w:i w:val="0"/>
          <w:iCs/>
          <w:color w:val="002060"/>
          <w:sz w:val="20"/>
          <w:szCs w:val="20"/>
        </w:rPr>
        <w:t>decision-support system (DSS)</w:t>
      </w:r>
      <w:r w:rsidRPr="00B24689">
        <w:rPr>
          <w:rFonts w:ascii="Trebuchet MS" w:hAnsi="Trebuchet MS" w:cs="Trebuchet MS"/>
          <w:i w:val="0"/>
          <w:iCs/>
          <w:color w:val="002060"/>
          <w:sz w:val="20"/>
          <w:szCs w:val="20"/>
        </w:rPr>
        <w:t xml:space="preserve"> built on Power BI, designed to aggregate, standardize, and visualize programme data generated across multiple administrative and thematic units.</w:t>
      </w:r>
    </w:p>
    <w:p w14:paraId="74CB9D0C" w14:textId="77777777" w:rsidR="00CB572D" w:rsidRPr="00B24689" w:rsidRDefault="00CB572D" w:rsidP="00CB572D">
      <w:pPr>
        <w:pStyle w:val="Address"/>
        <w:spacing w:line="360" w:lineRule="auto"/>
        <w:rPr>
          <w:rFonts w:ascii="Trebuchet MS" w:hAnsi="Trebuchet MS" w:cs="Trebuchet MS"/>
          <w:i w:val="0"/>
          <w:iCs/>
          <w:color w:val="002060"/>
          <w:sz w:val="20"/>
          <w:szCs w:val="20"/>
        </w:rPr>
      </w:pPr>
      <w:r w:rsidRPr="00B24689">
        <w:rPr>
          <w:rFonts w:ascii="Trebuchet MS" w:hAnsi="Trebuchet MS" w:cs="Trebuchet MS"/>
          <w:i w:val="0"/>
          <w:iCs/>
          <w:color w:val="002060"/>
          <w:sz w:val="20"/>
          <w:szCs w:val="20"/>
        </w:rPr>
        <w:t>From a theoretical standpoint, the dashboard addresses classic challenges in large-scale public programmes—namely information asymmetry, delayed feedback loops, and weak data governance. By consolidating district- and block-level indicators into a single analytical interface, the Power BI system seeks to establish a “single version of truth” for leadership review and comparative assessment.</w:t>
      </w:r>
    </w:p>
    <w:p w14:paraId="4254C959" w14:textId="77777777" w:rsidR="00CB572D" w:rsidRPr="00B24689" w:rsidRDefault="00CB572D" w:rsidP="00CB572D">
      <w:pPr>
        <w:pStyle w:val="Address"/>
        <w:spacing w:line="360" w:lineRule="auto"/>
        <w:rPr>
          <w:rFonts w:ascii="Trebuchet MS" w:hAnsi="Trebuchet MS" w:cs="Trebuchet MS"/>
          <w:i w:val="0"/>
          <w:iCs/>
          <w:color w:val="002060"/>
          <w:sz w:val="20"/>
          <w:szCs w:val="20"/>
        </w:rPr>
      </w:pPr>
      <w:r w:rsidRPr="00B24689">
        <w:rPr>
          <w:rFonts w:ascii="Trebuchet MS" w:hAnsi="Trebuchet MS" w:cs="Trebuchet MS"/>
          <w:i w:val="0"/>
          <w:iCs/>
          <w:color w:val="002060"/>
          <w:sz w:val="20"/>
          <w:szCs w:val="20"/>
        </w:rPr>
        <w:t xml:space="preserve">However, while visualization and reporting are centralized, data generation and validation remain decentralized and largely manual. As a result, the system currently operates as a </w:t>
      </w:r>
      <w:r w:rsidRPr="00B24689">
        <w:rPr>
          <w:rFonts w:ascii="Trebuchet MS" w:hAnsi="Trebuchet MS" w:cs="Trebuchet MS"/>
          <w:b/>
          <w:bCs/>
          <w:i w:val="0"/>
          <w:iCs/>
          <w:color w:val="002060"/>
          <w:sz w:val="20"/>
          <w:szCs w:val="20"/>
        </w:rPr>
        <w:t>retrospective analytical layer</w:t>
      </w:r>
      <w:r w:rsidRPr="00B24689">
        <w:rPr>
          <w:rFonts w:ascii="Trebuchet MS" w:hAnsi="Trebuchet MS" w:cs="Trebuchet MS"/>
          <w:i w:val="0"/>
          <w:iCs/>
          <w:color w:val="002060"/>
          <w:sz w:val="20"/>
          <w:szCs w:val="20"/>
        </w:rPr>
        <w:t>, rather than a fully integrated real-time management information system.</w:t>
      </w:r>
    </w:p>
    <w:p w14:paraId="767F0E27" w14:textId="77777777" w:rsidR="00282D44" w:rsidRPr="00B24689" w:rsidRDefault="00282D44" w:rsidP="00C7689E">
      <w:pPr>
        <w:pStyle w:val="Address"/>
        <w:spacing w:line="360" w:lineRule="auto"/>
        <w:rPr>
          <w:rFonts w:ascii="Trebuchet MS" w:eastAsiaTheme="minorHAnsi" w:hAnsi="Trebuchet MS" w:cs="Trebuchet MS"/>
          <w:i w:val="0"/>
          <w:noProof w:val="0"/>
          <w:color w:val="002060"/>
          <w:sz w:val="20"/>
          <w:szCs w:val="22"/>
          <w:lang w:val="en-IN"/>
        </w:rPr>
      </w:pPr>
    </w:p>
    <w:tbl>
      <w:tblPr>
        <w:tblStyle w:val="BDOTable"/>
        <w:tblW w:w="0" w:type="auto"/>
        <w:tblLook w:val="04A0" w:firstRow="1" w:lastRow="0" w:firstColumn="1" w:lastColumn="0" w:noHBand="0" w:noVBand="1"/>
      </w:tblPr>
      <w:tblGrid>
        <w:gridCol w:w="1766"/>
        <w:gridCol w:w="2226"/>
        <w:gridCol w:w="2021"/>
        <w:gridCol w:w="2232"/>
        <w:gridCol w:w="2211"/>
      </w:tblGrid>
      <w:tr w:rsidR="00282D44" w:rsidRPr="00B24689" w14:paraId="491EBA26" w14:textId="77777777" w:rsidTr="00282D44">
        <w:trPr>
          <w:cnfStyle w:val="100000000000" w:firstRow="1" w:lastRow="0" w:firstColumn="0" w:lastColumn="0" w:oddVBand="0" w:evenVBand="0" w:oddHBand="0" w:evenHBand="0" w:firstRowFirstColumn="0" w:firstRowLastColumn="0" w:lastRowFirstColumn="0" w:lastRowLastColumn="0"/>
        </w:trPr>
        <w:tc>
          <w:tcPr>
            <w:tcW w:w="0" w:type="auto"/>
            <w:hideMark/>
          </w:tcPr>
          <w:p w14:paraId="0B62736F" w14:textId="77777777" w:rsidR="00282D44" w:rsidRPr="00B24689" w:rsidRDefault="00282D44" w:rsidP="00282D44">
            <w:pPr>
              <w:pStyle w:val="Address"/>
              <w:spacing w:line="360" w:lineRule="auto"/>
              <w:rPr>
                <w:rFonts w:ascii="Trebuchet MS" w:hAnsi="Trebuchet MS" w:cs="Trebuchet MS"/>
                <w:b/>
                <w:bCs/>
                <w:i w:val="0"/>
                <w:iCs/>
                <w:color w:val="FFFFFF" w:themeColor="background1"/>
                <w:sz w:val="20"/>
                <w:szCs w:val="20"/>
                <w:lang w:val="en-IN"/>
              </w:rPr>
            </w:pPr>
            <w:r w:rsidRPr="00B24689">
              <w:rPr>
                <w:rFonts w:ascii="Trebuchet MS" w:hAnsi="Trebuchet MS" w:cs="Trebuchet MS"/>
                <w:b/>
                <w:bCs/>
                <w:i w:val="0"/>
                <w:iCs/>
                <w:color w:val="FFFFFF" w:themeColor="background1"/>
                <w:sz w:val="20"/>
                <w:szCs w:val="20"/>
                <w:lang w:val="en-IN"/>
              </w:rPr>
              <w:t>Category</w:t>
            </w:r>
          </w:p>
        </w:tc>
        <w:tc>
          <w:tcPr>
            <w:tcW w:w="0" w:type="auto"/>
            <w:hideMark/>
          </w:tcPr>
          <w:p w14:paraId="5AF30DF6" w14:textId="77777777" w:rsidR="00282D44" w:rsidRPr="00B24689" w:rsidRDefault="00282D44" w:rsidP="00282D44">
            <w:pPr>
              <w:pStyle w:val="Address"/>
              <w:spacing w:line="360" w:lineRule="auto"/>
              <w:rPr>
                <w:rFonts w:ascii="Trebuchet MS" w:hAnsi="Trebuchet MS" w:cs="Trebuchet MS"/>
                <w:b/>
                <w:bCs/>
                <w:i w:val="0"/>
                <w:iCs/>
                <w:color w:val="FFFFFF" w:themeColor="background1"/>
                <w:sz w:val="20"/>
                <w:szCs w:val="20"/>
                <w:lang w:val="en-IN"/>
              </w:rPr>
            </w:pPr>
            <w:r w:rsidRPr="00B24689">
              <w:rPr>
                <w:rFonts w:ascii="Trebuchet MS" w:hAnsi="Trebuchet MS" w:cs="Trebuchet MS"/>
                <w:b/>
                <w:bCs/>
                <w:i w:val="0"/>
                <w:iCs/>
                <w:color w:val="FFFFFF" w:themeColor="background1"/>
                <w:sz w:val="20"/>
                <w:szCs w:val="20"/>
                <w:lang w:val="en-IN"/>
              </w:rPr>
              <w:t>Current Operational Observation</w:t>
            </w:r>
          </w:p>
        </w:tc>
        <w:tc>
          <w:tcPr>
            <w:tcW w:w="0" w:type="auto"/>
            <w:hideMark/>
          </w:tcPr>
          <w:p w14:paraId="396B8FC0" w14:textId="77777777" w:rsidR="00282D44" w:rsidRPr="00B24689" w:rsidRDefault="00282D44" w:rsidP="00282D44">
            <w:pPr>
              <w:pStyle w:val="Address"/>
              <w:spacing w:line="360" w:lineRule="auto"/>
              <w:rPr>
                <w:rFonts w:ascii="Trebuchet MS" w:hAnsi="Trebuchet MS" w:cs="Trebuchet MS"/>
                <w:b/>
                <w:bCs/>
                <w:i w:val="0"/>
                <w:iCs/>
                <w:color w:val="FFFFFF" w:themeColor="background1"/>
                <w:sz w:val="20"/>
                <w:szCs w:val="20"/>
                <w:lang w:val="en-IN"/>
              </w:rPr>
            </w:pPr>
            <w:r w:rsidRPr="00B24689">
              <w:rPr>
                <w:rFonts w:ascii="Trebuchet MS" w:hAnsi="Trebuchet MS" w:cs="Trebuchet MS"/>
                <w:b/>
                <w:bCs/>
                <w:i w:val="0"/>
                <w:iCs/>
                <w:color w:val="FFFFFF" w:themeColor="background1"/>
                <w:sz w:val="20"/>
                <w:szCs w:val="20"/>
                <w:lang w:val="en-IN"/>
              </w:rPr>
              <w:t>Root Cause</w:t>
            </w:r>
          </w:p>
        </w:tc>
        <w:tc>
          <w:tcPr>
            <w:tcW w:w="0" w:type="auto"/>
            <w:hideMark/>
          </w:tcPr>
          <w:p w14:paraId="6E769C7A" w14:textId="77777777" w:rsidR="00282D44" w:rsidRPr="00B24689" w:rsidRDefault="00282D44" w:rsidP="00282D44">
            <w:pPr>
              <w:pStyle w:val="Address"/>
              <w:spacing w:line="360" w:lineRule="auto"/>
              <w:rPr>
                <w:rFonts w:ascii="Trebuchet MS" w:hAnsi="Trebuchet MS" w:cs="Trebuchet MS"/>
                <w:b/>
                <w:bCs/>
                <w:i w:val="0"/>
                <w:iCs/>
                <w:color w:val="FFFFFF" w:themeColor="background1"/>
                <w:sz w:val="20"/>
                <w:szCs w:val="20"/>
                <w:lang w:val="en-IN"/>
              </w:rPr>
            </w:pPr>
            <w:r w:rsidRPr="00B24689">
              <w:rPr>
                <w:rFonts w:ascii="Trebuchet MS" w:hAnsi="Trebuchet MS" w:cs="Trebuchet MS"/>
                <w:b/>
                <w:bCs/>
                <w:i w:val="0"/>
                <w:iCs/>
                <w:color w:val="FFFFFF" w:themeColor="background1"/>
                <w:sz w:val="20"/>
                <w:szCs w:val="20"/>
                <w:lang w:val="en-IN"/>
              </w:rPr>
              <w:t>Impact / Risk (Pre–Power BI)</w:t>
            </w:r>
          </w:p>
        </w:tc>
        <w:tc>
          <w:tcPr>
            <w:tcW w:w="0" w:type="auto"/>
            <w:hideMark/>
          </w:tcPr>
          <w:p w14:paraId="575DEB75" w14:textId="77777777" w:rsidR="00282D44" w:rsidRPr="00B24689" w:rsidRDefault="00282D44" w:rsidP="00282D44">
            <w:pPr>
              <w:pStyle w:val="Address"/>
              <w:spacing w:line="360" w:lineRule="auto"/>
              <w:rPr>
                <w:rFonts w:ascii="Trebuchet MS" w:hAnsi="Trebuchet MS" w:cs="Trebuchet MS"/>
                <w:b/>
                <w:bCs/>
                <w:i w:val="0"/>
                <w:iCs/>
                <w:color w:val="FFFFFF" w:themeColor="background1"/>
                <w:sz w:val="20"/>
                <w:szCs w:val="20"/>
                <w:lang w:val="en-IN"/>
              </w:rPr>
            </w:pPr>
            <w:r w:rsidRPr="00B24689">
              <w:rPr>
                <w:rFonts w:ascii="Trebuchet MS" w:hAnsi="Trebuchet MS" w:cs="Trebuchet MS"/>
                <w:b/>
                <w:bCs/>
                <w:i w:val="0"/>
                <w:iCs/>
                <w:color w:val="FFFFFF" w:themeColor="background1"/>
                <w:sz w:val="20"/>
                <w:szCs w:val="20"/>
                <w:lang w:val="en-IN"/>
              </w:rPr>
              <w:t>Power BI Enablement / Resolution</w:t>
            </w:r>
          </w:p>
        </w:tc>
      </w:tr>
      <w:tr w:rsidR="00B24689" w:rsidRPr="00B24689" w14:paraId="37DB5B03" w14:textId="77777777" w:rsidTr="00282D44">
        <w:tc>
          <w:tcPr>
            <w:tcW w:w="0" w:type="auto"/>
            <w:hideMark/>
          </w:tcPr>
          <w:p w14:paraId="3AD82B0E" w14:textId="77777777" w:rsidR="00282D44" w:rsidRPr="00B24689" w:rsidRDefault="00282D44" w:rsidP="00282D44">
            <w:pPr>
              <w:pStyle w:val="Address"/>
              <w:spacing w:line="360" w:lineRule="auto"/>
              <w:rPr>
                <w:rFonts w:ascii="Trebuchet MS" w:hAnsi="Trebuchet MS" w:cs="Trebuchet MS"/>
                <w:i w:val="0"/>
                <w:iCs/>
                <w:color w:val="404040" w:themeColor="text1" w:themeTint="BF"/>
                <w:sz w:val="20"/>
                <w:szCs w:val="20"/>
                <w:lang w:val="en-IN"/>
              </w:rPr>
            </w:pPr>
            <w:r w:rsidRPr="00B24689">
              <w:rPr>
                <w:rFonts w:ascii="Trebuchet MS" w:hAnsi="Trebuchet MS" w:cs="Trebuchet MS"/>
                <w:i w:val="0"/>
                <w:iCs/>
                <w:color w:val="404040" w:themeColor="text1" w:themeTint="BF"/>
                <w:sz w:val="20"/>
                <w:szCs w:val="20"/>
                <w:lang w:val="en-IN"/>
              </w:rPr>
              <w:t>Communication Channels</w:t>
            </w:r>
          </w:p>
        </w:tc>
        <w:tc>
          <w:tcPr>
            <w:tcW w:w="0" w:type="auto"/>
            <w:hideMark/>
          </w:tcPr>
          <w:p w14:paraId="11F89D78" w14:textId="77777777" w:rsidR="00282D44" w:rsidRPr="00B24689" w:rsidRDefault="00282D44" w:rsidP="00282D44">
            <w:pPr>
              <w:pStyle w:val="Address"/>
              <w:spacing w:line="360" w:lineRule="auto"/>
              <w:rPr>
                <w:rFonts w:ascii="Trebuchet MS" w:hAnsi="Trebuchet MS" w:cs="Trebuchet MS"/>
                <w:i w:val="0"/>
                <w:iCs/>
                <w:color w:val="404040" w:themeColor="text1" w:themeTint="BF"/>
                <w:sz w:val="20"/>
                <w:szCs w:val="20"/>
                <w:lang w:val="en-IN"/>
              </w:rPr>
            </w:pPr>
            <w:r w:rsidRPr="00B24689">
              <w:rPr>
                <w:rFonts w:ascii="Trebuchet MS" w:hAnsi="Trebuchet MS" w:cs="Trebuchet MS"/>
                <w:i w:val="0"/>
                <w:iCs/>
                <w:color w:val="404040" w:themeColor="text1" w:themeTint="BF"/>
                <w:sz w:val="20"/>
                <w:szCs w:val="20"/>
                <w:lang w:val="en-IN"/>
              </w:rPr>
              <w:t>Informal calls, WhatsApp messages, ad-hoc Excel files</w:t>
            </w:r>
          </w:p>
        </w:tc>
        <w:tc>
          <w:tcPr>
            <w:tcW w:w="0" w:type="auto"/>
            <w:hideMark/>
          </w:tcPr>
          <w:p w14:paraId="09BDAEDB" w14:textId="77777777" w:rsidR="00282D44" w:rsidRPr="00B24689" w:rsidRDefault="00282D44" w:rsidP="00282D44">
            <w:pPr>
              <w:pStyle w:val="Address"/>
              <w:spacing w:line="360" w:lineRule="auto"/>
              <w:rPr>
                <w:rFonts w:ascii="Trebuchet MS" w:hAnsi="Trebuchet MS" w:cs="Trebuchet MS"/>
                <w:i w:val="0"/>
                <w:iCs/>
                <w:color w:val="404040" w:themeColor="text1" w:themeTint="BF"/>
                <w:sz w:val="20"/>
                <w:szCs w:val="20"/>
                <w:lang w:val="en-IN"/>
              </w:rPr>
            </w:pPr>
            <w:r w:rsidRPr="00B24689">
              <w:rPr>
                <w:rFonts w:ascii="Trebuchet MS" w:hAnsi="Trebuchet MS" w:cs="Trebuchet MS"/>
                <w:i w:val="0"/>
                <w:iCs/>
                <w:color w:val="404040" w:themeColor="text1" w:themeTint="BF"/>
                <w:sz w:val="20"/>
                <w:szCs w:val="20"/>
                <w:lang w:val="en-IN"/>
              </w:rPr>
              <w:t>Absence of centralized reporting mechanism</w:t>
            </w:r>
          </w:p>
        </w:tc>
        <w:tc>
          <w:tcPr>
            <w:tcW w:w="0" w:type="auto"/>
            <w:hideMark/>
          </w:tcPr>
          <w:p w14:paraId="4CE9CC1E" w14:textId="77777777" w:rsidR="00282D44" w:rsidRPr="00B24689" w:rsidRDefault="00282D44" w:rsidP="00282D44">
            <w:pPr>
              <w:pStyle w:val="Address"/>
              <w:spacing w:line="360" w:lineRule="auto"/>
              <w:rPr>
                <w:rFonts w:ascii="Trebuchet MS" w:hAnsi="Trebuchet MS" w:cs="Trebuchet MS"/>
                <w:i w:val="0"/>
                <w:iCs/>
                <w:color w:val="404040" w:themeColor="text1" w:themeTint="BF"/>
                <w:sz w:val="20"/>
                <w:szCs w:val="20"/>
                <w:lang w:val="en-IN"/>
              </w:rPr>
            </w:pPr>
            <w:r w:rsidRPr="00B24689">
              <w:rPr>
                <w:rFonts w:ascii="Trebuchet MS" w:hAnsi="Trebuchet MS" w:cs="Trebuchet MS"/>
                <w:i w:val="0"/>
                <w:iCs/>
                <w:color w:val="404040" w:themeColor="text1" w:themeTint="BF"/>
                <w:sz w:val="20"/>
                <w:szCs w:val="20"/>
                <w:lang w:val="en-IN"/>
              </w:rPr>
              <w:t>Knowledge silos and loss of institutional memory</w:t>
            </w:r>
          </w:p>
        </w:tc>
        <w:tc>
          <w:tcPr>
            <w:tcW w:w="0" w:type="auto"/>
            <w:hideMark/>
          </w:tcPr>
          <w:p w14:paraId="40487C75" w14:textId="77777777" w:rsidR="00282D44" w:rsidRPr="00B24689" w:rsidRDefault="00282D44" w:rsidP="00282D44">
            <w:pPr>
              <w:pStyle w:val="Address"/>
              <w:spacing w:line="360" w:lineRule="auto"/>
              <w:rPr>
                <w:rFonts w:ascii="Trebuchet MS" w:hAnsi="Trebuchet MS" w:cs="Trebuchet MS"/>
                <w:i w:val="0"/>
                <w:iCs/>
                <w:color w:val="404040" w:themeColor="text1" w:themeTint="BF"/>
                <w:sz w:val="20"/>
                <w:szCs w:val="20"/>
                <w:lang w:val="en-IN"/>
              </w:rPr>
            </w:pPr>
            <w:r w:rsidRPr="00B24689">
              <w:rPr>
                <w:rFonts w:ascii="Trebuchet MS" w:hAnsi="Trebuchet MS" w:cs="Trebuchet MS"/>
                <w:i w:val="0"/>
                <w:iCs/>
                <w:color w:val="404040" w:themeColor="text1" w:themeTint="BF"/>
                <w:sz w:val="20"/>
                <w:szCs w:val="20"/>
                <w:lang w:val="en-IN"/>
              </w:rPr>
              <w:t>Single Power BI dashboard ensures uniform visibility</w:t>
            </w:r>
          </w:p>
        </w:tc>
      </w:tr>
      <w:tr w:rsidR="00B24689" w:rsidRPr="00B24689" w14:paraId="5602F731" w14:textId="77777777" w:rsidTr="00282D44">
        <w:tc>
          <w:tcPr>
            <w:tcW w:w="0" w:type="auto"/>
            <w:hideMark/>
          </w:tcPr>
          <w:p w14:paraId="753F5901" w14:textId="77777777" w:rsidR="00282D44" w:rsidRPr="00B24689" w:rsidRDefault="00282D44" w:rsidP="00282D44">
            <w:pPr>
              <w:pStyle w:val="Address"/>
              <w:spacing w:line="360" w:lineRule="auto"/>
              <w:rPr>
                <w:rFonts w:ascii="Trebuchet MS" w:hAnsi="Trebuchet MS" w:cs="Trebuchet MS"/>
                <w:i w:val="0"/>
                <w:iCs/>
                <w:color w:val="404040" w:themeColor="text1" w:themeTint="BF"/>
                <w:sz w:val="20"/>
                <w:szCs w:val="20"/>
                <w:lang w:val="en-IN"/>
              </w:rPr>
            </w:pPr>
            <w:r w:rsidRPr="00B24689">
              <w:rPr>
                <w:rFonts w:ascii="Trebuchet MS" w:hAnsi="Trebuchet MS" w:cs="Trebuchet MS"/>
                <w:i w:val="0"/>
                <w:iCs/>
                <w:color w:val="404040" w:themeColor="text1" w:themeTint="BF"/>
                <w:sz w:val="20"/>
                <w:szCs w:val="20"/>
                <w:lang w:val="en-IN"/>
              </w:rPr>
              <w:t>Data Capture (Field Level)</w:t>
            </w:r>
          </w:p>
        </w:tc>
        <w:tc>
          <w:tcPr>
            <w:tcW w:w="0" w:type="auto"/>
            <w:hideMark/>
          </w:tcPr>
          <w:p w14:paraId="1A46702E" w14:textId="77777777" w:rsidR="00282D44" w:rsidRPr="00B24689" w:rsidRDefault="00282D44" w:rsidP="00282D44">
            <w:pPr>
              <w:pStyle w:val="Address"/>
              <w:spacing w:line="360" w:lineRule="auto"/>
              <w:rPr>
                <w:rFonts w:ascii="Trebuchet MS" w:hAnsi="Trebuchet MS" w:cs="Trebuchet MS"/>
                <w:i w:val="0"/>
                <w:iCs/>
                <w:color w:val="404040" w:themeColor="text1" w:themeTint="BF"/>
                <w:sz w:val="20"/>
                <w:szCs w:val="20"/>
                <w:lang w:val="en-IN"/>
              </w:rPr>
            </w:pPr>
            <w:r w:rsidRPr="00B24689">
              <w:rPr>
                <w:rFonts w:ascii="Trebuchet MS" w:hAnsi="Trebuchet MS" w:cs="Trebuchet MS"/>
                <w:i w:val="0"/>
                <w:iCs/>
                <w:color w:val="404040" w:themeColor="text1" w:themeTint="BF"/>
                <w:sz w:val="20"/>
                <w:szCs w:val="20"/>
                <w:lang w:val="en-IN"/>
              </w:rPr>
              <w:t>Manual data capture by CRPs</w:t>
            </w:r>
          </w:p>
        </w:tc>
        <w:tc>
          <w:tcPr>
            <w:tcW w:w="0" w:type="auto"/>
            <w:hideMark/>
          </w:tcPr>
          <w:p w14:paraId="1B4A4F15" w14:textId="77777777" w:rsidR="00282D44" w:rsidRPr="00B24689" w:rsidRDefault="00282D44" w:rsidP="00282D44">
            <w:pPr>
              <w:pStyle w:val="Address"/>
              <w:spacing w:line="360" w:lineRule="auto"/>
              <w:rPr>
                <w:rFonts w:ascii="Trebuchet MS" w:hAnsi="Trebuchet MS" w:cs="Trebuchet MS"/>
                <w:i w:val="0"/>
                <w:iCs/>
                <w:color w:val="404040" w:themeColor="text1" w:themeTint="BF"/>
                <w:sz w:val="20"/>
                <w:szCs w:val="20"/>
                <w:lang w:val="en-IN"/>
              </w:rPr>
            </w:pPr>
            <w:r w:rsidRPr="00B24689">
              <w:rPr>
                <w:rFonts w:ascii="Trebuchet MS" w:hAnsi="Trebuchet MS" w:cs="Trebuchet MS"/>
                <w:i w:val="0"/>
                <w:iCs/>
                <w:color w:val="404040" w:themeColor="text1" w:themeTint="BF"/>
                <w:sz w:val="20"/>
                <w:szCs w:val="20"/>
                <w:lang w:val="en-IN"/>
              </w:rPr>
              <w:t>Paper-based, non-standard formats</w:t>
            </w:r>
          </w:p>
        </w:tc>
        <w:tc>
          <w:tcPr>
            <w:tcW w:w="0" w:type="auto"/>
            <w:hideMark/>
          </w:tcPr>
          <w:p w14:paraId="0CC89F37" w14:textId="77777777" w:rsidR="00282D44" w:rsidRPr="00B24689" w:rsidRDefault="00282D44" w:rsidP="00282D44">
            <w:pPr>
              <w:pStyle w:val="Address"/>
              <w:spacing w:line="360" w:lineRule="auto"/>
              <w:rPr>
                <w:rFonts w:ascii="Trebuchet MS" w:hAnsi="Trebuchet MS" w:cs="Trebuchet MS"/>
                <w:i w:val="0"/>
                <w:iCs/>
                <w:color w:val="404040" w:themeColor="text1" w:themeTint="BF"/>
                <w:sz w:val="20"/>
                <w:szCs w:val="20"/>
                <w:lang w:val="en-IN"/>
              </w:rPr>
            </w:pPr>
            <w:r w:rsidRPr="00B24689">
              <w:rPr>
                <w:rFonts w:ascii="Trebuchet MS" w:hAnsi="Trebuchet MS" w:cs="Trebuchet MS"/>
                <w:i w:val="0"/>
                <w:iCs/>
                <w:color w:val="404040" w:themeColor="text1" w:themeTint="BF"/>
                <w:sz w:val="20"/>
                <w:szCs w:val="20"/>
                <w:lang w:val="en-IN"/>
              </w:rPr>
              <w:t>Error propagation across reporting layers</w:t>
            </w:r>
          </w:p>
        </w:tc>
        <w:tc>
          <w:tcPr>
            <w:tcW w:w="0" w:type="auto"/>
            <w:hideMark/>
          </w:tcPr>
          <w:p w14:paraId="0790B882" w14:textId="77777777" w:rsidR="00282D44" w:rsidRPr="00B24689" w:rsidRDefault="00282D44" w:rsidP="00282D44">
            <w:pPr>
              <w:pStyle w:val="Address"/>
              <w:spacing w:line="360" w:lineRule="auto"/>
              <w:rPr>
                <w:rFonts w:ascii="Trebuchet MS" w:hAnsi="Trebuchet MS" w:cs="Trebuchet MS"/>
                <w:i w:val="0"/>
                <w:iCs/>
                <w:color w:val="404040" w:themeColor="text1" w:themeTint="BF"/>
                <w:sz w:val="20"/>
                <w:szCs w:val="20"/>
                <w:lang w:val="en-IN"/>
              </w:rPr>
            </w:pPr>
            <w:r w:rsidRPr="00B24689">
              <w:rPr>
                <w:rFonts w:ascii="Trebuchet MS" w:hAnsi="Trebuchet MS" w:cs="Trebuchet MS"/>
                <w:i w:val="0"/>
                <w:iCs/>
                <w:color w:val="404040" w:themeColor="text1" w:themeTint="BF"/>
                <w:sz w:val="20"/>
                <w:szCs w:val="20"/>
                <w:lang w:val="en-IN"/>
              </w:rPr>
              <w:t>Structured datasets feeding Power BI</w:t>
            </w:r>
          </w:p>
        </w:tc>
      </w:tr>
      <w:tr w:rsidR="00B24689" w:rsidRPr="00B24689" w14:paraId="5B93F9BE" w14:textId="77777777" w:rsidTr="00282D44">
        <w:tc>
          <w:tcPr>
            <w:tcW w:w="0" w:type="auto"/>
            <w:hideMark/>
          </w:tcPr>
          <w:p w14:paraId="4AD1F3D5" w14:textId="77777777" w:rsidR="00282D44" w:rsidRPr="00B24689" w:rsidRDefault="00282D44" w:rsidP="00282D44">
            <w:pPr>
              <w:pStyle w:val="Address"/>
              <w:spacing w:line="360" w:lineRule="auto"/>
              <w:rPr>
                <w:rFonts w:ascii="Trebuchet MS" w:hAnsi="Trebuchet MS" w:cs="Trebuchet MS"/>
                <w:i w:val="0"/>
                <w:iCs/>
                <w:color w:val="404040" w:themeColor="text1" w:themeTint="BF"/>
                <w:sz w:val="20"/>
                <w:szCs w:val="20"/>
                <w:lang w:val="en-IN"/>
              </w:rPr>
            </w:pPr>
            <w:r w:rsidRPr="00B24689">
              <w:rPr>
                <w:rFonts w:ascii="Trebuchet MS" w:hAnsi="Trebuchet MS" w:cs="Trebuchet MS"/>
                <w:i w:val="0"/>
                <w:iCs/>
                <w:color w:val="404040" w:themeColor="text1" w:themeTint="BF"/>
                <w:sz w:val="20"/>
                <w:szCs w:val="20"/>
                <w:lang w:val="en-IN"/>
              </w:rPr>
              <w:t>Monitoring &amp; Supervision</w:t>
            </w:r>
          </w:p>
        </w:tc>
        <w:tc>
          <w:tcPr>
            <w:tcW w:w="0" w:type="auto"/>
            <w:hideMark/>
          </w:tcPr>
          <w:p w14:paraId="738414D5" w14:textId="77777777" w:rsidR="00282D44" w:rsidRPr="00B24689" w:rsidRDefault="00282D44" w:rsidP="00282D44">
            <w:pPr>
              <w:pStyle w:val="Address"/>
              <w:spacing w:line="360" w:lineRule="auto"/>
              <w:rPr>
                <w:rFonts w:ascii="Trebuchet MS" w:hAnsi="Trebuchet MS" w:cs="Trebuchet MS"/>
                <w:i w:val="0"/>
                <w:iCs/>
                <w:color w:val="404040" w:themeColor="text1" w:themeTint="BF"/>
                <w:sz w:val="20"/>
                <w:szCs w:val="20"/>
                <w:lang w:val="en-IN"/>
              </w:rPr>
            </w:pPr>
            <w:r w:rsidRPr="00B24689">
              <w:rPr>
                <w:rFonts w:ascii="Trebuchet MS" w:hAnsi="Trebuchet MS" w:cs="Trebuchet MS"/>
                <w:i w:val="0"/>
                <w:iCs/>
                <w:color w:val="404040" w:themeColor="text1" w:themeTint="BF"/>
                <w:sz w:val="20"/>
                <w:szCs w:val="20"/>
                <w:lang w:val="en-IN"/>
              </w:rPr>
              <w:t>Manual follow-ups by BMMs/DMMs</w:t>
            </w:r>
          </w:p>
        </w:tc>
        <w:tc>
          <w:tcPr>
            <w:tcW w:w="0" w:type="auto"/>
            <w:hideMark/>
          </w:tcPr>
          <w:p w14:paraId="2D202325" w14:textId="77777777" w:rsidR="00282D44" w:rsidRPr="00B24689" w:rsidRDefault="00282D44" w:rsidP="00282D44">
            <w:pPr>
              <w:pStyle w:val="Address"/>
              <w:spacing w:line="360" w:lineRule="auto"/>
              <w:rPr>
                <w:rFonts w:ascii="Trebuchet MS" w:hAnsi="Trebuchet MS" w:cs="Trebuchet MS"/>
                <w:i w:val="0"/>
                <w:iCs/>
                <w:color w:val="404040" w:themeColor="text1" w:themeTint="BF"/>
                <w:sz w:val="20"/>
                <w:szCs w:val="20"/>
                <w:lang w:val="en-IN"/>
              </w:rPr>
            </w:pPr>
            <w:r w:rsidRPr="00B24689">
              <w:rPr>
                <w:rFonts w:ascii="Trebuchet MS" w:hAnsi="Trebuchet MS" w:cs="Trebuchet MS"/>
                <w:i w:val="0"/>
                <w:iCs/>
                <w:color w:val="404040" w:themeColor="text1" w:themeTint="BF"/>
                <w:sz w:val="20"/>
                <w:szCs w:val="20"/>
                <w:lang w:val="en-IN"/>
              </w:rPr>
              <w:t>No real-time dashboards</w:t>
            </w:r>
          </w:p>
        </w:tc>
        <w:tc>
          <w:tcPr>
            <w:tcW w:w="0" w:type="auto"/>
            <w:hideMark/>
          </w:tcPr>
          <w:p w14:paraId="44F10E58" w14:textId="77777777" w:rsidR="00282D44" w:rsidRPr="00B24689" w:rsidRDefault="00282D44" w:rsidP="00282D44">
            <w:pPr>
              <w:pStyle w:val="Address"/>
              <w:spacing w:line="360" w:lineRule="auto"/>
              <w:rPr>
                <w:rFonts w:ascii="Trebuchet MS" w:hAnsi="Trebuchet MS" w:cs="Trebuchet MS"/>
                <w:i w:val="0"/>
                <w:iCs/>
                <w:color w:val="404040" w:themeColor="text1" w:themeTint="BF"/>
                <w:sz w:val="20"/>
                <w:szCs w:val="20"/>
                <w:lang w:val="en-IN"/>
              </w:rPr>
            </w:pPr>
            <w:r w:rsidRPr="00B24689">
              <w:rPr>
                <w:rFonts w:ascii="Trebuchet MS" w:hAnsi="Trebuchet MS" w:cs="Trebuchet MS"/>
                <w:i w:val="0"/>
                <w:iCs/>
                <w:color w:val="404040" w:themeColor="text1" w:themeTint="BF"/>
                <w:sz w:val="20"/>
                <w:szCs w:val="20"/>
                <w:lang w:val="en-IN"/>
              </w:rPr>
              <w:t>Delayed issue identification</w:t>
            </w:r>
          </w:p>
        </w:tc>
        <w:tc>
          <w:tcPr>
            <w:tcW w:w="0" w:type="auto"/>
            <w:hideMark/>
          </w:tcPr>
          <w:p w14:paraId="6EC01FE1" w14:textId="77777777" w:rsidR="00282D44" w:rsidRPr="00B24689" w:rsidRDefault="00282D44" w:rsidP="00282D44">
            <w:pPr>
              <w:pStyle w:val="Address"/>
              <w:spacing w:line="360" w:lineRule="auto"/>
              <w:rPr>
                <w:rFonts w:ascii="Trebuchet MS" w:hAnsi="Trebuchet MS" w:cs="Trebuchet MS"/>
                <w:i w:val="0"/>
                <w:iCs/>
                <w:color w:val="404040" w:themeColor="text1" w:themeTint="BF"/>
                <w:sz w:val="20"/>
                <w:szCs w:val="20"/>
                <w:lang w:val="en-IN"/>
              </w:rPr>
            </w:pPr>
            <w:r w:rsidRPr="00B24689">
              <w:rPr>
                <w:rFonts w:ascii="Trebuchet MS" w:hAnsi="Trebuchet MS" w:cs="Trebuchet MS"/>
                <w:i w:val="0"/>
                <w:iCs/>
                <w:color w:val="404040" w:themeColor="text1" w:themeTint="BF"/>
                <w:sz w:val="20"/>
                <w:szCs w:val="20"/>
                <w:lang w:val="en-IN"/>
              </w:rPr>
              <w:t>Automated KPIs and drill-down views</w:t>
            </w:r>
          </w:p>
        </w:tc>
      </w:tr>
      <w:tr w:rsidR="00B24689" w:rsidRPr="00B24689" w14:paraId="5B799A4A" w14:textId="77777777" w:rsidTr="00282D44">
        <w:tc>
          <w:tcPr>
            <w:tcW w:w="0" w:type="auto"/>
            <w:hideMark/>
          </w:tcPr>
          <w:p w14:paraId="56E0C35E" w14:textId="77777777" w:rsidR="00282D44" w:rsidRPr="00B24689" w:rsidRDefault="00282D44" w:rsidP="00282D44">
            <w:pPr>
              <w:pStyle w:val="Address"/>
              <w:spacing w:line="360" w:lineRule="auto"/>
              <w:rPr>
                <w:rFonts w:ascii="Trebuchet MS" w:hAnsi="Trebuchet MS" w:cs="Trebuchet MS"/>
                <w:i w:val="0"/>
                <w:iCs/>
                <w:color w:val="404040" w:themeColor="text1" w:themeTint="BF"/>
                <w:sz w:val="20"/>
                <w:szCs w:val="20"/>
                <w:lang w:val="en-IN"/>
              </w:rPr>
            </w:pPr>
            <w:r w:rsidRPr="00B24689">
              <w:rPr>
                <w:rFonts w:ascii="Trebuchet MS" w:hAnsi="Trebuchet MS" w:cs="Trebuchet MS"/>
                <w:i w:val="0"/>
                <w:iCs/>
                <w:color w:val="404040" w:themeColor="text1" w:themeTint="BF"/>
                <w:sz w:val="20"/>
                <w:szCs w:val="20"/>
                <w:lang w:val="en-IN"/>
              </w:rPr>
              <w:t>Data Quality</w:t>
            </w:r>
          </w:p>
        </w:tc>
        <w:tc>
          <w:tcPr>
            <w:tcW w:w="0" w:type="auto"/>
            <w:hideMark/>
          </w:tcPr>
          <w:p w14:paraId="07B3C2B8" w14:textId="77777777" w:rsidR="00282D44" w:rsidRPr="00B24689" w:rsidRDefault="00282D44" w:rsidP="00282D44">
            <w:pPr>
              <w:pStyle w:val="Address"/>
              <w:spacing w:line="360" w:lineRule="auto"/>
              <w:rPr>
                <w:rFonts w:ascii="Trebuchet MS" w:hAnsi="Trebuchet MS" w:cs="Trebuchet MS"/>
                <w:i w:val="0"/>
                <w:iCs/>
                <w:color w:val="404040" w:themeColor="text1" w:themeTint="BF"/>
                <w:sz w:val="20"/>
                <w:szCs w:val="20"/>
                <w:lang w:val="en-IN"/>
              </w:rPr>
            </w:pPr>
            <w:r w:rsidRPr="00B24689">
              <w:rPr>
                <w:rFonts w:ascii="Trebuchet MS" w:hAnsi="Trebuchet MS" w:cs="Trebuchet MS"/>
                <w:i w:val="0"/>
                <w:iCs/>
                <w:color w:val="404040" w:themeColor="text1" w:themeTint="BF"/>
                <w:sz w:val="20"/>
                <w:szCs w:val="20"/>
                <w:lang w:val="en-IN"/>
              </w:rPr>
              <w:t>60–80% inaccuracies</w:t>
            </w:r>
          </w:p>
        </w:tc>
        <w:tc>
          <w:tcPr>
            <w:tcW w:w="0" w:type="auto"/>
            <w:hideMark/>
          </w:tcPr>
          <w:p w14:paraId="1641D0F5" w14:textId="77777777" w:rsidR="00282D44" w:rsidRPr="00B24689" w:rsidRDefault="00282D44" w:rsidP="00282D44">
            <w:pPr>
              <w:pStyle w:val="Address"/>
              <w:spacing w:line="360" w:lineRule="auto"/>
              <w:rPr>
                <w:rFonts w:ascii="Trebuchet MS" w:hAnsi="Trebuchet MS" w:cs="Trebuchet MS"/>
                <w:i w:val="0"/>
                <w:iCs/>
                <w:color w:val="404040" w:themeColor="text1" w:themeTint="BF"/>
                <w:sz w:val="20"/>
                <w:szCs w:val="20"/>
                <w:lang w:val="en-IN"/>
              </w:rPr>
            </w:pPr>
            <w:r w:rsidRPr="00B24689">
              <w:rPr>
                <w:rFonts w:ascii="Trebuchet MS" w:hAnsi="Trebuchet MS" w:cs="Trebuchet MS"/>
                <w:i w:val="0"/>
                <w:iCs/>
                <w:color w:val="404040" w:themeColor="text1" w:themeTint="BF"/>
                <w:sz w:val="20"/>
                <w:szCs w:val="20"/>
                <w:lang w:val="en-IN"/>
              </w:rPr>
              <w:t>Repeated transcription</w:t>
            </w:r>
          </w:p>
        </w:tc>
        <w:tc>
          <w:tcPr>
            <w:tcW w:w="0" w:type="auto"/>
            <w:hideMark/>
          </w:tcPr>
          <w:p w14:paraId="75F9FEBF" w14:textId="77777777" w:rsidR="00282D44" w:rsidRPr="00B24689" w:rsidRDefault="00282D44" w:rsidP="00282D44">
            <w:pPr>
              <w:pStyle w:val="Address"/>
              <w:spacing w:line="360" w:lineRule="auto"/>
              <w:rPr>
                <w:rFonts w:ascii="Trebuchet MS" w:hAnsi="Trebuchet MS" w:cs="Trebuchet MS"/>
                <w:i w:val="0"/>
                <w:iCs/>
                <w:color w:val="404040" w:themeColor="text1" w:themeTint="BF"/>
                <w:sz w:val="20"/>
                <w:szCs w:val="20"/>
                <w:lang w:val="en-IN"/>
              </w:rPr>
            </w:pPr>
            <w:r w:rsidRPr="00B24689">
              <w:rPr>
                <w:rFonts w:ascii="Trebuchet MS" w:hAnsi="Trebuchet MS" w:cs="Trebuchet MS"/>
                <w:i w:val="0"/>
                <w:iCs/>
                <w:color w:val="404040" w:themeColor="text1" w:themeTint="BF"/>
                <w:sz w:val="20"/>
                <w:szCs w:val="20"/>
                <w:lang w:val="en-IN"/>
              </w:rPr>
              <w:t>Faulty decision-making</w:t>
            </w:r>
          </w:p>
        </w:tc>
        <w:tc>
          <w:tcPr>
            <w:tcW w:w="0" w:type="auto"/>
            <w:hideMark/>
          </w:tcPr>
          <w:p w14:paraId="12AEEAFD" w14:textId="77777777" w:rsidR="00282D44" w:rsidRPr="00B24689" w:rsidRDefault="00282D44" w:rsidP="00282D44">
            <w:pPr>
              <w:pStyle w:val="Address"/>
              <w:spacing w:line="360" w:lineRule="auto"/>
              <w:rPr>
                <w:rFonts w:ascii="Trebuchet MS" w:hAnsi="Trebuchet MS" w:cs="Trebuchet MS"/>
                <w:i w:val="0"/>
                <w:iCs/>
                <w:color w:val="404040" w:themeColor="text1" w:themeTint="BF"/>
                <w:sz w:val="20"/>
                <w:szCs w:val="20"/>
                <w:lang w:val="en-IN"/>
              </w:rPr>
            </w:pPr>
            <w:r w:rsidRPr="00B24689">
              <w:rPr>
                <w:rFonts w:ascii="Trebuchet MS" w:hAnsi="Trebuchet MS" w:cs="Trebuchet MS"/>
                <w:i w:val="0"/>
                <w:iCs/>
                <w:color w:val="404040" w:themeColor="text1" w:themeTint="BF"/>
                <w:sz w:val="20"/>
                <w:szCs w:val="20"/>
                <w:lang w:val="en-IN"/>
              </w:rPr>
              <w:t>Standardized datasets and validations</w:t>
            </w:r>
          </w:p>
        </w:tc>
      </w:tr>
      <w:tr w:rsidR="00B24689" w:rsidRPr="00B24689" w14:paraId="709276B4" w14:textId="77777777" w:rsidTr="00282D44">
        <w:trPr>
          <w:trHeight w:val="561"/>
        </w:trPr>
        <w:tc>
          <w:tcPr>
            <w:tcW w:w="0" w:type="auto"/>
            <w:hideMark/>
          </w:tcPr>
          <w:p w14:paraId="6320F36E" w14:textId="77777777" w:rsidR="00282D44" w:rsidRPr="00B24689" w:rsidRDefault="00282D44" w:rsidP="00282D44">
            <w:pPr>
              <w:pStyle w:val="Address"/>
              <w:spacing w:line="360" w:lineRule="auto"/>
              <w:rPr>
                <w:rFonts w:ascii="Trebuchet MS" w:hAnsi="Trebuchet MS" w:cs="Trebuchet MS"/>
                <w:i w:val="0"/>
                <w:iCs/>
                <w:color w:val="404040" w:themeColor="text1" w:themeTint="BF"/>
                <w:sz w:val="20"/>
                <w:szCs w:val="20"/>
                <w:lang w:val="en-IN"/>
              </w:rPr>
            </w:pPr>
            <w:r w:rsidRPr="00B24689">
              <w:rPr>
                <w:rFonts w:ascii="Trebuchet MS" w:hAnsi="Trebuchet MS" w:cs="Trebuchet MS"/>
                <w:i w:val="0"/>
                <w:iCs/>
                <w:color w:val="404040" w:themeColor="text1" w:themeTint="BF"/>
                <w:sz w:val="20"/>
                <w:szCs w:val="20"/>
                <w:lang w:val="en-IN"/>
              </w:rPr>
              <w:t>Reporting Velocity</w:t>
            </w:r>
          </w:p>
        </w:tc>
        <w:tc>
          <w:tcPr>
            <w:tcW w:w="0" w:type="auto"/>
            <w:hideMark/>
          </w:tcPr>
          <w:p w14:paraId="0227A80B" w14:textId="77777777" w:rsidR="00282D44" w:rsidRPr="00B24689" w:rsidRDefault="00282D44" w:rsidP="00282D44">
            <w:pPr>
              <w:pStyle w:val="Address"/>
              <w:spacing w:line="360" w:lineRule="auto"/>
              <w:rPr>
                <w:rFonts w:ascii="Trebuchet MS" w:hAnsi="Trebuchet MS" w:cs="Trebuchet MS"/>
                <w:i w:val="0"/>
                <w:iCs/>
                <w:color w:val="404040" w:themeColor="text1" w:themeTint="BF"/>
                <w:sz w:val="20"/>
                <w:szCs w:val="20"/>
                <w:lang w:val="en-IN"/>
              </w:rPr>
            </w:pPr>
            <w:r w:rsidRPr="00B24689">
              <w:rPr>
                <w:rFonts w:ascii="Trebuchet MS" w:hAnsi="Trebuchet MS" w:cs="Trebuchet MS"/>
                <w:i w:val="0"/>
                <w:iCs/>
                <w:color w:val="404040" w:themeColor="text1" w:themeTint="BF"/>
                <w:sz w:val="20"/>
                <w:szCs w:val="20"/>
                <w:lang w:val="en-IN"/>
              </w:rPr>
              <w:t>Delayed reports</w:t>
            </w:r>
          </w:p>
        </w:tc>
        <w:tc>
          <w:tcPr>
            <w:tcW w:w="0" w:type="auto"/>
            <w:hideMark/>
          </w:tcPr>
          <w:p w14:paraId="466662BF" w14:textId="77777777" w:rsidR="00282D44" w:rsidRPr="00B24689" w:rsidRDefault="00282D44" w:rsidP="00282D44">
            <w:pPr>
              <w:pStyle w:val="Address"/>
              <w:spacing w:line="360" w:lineRule="auto"/>
              <w:rPr>
                <w:rFonts w:ascii="Trebuchet MS" w:hAnsi="Trebuchet MS" w:cs="Trebuchet MS"/>
                <w:i w:val="0"/>
                <w:iCs/>
                <w:color w:val="404040" w:themeColor="text1" w:themeTint="BF"/>
                <w:sz w:val="20"/>
                <w:szCs w:val="20"/>
                <w:lang w:val="en-IN"/>
              </w:rPr>
            </w:pPr>
            <w:r w:rsidRPr="00B24689">
              <w:rPr>
                <w:rFonts w:ascii="Trebuchet MS" w:hAnsi="Trebuchet MS" w:cs="Trebuchet MS"/>
                <w:i w:val="0"/>
                <w:iCs/>
                <w:color w:val="404040" w:themeColor="text1" w:themeTint="BF"/>
                <w:sz w:val="20"/>
                <w:szCs w:val="20"/>
                <w:lang w:val="en-IN"/>
              </w:rPr>
              <w:t>Sequential manual approvals</w:t>
            </w:r>
          </w:p>
        </w:tc>
        <w:tc>
          <w:tcPr>
            <w:tcW w:w="0" w:type="auto"/>
            <w:hideMark/>
          </w:tcPr>
          <w:p w14:paraId="60E70E6E" w14:textId="77777777" w:rsidR="00282D44" w:rsidRPr="00B24689" w:rsidRDefault="00282D44" w:rsidP="00282D44">
            <w:pPr>
              <w:pStyle w:val="Address"/>
              <w:spacing w:line="360" w:lineRule="auto"/>
              <w:rPr>
                <w:rFonts w:ascii="Trebuchet MS" w:hAnsi="Trebuchet MS" w:cs="Trebuchet MS"/>
                <w:i w:val="0"/>
                <w:iCs/>
                <w:color w:val="404040" w:themeColor="text1" w:themeTint="BF"/>
                <w:sz w:val="20"/>
                <w:szCs w:val="20"/>
                <w:lang w:val="en-IN"/>
              </w:rPr>
            </w:pPr>
            <w:r w:rsidRPr="00B24689">
              <w:rPr>
                <w:rFonts w:ascii="Trebuchet MS" w:hAnsi="Trebuchet MS" w:cs="Trebuchet MS"/>
                <w:i w:val="0"/>
                <w:iCs/>
                <w:color w:val="404040" w:themeColor="text1" w:themeTint="BF"/>
                <w:sz w:val="20"/>
                <w:szCs w:val="20"/>
                <w:lang w:val="en-IN"/>
              </w:rPr>
              <w:t>Administrative lag</w:t>
            </w:r>
          </w:p>
        </w:tc>
        <w:tc>
          <w:tcPr>
            <w:tcW w:w="0" w:type="auto"/>
            <w:hideMark/>
          </w:tcPr>
          <w:p w14:paraId="1B218906" w14:textId="77777777" w:rsidR="00282D44" w:rsidRPr="00B24689" w:rsidRDefault="00282D44" w:rsidP="00282D44">
            <w:pPr>
              <w:pStyle w:val="Address"/>
              <w:spacing w:line="360" w:lineRule="auto"/>
              <w:rPr>
                <w:rFonts w:ascii="Trebuchet MS" w:hAnsi="Trebuchet MS" w:cs="Trebuchet MS"/>
                <w:i w:val="0"/>
                <w:iCs/>
                <w:color w:val="404040" w:themeColor="text1" w:themeTint="BF"/>
                <w:sz w:val="20"/>
                <w:szCs w:val="20"/>
                <w:lang w:val="en-IN"/>
              </w:rPr>
            </w:pPr>
            <w:r w:rsidRPr="00B24689">
              <w:rPr>
                <w:rFonts w:ascii="Trebuchet MS" w:hAnsi="Trebuchet MS" w:cs="Trebuchet MS"/>
                <w:i w:val="0"/>
                <w:iCs/>
                <w:color w:val="404040" w:themeColor="text1" w:themeTint="BF"/>
                <w:sz w:val="20"/>
                <w:szCs w:val="20"/>
                <w:lang w:val="en-IN"/>
              </w:rPr>
              <w:t>Near real-time analytical views</w:t>
            </w:r>
          </w:p>
        </w:tc>
      </w:tr>
    </w:tbl>
    <w:p w14:paraId="2AEDC37F" w14:textId="77777777" w:rsidR="00282D44" w:rsidRPr="00B24689" w:rsidRDefault="00282D44" w:rsidP="00282D44">
      <w:pPr>
        <w:pStyle w:val="Address"/>
        <w:spacing w:line="360" w:lineRule="auto"/>
        <w:rPr>
          <w:rFonts w:ascii="Trebuchet MS" w:hAnsi="Trebuchet MS" w:cs="Trebuchet MS"/>
          <w:vanish/>
          <w:color w:val="404040" w:themeColor="text1" w:themeTint="BF"/>
        </w:rPr>
      </w:pPr>
    </w:p>
    <w:p w14:paraId="69ACE45E" w14:textId="77777777" w:rsidR="00C7689E" w:rsidRPr="00B24689" w:rsidRDefault="00C7689E" w:rsidP="00C7689E">
      <w:pPr>
        <w:pStyle w:val="Address"/>
        <w:spacing w:line="360" w:lineRule="auto"/>
        <w:rPr>
          <w:rFonts w:ascii="Trebuchet MS" w:eastAsiaTheme="minorHAnsi" w:hAnsi="Trebuchet MS" w:cs="Trebuchet MS"/>
          <w:i w:val="0"/>
          <w:noProof w:val="0"/>
          <w:color w:val="404040" w:themeColor="text1" w:themeTint="BF"/>
          <w:sz w:val="20"/>
          <w:szCs w:val="22"/>
          <w:lang w:val="en-IN"/>
        </w:rPr>
      </w:pPr>
    </w:p>
    <w:p w14:paraId="5D648164" w14:textId="689973D7" w:rsidR="00813EB9" w:rsidRPr="00177503" w:rsidRDefault="003731DE" w:rsidP="000D6E88">
      <w:pPr>
        <w:pStyle w:val="BDOH1"/>
        <w:rPr>
          <w:b/>
          <w:bCs/>
        </w:rPr>
      </w:pPr>
      <w:bookmarkStart w:id="3" w:name="_Toc32445744"/>
      <w:bookmarkStart w:id="4" w:name="_Toc32445799"/>
      <w:bookmarkStart w:id="5" w:name="_Toc32445745"/>
      <w:bookmarkStart w:id="6" w:name="_Toc32445800"/>
      <w:bookmarkStart w:id="7" w:name="_Toc32445746"/>
      <w:bookmarkStart w:id="8" w:name="_Toc32445801"/>
      <w:bookmarkStart w:id="9" w:name="_Toc6577853"/>
      <w:bookmarkStart w:id="10" w:name="_Toc219124644"/>
      <w:bookmarkEnd w:id="3"/>
      <w:bookmarkEnd w:id="4"/>
      <w:bookmarkEnd w:id="5"/>
      <w:bookmarkEnd w:id="6"/>
      <w:bookmarkEnd w:id="7"/>
      <w:bookmarkEnd w:id="8"/>
      <w:r w:rsidRPr="00177503">
        <w:rPr>
          <w:b/>
          <w:bCs/>
        </w:rPr>
        <w:lastRenderedPageBreak/>
        <w:t xml:space="preserve">INTRODUCTION </w:t>
      </w:r>
      <w:r w:rsidR="003F67D0" w:rsidRPr="00177503">
        <w:rPr>
          <w:b/>
          <w:bCs/>
        </w:rPr>
        <w:t>&amp; SCOPE</w:t>
      </w:r>
      <w:bookmarkEnd w:id="10"/>
      <w:r w:rsidR="00813EB9" w:rsidRPr="00177503">
        <w:rPr>
          <w:b/>
          <w:bCs/>
        </w:rPr>
        <w:t xml:space="preserve"> </w:t>
      </w:r>
    </w:p>
    <w:p w14:paraId="195027F6" w14:textId="77777777" w:rsidR="00CB572D" w:rsidRPr="00B24689" w:rsidRDefault="00CB572D" w:rsidP="00CB572D">
      <w:pPr>
        <w:widowControl w:val="0"/>
        <w:autoSpaceDE w:val="0"/>
        <w:autoSpaceDN w:val="0"/>
        <w:adjustRightInd w:val="0"/>
        <w:spacing w:before="240" w:after="0" w:line="276" w:lineRule="auto"/>
        <w:ind w:right="-18"/>
        <w:rPr>
          <w:rFonts w:cs="Trebuchet MS"/>
          <w:color w:val="002060"/>
          <w:szCs w:val="20"/>
        </w:rPr>
      </w:pPr>
      <w:r w:rsidRPr="00B24689">
        <w:rPr>
          <w:rFonts w:cs="Trebuchet MS"/>
          <w:color w:val="002060"/>
          <w:szCs w:val="20"/>
        </w:rPr>
        <w:t>In theory, an effective performance monitoring system integrates three layers:</w:t>
      </w:r>
    </w:p>
    <w:p w14:paraId="3319C62F" w14:textId="77777777" w:rsidR="00CB572D" w:rsidRPr="00B24689" w:rsidRDefault="00CB572D" w:rsidP="00CB572D">
      <w:pPr>
        <w:widowControl w:val="0"/>
        <w:numPr>
          <w:ilvl w:val="0"/>
          <w:numId w:val="75"/>
        </w:numPr>
        <w:autoSpaceDE w:val="0"/>
        <w:autoSpaceDN w:val="0"/>
        <w:adjustRightInd w:val="0"/>
        <w:spacing w:before="240" w:after="0" w:line="276" w:lineRule="auto"/>
        <w:ind w:right="-18"/>
        <w:rPr>
          <w:rFonts w:cs="Trebuchet MS"/>
          <w:color w:val="002060"/>
          <w:szCs w:val="20"/>
        </w:rPr>
      </w:pPr>
      <w:r w:rsidRPr="00B24689">
        <w:rPr>
          <w:rFonts w:cs="Trebuchet MS"/>
          <w:b/>
          <w:bCs/>
          <w:color w:val="002060"/>
          <w:szCs w:val="20"/>
        </w:rPr>
        <w:t>Data Generation Layer</w:t>
      </w:r>
      <w:r w:rsidRPr="00B24689">
        <w:rPr>
          <w:rFonts w:cs="Trebuchet MS"/>
          <w:color w:val="002060"/>
          <w:szCs w:val="20"/>
        </w:rPr>
        <w:t xml:space="preserve"> – where raw operational data is captured</w:t>
      </w:r>
    </w:p>
    <w:p w14:paraId="7ED4CD4A" w14:textId="77777777" w:rsidR="00CB572D" w:rsidRPr="00B24689" w:rsidRDefault="00CB572D" w:rsidP="00CB572D">
      <w:pPr>
        <w:widowControl w:val="0"/>
        <w:numPr>
          <w:ilvl w:val="0"/>
          <w:numId w:val="75"/>
        </w:numPr>
        <w:autoSpaceDE w:val="0"/>
        <w:autoSpaceDN w:val="0"/>
        <w:adjustRightInd w:val="0"/>
        <w:spacing w:before="240" w:after="0" w:line="276" w:lineRule="auto"/>
        <w:ind w:right="-18"/>
        <w:rPr>
          <w:rFonts w:cs="Trebuchet MS"/>
          <w:color w:val="002060"/>
          <w:szCs w:val="20"/>
        </w:rPr>
      </w:pPr>
      <w:r w:rsidRPr="00B24689">
        <w:rPr>
          <w:rFonts w:cs="Trebuchet MS"/>
          <w:b/>
          <w:bCs/>
          <w:color w:val="002060"/>
          <w:szCs w:val="20"/>
        </w:rPr>
        <w:t>Data Processing Layer</w:t>
      </w:r>
      <w:r w:rsidRPr="00B24689">
        <w:rPr>
          <w:rFonts w:cs="Trebuchet MS"/>
          <w:color w:val="002060"/>
          <w:szCs w:val="20"/>
        </w:rPr>
        <w:t xml:space="preserve"> – where data is validated, transformed, and aggregated</w:t>
      </w:r>
    </w:p>
    <w:p w14:paraId="44D49661" w14:textId="77777777" w:rsidR="00CB572D" w:rsidRPr="00B24689" w:rsidRDefault="00CB572D" w:rsidP="00CB572D">
      <w:pPr>
        <w:widowControl w:val="0"/>
        <w:numPr>
          <w:ilvl w:val="0"/>
          <w:numId w:val="75"/>
        </w:numPr>
        <w:autoSpaceDE w:val="0"/>
        <w:autoSpaceDN w:val="0"/>
        <w:adjustRightInd w:val="0"/>
        <w:spacing w:before="240" w:after="0" w:line="276" w:lineRule="auto"/>
        <w:ind w:right="-18"/>
        <w:rPr>
          <w:rFonts w:cs="Trebuchet MS"/>
          <w:color w:val="002060"/>
          <w:szCs w:val="20"/>
        </w:rPr>
      </w:pPr>
      <w:r w:rsidRPr="00B24689">
        <w:rPr>
          <w:rFonts w:cs="Trebuchet MS"/>
          <w:b/>
          <w:bCs/>
          <w:color w:val="002060"/>
          <w:szCs w:val="20"/>
        </w:rPr>
        <w:t>Decision &amp; Analytics Layer</w:t>
      </w:r>
      <w:r w:rsidRPr="00B24689">
        <w:rPr>
          <w:rFonts w:cs="Trebuchet MS"/>
          <w:color w:val="002060"/>
          <w:szCs w:val="20"/>
        </w:rPr>
        <w:t xml:space="preserve"> – where insights inform governance and action</w:t>
      </w:r>
    </w:p>
    <w:p w14:paraId="2A99E2E1" w14:textId="77777777" w:rsidR="00CB572D" w:rsidRPr="00B24689" w:rsidRDefault="00CB572D" w:rsidP="00CB572D">
      <w:pPr>
        <w:widowControl w:val="0"/>
        <w:autoSpaceDE w:val="0"/>
        <w:autoSpaceDN w:val="0"/>
        <w:adjustRightInd w:val="0"/>
        <w:spacing w:before="240" w:after="0" w:line="276" w:lineRule="auto"/>
        <w:ind w:right="-18"/>
        <w:rPr>
          <w:rFonts w:cs="Trebuchet MS"/>
          <w:color w:val="002060"/>
          <w:szCs w:val="20"/>
        </w:rPr>
      </w:pPr>
      <w:r w:rsidRPr="00B24689">
        <w:rPr>
          <w:rFonts w:cs="Trebuchet MS"/>
          <w:color w:val="002060"/>
          <w:szCs w:val="20"/>
        </w:rPr>
        <w:t xml:space="preserve">The UPSRLM Power BI dashboard primarily strengthens the </w:t>
      </w:r>
      <w:r w:rsidRPr="00B24689">
        <w:rPr>
          <w:rFonts w:cs="Trebuchet MS"/>
          <w:b/>
          <w:bCs/>
          <w:color w:val="002060"/>
          <w:szCs w:val="20"/>
        </w:rPr>
        <w:t>third layer</w:t>
      </w:r>
      <w:r w:rsidRPr="00B24689">
        <w:rPr>
          <w:rFonts w:cs="Trebuchet MS"/>
          <w:color w:val="002060"/>
          <w:szCs w:val="20"/>
        </w:rPr>
        <w:t xml:space="preserve">—analytics and decision support—by providing standardized KPIs, scorecards, trend analysis, and comparative rankings. It consolidates data from heterogeneous sources such as </w:t>
      </w:r>
      <w:proofErr w:type="spellStart"/>
      <w:r w:rsidRPr="00B24689">
        <w:rPr>
          <w:rFonts w:cs="Trebuchet MS"/>
          <w:color w:val="002060"/>
          <w:szCs w:val="20"/>
        </w:rPr>
        <w:t>LokOS</w:t>
      </w:r>
      <w:proofErr w:type="spellEnd"/>
      <w:r w:rsidRPr="00B24689">
        <w:rPr>
          <w:rFonts w:cs="Trebuchet MS"/>
          <w:color w:val="002060"/>
          <w:szCs w:val="20"/>
        </w:rPr>
        <w:t>, CLF Web Application, NRLM MIS, Bank Linkage systems, VPRP, and Annual Action Plans into a unified reporting framework.</w:t>
      </w:r>
    </w:p>
    <w:p w14:paraId="6CA18AD5" w14:textId="77777777" w:rsidR="00CB572D" w:rsidRPr="00B24689" w:rsidRDefault="00CB572D" w:rsidP="00CB572D">
      <w:pPr>
        <w:widowControl w:val="0"/>
        <w:autoSpaceDE w:val="0"/>
        <w:autoSpaceDN w:val="0"/>
        <w:adjustRightInd w:val="0"/>
        <w:spacing w:before="240" w:after="0" w:line="276" w:lineRule="auto"/>
        <w:ind w:right="-18"/>
        <w:rPr>
          <w:rFonts w:cs="Trebuchet MS"/>
          <w:color w:val="002060"/>
          <w:szCs w:val="20"/>
        </w:rPr>
      </w:pPr>
      <w:r w:rsidRPr="00B24689">
        <w:rPr>
          <w:rFonts w:cs="Trebuchet MS"/>
          <w:color w:val="002060"/>
          <w:szCs w:val="20"/>
        </w:rPr>
        <w:t>The theoretical scope of the dashboard includes:</w:t>
      </w:r>
    </w:p>
    <w:p w14:paraId="0C57F6F5" w14:textId="77777777" w:rsidR="00CB572D" w:rsidRPr="00B24689" w:rsidRDefault="00CB572D" w:rsidP="00AD0E9B">
      <w:pPr>
        <w:widowControl w:val="0"/>
        <w:numPr>
          <w:ilvl w:val="0"/>
          <w:numId w:val="76"/>
        </w:numPr>
        <w:autoSpaceDE w:val="0"/>
        <w:autoSpaceDN w:val="0"/>
        <w:adjustRightInd w:val="0"/>
        <w:spacing w:before="240" w:after="0" w:line="276" w:lineRule="auto"/>
        <w:ind w:right="-18"/>
        <w:rPr>
          <w:rFonts w:cs="Trebuchet MS"/>
          <w:color w:val="002060"/>
          <w:szCs w:val="20"/>
        </w:rPr>
      </w:pPr>
      <w:r w:rsidRPr="00B24689">
        <w:rPr>
          <w:rFonts w:cs="Trebuchet MS"/>
          <w:color w:val="002060"/>
          <w:szCs w:val="20"/>
        </w:rPr>
        <w:t>Performance monitoring across administrative hierarchies</w:t>
      </w:r>
    </w:p>
    <w:p w14:paraId="25A9C5EF" w14:textId="77777777" w:rsidR="00CB572D" w:rsidRPr="00B24689" w:rsidRDefault="00CB572D" w:rsidP="00AD0E9B">
      <w:pPr>
        <w:widowControl w:val="0"/>
        <w:numPr>
          <w:ilvl w:val="0"/>
          <w:numId w:val="76"/>
        </w:numPr>
        <w:autoSpaceDE w:val="0"/>
        <w:autoSpaceDN w:val="0"/>
        <w:adjustRightInd w:val="0"/>
        <w:spacing w:before="240" w:after="0" w:line="276" w:lineRule="auto"/>
        <w:ind w:right="-18"/>
        <w:rPr>
          <w:rFonts w:cs="Trebuchet MS"/>
          <w:color w:val="002060"/>
          <w:szCs w:val="20"/>
        </w:rPr>
      </w:pPr>
      <w:r w:rsidRPr="00B24689">
        <w:rPr>
          <w:rFonts w:cs="Trebuchet MS"/>
          <w:color w:val="002060"/>
          <w:szCs w:val="20"/>
        </w:rPr>
        <w:t>Cross-thematic comparability of programme indicators</w:t>
      </w:r>
    </w:p>
    <w:p w14:paraId="7D1B2CC0" w14:textId="77777777" w:rsidR="00CB572D" w:rsidRPr="00B24689" w:rsidRDefault="00CB572D" w:rsidP="00AD0E9B">
      <w:pPr>
        <w:widowControl w:val="0"/>
        <w:numPr>
          <w:ilvl w:val="0"/>
          <w:numId w:val="76"/>
        </w:numPr>
        <w:autoSpaceDE w:val="0"/>
        <w:autoSpaceDN w:val="0"/>
        <w:adjustRightInd w:val="0"/>
        <w:spacing w:before="240" w:after="0" w:line="276" w:lineRule="auto"/>
        <w:ind w:right="-18"/>
        <w:rPr>
          <w:rFonts w:cs="Trebuchet MS"/>
          <w:color w:val="002060"/>
          <w:szCs w:val="20"/>
        </w:rPr>
      </w:pPr>
      <w:r w:rsidRPr="00B24689">
        <w:rPr>
          <w:rFonts w:cs="Trebuchet MS"/>
          <w:color w:val="002060"/>
          <w:szCs w:val="20"/>
        </w:rPr>
        <w:t>Temporal trend analysis for review and accountability</w:t>
      </w:r>
    </w:p>
    <w:p w14:paraId="1690B42B" w14:textId="77777777" w:rsidR="00CB572D" w:rsidRPr="00B24689" w:rsidRDefault="00CB572D" w:rsidP="00AD0E9B">
      <w:pPr>
        <w:widowControl w:val="0"/>
        <w:numPr>
          <w:ilvl w:val="0"/>
          <w:numId w:val="76"/>
        </w:numPr>
        <w:autoSpaceDE w:val="0"/>
        <w:autoSpaceDN w:val="0"/>
        <w:adjustRightInd w:val="0"/>
        <w:spacing w:before="240" w:after="0" w:line="276" w:lineRule="auto"/>
        <w:ind w:right="-18"/>
        <w:rPr>
          <w:rFonts w:cs="Trebuchet MS"/>
          <w:color w:val="002060"/>
          <w:szCs w:val="20"/>
        </w:rPr>
      </w:pPr>
      <w:r w:rsidRPr="00B24689">
        <w:rPr>
          <w:rFonts w:cs="Trebuchet MS"/>
          <w:color w:val="002060"/>
          <w:szCs w:val="20"/>
        </w:rPr>
        <w:t xml:space="preserve">Structured evidence </w:t>
      </w:r>
      <w:proofErr w:type="gramStart"/>
      <w:r w:rsidRPr="00B24689">
        <w:rPr>
          <w:rFonts w:cs="Trebuchet MS"/>
          <w:color w:val="002060"/>
          <w:szCs w:val="20"/>
        </w:rPr>
        <w:t>support</w:t>
      </w:r>
      <w:proofErr w:type="gramEnd"/>
      <w:r w:rsidRPr="00B24689">
        <w:rPr>
          <w:rFonts w:cs="Trebuchet MS"/>
          <w:color w:val="002060"/>
          <w:szCs w:val="20"/>
        </w:rPr>
        <w:t xml:space="preserve"> for leadership decision-making</w:t>
      </w:r>
    </w:p>
    <w:p w14:paraId="485C972F" w14:textId="77777777" w:rsidR="00CB572D" w:rsidRPr="00B24689" w:rsidRDefault="00CB572D" w:rsidP="00CB572D">
      <w:pPr>
        <w:widowControl w:val="0"/>
        <w:autoSpaceDE w:val="0"/>
        <w:autoSpaceDN w:val="0"/>
        <w:adjustRightInd w:val="0"/>
        <w:spacing w:before="240" w:after="0" w:line="276" w:lineRule="auto"/>
        <w:ind w:right="-18"/>
        <w:rPr>
          <w:rFonts w:cs="Trebuchet MS"/>
          <w:color w:val="002060"/>
          <w:szCs w:val="20"/>
        </w:rPr>
      </w:pPr>
      <w:r w:rsidRPr="00B24689">
        <w:rPr>
          <w:rFonts w:cs="Trebuchet MS"/>
          <w:color w:val="002060"/>
          <w:szCs w:val="20"/>
        </w:rPr>
        <w:t>At present, limitations in the upstream layers constrain the dashboard’s ability to function as a real-time operational control system.</w:t>
      </w:r>
    </w:p>
    <w:p w14:paraId="4A23C193" w14:textId="3F48F1BC" w:rsidR="007B74B6" w:rsidRPr="00B24689" w:rsidRDefault="007B74B6" w:rsidP="007B74B6">
      <w:pPr>
        <w:widowControl w:val="0"/>
        <w:autoSpaceDE w:val="0"/>
        <w:autoSpaceDN w:val="0"/>
        <w:adjustRightInd w:val="0"/>
        <w:spacing w:before="240" w:after="0" w:line="276" w:lineRule="auto"/>
        <w:ind w:right="-18"/>
        <w:rPr>
          <w:rFonts w:cs="Trebuchet MS"/>
          <w:color w:val="002060"/>
          <w:szCs w:val="20"/>
        </w:rPr>
      </w:pPr>
    </w:p>
    <w:p w14:paraId="7368A112" w14:textId="2700E844" w:rsidR="007B74B6" w:rsidRPr="00B24689" w:rsidRDefault="007B74B6" w:rsidP="007B74B6">
      <w:pPr>
        <w:widowControl w:val="0"/>
        <w:autoSpaceDE w:val="0"/>
        <w:autoSpaceDN w:val="0"/>
        <w:adjustRightInd w:val="0"/>
        <w:spacing w:before="240" w:after="0" w:line="276" w:lineRule="auto"/>
        <w:ind w:right="-18"/>
        <w:rPr>
          <w:rFonts w:cs="Trebuchet MS"/>
          <w:color w:val="404040" w:themeColor="accent1"/>
          <w:szCs w:val="20"/>
        </w:rPr>
      </w:pPr>
    </w:p>
    <w:p w14:paraId="6048F71C" w14:textId="68DB48CD" w:rsidR="007B74B6" w:rsidRPr="00B24689" w:rsidRDefault="007B74B6" w:rsidP="007B74B6">
      <w:pPr>
        <w:widowControl w:val="0"/>
        <w:autoSpaceDE w:val="0"/>
        <w:autoSpaceDN w:val="0"/>
        <w:adjustRightInd w:val="0"/>
        <w:spacing w:before="240" w:after="0" w:line="276" w:lineRule="auto"/>
        <w:ind w:right="-18"/>
        <w:rPr>
          <w:rFonts w:cs="Trebuchet MS"/>
          <w:color w:val="404040" w:themeColor="accent1"/>
          <w:szCs w:val="20"/>
        </w:rPr>
      </w:pPr>
    </w:p>
    <w:p w14:paraId="5E5B9A15" w14:textId="77777777" w:rsidR="00314915" w:rsidRPr="00B24689" w:rsidRDefault="00314915" w:rsidP="00985B46">
      <w:pPr>
        <w:widowControl w:val="0"/>
        <w:autoSpaceDE w:val="0"/>
        <w:autoSpaceDN w:val="0"/>
        <w:adjustRightInd w:val="0"/>
        <w:spacing w:before="240" w:after="0" w:line="276" w:lineRule="auto"/>
        <w:ind w:right="-18"/>
        <w:rPr>
          <w:rFonts w:cs="Trebuchet MS"/>
          <w:color w:val="404040" w:themeColor="accent1"/>
          <w:szCs w:val="20"/>
        </w:rPr>
      </w:pPr>
    </w:p>
    <w:p w14:paraId="00ED71C7" w14:textId="451F3676" w:rsidR="00D510ED" w:rsidRPr="00B24689" w:rsidRDefault="00D510ED" w:rsidP="00BF4E33">
      <w:pPr>
        <w:widowControl w:val="0"/>
        <w:autoSpaceDE w:val="0"/>
        <w:autoSpaceDN w:val="0"/>
        <w:adjustRightInd w:val="0"/>
        <w:spacing w:before="240" w:after="0" w:line="276" w:lineRule="auto"/>
        <w:ind w:right="-18"/>
        <w:jc w:val="both"/>
        <w:rPr>
          <w:rFonts w:cs="Trebuchet MS"/>
          <w:color w:val="404040" w:themeColor="accent1"/>
          <w:szCs w:val="20"/>
        </w:rPr>
      </w:pPr>
    </w:p>
    <w:p w14:paraId="224F85B7" w14:textId="187C8FB3" w:rsidR="00D510ED" w:rsidRPr="00B24689" w:rsidRDefault="00D510ED" w:rsidP="00985B46">
      <w:pPr>
        <w:widowControl w:val="0"/>
        <w:tabs>
          <w:tab w:val="left" w:pos="1052"/>
        </w:tabs>
        <w:autoSpaceDE w:val="0"/>
        <w:autoSpaceDN w:val="0"/>
        <w:adjustRightInd w:val="0"/>
        <w:spacing w:before="240" w:after="0" w:line="276" w:lineRule="auto"/>
        <w:ind w:right="-18"/>
        <w:jc w:val="both"/>
        <w:rPr>
          <w:rFonts w:cs="Trebuchet MS"/>
          <w:color w:val="404040" w:themeColor="accent1"/>
          <w:szCs w:val="20"/>
        </w:rPr>
      </w:pPr>
    </w:p>
    <w:p w14:paraId="59773B39" w14:textId="0A2F8BCC" w:rsidR="00D510ED" w:rsidRPr="00B24689" w:rsidRDefault="001C295E" w:rsidP="00BF4E33">
      <w:pPr>
        <w:widowControl w:val="0"/>
        <w:autoSpaceDE w:val="0"/>
        <w:autoSpaceDN w:val="0"/>
        <w:adjustRightInd w:val="0"/>
        <w:spacing w:before="240" w:after="0" w:line="276" w:lineRule="auto"/>
        <w:ind w:right="-18"/>
        <w:jc w:val="both"/>
        <w:rPr>
          <w:rFonts w:cs="Trebuchet MS"/>
          <w:color w:val="404040" w:themeColor="accent1"/>
          <w:szCs w:val="20"/>
        </w:rPr>
      </w:pPr>
      <w:r w:rsidRPr="00B24689">
        <w:rPr>
          <w:rFonts w:cs="Trebuchet MS"/>
          <w:noProof/>
          <w:color w:val="404040" w:themeColor="accent1"/>
          <w:szCs w:val="20"/>
          <w:lang w:eastAsia="en-IN"/>
        </w:rPr>
        <w:t xml:space="preserve"> </w:t>
      </w:r>
    </w:p>
    <w:p w14:paraId="495C9C84" w14:textId="77777777" w:rsidR="003F67D0" w:rsidRPr="00B24689" w:rsidRDefault="003F67D0" w:rsidP="003F67D0">
      <w:pPr>
        <w:pStyle w:val="BDOH1"/>
        <w:spacing w:after="160" w:line="276" w:lineRule="auto"/>
        <w:ind w:left="284"/>
        <w:rPr>
          <w:b/>
          <w:bCs/>
          <w:color w:val="EE0000"/>
          <w:lang w:val="en-US"/>
        </w:rPr>
      </w:pPr>
      <w:bookmarkStart w:id="11" w:name="_Toc219124645"/>
      <w:r w:rsidRPr="00B24689">
        <w:rPr>
          <w:b/>
          <w:bCs/>
          <w:color w:val="EE0000"/>
          <w:lang w:val="en-US"/>
        </w:rPr>
        <w:lastRenderedPageBreak/>
        <w:t>Current Process Description (The "Manual Workflow")</w:t>
      </w:r>
      <w:bookmarkEnd w:id="11"/>
    </w:p>
    <w:p w14:paraId="668C7807" w14:textId="77777777" w:rsidR="00CB572D" w:rsidRPr="00B24689" w:rsidRDefault="00CB572D" w:rsidP="00CB572D">
      <w:pPr>
        <w:rPr>
          <w:color w:val="002060"/>
          <w:szCs w:val="20"/>
        </w:rPr>
      </w:pPr>
      <w:r w:rsidRPr="00B24689">
        <w:rPr>
          <w:color w:val="002060"/>
          <w:szCs w:val="20"/>
        </w:rPr>
        <w:t xml:space="preserve">From an organizational theory perspective, the existing reporting process reflects a </w:t>
      </w:r>
      <w:r w:rsidRPr="00B24689">
        <w:rPr>
          <w:b/>
          <w:bCs/>
          <w:color w:val="002060"/>
          <w:szCs w:val="20"/>
        </w:rPr>
        <w:t>highly decentralized and person-dependent information ecosystem</w:t>
      </w:r>
      <w:r w:rsidRPr="00B24689">
        <w:rPr>
          <w:color w:val="002060"/>
          <w:szCs w:val="20"/>
        </w:rPr>
        <w:t>. Data flows sequentially through individuals rather than systems, increasing the risk of distortion, delay, and loss.</w:t>
      </w:r>
    </w:p>
    <w:p w14:paraId="35E590AB" w14:textId="77777777" w:rsidR="00CB572D" w:rsidRPr="00B24689" w:rsidRDefault="00CB572D" w:rsidP="00CB572D">
      <w:pPr>
        <w:rPr>
          <w:b/>
          <w:bCs/>
          <w:color w:val="002060"/>
          <w:szCs w:val="20"/>
        </w:rPr>
      </w:pPr>
      <w:r w:rsidRPr="00B24689">
        <w:rPr>
          <w:b/>
          <w:bCs/>
          <w:color w:val="002060"/>
          <w:szCs w:val="20"/>
        </w:rPr>
        <w:t>Theoretical Data Flow Model (AS-IS)</w:t>
      </w:r>
    </w:p>
    <w:p w14:paraId="6D30AD3E" w14:textId="77777777" w:rsidR="004D5B3B" w:rsidRPr="004D5B3B" w:rsidRDefault="00CB572D" w:rsidP="004D5B3B">
      <w:pPr>
        <w:pStyle w:val="ListParagraph"/>
        <w:numPr>
          <w:ilvl w:val="0"/>
          <w:numId w:val="87"/>
        </w:numPr>
        <w:rPr>
          <w:color w:val="002060"/>
          <w:szCs w:val="20"/>
        </w:rPr>
      </w:pPr>
      <w:r w:rsidRPr="004D5B3B">
        <w:rPr>
          <w:color w:val="002060"/>
          <w:szCs w:val="20"/>
        </w:rPr>
        <w:t>Field Actors (CRPs / Sakhis)</w:t>
      </w:r>
    </w:p>
    <w:p w14:paraId="3A5AD391" w14:textId="77777777" w:rsidR="004D5B3B" w:rsidRPr="004D5B3B" w:rsidRDefault="00CB572D" w:rsidP="004D5B3B">
      <w:pPr>
        <w:pStyle w:val="ListParagraph"/>
        <w:numPr>
          <w:ilvl w:val="0"/>
          <w:numId w:val="87"/>
        </w:numPr>
        <w:rPr>
          <w:color w:val="002060"/>
          <w:szCs w:val="20"/>
        </w:rPr>
      </w:pPr>
      <w:r w:rsidRPr="004D5B3B">
        <w:rPr>
          <w:color w:val="002060"/>
          <w:szCs w:val="20"/>
        </w:rPr>
        <w:t>Physical or Portal-Based Records</w:t>
      </w:r>
    </w:p>
    <w:p w14:paraId="70D00610" w14:textId="77777777" w:rsidR="004D5B3B" w:rsidRPr="004D5B3B" w:rsidRDefault="00CB572D" w:rsidP="004D5B3B">
      <w:pPr>
        <w:pStyle w:val="ListParagraph"/>
        <w:numPr>
          <w:ilvl w:val="0"/>
          <w:numId w:val="87"/>
        </w:numPr>
        <w:rPr>
          <w:color w:val="002060"/>
          <w:szCs w:val="20"/>
        </w:rPr>
      </w:pPr>
      <w:r w:rsidRPr="004D5B3B">
        <w:rPr>
          <w:color w:val="002060"/>
          <w:szCs w:val="20"/>
        </w:rPr>
        <w:t>Manual Compilation at Block Level</w:t>
      </w:r>
    </w:p>
    <w:p w14:paraId="163C67DA" w14:textId="77777777" w:rsidR="004D5B3B" w:rsidRPr="004D5B3B" w:rsidRDefault="00CB572D" w:rsidP="004D5B3B">
      <w:pPr>
        <w:pStyle w:val="ListParagraph"/>
        <w:numPr>
          <w:ilvl w:val="0"/>
          <w:numId w:val="87"/>
        </w:numPr>
        <w:rPr>
          <w:color w:val="002060"/>
          <w:szCs w:val="20"/>
        </w:rPr>
      </w:pPr>
      <w:r w:rsidRPr="004D5B3B">
        <w:rPr>
          <w:color w:val="002060"/>
          <w:szCs w:val="20"/>
        </w:rPr>
        <w:t>Departmental Validation</w:t>
      </w:r>
    </w:p>
    <w:p w14:paraId="0E1A3507" w14:textId="77777777" w:rsidR="004D5B3B" w:rsidRPr="004D5B3B" w:rsidRDefault="00CB572D" w:rsidP="004D5B3B">
      <w:pPr>
        <w:pStyle w:val="ListParagraph"/>
        <w:numPr>
          <w:ilvl w:val="0"/>
          <w:numId w:val="87"/>
        </w:numPr>
        <w:rPr>
          <w:color w:val="002060"/>
          <w:szCs w:val="20"/>
        </w:rPr>
      </w:pPr>
      <w:r w:rsidRPr="004D5B3B">
        <w:rPr>
          <w:color w:val="002060"/>
          <w:szCs w:val="20"/>
        </w:rPr>
        <w:t>Excel-Based Aggregation</w:t>
      </w:r>
    </w:p>
    <w:p w14:paraId="42EBBEB9" w14:textId="301AC592" w:rsidR="00CB572D" w:rsidRPr="004D5B3B" w:rsidRDefault="00CB572D" w:rsidP="004D5B3B">
      <w:pPr>
        <w:pStyle w:val="ListParagraph"/>
        <w:numPr>
          <w:ilvl w:val="0"/>
          <w:numId w:val="87"/>
        </w:numPr>
        <w:rPr>
          <w:color w:val="002060"/>
          <w:szCs w:val="20"/>
        </w:rPr>
      </w:pPr>
      <w:r w:rsidRPr="004D5B3B">
        <w:rPr>
          <w:color w:val="002060"/>
          <w:szCs w:val="20"/>
        </w:rPr>
        <w:t>Power BI Visualization</w:t>
      </w:r>
    </w:p>
    <w:p w14:paraId="69008770" w14:textId="77777777" w:rsidR="00CB572D" w:rsidRPr="00B24689" w:rsidRDefault="00CB572D" w:rsidP="00CB572D">
      <w:pPr>
        <w:rPr>
          <w:color w:val="002060"/>
          <w:szCs w:val="20"/>
        </w:rPr>
      </w:pPr>
      <w:r w:rsidRPr="00B24689">
        <w:rPr>
          <w:color w:val="002060"/>
          <w:szCs w:val="20"/>
        </w:rPr>
        <w:t xml:space="preserve">Each transition introduces </w:t>
      </w:r>
      <w:r w:rsidRPr="00B24689">
        <w:rPr>
          <w:b/>
          <w:bCs/>
          <w:color w:val="002060"/>
          <w:szCs w:val="20"/>
        </w:rPr>
        <w:t>transaction costs</w:t>
      </w:r>
      <w:r w:rsidRPr="00B24689">
        <w:rPr>
          <w:color w:val="002060"/>
          <w:szCs w:val="20"/>
        </w:rPr>
        <w:t xml:space="preserve">, </w:t>
      </w:r>
      <w:r w:rsidRPr="00B24689">
        <w:rPr>
          <w:b/>
          <w:bCs/>
          <w:color w:val="002060"/>
          <w:szCs w:val="20"/>
        </w:rPr>
        <w:t>interpretive bias</w:t>
      </w:r>
      <w:r w:rsidRPr="00B24689">
        <w:rPr>
          <w:color w:val="002060"/>
          <w:szCs w:val="20"/>
        </w:rPr>
        <w:t xml:space="preserve">, and </w:t>
      </w:r>
      <w:r w:rsidRPr="00B24689">
        <w:rPr>
          <w:b/>
          <w:bCs/>
          <w:color w:val="002060"/>
          <w:szCs w:val="20"/>
        </w:rPr>
        <w:t>error propagation</w:t>
      </w:r>
      <w:r w:rsidRPr="00B24689">
        <w:rPr>
          <w:color w:val="002060"/>
          <w:szCs w:val="20"/>
        </w:rPr>
        <w:t>, which collectively reduce data reliability.</w:t>
      </w:r>
    </w:p>
    <w:p w14:paraId="7D3712F2" w14:textId="77777777" w:rsidR="00AE7998" w:rsidRPr="00B24689" w:rsidRDefault="00AE7998" w:rsidP="00282D44">
      <w:pPr>
        <w:rPr>
          <w:color w:val="000000" w:themeColor="text1"/>
          <w:sz w:val="24"/>
          <w:szCs w:val="24"/>
        </w:rPr>
      </w:pPr>
    </w:p>
    <w:p w14:paraId="4C6C1D9E" w14:textId="77777777" w:rsidR="00AE7998" w:rsidRPr="00B24689" w:rsidRDefault="00AE7998" w:rsidP="00AD0E9B">
      <w:pPr>
        <w:pStyle w:val="BDOH2"/>
        <w:rPr>
          <w:rFonts w:ascii="Trebuchet MS" w:hAnsi="Trebuchet MS"/>
        </w:rPr>
      </w:pPr>
      <w:bookmarkStart w:id="12" w:name="_Toc219124646"/>
      <w:r w:rsidRPr="00B24689">
        <w:rPr>
          <w:rFonts w:ascii="Trebuchet MS" w:hAnsi="Trebuchet MS"/>
        </w:rPr>
        <w:t>3.1 Stages of the Manual Workflow</w:t>
      </w:r>
      <w:bookmarkEnd w:id="12"/>
    </w:p>
    <w:p w14:paraId="6C0CBCDE" w14:textId="77777777" w:rsidR="00CB572D" w:rsidRPr="00B24689" w:rsidRDefault="00CB572D" w:rsidP="00AD0E9B">
      <w:pPr>
        <w:pStyle w:val="BDOH3"/>
      </w:pPr>
      <w:bookmarkStart w:id="13" w:name="_Toc219124647"/>
      <w:r w:rsidRPr="00B24689">
        <w:t>Stage 1: Field-Level Capture</w:t>
      </w:r>
      <w:bookmarkEnd w:id="13"/>
    </w:p>
    <w:p w14:paraId="3FB67AE6" w14:textId="77777777" w:rsidR="00CB572D" w:rsidRPr="00B24689" w:rsidRDefault="00CB572D" w:rsidP="00CB572D">
      <w:pPr>
        <w:rPr>
          <w:color w:val="002060"/>
          <w:szCs w:val="20"/>
        </w:rPr>
      </w:pPr>
      <w:r w:rsidRPr="00B24689">
        <w:rPr>
          <w:color w:val="002060"/>
          <w:szCs w:val="20"/>
        </w:rPr>
        <w:t>The absence of standardized digital tools leads to non-uniform data recording practices. Theoretical implications include:</w:t>
      </w:r>
    </w:p>
    <w:p w14:paraId="569592E9" w14:textId="77777777" w:rsidR="00CB572D" w:rsidRPr="00B24689" w:rsidRDefault="00CB572D" w:rsidP="000D6E88">
      <w:pPr>
        <w:numPr>
          <w:ilvl w:val="0"/>
          <w:numId w:val="77"/>
        </w:numPr>
        <w:rPr>
          <w:color w:val="002060"/>
          <w:szCs w:val="20"/>
        </w:rPr>
      </w:pPr>
      <w:r w:rsidRPr="00B24689">
        <w:rPr>
          <w:color w:val="002060"/>
          <w:szCs w:val="20"/>
        </w:rPr>
        <w:t>High variance in data quality</w:t>
      </w:r>
    </w:p>
    <w:p w14:paraId="4331C7D1" w14:textId="77777777" w:rsidR="00CB572D" w:rsidRPr="00B24689" w:rsidRDefault="00CB572D" w:rsidP="000D6E88">
      <w:pPr>
        <w:numPr>
          <w:ilvl w:val="0"/>
          <w:numId w:val="77"/>
        </w:numPr>
        <w:rPr>
          <w:color w:val="002060"/>
          <w:szCs w:val="20"/>
        </w:rPr>
      </w:pPr>
      <w:r w:rsidRPr="00B24689">
        <w:rPr>
          <w:color w:val="002060"/>
          <w:szCs w:val="20"/>
        </w:rPr>
        <w:t>Dependence on individual cognition and interpretation</w:t>
      </w:r>
    </w:p>
    <w:p w14:paraId="67CB683A" w14:textId="77777777" w:rsidR="00CB572D" w:rsidRPr="00B24689" w:rsidRDefault="00CB572D" w:rsidP="000D6E88">
      <w:pPr>
        <w:numPr>
          <w:ilvl w:val="0"/>
          <w:numId w:val="77"/>
        </w:numPr>
        <w:rPr>
          <w:color w:val="002060"/>
          <w:szCs w:val="20"/>
        </w:rPr>
      </w:pPr>
      <w:r w:rsidRPr="00B24689">
        <w:rPr>
          <w:color w:val="002060"/>
          <w:szCs w:val="20"/>
        </w:rPr>
        <w:t>Weak input validation</w:t>
      </w:r>
    </w:p>
    <w:p w14:paraId="016A67F8" w14:textId="77777777" w:rsidR="00CB572D" w:rsidRPr="00B24689" w:rsidRDefault="00CB572D" w:rsidP="00AD0E9B">
      <w:pPr>
        <w:pStyle w:val="BDOH3"/>
      </w:pPr>
      <w:bookmarkStart w:id="14" w:name="_Toc219124648"/>
      <w:r w:rsidRPr="00B24689">
        <w:t>Stage 2: Block-Level Aggregation</w:t>
      </w:r>
      <w:bookmarkEnd w:id="14"/>
    </w:p>
    <w:p w14:paraId="6A2341F9" w14:textId="77777777" w:rsidR="00CB572D" w:rsidRPr="00B24689" w:rsidRDefault="00CB572D" w:rsidP="00CB572D">
      <w:pPr>
        <w:rPr>
          <w:color w:val="002060"/>
          <w:szCs w:val="20"/>
        </w:rPr>
      </w:pPr>
      <w:r w:rsidRPr="00B24689">
        <w:rPr>
          <w:color w:val="002060"/>
          <w:szCs w:val="20"/>
        </w:rPr>
        <w:t xml:space="preserve">Manual re-entry and consolidation increase entropy within the data system. From a systems theory lens, this stage represents </w:t>
      </w:r>
      <w:r w:rsidRPr="00B24689">
        <w:rPr>
          <w:b/>
          <w:bCs/>
          <w:color w:val="002060"/>
          <w:szCs w:val="20"/>
        </w:rPr>
        <w:t>data amplification of error</w:t>
      </w:r>
      <w:r w:rsidRPr="00B24689">
        <w:rPr>
          <w:color w:val="002060"/>
          <w:szCs w:val="20"/>
        </w:rPr>
        <w:t>, where inaccuracies multiply rather than stabilize.</w:t>
      </w:r>
    </w:p>
    <w:p w14:paraId="65A6E617" w14:textId="77777777" w:rsidR="00CB572D" w:rsidRPr="00B24689" w:rsidRDefault="00CB572D" w:rsidP="00AD0E9B">
      <w:pPr>
        <w:pStyle w:val="BDOH3"/>
      </w:pPr>
      <w:bookmarkStart w:id="15" w:name="_Toc219124649"/>
      <w:r w:rsidRPr="00B24689">
        <w:t>Stage 3: District-Level Consolidation</w:t>
      </w:r>
      <w:bookmarkEnd w:id="15"/>
    </w:p>
    <w:p w14:paraId="4ED5F697" w14:textId="77777777" w:rsidR="00CB572D" w:rsidRPr="00B24689" w:rsidRDefault="00CB572D" w:rsidP="00CB572D">
      <w:pPr>
        <w:rPr>
          <w:color w:val="002060"/>
          <w:szCs w:val="20"/>
        </w:rPr>
      </w:pPr>
      <w:r w:rsidRPr="00B24689">
        <w:rPr>
          <w:color w:val="002060"/>
          <w:szCs w:val="20"/>
        </w:rPr>
        <w:t>Verification through verbal confirmation introduces subjectivity and reduces auditability. Information credibility depends on trust rather than system-enforced controls.</w:t>
      </w:r>
    </w:p>
    <w:p w14:paraId="0161F0D3" w14:textId="77777777" w:rsidR="00CB572D" w:rsidRPr="00B24689" w:rsidRDefault="00CB572D" w:rsidP="00AD0E9B">
      <w:pPr>
        <w:pStyle w:val="BDOH3"/>
      </w:pPr>
      <w:bookmarkStart w:id="16" w:name="_Toc219124650"/>
      <w:r w:rsidRPr="00B24689">
        <w:t>Stage 4: Manual Analysis</w:t>
      </w:r>
      <w:bookmarkEnd w:id="16"/>
    </w:p>
    <w:p w14:paraId="25608CB2" w14:textId="77777777" w:rsidR="00CB572D" w:rsidRPr="00B24689" w:rsidRDefault="00CB572D" w:rsidP="00CB572D">
      <w:pPr>
        <w:rPr>
          <w:color w:val="002060"/>
          <w:szCs w:val="20"/>
        </w:rPr>
      </w:pPr>
      <w:r w:rsidRPr="00B24689">
        <w:rPr>
          <w:color w:val="002060"/>
          <w:szCs w:val="20"/>
        </w:rPr>
        <w:t>Without automated analytics, insights rely on post-hoc calculations. Decision-making becomes reactive rather than predictive.</w:t>
      </w:r>
    </w:p>
    <w:p w14:paraId="1934F3A0" w14:textId="77777777" w:rsidR="00AE7998" w:rsidRPr="00416422" w:rsidRDefault="00AE7998" w:rsidP="00AE7998">
      <w:pPr>
        <w:rPr>
          <w:color w:val="002060"/>
          <w:szCs w:val="20"/>
        </w:rPr>
      </w:pPr>
      <w:r w:rsidRPr="00416422">
        <w:rPr>
          <w:b/>
          <w:bCs/>
          <w:color w:val="002060"/>
          <w:szCs w:val="20"/>
        </w:rPr>
        <w:t>Impact:</w:t>
      </w:r>
      <w:r w:rsidRPr="00416422">
        <w:rPr>
          <w:color w:val="002060"/>
          <w:szCs w:val="20"/>
        </w:rPr>
        <w:t xml:space="preserve"> Delayed corrective action and retrospective insights</w:t>
      </w:r>
    </w:p>
    <w:p w14:paraId="50D69F25" w14:textId="77777777" w:rsidR="00282D44" w:rsidRPr="00B24689" w:rsidRDefault="00282D44" w:rsidP="00282D44">
      <w:pPr>
        <w:rPr>
          <w:color w:val="000000" w:themeColor="text1"/>
          <w:lang w:val="en-US"/>
        </w:rPr>
      </w:pPr>
    </w:p>
    <w:p w14:paraId="1A120248" w14:textId="0E925E8D" w:rsidR="00AC7139" w:rsidRPr="00B24689" w:rsidRDefault="00AC7139" w:rsidP="00B569E2">
      <w:pPr>
        <w:pStyle w:val="BDOH1"/>
        <w:rPr>
          <w:color w:val="EE0000"/>
        </w:rPr>
      </w:pPr>
      <w:bookmarkStart w:id="17" w:name="_Toc219124651"/>
      <w:r w:rsidRPr="00B24689">
        <w:rPr>
          <w:color w:val="EE0000"/>
        </w:rPr>
        <w:lastRenderedPageBreak/>
        <w:t>Departments Involved in Report Generation</w:t>
      </w:r>
      <w:bookmarkEnd w:id="17"/>
    </w:p>
    <w:p w14:paraId="7174FB57" w14:textId="77777777" w:rsidR="00CB572D" w:rsidRDefault="00CB572D" w:rsidP="00CB572D">
      <w:pPr>
        <w:widowControl w:val="0"/>
        <w:autoSpaceDE w:val="0"/>
        <w:autoSpaceDN w:val="0"/>
        <w:adjustRightInd w:val="0"/>
        <w:spacing w:after="0" w:line="276" w:lineRule="auto"/>
        <w:ind w:left="720" w:right="-18"/>
        <w:rPr>
          <w:rFonts w:cs="Trebuchet MS"/>
          <w:color w:val="002060"/>
          <w:szCs w:val="20"/>
        </w:rPr>
      </w:pPr>
      <w:r w:rsidRPr="00AA6F30">
        <w:rPr>
          <w:rFonts w:cs="Trebuchet MS"/>
          <w:color w:val="002060"/>
          <w:szCs w:val="20"/>
        </w:rPr>
        <w:t xml:space="preserve">In theoretical terms, each thematic department within UPSRLM functions as an </w:t>
      </w:r>
      <w:r w:rsidRPr="00AA6F30">
        <w:rPr>
          <w:rFonts w:cs="Trebuchet MS"/>
          <w:b/>
          <w:bCs/>
          <w:color w:val="002060"/>
          <w:szCs w:val="20"/>
        </w:rPr>
        <w:t>independent data producer</w:t>
      </w:r>
      <w:r w:rsidRPr="00AA6F30">
        <w:rPr>
          <w:rFonts w:cs="Trebuchet MS"/>
          <w:color w:val="002060"/>
          <w:szCs w:val="20"/>
        </w:rPr>
        <w:t xml:space="preserve"> operating under loosely coupled governance mechanisms.</w:t>
      </w:r>
    </w:p>
    <w:p w14:paraId="3AEC29C1" w14:textId="77777777" w:rsidR="00AA6F30" w:rsidRPr="00AA6F30" w:rsidRDefault="00AA6F30" w:rsidP="00CB572D">
      <w:pPr>
        <w:widowControl w:val="0"/>
        <w:autoSpaceDE w:val="0"/>
        <w:autoSpaceDN w:val="0"/>
        <w:adjustRightInd w:val="0"/>
        <w:spacing w:after="0" w:line="276" w:lineRule="auto"/>
        <w:ind w:left="720" w:right="-18"/>
        <w:rPr>
          <w:rFonts w:cs="Trebuchet MS"/>
          <w:color w:val="002060"/>
          <w:szCs w:val="20"/>
        </w:rPr>
      </w:pPr>
    </w:p>
    <w:tbl>
      <w:tblPr>
        <w:tblStyle w:val="BDOTable1"/>
        <w:tblW w:w="9781" w:type="dxa"/>
        <w:tblInd w:w="137" w:type="dxa"/>
        <w:tblLook w:val="04A0" w:firstRow="1" w:lastRow="0" w:firstColumn="1" w:lastColumn="0" w:noHBand="0" w:noVBand="1"/>
      </w:tblPr>
      <w:tblGrid>
        <w:gridCol w:w="2627"/>
        <w:gridCol w:w="7154"/>
      </w:tblGrid>
      <w:tr w:rsidR="00CB572D" w:rsidRPr="00AA6F30" w14:paraId="57547D42" w14:textId="77777777" w:rsidTr="00AA6F30">
        <w:trPr>
          <w:cnfStyle w:val="100000000000" w:firstRow="1" w:lastRow="0" w:firstColumn="0" w:lastColumn="0" w:oddVBand="0" w:evenVBand="0" w:oddHBand="0" w:evenHBand="0" w:firstRowFirstColumn="0" w:firstRowLastColumn="0" w:lastRowFirstColumn="0" w:lastRowLastColumn="0"/>
        </w:trPr>
        <w:tc>
          <w:tcPr>
            <w:tcW w:w="2627" w:type="dxa"/>
            <w:hideMark/>
          </w:tcPr>
          <w:p w14:paraId="2FDB20D5" w14:textId="77777777" w:rsidR="00CB572D" w:rsidRPr="00AA6F30" w:rsidRDefault="00CB572D" w:rsidP="00AA6F30">
            <w:pPr>
              <w:widowControl w:val="0"/>
              <w:autoSpaceDE w:val="0"/>
              <w:autoSpaceDN w:val="0"/>
              <w:adjustRightInd w:val="0"/>
              <w:spacing w:line="276" w:lineRule="auto"/>
              <w:ind w:left="720" w:right="-18"/>
              <w:rPr>
                <w:rFonts w:cs="Trebuchet MS"/>
                <w:b/>
                <w:bCs/>
                <w:color w:val="FFFFFF" w:themeColor="background1"/>
                <w:szCs w:val="20"/>
              </w:rPr>
            </w:pPr>
            <w:r w:rsidRPr="00AA6F30">
              <w:rPr>
                <w:rFonts w:cs="Trebuchet MS"/>
                <w:b/>
                <w:bCs/>
                <w:color w:val="FFFFFF" w:themeColor="background1"/>
                <w:szCs w:val="20"/>
              </w:rPr>
              <w:t>Department</w:t>
            </w:r>
          </w:p>
        </w:tc>
        <w:tc>
          <w:tcPr>
            <w:tcW w:w="7154" w:type="dxa"/>
            <w:hideMark/>
          </w:tcPr>
          <w:p w14:paraId="04875856" w14:textId="77777777" w:rsidR="00CB572D" w:rsidRPr="00AA6F30" w:rsidRDefault="00CB572D" w:rsidP="00AA6F30">
            <w:pPr>
              <w:widowControl w:val="0"/>
              <w:autoSpaceDE w:val="0"/>
              <w:autoSpaceDN w:val="0"/>
              <w:adjustRightInd w:val="0"/>
              <w:spacing w:line="276" w:lineRule="auto"/>
              <w:ind w:left="720" w:right="-18"/>
              <w:rPr>
                <w:rFonts w:cs="Trebuchet MS"/>
                <w:b/>
                <w:bCs/>
                <w:color w:val="FFFFFF" w:themeColor="background1"/>
                <w:szCs w:val="20"/>
              </w:rPr>
            </w:pPr>
            <w:r w:rsidRPr="00AA6F30">
              <w:rPr>
                <w:rFonts w:cs="Trebuchet MS"/>
                <w:b/>
                <w:bCs/>
                <w:color w:val="FFFFFF" w:themeColor="background1"/>
                <w:szCs w:val="20"/>
              </w:rPr>
              <w:t>Role in Information System</w:t>
            </w:r>
          </w:p>
        </w:tc>
      </w:tr>
      <w:tr w:rsidR="00CB572D" w:rsidRPr="00AA6F30" w14:paraId="5B86C5F3" w14:textId="77777777" w:rsidTr="00AA6F30">
        <w:tc>
          <w:tcPr>
            <w:tcW w:w="2627" w:type="dxa"/>
            <w:hideMark/>
          </w:tcPr>
          <w:p w14:paraId="5F5638A6" w14:textId="77777777" w:rsidR="00CB572D" w:rsidRPr="00AA6F30" w:rsidRDefault="00CB572D" w:rsidP="00AA6F30">
            <w:pPr>
              <w:widowControl w:val="0"/>
              <w:autoSpaceDE w:val="0"/>
              <w:autoSpaceDN w:val="0"/>
              <w:adjustRightInd w:val="0"/>
              <w:spacing w:line="276" w:lineRule="auto"/>
              <w:ind w:left="720" w:right="-18"/>
              <w:rPr>
                <w:rFonts w:cs="Trebuchet MS"/>
                <w:color w:val="404040" w:themeColor="text1" w:themeTint="BF"/>
                <w:szCs w:val="20"/>
              </w:rPr>
            </w:pPr>
            <w:r w:rsidRPr="00AA6F30">
              <w:rPr>
                <w:rFonts w:cs="Trebuchet MS"/>
                <w:color w:val="404040" w:themeColor="text1" w:themeTint="BF"/>
                <w:szCs w:val="20"/>
              </w:rPr>
              <w:t>Social Mobilization</w:t>
            </w:r>
          </w:p>
        </w:tc>
        <w:tc>
          <w:tcPr>
            <w:tcW w:w="7154" w:type="dxa"/>
            <w:hideMark/>
          </w:tcPr>
          <w:p w14:paraId="09C812D2" w14:textId="77777777" w:rsidR="00CB572D" w:rsidRPr="00AA6F30" w:rsidRDefault="00CB572D" w:rsidP="00AA6F30">
            <w:pPr>
              <w:widowControl w:val="0"/>
              <w:autoSpaceDE w:val="0"/>
              <w:autoSpaceDN w:val="0"/>
              <w:adjustRightInd w:val="0"/>
              <w:spacing w:line="276" w:lineRule="auto"/>
              <w:ind w:left="720" w:right="-18"/>
              <w:rPr>
                <w:rFonts w:cs="Trebuchet MS"/>
                <w:color w:val="404040" w:themeColor="text1" w:themeTint="BF"/>
                <w:szCs w:val="20"/>
              </w:rPr>
            </w:pPr>
            <w:r w:rsidRPr="00AA6F30">
              <w:rPr>
                <w:rFonts w:cs="Trebuchet MS"/>
                <w:color w:val="404040" w:themeColor="text1" w:themeTint="BF"/>
                <w:szCs w:val="20"/>
              </w:rPr>
              <w:t>Institutional data generator</w:t>
            </w:r>
          </w:p>
        </w:tc>
      </w:tr>
      <w:tr w:rsidR="00CB572D" w:rsidRPr="00AA6F30" w14:paraId="26BF943A" w14:textId="77777777" w:rsidTr="00AA6F30">
        <w:tc>
          <w:tcPr>
            <w:tcW w:w="2627" w:type="dxa"/>
            <w:hideMark/>
          </w:tcPr>
          <w:p w14:paraId="5C64D5F0" w14:textId="77777777" w:rsidR="00CB572D" w:rsidRPr="00AA6F30" w:rsidRDefault="00CB572D" w:rsidP="00AA6F30">
            <w:pPr>
              <w:widowControl w:val="0"/>
              <w:autoSpaceDE w:val="0"/>
              <w:autoSpaceDN w:val="0"/>
              <w:adjustRightInd w:val="0"/>
              <w:spacing w:line="276" w:lineRule="auto"/>
              <w:ind w:left="720" w:right="-18"/>
              <w:rPr>
                <w:rFonts w:cs="Trebuchet MS"/>
                <w:color w:val="404040" w:themeColor="text1" w:themeTint="BF"/>
                <w:szCs w:val="20"/>
              </w:rPr>
            </w:pPr>
            <w:r w:rsidRPr="00AA6F30">
              <w:rPr>
                <w:rFonts w:cs="Trebuchet MS"/>
                <w:color w:val="404040" w:themeColor="text1" w:themeTint="BF"/>
                <w:szCs w:val="20"/>
              </w:rPr>
              <w:t>CLF Strengthening</w:t>
            </w:r>
          </w:p>
        </w:tc>
        <w:tc>
          <w:tcPr>
            <w:tcW w:w="7154" w:type="dxa"/>
            <w:hideMark/>
          </w:tcPr>
          <w:p w14:paraId="23705026" w14:textId="77777777" w:rsidR="00CB572D" w:rsidRPr="00AA6F30" w:rsidRDefault="00CB572D" w:rsidP="00AA6F30">
            <w:pPr>
              <w:widowControl w:val="0"/>
              <w:autoSpaceDE w:val="0"/>
              <w:autoSpaceDN w:val="0"/>
              <w:adjustRightInd w:val="0"/>
              <w:spacing w:line="276" w:lineRule="auto"/>
              <w:ind w:left="720" w:right="-18"/>
              <w:rPr>
                <w:rFonts w:cs="Trebuchet MS"/>
                <w:color w:val="404040" w:themeColor="text1" w:themeTint="BF"/>
                <w:szCs w:val="20"/>
              </w:rPr>
            </w:pPr>
            <w:r w:rsidRPr="00AA6F30">
              <w:rPr>
                <w:rFonts w:cs="Trebuchet MS"/>
                <w:color w:val="404040" w:themeColor="text1" w:themeTint="BF"/>
                <w:szCs w:val="20"/>
              </w:rPr>
              <w:t>Organizational performance source</w:t>
            </w:r>
          </w:p>
        </w:tc>
      </w:tr>
      <w:tr w:rsidR="00CB572D" w:rsidRPr="00AA6F30" w14:paraId="080029C1" w14:textId="77777777" w:rsidTr="00AA6F30">
        <w:tc>
          <w:tcPr>
            <w:tcW w:w="2627" w:type="dxa"/>
            <w:hideMark/>
          </w:tcPr>
          <w:p w14:paraId="1EA6476B" w14:textId="77777777" w:rsidR="00CB572D" w:rsidRPr="00AA6F30" w:rsidRDefault="00CB572D" w:rsidP="00AA6F30">
            <w:pPr>
              <w:widowControl w:val="0"/>
              <w:autoSpaceDE w:val="0"/>
              <w:autoSpaceDN w:val="0"/>
              <w:adjustRightInd w:val="0"/>
              <w:spacing w:line="276" w:lineRule="auto"/>
              <w:ind w:left="720" w:right="-18"/>
              <w:rPr>
                <w:rFonts w:cs="Trebuchet MS"/>
                <w:color w:val="404040" w:themeColor="text1" w:themeTint="BF"/>
                <w:szCs w:val="20"/>
              </w:rPr>
            </w:pPr>
            <w:r w:rsidRPr="00AA6F30">
              <w:rPr>
                <w:rFonts w:cs="Trebuchet MS"/>
                <w:color w:val="404040" w:themeColor="text1" w:themeTint="BF"/>
                <w:szCs w:val="20"/>
              </w:rPr>
              <w:t>Financial Inclusion</w:t>
            </w:r>
          </w:p>
        </w:tc>
        <w:tc>
          <w:tcPr>
            <w:tcW w:w="7154" w:type="dxa"/>
            <w:hideMark/>
          </w:tcPr>
          <w:p w14:paraId="6C0E9F3F" w14:textId="77777777" w:rsidR="00CB572D" w:rsidRPr="00AA6F30" w:rsidRDefault="00CB572D" w:rsidP="00AA6F30">
            <w:pPr>
              <w:widowControl w:val="0"/>
              <w:autoSpaceDE w:val="0"/>
              <w:autoSpaceDN w:val="0"/>
              <w:adjustRightInd w:val="0"/>
              <w:spacing w:line="276" w:lineRule="auto"/>
              <w:ind w:left="720" w:right="-18"/>
              <w:rPr>
                <w:rFonts w:cs="Trebuchet MS"/>
                <w:color w:val="404040" w:themeColor="text1" w:themeTint="BF"/>
                <w:szCs w:val="20"/>
              </w:rPr>
            </w:pPr>
            <w:r w:rsidRPr="00AA6F30">
              <w:rPr>
                <w:rFonts w:cs="Trebuchet MS"/>
                <w:color w:val="404040" w:themeColor="text1" w:themeTint="BF"/>
                <w:szCs w:val="20"/>
              </w:rPr>
              <w:t>Transactional and financial data provider</w:t>
            </w:r>
          </w:p>
        </w:tc>
      </w:tr>
      <w:tr w:rsidR="00CB572D" w:rsidRPr="00AA6F30" w14:paraId="50F865F5" w14:textId="77777777" w:rsidTr="00AA6F30">
        <w:tc>
          <w:tcPr>
            <w:tcW w:w="2627" w:type="dxa"/>
            <w:hideMark/>
          </w:tcPr>
          <w:p w14:paraId="094E79F4" w14:textId="77777777" w:rsidR="00CB572D" w:rsidRPr="00AA6F30" w:rsidRDefault="00CB572D" w:rsidP="00AA6F30">
            <w:pPr>
              <w:widowControl w:val="0"/>
              <w:autoSpaceDE w:val="0"/>
              <w:autoSpaceDN w:val="0"/>
              <w:adjustRightInd w:val="0"/>
              <w:spacing w:line="276" w:lineRule="auto"/>
              <w:ind w:left="720" w:right="-18"/>
              <w:rPr>
                <w:rFonts w:cs="Trebuchet MS"/>
                <w:color w:val="404040" w:themeColor="text1" w:themeTint="BF"/>
                <w:szCs w:val="20"/>
              </w:rPr>
            </w:pPr>
            <w:r w:rsidRPr="00AA6F30">
              <w:rPr>
                <w:rFonts w:cs="Trebuchet MS"/>
                <w:color w:val="404040" w:themeColor="text1" w:themeTint="BF"/>
                <w:szCs w:val="20"/>
              </w:rPr>
              <w:t>Farm Livelihoods</w:t>
            </w:r>
          </w:p>
        </w:tc>
        <w:tc>
          <w:tcPr>
            <w:tcW w:w="7154" w:type="dxa"/>
            <w:hideMark/>
          </w:tcPr>
          <w:p w14:paraId="22A938E5" w14:textId="77777777" w:rsidR="00CB572D" w:rsidRPr="00AA6F30" w:rsidRDefault="00CB572D" w:rsidP="00AA6F30">
            <w:pPr>
              <w:widowControl w:val="0"/>
              <w:autoSpaceDE w:val="0"/>
              <w:autoSpaceDN w:val="0"/>
              <w:adjustRightInd w:val="0"/>
              <w:spacing w:line="276" w:lineRule="auto"/>
              <w:ind w:left="720" w:right="-18"/>
              <w:rPr>
                <w:rFonts w:cs="Trebuchet MS"/>
                <w:color w:val="404040" w:themeColor="text1" w:themeTint="BF"/>
                <w:szCs w:val="20"/>
              </w:rPr>
            </w:pPr>
            <w:r w:rsidRPr="00AA6F30">
              <w:rPr>
                <w:rFonts w:cs="Trebuchet MS"/>
                <w:color w:val="404040" w:themeColor="text1" w:themeTint="BF"/>
                <w:szCs w:val="20"/>
              </w:rPr>
              <w:t>Sectoral outcome reporting</w:t>
            </w:r>
          </w:p>
        </w:tc>
      </w:tr>
      <w:tr w:rsidR="00CB572D" w:rsidRPr="00AA6F30" w14:paraId="71547C15" w14:textId="77777777" w:rsidTr="00AA6F30">
        <w:tc>
          <w:tcPr>
            <w:tcW w:w="2627" w:type="dxa"/>
            <w:hideMark/>
          </w:tcPr>
          <w:p w14:paraId="646C4DC1" w14:textId="77777777" w:rsidR="00CB572D" w:rsidRPr="00AA6F30" w:rsidRDefault="00CB572D" w:rsidP="00AA6F30">
            <w:pPr>
              <w:widowControl w:val="0"/>
              <w:autoSpaceDE w:val="0"/>
              <w:autoSpaceDN w:val="0"/>
              <w:adjustRightInd w:val="0"/>
              <w:spacing w:line="276" w:lineRule="auto"/>
              <w:ind w:left="720" w:right="-18"/>
              <w:rPr>
                <w:rFonts w:cs="Trebuchet MS"/>
                <w:color w:val="404040" w:themeColor="text1" w:themeTint="BF"/>
                <w:szCs w:val="20"/>
              </w:rPr>
            </w:pPr>
            <w:r w:rsidRPr="00AA6F30">
              <w:rPr>
                <w:rFonts w:cs="Trebuchet MS"/>
                <w:color w:val="404040" w:themeColor="text1" w:themeTint="BF"/>
                <w:szCs w:val="20"/>
              </w:rPr>
              <w:t>Non-Farm Livelihoods</w:t>
            </w:r>
          </w:p>
        </w:tc>
        <w:tc>
          <w:tcPr>
            <w:tcW w:w="7154" w:type="dxa"/>
            <w:hideMark/>
          </w:tcPr>
          <w:p w14:paraId="29EFD894" w14:textId="77777777" w:rsidR="00CB572D" w:rsidRPr="00AA6F30" w:rsidRDefault="00CB572D" w:rsidP="00AA6F30">
            <w:pPr>
              <w:widowControl w:val="0"/>
              <w:autoSpaceDE w:val="0"/>
              <w:autoSpaceDN w:val="0"/>
              <w:adjustRightInd w:val="0"/>
              <w:spacing w:line="276" w:lineRule="auto"/>
              <w:ind w:left="720" w:right="-18"/>
              <w:rPr>
                <w:rFonts w:cs="Trebuchet MS"/>
                <w:color w:val="404040" w:themeColor="text1" w:themeTint="BF"/>
                <w:szCs w:val="20"/>
              </w:rPr>
            </w:pPr>
            <w:r w:rsidRPr="00AA6F30">
              <w:rPr>
                <w:rFonts w:cs="Trebuchet MS"/>
                <w:color w:val="404040" w:themeColor="text1" w:themeTint="BF"/>
                <w:szCs w:val="20"/>
              </w:rPr>
              <w:t>Enterprise and value-chain data</w:t>
            </w:r>
          </w:p>
        </w:tc>
      </w:tr>
      <w:tr w:rsidR="00CB572D" w:rsidRPr="00AA6F30" w14:paraId="6645F7F7" w14:textId="77777777" w:rsidTr="00AA6F30">
        <w:tc>
          <w:tcPr>
            <w:tcW w:w="2627" w:type="dxa"/>
            <w:hideMark/>
          </w:tcPr>
          <w:p w14:paraId="5129150F" w14:textId="77777777" w:rsidR="00CB572D" w:rsidRPr="00AA6F30" w:rsidRDefault="00CB572D" w:rsidP="00AA6F30">
            <w:pPr>
              <w:widowControl w:val="0"/>
              <w:autoSpaceDE w:val="0"/>
              <w:autoSpaceDN w:val="0"/>
              <w:adjustRightInd w:val="0"/>
              <w:spacing w:line="276" w:lineRule="auto"/>
              <w:ind w:left="720" w:right="-18"/>
              <w:rPr>
                <w:rFonts w:cs="Trebuchet MS"/>
                <w:color w:val="404040" w:themeColor="text1" w:themeTint="BF"/>
                <w:szCs w:val="20"/>
              </w:rPr>
            </w:pPr>
            <w:r w:rsidRPr="00AA6F30">
              <w:rPr>
                <w:rFonts w:cs="Trebuchet MS"/>
                <w:color w:val="404040" w:themeColor="text1" w:themeTint="BF"/>
                <w:szCs w:val="20"/>
              </w:rPr>
              <w:t>Planning &amp; M&amp;E</w:t>
            </w:r>
          </w:p>
        </w:tc>
        <w:tc>
          <w:tcPr>
            <w:tcW w:w="7154" w:type="dxa"/>
            <w:hideMark/>
          </w:tcPr>
          <w:p w14:paraId="3019BBCA" w14:textId="77777777" w:rsidR="00CB572D" w:rsidRPr="00AA6F30" w:rsidRDefault="00CB572D" w:rsidP="00AA6F30">
            <w:pPr>
              <w:widowControl w:val="0"/>
              <w:autoSpaceDE w:val="0"/>
              <w:autoSpaceDN w:val="0"/>
              <w:adjustRightInd w:val="0"/>
              <w:spacing w:line="276" w:lineRule="auto"/>
              <w:ind w:left="720" w:right="-18"/>
              <w:rPr>
                <w:rFonts w:cs="Trebuchet MS"/>
                <w:color w:val="404040" w:themeColor="text1" w:themeTint="BF"/>
                <w:szCs w:val="20"/>
              </w:rPr>
            </w:pPr>
            <w:r w:rsidRPr="00AA6F30">
              <w:rPr>
                <w:rFonts w:cs="Trebuchet MS"/>
                <w:color w:val="404040" w:themeColor="text1" w:themeTint="BF"/>
                <w:szCs w:val="20"/>
              </w:rPr>
              <w:t>Strategic alignment and planning inputs</w:t>
            </w:r>
          </w:p>
        </w:tc>
      </w:tr>
      <w:tr w:rsidR="00CB572D" w:rsidRPr="00AA6F30" w14:paraId="2219FE7E" w14:textId="77777777" w:rsidTr="00AA6F30">
        <w:tc>
          <w:tcPr>
            <w:tcW w:w="2627" w:type="dxa"/>
            <w:hideMark/>
          </w:tcPr>
          <w:p w14:paraId="2546B8CA" w14:textId="77777777" w:rsidR="00CB572D" w:rsidRPr="00AA6F30" w:rsidRDefault="00CB572D" w:rsidP="00AA6F30">
            <w:pPr>
              <w:widowControl w:val="0"/>
              <w:autoSpaceDE w:val="0"/>
              <w:autoSpaceDN w:val="0"/>
              <w:adjustRightInd w:val="0"/>
              <w:spacing w:line="276" w:lineRule="auto"/>
              <w:ind w:left="720" w:right="-18"/>
              <w:rPr>
                <w:rFonts w:cs="Trebuchet MS"/>
                <w:color w:val="404040" w:themeColor="text1" w:themeTint="BF"/>
                <w:szCs w:val="20"/>
              </w:rPr>
            </w:pPr>
            <w:r w:rsidRPr="00AA6F30">
              <w:rPr>
                <w:rFonts w:cs="Trebuchet MS"/>
                <w:color w:val="404040" w:themeColor="text1" w:themeTint="BF"/>
                <w:szCs w:val="20"/>
              </w:rPr>
              <w:t>MIS &amp; Analytics</w:t>
            </w:r>
          </w:p>
        </w:tc>
        <w:tc>
          <w:tcPr>
            <w:tcW w:w="7154" w:type="dxa"/>
            <w:hideMark/>
          </w:tcPr>
          <w:p w14:paraId="252BF31A" w14:textId="77777777" w:rsidR="00CB572D" w:rsidRPr="00AA6F30" w:rsidRDefault="00CB572D" w:rsidP="00AA6F30">
            <w:pPr>
              <w:widowControl w:val="0"/>
              <w:autoSpaceDE w:val="0"/>
              <w:autoSpaceDN w:val="0"/>
              <w:adjustRightInd w:val="0"/>
              <w:spacing w:line="276" w:lineRule="auto"/>
              <w:ind w:left="720" w:right="-18"/>
              <w:rPr>
                <w:rFonts w:cs="Trebuchet MS"/>
                <w:color w:val="404040" w:themeColor="text1" w:themeTint="BF"/>
                <w:szCs w:val="20"/>
              </w:rPr>
            </w:pPr>
            <w:r w:rsidRPr="00AA6F30">
              <w:rPr>
                <w:rFonts w:cs="Trebuchet MS"/>
                <w:color w:val="404040" w:themeColor="text1" w:themeTint="BF"/>
                <w:szCs w:val="20"/>
              </w:rPr>
              <w:t>Integrator and interpreter</w:t>
            </w:r>
          </w:p>
        </w:tc>
      </w:tr>
    </w:tbl>
    <w:p w14:paraId="6C32005A" w14:textId="77777777" w:rsidR="00AA6F30" w:rsidRDefault="00AA6F30" w:rsidP="00CB572D">
      <w:pPr>
        <w:widowControl w:val="0"/>
        <w:autoSpaceDE w:val="0"/>
        <w:autoSpaceDN w:val="0"/>
        <w:adjustRightInd w:val="0"/>
        <w:spacing w:after="0" w:line="276" w:lineRule="auto"/>
        <w:ind w:left="720" w:right="-18"/>
        <w:rPr>
          <w:rFonts w:cs="Trebuchet MS"/>
          <w:color w:val="002060"/>
          <w:szCs w:val="20"/>
        </w:rPr>
      </w:pPr>
    </w:p>
    <w:p w14:paraId="5A44FDA4" w14:textId="38533C03" w:rsidR="00CB572D" w:rsidRPr="00AA6F30" w:rsidRDefault="00CB572D" w:rsidP="00CB572D">
      <w:pPr>
        <w:widowControl w:val="0"/>
        <w:autoSpaceDE w:val="0"/>
        <w:autoSpaceDN w:val="0"/>
        <w:adjustRightInd w:val="0"/>
        <w:spacing w:after="0" w:line="276" w:lineRule="auto"/>
        <w:ind w:left="720" w:right="-18"/>
        <w:rPr>
          <w:rFonts w:cs="Trebuchet MS"/>
          <w:color w:val="002060"/>
          <w:szCs w:val="20"/>
        </w:rPr>
      </w:pPr>
      <w:r w:rsidRPr="00AA6F30">
        <w:rPr>
          <w:rFonts w:cs="Trebuchet MS"/>
          <w:color w:val="002060"/>
          <w:szCs w:val="20"/>
        </w:rPr>
        <w:t xml:space="preserve">Power BI acts as the </w:t>
      </w:r>
      <w:r w:rsidRPr="00AA6F30">
        <w:rPr>
          <w:rFonts w:cs="Trebuchet MS"/>
          <w:b/>
          <w:bCs/>
          <w:color w:val="002060"/>
          <w:szCs w:val="20"/>
        </w:rPr>
        <w:t>convergence layer</w:t>
      </w:r>
      <w:r w:rsidRPr="00AA6F30">
        <w:rPr>
          <w:rFonts w:cs="Trebuchet MS"/>
          <w:color w:val="002060"/>
          <w:szCs w:val="20"/>
        </w:rPr>
        <w:t>, where disparate data streams are reconciled into a coherent performance narrative.</w:t>
      </w:r>
    </w:p>
    <w:p w14:paraId="0DA64616" w14:textId="77777777" w:rsidR="00CB572D" w:rsidRPr="00AA6F30" w:rsidRDefault="00CB572D" w:rsidP="00AC7139">
      <w:pPr>
        <w:widowControl w:val="0"/>
        <w:autoSpaceDE w:val="0"/>
        <w:autoSpaceDN w:val="0"/>
        <w:adjustRightInd w:val="0"/>
        <w:spacing w:after="0" w:line="276" w:lineRule="auto"/>
        <w:ind w:left="720" w:right="-18"/>
        <w:rPr>
          <w:rFonts w:cs="Trebuchet MS"/>
          <w:color w:val="002060"/>
          <w:szCs w:val="20"/>
        </w:rPr>
      </w:pPr>
    </w:p>
    <w:p w14:paraId="0C2FC2D0" w14:textId="15CEF412" w:rsidR="00AC7139" w:rsidRPr="00B24689" w:rsidRDefault="00AC7139" w:rsidP="00AC7139">
      <w:pPr>
        <w:widowControl w:val="0"/>
        <w:autoSpaceDE w:val="0"/>
        <w:autoSpaceDN w:val="0"/>
        <w:adjustRightInd w:val="0"/>
        <w:spacing w:after="0" w:line="276" w:lineRule="auto"/>
        <w:ind w:left="720" w:right="-18"/>
        <w:rPr>
          <w:rFonts w:cs="Trebuchet MS"/>
          <w:color w:val="002060"/>
          <w:szCs w:val="20"/>
        </w:rPr>
      </w:pPr>
    </w:p>
    <w:p w14:paraId="1F516794" w14:textId="71D133F4" w:rsidR="00AC7139" w:rsidRPr="00B24689" w:rsidRDefault="00AC7139" w:rsidP="001A4119">
      <w:pPr>
        <w:pStyle w:val="BDOH1"/>
        <w:rPr>
          <w:color w:val="EE0000"/>
        </w:rPr>
      </w:pPr>
      <w:r w:rsidRPr="00B24689">
        <w:rPr>
          <w:color w:val="EE0000"/>
        </w:rPr>
        <w:lastRenderedPageBreak/>
        <w:t xml:space="preserve"> </w:t>
      </w:r>
      <w:bookmarkStart w:id="18" w:name="_Toc219124652"/>
      <w:r w:rsidRPr="00B24689">
        <w:rPr>
          <w:color w:val="EE0000"/>
        </w:rPr>
        <w:t>Current Reporting Flow (AS-IS)</w:t>
      </w:r>
      <w:bookmarkEnd w:id="18"/>
    </w:p>
    <w:p w14:paraId="69B90EAC" w14:textId="77777777" w:rsidR="00AD0E9B" w:rsidRPr="00B24689" w:rsidRDefault="00AD0E9B" w:rsidP="00AD0E9B">
      <w:pPr>
        <w:widowControl w:val="0"/>
        <w:autoSpaceDE w:val="0"/>
        <w:autoSpaceDN w:val="0"/>
        <w:adjustRightInd w:val="0"/>
        <w:spacing w:after="0" w:line="276" w:lineRule="auto"/>
        <w:ind w:left="720" w:right="-18"/>
        <w:rPr>
          <w:rFonts w:cs="Trebuchet MS"/>
          <w:color w:val="002060"/>
          <w:szCs w:val="20"/>
        </w:rPr>
      </w:pPr>
      <w:r w:rsidRPr="00B24689">
        <w:rPr>
          <w:rFonts w:cs="Trebuchet MS"/>
          <w:color w:val="002060"/>
          <w:szCs w:val="20"/>
        </w:rPr>
        <w:t xml:space="preserve">Conceptually, the reporting architecture follows a </w:t>
      </w:r>
      <w:r w:rsidRPr="00B24689">
        <w:rPr>
          <w:rFonts w:cs="Trebuchet MS"/>
          <w:b/>
          <w:bCs/>
          <w:color w:val="002060"/>
          <w:szCs w:val="20"/>
        </w:rPr>
        <w:t>batch-processing model</w:t>
      </w:r>
      <w:r w:rsidRPr="00B24689">
        <w:rPr>
          <w:rFonts w:cs="Trebuchet MS"/>
          <w:color w:val="002060"/>
          <w:szCs w:val="20"/>
        </w:rPr>
        <w:t>, characterized by periodic updates and delayed insight generation.</w:t>
      </w:r>
    </w:p>
    <w:p w14:paraId="7B74D81D" w14:textId="1F5DDF71" w:rsidR="00AD0E9B" w:rsidRPr="00B24689" w:rsidRDefault="00AD0E9B" w:rsidP="00AD0E9B">
      <w:pPr>
        <w:widowControl w:val="0"/>
        <w:autoSpaceDE w:val="0"/>
        <w:autoSpaceDN w:val="0"/>
        <w:adjustRightInd w:val="0"/>
        <w:spacing w:after="0" w:line="276" w:lineRule="auto"/>
        <w:ind w:left="720" w:right="-18"/>
        <w:rPr>
          <w:rFonts w:cs="Trebuchet MS"/>
          <w:color w:val="002060"/>
          <w:szCs w:val="20"/>
        </w:rPr>
      </w:pPr>
      <w:r w:rsidRPr="00B24689">
        <w:rPr>
          <w:rFonts w:cs="Trebuchet MS"/>
          <w:color w:val="002060"/>
          <w:szCs w:val="20"/>
        </w:rPr>
        <w:t>Thematic Systems</w:t>
      </w:r>
      <w:r w:rsidRPr="00B24689">
        <w:rPr>
          <w:rFonts w:cs="Trebuchet MS"/>
          <w:color w:val="002060"/>
          <w:szCs w:val="20"/>
        </w:rPr>
        <w:br/>
      </w:r>
      <w:r w:rsidR="00B9333A">
        <w:rPr>
          <w:rFonts w:ascii="Arial" w:hAnsi="Arial" w:cs="Arial"/>
          <w:color w:val="002060"/>
          <w:szCs w:val="20"/>
        </w:rPr>
        <w:t>1.</w:t>
      </w:r>
      <w:r w:rsidRPr="00B24689">
        <w:rPr>
          <w:rFonts w:cs="Trebuchet MS"/>
          <w:color w:val="002060"/>
          <w:szCs w:val="20"/>
        </w:rPr>
        <w:t xml:space="preserve"> Manual Extraction</w:t>
      </w:r>
      <w:r w:rsidRPr="00B24689">
        <w:rPr>
          <w:rFonts w:cs="Trebuchet MS"/>
          <w:color w:val="002060"/>
          <w:szCs w:val="20"/>
        </w:rPr>
        <w:br/>
      </w:r>
      <w:r w:rsidR="00B9333A">
        <w:rPr>
          <w:rFonts w:ascii="Arial" w:hAnsi="Arial" w:cs="Arial"/>
          <w:color w:val="002060"/>
          <w:szCs w:val="20"/>
        </w:rPr>
        <w:t>2.</w:t>
      </w:r>
      <w:r w:rsidRPr="00B24689">
        <w:rPr>
          <w:rFonts w:cs="Trebuchet MS"/>
          <w:color w:val="002060"/>
          <w:szCs w:val="20"/>
        </w:rPr>
        <w:t xml:space="preserve"> Excel-Based Transformation</w:t>
      </w:r>
      <w:r w:rsidRPr="00B24689">
        <w:rPr>
          <w:rFonts w:cs="Trebuchet MS"/>
          <w:color w:val="002060"/>
          <w:szCs w:val="20"/>
        </w:rPr>
        <w:br/>
      </w:r>
      <w:r w:rsidR="00B9333A">
        <w:rPr>
          <w:rFonts w:ascii="Arial" w:hAnsi="Arial" w:cs="Arial"/>
          <w:color w:val="002060"/>
          <w:szCs w:val="20"/>
        </w:rPr>
        <w:t>3.</w:t>
      </w:r>
      <w:r w:rsidRPr="00B24689">
        <w:rPr>
          <w:rFonts w:cs="Trebuchet MS"/>
          <w:color w:val="002060"/>
          <w:szCs w:val="20"/>
        </w:rPr>
        <w:t xml:space="preserve"> Power BI Refresh</w:t>
      </w:r>
      <w:r w:rsidRPr="00B24689">
        <w:rPr>
          <w:rFonts w:cs="Trebuchet MS"/>
          <w:color w:val="002060"/>
          <w:szCs w:val="20"/>
        </w:rPr>
        <w:br/>
      </w:r>
      <w:r w:rsidR="00B9333A">
        <w:rPr>
          <w:rFonts w:ascii="Arial" w:hAnsi="Arial" w:cs="Arial"/>
          <w:color w:val="002060"/>
          <w:szCs w:val="20"/>
        </w:rPr>
        <w:t>4.</w:t>
      </w:r>
      <w:r w:rsidRPr="00B24689">
        <w:rPr>
          <w:rFonts w:cs="Trebuchet MS"/>
          <w:color w:val="002060"/>
          <w:szCs w:val="20"/>
        </w:rPr>
        <w:t xml:space="preserve"> Analytical Outputs</w:t>
      </w:r>
      <w:r w:rsidRPr="00B24689">
        <w:rPr>
          <w:rFonts w:cs="Trebuchet MS"/>
          <w:color w:val="002060"/>
          <w:szCs w:val="20"/>
        </w:rPr>
        <w:br/>
      </w:r>
      <w:r w:rsidR="00B9333A">
        <w:rPr>
          <w:rFonts w:ascii="Arial" w:hAnsi="Arial" w:cs="Arial"/>
          <w:color w:val="002060"/>
          <w:szCs w:val="20"/>
        </w:rPr>
        <w:t>5.</w:t>
      </w:r>
      <w:r w:rsidRPr="00B24689">
        <w:rPr>
          <w:rFonts w:cs="Trebuchet MS"/>
          <w:color w:val="002060"/>
          <w:szCs w:val="20"/>
        </w:rPr>
        <w:t xml:space="preserve"> Review &amp; Governance</w:t>
      </w:r>
    </w:p>
    <w:p w14:paraId="4C93C57F" w14:textId="77777777" w:rsidR="00AD0E9B" w:rsidRPr="00B24689" w:rsidRDefault="00AD0E9B" w:rsidP="00AD0E9B">
      <w:pPr>
        <w:widowControl w:val="0"/>
        <w:autoSpaceDE w:val="0"/>
        <w:autoSpaceDN w:val="0"/>
        <w:adjustRightInd w:val="0"/>
        <w:spacing w:after="0" w:line="276" w:lineRule="auto"/>
        <w:ind w:left="720" w:right="-18"/>
        <w:rPr>
          <w:rFonts w:cs="Trebuchet MS"/>
          <w:color w:val="002060"/>
          <w:szCs w:val="20"/>
        </w:rPr>
      </w:pPr>
      <w:r w:rsidRPr="00B24689">
        <w:rPr>
          <w:rFonts w:cs="Trebuchet MS"/>
          <w:color w:val="002060"/>
          <w:szCs w:val="20"/>
        </w:rPr>
        <w:t>Such a model prioritizes periodic accountability over continuous operational intelligence.</w:t>
      </w:r>
    </w:p>
    <w:p w14:paraId="553E1BCA" w14:textId="77777777" w:rsidR="00AE7998" w:rsidRPr="00B24689" w:rsidRDefault="00AE7998" w:rsidP="009A7827">
      <w:pPr>
        <w:widowControl w:val="0"/>
        <w:autoSpaceDE w:val="0"/>
        <w:autoSpaceDN w:val="0"/>
        <w:adjustRightInd w:val="0"/>
        <w:spacing w:after="0" w:line="276" w:lineRule="auto"/>
        <w:ind w:left="720" w:right="-18"/>
        <w:rPr>
          <w:rFonts w:cs="Trebuchet MS"/>
          <w:color w:val="002060"/>
          <w:szCs w:val="20"/>
        </w:rPr>
      </w:pPr>
    </w:p>
    <w:p w14:paraId="67A58BC7" w14:textId="37F529A4" w:rsidR="00C60C0E" w:rsidRDefault="00AB0D8D" w:rsidP="001C295E">
      <w:pPr>
        <w:widowControl w:val="0"/>
        <w:autoSpaceDE w:val="0"/>
        <w:autoSpaceDN w:val="0"/>
        <w:adjustRightInd w:val="0"/>
        <w:spacing w:after="0" w:line="276" w:lineRule="auto"/>
        <w:ind w:left="720" w:right="-18"/>
        <w:rPr>
          <w:rFonts w:cs="Trebuchet MS"/>
          <w:color w:val="002060"/>
          <w:sz w:val="24"/>
          <w:szCs w:val="24"/>
        </w:rPr>
      </w:pPr>
      <w:r>
        <w:rPr>
          <w:noProof/>
        </w:rPr>
        <mc:AlternateContent>
          <mc:Choice Requires="wps">
            <w:drawing>
              <wp:inline distT="0" distB="0" distL="0" distR="0" wp14:anchorId="289B32E3" wp14:editId="3F22DFEC">
                <wp:extent cx="304800" cy="304800"/>
                <wp:effectExtent l="0" t="0" r="0" b="0"/>
                <wp:docPr id="1727060299" name="Rectangle 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438B6A" id="Rectangle 2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A219601" w14:textId="0E93E2CB" w:rsidR="00AB0D8D" w:rsidRDefault="00EB3F65" w:rsidP="001C295E">
      <w:pPr>
        <w:widowControl w:val="0"/>
        <w:autoSpaceDE w:val="0"/>
        <w:autoSpaceDN w:val="0"/>
        <w:adjustRightInd w:val="0"/>
        <w:spacing w:after="0" w:line="276" w:lineRule="auto"/>
        <w:ind w:left="720" w:right="-18"/>
        <w:rPr>
          <w:rFonts w:cs="Trebuchet MS"/>
          <w:color w:val="002060"/>
          <w:sz w:val="24"/>
          <w:szCs w:val="24"/>
        </w:rPr>
      </w:pPr>
      <w:r>
        <w:rPr>
          <w:noProof/>
        </w:rPr>
        <w:drawing>
          <wp:anchor distT="0" distB="0" distL="114300" distR="114300" simplePos="0" relativeHeight="251660290" behindDoc="0" locked="0" layoutInCell="1" allowOverlap="1" wp14:anchorId="584ABCD5" wp14:editId="2D91CC2B">
            <wp:simplePos x="0" y="0"/>
            <wp:positionH relativeFrom="column">
              <wp:posOffset>1000125</wp:posOffset>
            </wp:positionH>
            <wp:positionV relativeFrom="paragraph">
              <wp:posOffset>5715</wp:posOffset>
            </wp:positionV>
            <wp:extent cx="5019675" cy="6162661"/>
            <wp:effectExtent l="38100" t="38100" r="28575" b="29210"/>
            <wp:wrapSquare wrapText="bothSides"/>
            <wp:docPr id="28883889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2">
                      <a:extLst>
                        <a:ext uri="{28A0092B-C50C-407E-A947-70E740481C1C}">
                          <a14:useLocalDpi xmlns:a14="http://schemas.microsoft.com/office/drawing/2010/main" val="0"/>
                        </a:ext>
                      </a:extLst>
                    </a:blip>
                    <a:srcRect l="19565" r="18808" b="32211"/>
                    <a:stretch>
                      <a:fillRect/>
                    </a:stretch>
                  </pic:blipFill>
                  <pic:spPr bwMode="auto">
                    <a:xfrm>
                      <a:off x="0" y="0"/>
                      <a:ext cx="5019675" cy="6162661"/>
                    </a:xfrm>
                    <a:prstGeom prst="rect">
                      <a:avLst/>
                    </a:prstGeom>
                    <a:noFill/>
                    <a:ln w="28575">
                      <a:solidFill>
                        <a:srgbClr val="C00000"/>
                      </a:solidFill>
                    </a:ln>
                    <a:extLst>
                      <a:ext uri="{53640926-AAD7-44D8-BBD7-CCE9431645EC}">
                        <a14:shadowObscured xmlns:a14="http://schemas.microsoft.com/office/drawing/2010/main"/>
                      </a:ext>
                    </a:extLst>
                  </pic:spPr>
                </pic:pic>
              </a:graphicData>
            </a:graphic>
          </wp:anchor>
        </w:drawing>
      </w:r>
    </w:p>
    <w:p w14:paraId="03FC2452" w14:textId="21C1457F" w:rsidR="00AB0D8D" w:rsidRPr="00B24689" w:rsidRDefault="00AB0D8D" w:rsidP="001C295E">
      <w:pPr>
        <w:widowControl w:val="0"/>
        <w:autoSpaceDE w:val="0"/>
        <w:autoSpaceDN w:val="0"/>
        <w:adjustRightInd w:val="0"/>
        <w:spacing w:after="0" w:line="276" w:lineRule="auto"/>
        <w:ind w:left="720" w:right="-18"/>
        <w:rPr>
          <w:rFonts w:cs="Trebuchet MS"/>
          <w:color w:val="002060"/>
          <w:sz w:val="24"/>
          <w:szCs w:val="24"/>
        </w:rPr>
      </w:pPr>
    </w:p>
    <w:p w14:paraId="4B088279" w14:textId="2302374C" w:rsidR="00AC7139" w:rsidRPr="00B24689" w:rsidRDefault="00AC7139" w:rsidP="001A4119">
      <w:pPr>
        <w:pStyle w:val="BDOH1"/>
      </w:pPr>
      <w:bookmarkStart w:id="19" w:name="_Toc219124653"/>
      <w:r w:rsidRPr="00B24689">
        <w:lastRenderedPageBreak/>
        <w:t>KEY PERFORMANCE INDICATORS (KPIs)</w:t>
      </w:r>
      <w:bookmarkEnd w:id="19"/>
    </w:p>
    <w:p w14:paraId="0D9CCABC" w14:textId="77777777" w:rsidR="00AD0E9B" w:rsidRPr="00B24689" w:rsidRDefault="00AD0E9B" w:rsidP="00AD0E9B">
      <w:pPr>
        <w:rPr>
          <w:color w:val="002060"/>
        </w:rPr>
      </w:pPr>
      <w:r w:rsidRPr="00B24689">
        <w:rPr>
          <w:color w:val="002060"/>
        </w:rPr>
        <w:t>Key performance indicators currently measure:</w:t>
      </w:r>
    </w:p>
    <w:p w14:paraId="0FE7289E" w14:textId="77777777" w:rsidR="00B9333A" w:rsidRPr="00B9333A" w:rsidRDefault="00B9333A" w:rsidP="00656953">
      <w:pPr>
        <w:pStyle w:val="BDOH2"/>
      </w:pPr>
      <w:bookmarkStart w:id="20" w:name="_Toc219124654"/>
      <w:r w:rsidRPr="00B9333A">
        <w:t>CBO Formation</w:t>
      </w:r>
      <w:bookmarkEnd w:id="20"/>
    </w:p>
    <w:p w14:paraId="320DE8A7" w14:textId="77777777" w:rsidR="00B9333A" w:rsidRPr="00B9333A" w:rsidRDefault="00B9333A" w:rsidP="00B9333A">
      <w:pPr>
        <w:numPr>
          <w:ilvl w:val="0"/>
          <w:numId w:val="89"/>
        </w:numPr>
        <w:rPr>
          <w:color w:val="002060"/>
        </w:rPr>
      </w:pPr>
      <w:r w:rsidRPr="00B9333A">
        <w:rPr>
          <w:color w:val="002060"/>
        </w:rPr>
        <w:t>Number of CBOs Formed</w:t>
      </w:r>
    </w:p>
    <w:p w14:paraId="5AA30B6F" w14:textId="77777777" w:rsidR="00B9333A" w:rsidRPr="00B9333A" w:rsidRDefault="00B9333A" w:rsidP="00B9333A">
      <w:pPr>
        <w:numPr>
          <w:ilvl w:val="0"/>
          <w:numId w:val="89"/>
        </w:numPr>
        <w:rPr>
          <w:color w:val="002060"/>
        </w:rPr>
      </w:pPr>
      <w:r w:rsidRPr="00B9333A">
        <w:rPr>
          <w:color w:val="002060"/>
        </w:rPr>
        <w:t>CBO Registration Rate</w:t>
      </w:r>
    </w:p>
    <w:p w14:paraId="3BFA8714" w14:textId="77777777" w:rsidR="00B9333A" w:rsidRPr="00B9333A" w:rsidRDefault="00B9333A" w:rsidP="00B9333A">
      <w:pPr>
        <w:numPr>
          <w:ilvl w:val="0"/>
          <w:numId w:val="89"/>
        </w:numPr>
        <w:rPr>
          <w:color w:val="002060"/>
        </w:rPr>
      </w:pPr>
      <w:r w:rsidRPr="00B9333A">
        <w:rPr>
          <w:color w:val="002060"/>
        </w:rPr>
        <w:t>Active CBO Percentage</w:t>
      </w:r>
    </w:p>
    <w:p w14:paraId="151CD75F" w14:textId="77777777" w:rsidR="00B9333A" w:rsidRPr="00B9333A" w:rsidRDefault="00B9333A" w:rsidP="00B9333A">
      <w:pPr>
        <w:numPr>
          <w:ilvl w:val="0"/>
          <w:numId w:val="89"/>
        </w:numPr>
        <w:rPr>
          <w:color w:val="002060"/>
        </w:rPr>
      </w:pPr>
      <w:r w:rsidRPr="00B9333A">
        <w:rPr>
          <w:color w:val="002060"/>
        </w:rPr>
        <w:t>CBO Compliance Status</w:t>
      </w:r>
    </w:p>
    <w:p w14:paraId="0E7F0778" w14:textId="77777777" w:rsidR="00B9333A" w:rsidRPr="00B9333A" w:rsidRDefault="00B9333A" w:rsidP="00656953">
      <w:pPr>
        <w:pStyle w:val="BDOH2"/>
      </w:pPr>
      <w:bookmarkStart w:id="21" w:name="_Toc219124655"/>
      <w:r w:rsidRPr="00B9333A">
        <w:t>Profiling Module</w:t>
      </w:r>
      <w:bookmarkEnd w:id="21"/>
    </w:p>
    <w:p w14:paraId="3A4E43A9" w14:textId="77777777" w:rsidR="00B9333A" w:rsidRPr="00B9333A" w:rsidRDefault="00B9333A" w:rsidP="00B9333A">
      <w:pPr>
        <w:numPr>
          <w:ilvl w:val="0"/>
          <w:numId w:val="90"/>
        </w:numPr>
        <w:rPr>
          <w:color w:val="002060"/>
        </w:rPr>
      </w:pPr>
      <w:r w:rsidRPr="00B9333A">
        <w:rPr>
          <w:color w:val="002060"/>
        </w:rPr>
        <w:t>Member Profiling Coverage</w:t>
      </w:r>
    </w:p>
    <w:p w14:paraId="678685A8" w14:textId="77777777" w:rsidR="00B9333A" w:rsidRPr="00B9333A" w:rsidRDefault="00B9333A" w:rsidP="00B9333A">
      <w:pPr>
        <w:numPr>
          <w:ilvl w:val="0"/>
          <w:numId w:val="90"/>
        </w:numPr>
        <w:rPr>
          <w:color w:val="002060"/>
        </w:rPr>
      </w:pPr>
      <w:r w:rsidRPr="00B9333A">
        <w:rPr>
          <w:color w:val="002060"/>
        </w:rPr>
        <w:t>Household Profiling Completion Rate</w:t>
      </w:r>
    </w:p>
    <w:p w14:paraId="2EC26103" w14:textId="77777777" w:rsidR="00B9333A" w:rsidRPr="00B9333A" w:rsidRDefault="00B9333A" w:rsidP="00B9333A">
      <w:pPr>
        <w:numPr>
          <w:ilvl w:val="0"/>
          <w:numId w:val="90"/>
        </w:numPr>
        <w:rPr>
          <w:color w:val="002060"/>
        </w:rPr>
      </w:pPr>
      <w:r w:rsidRPr="00B9333A">
        <w:rPr>
          <w:color w:val="002060"/>
        </w:rPr>
        <w:t>Profile Update Timeliness</w:t>
      </w:r>
    </w:p>
    <w:p w14:paraId="721087E7" w14:textId="77777777" w:rsidR="00B9333A" w:rsidRPr="00B9333A" w:rsidRDefault="00B9333A" w:rsidP="00B9333A">
      <w:pPr>
        <w:numPr>
          <w:ilvl w:val="0"/>
          <w:numId w:val="90"/>
        </w:numPr>
        <w:rPr>
          <w:color w:val="002060"/>
        </w:rPr>
      </w:pPr>
      <w:r w:rsidRPr="00B9333A">
        <w:rPr>
          <w:color w:val="002060"/>
        </w:rPr>
        <w:t>Vulnerable Household Identification Rate</w:t>
      </w:r>
    </w:p>
    <w:p w14:paraId="7F3AA49F" w14:textId="77777777" w:rsidR="00B9333A" w:rsidRPr="00B9333A" w:rsidRDefault="00B9333A" w:rsidP="00656953">
      <w:pPr>
        <w:pStyle w:val="BDOH2"/>
      </w:pPr>
      <w:bookmarkStart w:id="22" w:name="_Toc219124656"/>
      <w:r w:rsidRPr="00B9333A">
        <w:t>Start-up Fund</w:t>
      </w:r>
      <w:bookmarkEnd w:id="22"/>
    </w:p>
    <w:p w14:paraId="07CA63C6" w14:textId="77777777" w:rsidR="00B9333A" w:rsidRPr="00B9333A" w:rsidRDefault="00B9333A" w:rsidP="00B9333A">
      <w:pPr>
        <w:numPr>
          <w:ilvl w:val="0"/>
          <w:numId w:val="91"/>
        </w:numPr>
        <w:rPr>
          <w:color w:val="002060"/>
        </w:rPr>
      </w:pPr>
      <w:r w:rsidRPr="00B9333A">
        <w:rPr>
          <w:color w:val="002060"/>
        </w:rPr>
        <w:t>Start-up Fund Sanctioned</w:t>
      </w:r>
    </w:p>
    <w:p w14:paraId="7A6247B7" w14:textId="77777777" w:rsidR="00B9333A" w:rsidRPr="00B9333A" w:rsidRDefault="00B9333A" w:rsidP="00B9333A">
      <w:pPr>
        <w:numPr>
          <w:ilvl w:val="0"/>
          <w:numId w:val="91"/>
        </w:numPr>
        <w:rPr>
          <w:color w:val="002060"/>
        </w:rPr>
      </w:pPr>
      <w:r w:rsidRPr="00B9333A">
        <w:rPr>
          <w:color w:val="002060"/>
        </w:rPr>
        <w:t>Start-up Fund Disbursed</w:t>
      </w:r>
    </w:p>
    <w:p w14:paraId="27663ECE" w14:textId="77777777" w:rsidR="00B9333A" w:rsidRPr="00B9333A" w:rsidRDefault="00B9333A" w:rsidP="00B9333A">
      <w:pPr>
        <w:numPr>
          <w:ilvl w:val="0"/>
          <w:numId w:val="91"/>
        </w:numPr>
        <w:rPr>
          <w:color w:val="002060"/>
        </w:rPr>
      </w:pPr>
      <w:r w:rsidRPr="00B9333A">
        <w:rPr>
          <w:color w:val="002060"/>
        </w:rPr>
        <w:t>Start-up Fund Utilization Rate</w:t>
      </w:r>
    </w:p>
    <w:p w14:paraId="18841A1D" w14:textId="77777777" w:rsidR="00B9333A" w:rsidRPr="00B9333A" w:rsidRDefault="00B9333A" w:rsidP="00B9333A">
      <w:pPr>
        <w:numPr>
          <w:ilvl w:val="0"/>
          <w:numId w:val="91"/>
        </w:numPr>
        <w:rPr>
          <w:color w:val="002060"/>
        </w:rPr>
      </w:pPr>
      <w:r w:rsidRPr="00B9333A">
        <w:rPr>
          <w:color w:val="002060"/>
        </w:rPr>
        <w:t>Start-up Fund Beneficiary Coverage</w:t>
      </w:r>
    </w:p>
    <w:p w14:paraId="1EEA83A2" w14:textId="77777777" w:rsidR="00B9333A" w:rsidRPr="00B9333A" w:rsidRDefault="00B9333A" w:rsidP="00656953">
      <w:pPr>
        <w:pStyle w:val="BDOH2"/>
      </w:pPr>
      <w:bookmarkStart w:id="23" w:name="_Toc219124657"/>
      <w:r w:rsidRPr="00B9333A">
        <w:t>Member Details</w:t>
      </w:r>
      <w:bookmarkEnd w:id="23"/>
    </w:p>
    <w:p w14:paraId="25C8A110" w14:textId="77777777" w:rsidR="00B9333A" w:rsidRPr="00B9333A" w:rsidRDefault="00B9333A" w:rsidP="00B9333A">
      <w:pPr>
        <w:numPr>
          <w:ilvl w:val="0"/>
          <w:numId w:val="92"/>
        </w:numPr>
        <w:rPr>
          <w:color w:val="002060"/>
        </w:rPr>
      </w:pPr>
      <w:r w:rsidRPr="00B9333A">
        <w:rPr>
          <w:color w:val="002060"/>
        </w:rPr>
        <w:t>Total Members</w:t>
      </w:r>
    </w:p>
    <w:p w14:paraId="1CD7BA08" w14:textId="77777777" w:rsidR="00B9333A" w:rsidRPr="00B9333A" w:rsidRDefault="00B9333A" w:rsidP="00B9333A">
      <w:pPr>
        <w:numPr>
          <w:ilvl w:val="0"/>
          <w:numId w:val="92"/>
        </w:numPr>
        <w:rPr>
          <w:color w:val="002060"/>
        </w:rPr>
      </w:pPr>
      <w:r w:rsidRPr="00B9333A">
        <w:rPr>
          <w:color w:val="002060"/>
        </w:rPr>
        <w:t>Aadhaar/ID Coverage</w:t>
      </w:r>
    </w:p>
    <w:p w14:paraId="1B0888DE" w14:textId="77777777" w:rsidR="00B9333A" w:rsidRPr="00B9333A" w:rsidRDefault="00B9333A" w:rsidP="00B9333A">
      <w:pPr>
        <w:numPr>
          <w:ilvl w:val="0"/>
          <w:numId w:val="92"/>
        </w:numPr>
        <w:rPr>
          <w:color w:val="002060"/>
        </w:rPr>
      </w:pPr>
      <w:r w:rsidRPr="00B9333A">
        <w:rPr>
          <w:color w:val="002060"/>
        </w:rPr>
        <w:t>Bank Account Coverage</w:t>
      </w:r>
    </w:p>
    <w:p w14:paraId="31777CD3" w14:textId="77777777" w:rsidR="00B9333A" w:rsidRPr="00B9333A" w:rsidRDefault="00B9333A" w:rsidP="00B9333A">
      <w:pPr>
        <w:numPr>
          <w:ilvl w:val="0"/>
          <w:numId w:val="92"/>
        </w:numPr>
        <w:rPr>
          <w:color w:val="002060"/>
        </w:rPr>
      </w:pPr>
      <w:r w:rsidRPr="00B9333A">
        <w:rPr>
          <w:color w:val="002060"/>
        </w:rPr>
        <w:t>Livelihood Participation Rate</w:t>
      </w:r>
    </w:p>
    <w:p w14:paraId="4FFC6BC4" w14:textId="77777777" w:rsidR="00B9333A" w:rsidRPr="00B9333A" w:rsidRDefault="00B9333A" w:rsidP="00656953">
      <w:pPr>
        <w:pStyle w:val="BDOH2"/>
      </w:pPr>
      <w:bookmarkStart w:id="24" w:name="_Toc219124658"/>
      <w:r w:rsidRPr="00B9333A">
        <w:t>SHG–VO Mapping</w:t>
      </w:r>
      <w:bookmarkEnd w:id="24"/>
    </w:p>
    <w:p w14:paraId="21BF1220" w14:textId="77777777" w:rsidR="00B9333A" w:rsidRPr="00B9333A" w:rsidRDefault="00B9333A" w:rsidP="00B9333A">
      <w:pPr>
        <w:numPr>
          <w:ilvl w:val="0"/>
          <w:numId w:val="93"/>
        </w:numPr>
        <w:rPr>
          <w:color w:val="002060"/>
        </w:rPr>
      </w:pPr>
      <w:r w:rsidRPr="00B9333A">
        <w:rPr>
          <w:color w:val="002060"/>
        </w:rPr>
        <w:t>SHGs Mapped to VOs</w:t>
      </w:r>
    </w:p>
    <w:p w14:paraId="3A2719E3" w14:textId="77777777" w:rsidR="00B9333A" w:rsidRPr="00B9333A" w:rsidRDefault="00B9333A" w:rsidP="00B9333A">
      <w:pPr>
        <w:numPr>
          <w:ilvl w:val="0"/>
          <w:numId w:val="93"/>
        </w:numPr>
        <w:rPr>
          <w:color w:val="002060"/>
        </w:rPr>
      </w:pPr>
      <w:r w:rsidRPr="00B9333A">
        <w:rPr>
          <w:color w:val="002060"/>
        </w:rPr>
        <w:t>Orphan SHGs</w:t>
      </w:r>
    </w:p>
    <w:p w14:paraId="0918DF27" w14:textId="77777777" w:rsidR="00B9333A" w:rsidRPr="00B9333A" w:rsidRDefault="00B9333A" w:rsidP="00B9333A">
      <w:pPr>
        <w:numPr>
          <w:ilvl w:val="0"/>
          <w:numId w:val="93"/>
        </w:numPr>
        <w:rPr>
          <w:color w:val="002060"/>
        </w:rPr>
      </w:pPr>
      <w:r w:rsidRPr="00B9333A">
        <w:rPr>
          <w:color w:val="002060"/>
        </w:rPr>
        <w:t>Average SHGs per VO</w:t>
      </w:r>
    </w:p>
    <w:p w14:paraId="1A358BCD" w14:textId="77777777" w:rsidR="00B9333A" w:rsidRPr="00B9333A" w:rsidRDefault="00B9333A" w:rsidP="00B9333A">
      <w:pPr>
        <w:numPr>
          <w:ilvl w:val="0"/>
          <w:numId w:val="93"/>
        </w:numPr>
        <w:rPr>
          <w:color w:val="002060"/>
        </w:rPr>
      </w:pPr>
      <w:r w:rsidRPr="00B9333A">
        <w:rPr>
          <w:color w:val="002060"/>
        </w:rPr>
        <w:t>Mapping Accuracy Rate</w:t>
      </w:r>
    </w:p>
    <w:p w14:paraId="1340E688" w14:textId="77777777" w:rsidR="00B9333A" w:rsidRPr="00B9333A" w:rsidRDefault="00B9333A" w:rsidP="00656953">
      <w:pPr>
        <w:pStyle w:val="BDOH2"/>
      </w:pPr>
      <w:bookmarkStart w:id="25" w:name="_Toc219124659"/>
      <w:r w:rsidRPr="00B9333A">
        <w:t>Revolving Fund</w:t>
      </w:r>
      <w:bookmarkEnd w:id="25"/>
    </w:p>
    <w:p w14:paraId="3BD8A594" w14:textId="77777777" w:rsidR="00B9333A" w:rsidRPr="00B9333A" w:rsidRDefault="00B9333A" w:rsidP="00B9333A">
      <w:pPr>
        <w:numPr>
          <w:ilvl w:val="0"/>
          <w:numId w:val="94"/>
        </w:numPr>
        <w:rPr>
          <w:color w:val="002060"/>
        </w:rPr>
      </w:pPr>
      <w:r w:rsidRPr="00B9333A">
        <w:rPr>
          <w:color w:val="002060"/>
        </w:rPr>
        <w:t>Revolving Fund Sanctioned</w:t>
      </w:r>
    </w:p>
    <w:p w14:paraId="0155051F" w14:textId="77777777" w:rsidR="00B9333A" w:rsidRPr="00B9333A" w:rsidRDefault="00B9333A" w:rsidP="00B9333A">
      <w:pPr>
        <w:numPr>
          <w:ilvl w:val="0"/>
          <w:numId w:val="94"/>
        </w:numPr>
        <w:rPr>
          <w:color w:val="002060"/>
        </w:rPr>
      </w:pPr>
      <w:r w:rsidRPr="00B9333A">
        <w:rPr>
          <w:color w:val="002060"/>
        </w:rPr>
        <w:t>Revolving Fund Disbursed</w:t>
      </w:r>
    </w:p>
    <w:p w14:paraId="35B22E62" w14:textId="77777777" w:rsidR="00B9333A" w:rsidRPr="00B9333A" w:rsidRDefault="00B9333A" w:rsidP="00B9333A">
      <w:pPr>
        <w:numPr>
          <w:ilvl w:val="0"/>
          <w:numId w:val="94"/>
        </w:numPr>
        <w:rPr>
          <w:color w:val="002060"/>
        </w:rPr>
      </w:pPr>
      <w:r w:rsidRPr="00B9333A">
        <w:rPr>
          <w:color w:val="002060"/>
        </w:rPr>
        <w:t>Revolving Fund Utilization Rate</w:t>
      </w:r>
    </w:p>
    <w:p w14:paraId="0FAA4151" w14:textId="77777777" w:rsidR="00B9333A" w:rsidRPr="00B9333A" w:rsidRDefault="00B9333A" w:rsidP="00B9333A">
      <w:pPr>
        <w:numPr>
          <w:ilvl w:val="0"/>
          <w:numId w:val="94"/>
        </w:numPr>
        <w:rPr>
          <w:color w:val="002060"/>
        </w:rPr>
      </w:pPr>
      <w:r w:rsidRPr="00B9333A">
        <w:rPr>
          <w:color w:val="002060"/>
        </w:rPr>
        <w:t>Revolving Fund Repayment Rate</w:t>
      </w:r>
    </w:p>
    <w:p w14:paraId="11988BF5" w14:textId="77777777" w:rsidR="00B9333A" w:rsidRPr="00B9333A" w:rsidRDefault="00B9333A" w:rsidP="00656953">
      <w:pPr>
        <w:pStyle w:val="BDOH2"/>
      </w:pPr>
      <w:bookmarkStart w:id="26" w:name="_Toc219124660"/>
      <w:r w:rsidRPr="00B9333A">
        <w:lastRenderedPageBreak/>
        <w:t>Community Investment Fund (CIF)</w:t>
      </w:r>
      <w:bookmarkEnd w:id="26"/>
    </w:p>
    <w:p w14:paraId="243DED14" w14:textId="77777777" w:rsidR="00B9333A" w:rsidRPr="00B9333A" w:rsidRDefault="00B9333A" w:rsidP="00B9333A">
      <w:pPr>
        <w:numPr>
          <w:ilvl w:val="0"/>
          <w:numId w:val="95"/>
        </w:numPr>
        <w:rPr>
          <w:color w:val="002060"/>
        </w:rPr>
      </w:pPr>
      <w:r w:rsidRPr="00B9333A">
        <w:rPr>
          <w:color w:val="002060"/>
        </w:rPr>
        <w:t>CIF Sanctioned</w:t>
      </w:r>
    </w:p>
    <w:p w14:paraId="76BCDF25" w14:textId="77777777" w:rsidR="00B9333A" w:rsidRPr="00B9333A" w:rsidRDefault="00B9333A" w:rsidP="00B9333A">
      <w:pPr>
        <w:numPr>
          <w:ilvl w:val="0"/>
          <w:numId w:val="95"/>
        </w:numPr>
        <w:rPr>
          <w:color w:val="002060"/>
        </w:rPr>
      </w:pPr>
      <w:r w:rsidRPr="00B9333A">
        <w:rPr>
          <w:color w:val="002060"/>
        </w:rPr>
        <w:t>CIF Released</w:t>
      </w:r>
    </w:p>
    <w:p w14:paraId="46C98833" w14:textId="77777777" w:rsidR="00B9333A" w:rsidRPr="00B9333A" w:rsidRDefault="00B9333A" w:rsidP="00B9333A">
      <w:pPr>
        <w:numPr>
          <w:ilvl w:val="0"/>
          <w:numId w:val="95"/>
        </w:numPr>
        <w:rPr>
          <w:color w:val="002060"/>
        </w:rPr>
      </w:pPr>
      <w:r w:rsidRPr="00B9333A">
        <w:rPr>
          <w:color w:val="002060"/>
        </w:rPr>
        <w:t>CIF Utilization Rate</w:t>
      </w:r>
    </w:p>
    <w:p w14:paraId="3C7AECD0" w14:textId="77777777" w:rsidR="00B9333A" w:rsidRPr="00B9333A" w:rsidRDefault="00B9333A" w:rsidP="00B9333A">
      <w:pPr>
        <w:numPr>
          <w:ilvl w:val="0"/>
          <w:numId w:val="95"/>
        </w:numPr>
        <w:rPr>
          <w:color w:val="002060"/>
        </w:rPr>
      </w:pPr>
      <w:r w:rsidRPr="00B9333A">
        <w:rPr>
          <w:color w:val="002060"/>
        </w:rPr>
        <w:t>CIF Repayment Rate</w:t>
      </w:r>
    </w:p>
    <w:p w14:paraId="52DBAAB3" w14:textId="77777777" w:rsidR="00B9333A" w:rsidRPr="00B9333A" w:rsidRDefault="00B9333A" w:rsidP="00656953">
      <w:pPr>
        <w:pStyle w:val="BDOH2"/>
      </w:pPr>
      <w:bookmarkStart w:id="27" w:name="_Toc219124661"/>
      <w:r w:rsidRPr="00B9333A">
        <w:t>Bank Account</w:t>
      </w:r>
      <w:bookmarkEnd w:id="27"/>
    </w:p>
    <w:p w14:paraId="50306546" w14:textId="77777777" w:rsidR="00B9333A" w:rsidRPr="00B9333A" w:rsidRDefault="00B9333A" w:rsidP="00B9333A">
      <w:pPr>
        <w:numPr>
          <w:ilvl w:val="0"/>
          <w:numId w:val="96"/>
        </w:numPr>
        <w:rPr>
          <w:color w:val="002060"/>
        </w:rPr>
      </w:pPr>
      <w:r w:rsidRPr="00B9333A">
        <w:rPr>
          <w:color w:val="002060"/>
        </w:rPr>
        <w:t>SHG Bank Account Coverage</w:t>
      </w:r>
    </w:p>
    <w:p w14:paraId="6BAA1CDF" w14:textId="77777777" w:rsidR="00B9333A" w:rsidRPr="00B9333A" w:rsidRDefault="00B9333A" w:rsidP="00B9333A">
      <w:pPr>
        <w:numPr>
          <w:ilvl w:val="0"/>
          <w:numId w:val="96"/>
        </w:numPr>
        <w:rPr>
          <w:color w:val="002060"/>
        </w:rPr>
      </w:pPr>
      <w:r w:rsidRPr="00B9333A">
        <w:rPr>
          <w:color w:val="002060"/>
        </w:rPr>
        <w:t>VO Bank Account Coverage</w:t>
      </w:r>
    </w:p>
    <w:p w14:paraId="78228D2C" w14:textId="77777777" w:rsidR="00B9333A" w:rsidRPr="00B9333A" w:rsidRDefault="00B9333A" w:rsidP="00B9333A">
      <w:pPr>
        <w:numPr>
          <w:ilvl w:val="0"/>
          <w:numId w:val="96"/>
        </w:numPr>
        <w:rPr>
          <w:color w:val="002060"/>
        </w:rPr>
      </w:pPr>
      <w:r w:rsidRPr="00B9333A">
        <w:rPr>
          <w:color w:val="002060"/>
        </w:rPr>
        <w:t>CLF Bank Account Coverage</w:t>
      </w:r>
    </w:p>
    <w:p w14:paraId="608EBC0E" w14:textId="77777777" w:rsidR="00B9333A" w:rsidRPr="00B9333A" w:rsidRDefault="00B9333A" w:rsidP="00B9333A">
      <w:pPr>
        <w:numPr>
          <w:ilvl w:val="0"/>
          <w:numId w:val="96"/>
        </w:numPr>
        <w:rPr>
          <w:color w:val="002060"/>
        </w:rPr>
      </w:pPr>
      <w:r w:rsidRPr="00B9333A">
        <w:rPr>
          <w:color w:val="002060"/>
        </w:rPr>
        <w:t>Active Account Percentage</w:t>
      </w:r>
    </w:p>
    <w:p w14:paraId="5ED154A7" w14:textId="77777777" w:rsidR="00B9333A" w:rsidRPr="00B9333A" w:rsidRDefault="00B9333A" w:rsidP="00656953">
      <w:pPr>
        <w:pStyle w:val="BDOH2"/>
      </w:pPr>
      <w:bookmarkStart w:id="28" w:name="_Toc219124662"/>
      <w:r w:rsidRPr="00B9333A">
        <w:t>Transactions Module</w:t>
      </w:r>
      <w:bookmarkEnd w:id="28"/>
    </w:p>
    <w:p w14:paraId="1FA97644" w14:textId="77777777" w:rsidR="00B9333A" w:rsidRPr="00B9333A" w:rsidRDefault="00B9333A" w:rsidP="00B9333A">
      <w:pPr>
        <w:numPr>
          <w:ilvl w:val="0"/>
          <w:numId w:val="97"/>
        </w:numPr>
        <w:rPr>
          <w:color w:val="002060"/>
        </w:rPr>
      </w:pPr>
      <w:r w:rsidRPr="00B9333A">
        <w:rPr>
          <w:color w:val="002060"/>
        </w:rPr>
        <w:t>Total Number of Transactions</w:t>
      </w:r>
    </w:p>
    <w:p w14:paraId="432AE240" w14:textId="77777777" w:rsidR="00B9333A" w:rsidRPr="00B9333A" w:rsidRDefault="00B9333A" w:rsidP="00B9333A">
      <w:pPr>
        <w:numPr>
          <w:ilvl w:val="0"/>
          <w:numId w:val="97"/>
        </w:numPr>
        <w:rPr>
          <w:color w:val="002060"/>
        </w:rPr>
      </w:pPr>
      <w:r w:rsidRPr="00B9333A">
        <w:rPr>
          <w:color w:val="002060"/>
        </w:rPr>
        <w:t>Transaction Value</w:t>
      </w:r>
    </w:p>
    <w:p w14:paraId="5F367908" w14:textId="77777777" w:rsidR="00B9333A" w:rsidRPr="00B9333A" w:rsidRDefault="00B9333A" w:rsidP="00B9333A">
      <w:pPr>
        <w:numPr>
          <w:ilvl w:val="0"/>
          <w:numId w:val="97"/>
        </w:numPr>
        <w:rPr>
          <w:color w:val="002060"/>
        </w:rPr>
      </w:pPr>
      <w:r w:rsidRPr="00B9333A">
        <w:rPr>
          <w:color w:val="002060"/>
        </w:rPr>
        <w:t>Digital Transaction Rate</w:t>
      </w:r>
    </w:p>
    <w:p w14:paraId="47CE0232" w14:textId="77777777" w:rsidR="00B9333A" w:rsidRPr="00B9333A" w:rsidRDefault="00B9333A" w:rsidP="00B9333A">
      <w:pPr>
        <w:numPr>
          <w:ilvl w:val="0"/>
          <w:numId w:val="97"/>
        </w:numPr>
        <w:rPr>
          <w:color w:val="002060"/>
        </w:rPr>
      </w:pPr>
      <w:r w:rsidRPr="00B9333A">
        <w:rPr>
          <w:color w:val="002060"/>
        </w:rPr>
        <w:t>Transaction Reconciliation Rate</w:t>
      </w:r>
    </w:p>
    <w:p w14:paraId="45370D48" w14:textId="77777777" w:rsidR="00B9333A" w:rsidRPr="00B9333A" w:rsidRDefault="00B9333A" w:rsidP="00656953">
      <w:pPr>
        <w:pStyle w:val="BDOH2"/>
      </w:pPr>
      <w:bookmarkStart w:id="29" w:name="_Toc219124663"/>
      <w:r w:rsidRPr="00B9333A">
        <w:t xml:space="preserve">Potential </w:t>
      </w:r>
      <w:proofErr w:type="spellStart"/>
      <w:r w:rsidRPr="00B9333A">
        <w:t>Lakhpati</w:t>
      </w:r>
      <w:proofErr w:type="spellEnd"/>
      <w:r w:rsidRPr="00B9333A">
        <w:t xml:space="preserve"> Didi</w:t>
      </w:r>
      <w:bookmarkEnd w:id="29"/>
    </w:p>
    <w:p w14:paraId="6C056A2E" w14:textId="77777777" w:rsidR="00B9333A" w:rsidRPr="00B9333A" w:rsidRDefault="00B9333A" w:rsidP="00B9333A">
      <w:pPr>
        <w:numPr>
          <w:ilvl w:val="0"/>
          <w:numId w:val="98"/>
        </w:numPr>
        <w:rPr>
          <w:color w:val="002060"/>
        </w:rPr>
      </w:pPr>
      <w:r w:rsidRPr="00B9333A">
        <w:rPr>
          <w:color w:val="002060"/>
        </w:rPr>
        <w:t>Potential LDs Identified</w:t>
      </w:r>
    </w:p>
    <w:p w14:paraId="26C75D8D" w14:textId="77777777" w:rsidR="00B9333A" w:rsidRPr="00B9333A" w:rsidRDefault="00B9333A" w:rsidP="00B9333A">
      <w:pPr>
        <w:numPr>
          <w:ilvl w:val="0"/>
          <w:numId w:val="98"/>
        </w:numPr>
        <w:rPr>
          <w:color w:val="002060"/>
        </w:rPr>
      </w:pPr>
      <w:r w:rsidRPr="00B9333A">
        <w:rPr>
          <w:color w:val="002060"/>
        </w:rPr>
        <w:t>Potential LDs Approved</w:t>
      </w:r>
    </w:p>
    <w:p w14:paraId="495CA0FF" w14:textId="77777777" w:rsidR="00B9333A" w:rsidRPr="00B9333A" w:rsidRDefault="00B9333A" w:rsidP="00B9333A">
      <w:pPr>
        <w:numPr>
          <w:ilvl w:val="0"/>
          <w:numId w:val="98"/>
        </w:numPr>
        <w:rPr>
          <w:color w:val="002060"/>
        </w:rPr>
      </w:pPr>
      <w:proofErr w:type="spellStart"/>
      <w:r w:rsidRPr="00B9333A">
        <w:rPr>
          <w:color w:val="002060"/>
        </w:rPr>
        <w:t>Lakhpati</w:t>
      </w:r>
      <w:proofErr w:type="spellEnd"/>
      <w:r w:rsidRPr="00B9333A">
        <w:rPr>
          <w:color w:val="002060"/>
        </w:rPr>
        <w:t xml:space="preserve"> Didi Conversion Rate</w:t>
      </w:r>
    </w:p>
    <w:p w14:paraId="01992803" w14:textId="77777777" w:rsidR="00B9333A" w:rsidRPr="00B9333A" w:rsidRDefault="00B9333A" w:rsidP="00B9333A">
      <w:pPr>
        <w:numPr>
          <w:ilvl w:val="0"/>
          <w:numId w:val="98"/>
        </w:numPr>
        <w:rPr>
          <w:color w:val="002060"/>
        </w:rPr>
      </w:pPr>
      <w:r w:rsidRPr="00B9333A">
        <w:rPr>
          <w:color w:val="002060"/>
        </w:rPr>
        <w:t>Average Income Enhancement</w:t>
      </w:r>
    </w:p>
    <w:p w14:paraId="6BA0B89B" w14:textId="77777777" w:rsidR="00B9333A" w:rsidRPr="00B9333A" w:rsidRDefault="00B9333A" w:rsidP="00656953">
      <w:pPr>
        <w:pStyle w:val="BDOH2"/>
      </w:pPr>
      <w:bookmarkStart w:id="30" w:name="_Toc219124664"/>
      <w:r w:rsidRPr="00B9333A">
        <w:t>CLF Set-up</w:t>
      </w:r>
      <w:bookmarkEnd w:id="30"/>
    </w:p>
    <w:p w14:paraId="0FD6F106" w14:textId="77777777" w:rsidR="00B9333A" w:rsidRPr="00B9333A" w:rsidRDefault="00B9333A" w:rsidP="00B9333A">
      <w:pPr>
        <w:numPr>
          <w:ilvl w:val="0"/>
          <w:numId w:val="99"/>
        </w:numPr>
        <w:rPr>
          <w:color w:val="002060"/>
        </w:rPr>
      </w:pPr>
      <w:r w:rsidRPr="00B9333A">
        <w:rPr>
          <w:color w:val="002060"/>
        </w:rPr>
        <w:t>CLFs Formed</w:t>
      </w:r>
    </w:p>
    <w:p w14:paraId="43E9229C" w14:textId="77777777" w:rsidR="00B9333A" w:rsidRPr="00B9333A" w:rsidRDefault="00B9333A" w:rsidP="00B9333A">
      <w:pPr>
        <w:numPr>
          <w:ilvl w:val="0"/>
          <w:numId w:val="99"/>
        </w:numPr>
        <w:rPr>
          <w:color w:val="002060"/>
        </w:rPr>
      </w:pPr>
      <w:r w:rsidRPr="00B9333A">
        <w:rPr>
          <w:color w:val="002060"/>
        </w:rPr>
        <w:t>CLF Operational Status</w:t>
      </w:r>
    </w:p>
    <w:p w14:paraId="61E193AF" w14:textId="77777777" w:rsidR="00B9333A" w:rsidRPr="00B9333A" w:rsidRDefault="00B9333A" w:rsidP="00B9333A">
      <w:pPr>
        <w:numPr>
          <w:ilvl w:val="0"/>
          <w:numId w:val="99"/>
        </w:numPr>
        <w:rPr>
          <w:color w:val="002060"/>
        </w:rPr>
      </w:pPr>
      <w:r w:rsidRPr="00B9333A">
        <w:rPr>
          <w:color w:val="002060"/>
        </w:rPr>
        <w:t>VO Coverage per CLF</w:t>
      </w:r>
    </w:p>
    <w:p w14:paraId="25EB98B0" w14:textId="77777777" w:rsidR="00B9333A" w:rsidRPr="00B9333A" w:rsidRDefault="00B9333A" w:rsidP="00B9333A">
      <w:pPr>
        <w:numPr>
          <w:ilvl w:val="0"/>
          <w:numId w:val="99"/>
        </w:numPr>
        <w:rPr>
          <w:color w:val="002060"/>
        </w:rPr>
      </w:pPr>
      <w:r w:rsidRPr="00B9333A">
        <w:rPr>
          <w:color w:val="002060"/>
        </w:rPr>
        <w:t>Governance Structure Completion</w:t>
      </w:r>
    </w:p>
    <w:p w14:paraId="5A4D51EE" w14:textId="77777777" w:rsidR="00B9333A" w:rsidRPr="00B9333A" w:rsidRDefault="00B9333A" w:rsidP="00656953">
      <w:pPr>
        <w:pStyle w:val="BDOH2"/>
      </w:pPr>
      <w:bookmarkStart w:id="31" w:name="_Toc219124665"/>
      <w:r w:rsidRPr="00B9333A">
        <w:t>CLF Visioning, AAP &amp; BDP</w:t>
      </w:r>
      <w:bookmarkEnd w:id="31"/>
    </w:p>
    <w:p w14:paraId="634D07ED" w14:textId="77777777" w:rsidR="00B9333A" w:rsidRPr="00B9333A" w:rsidRDefault="00B9333A" w:rsidP="00B9333A">
      <w:pPr>
        <w:numPr>
          <w:ilvl w:val="0"/>
          <w:numId w:val="100"/>
        </w:numPr>
        <w:rPr>
          <w:color w:val="002060"/>
        </w:rPr>
      </w:pPr>
      <w:r w:rsidRPr="00B9333A">
        <w:rPr>
          <w:color w:val="002060"/>
        </w:rPr>
        <w:t>Approved AAP Coverage</w:t>
      </w:r>
    </w:p>
    <w:p w14:paraId="1D360197" w14:textId="77777777" w:rsidR="00B9333A" w:rsidRPr="00B9333A" w:rsidRDefault="00B9333A" w:rsidP="00B9333A">
      <w:pPr>
        <w:numPr>
          <w:ilvl w:val="0"/>
          <w:numId w:val="100"/>
        </w:numPr>
        <w:rPr>
          <w:color w:val="002060"/>
        </w:rPr>
      </w:pPr>
      <w:r w:rsidRPr="00B9333A">
        <w:rPr>
          <w:color w:val="002060"/>
        </w:rPr>
        <w:t>Approved BDP Coverage</w:t>
      </w:r>
    </w:p>
    <w:p w14:paraId="3BE7C650" w14:textId="77777777" w:rsidR="00B9333A" w:rsidRPr="00B9333A" w:rsidRDefault="00B9333A" w:rsidP="00B9333A">
      <w:pPr>
        <w:numPr>
          <w:ilvl w:val="0"/>
          <w:numId w:val="100"/>
        </w:numPr>
        <w:rPr>
          <w:color w:val="002060"/>
        </w:rPr>
      </w:pPr>
      <w:r w:rsidRPr="00B9333A">
        <w:rPr>
          <w:color w:val="002060"/>
        </w:rPr>
        <w:t>Plan Implementation Progress</w:t>
      </w:r>
    </w:p>
    <w:p w14:paraId="45AFB757" w14:textId="77777777" w:rsidR="00B9333A" w:rsidRPr="00B9333A" w:rsidRDefault="00B9333A" w:rsidP="00B9333A">
      <w:pPr>
        <w:numPr>
          <w:ilvl w:val="0"/>
          <w:numId w:val="100"/>
        </w:numPr>
        <w:rPr>
          <w:color w:val="002060"/>
        </w:rPr>
      </w:pPr>
      <w:r w:rsidRPr="00B9333A">
        <w:rPr>
          <w:color w:val="002060"/>
        </w:rPr>
        <w:t>Budget Utilization Rate</w:t>
      </w:r>
    </w:p>
    <w:p w14:paraId="01195B01" w14:textId="77777777" w:rsidR="00B9333A" w:rsidRPr="00B9333A" w:rsidRDefault="00B9333A" w:rsidP="00656953">
      <w:pPr>
        <w:pStyle w:val="BDOH2"/>
      </w:pPr>
      <w:bookmarkStart w:id="32" w:name="_Toc219124666"/>
      <w:r w:rsidRPr="00B9333A">
        <w:t>CLF – CMTC</w:t>
      </w:r>
      <w:bookmarkEnd w:id="32"/>
    </w:p>
    <w:p w14:paraId="44C4D309" w14:textId="77777777" w:rsidR="00B9333A" w:rsidRPr="00B9333A" w:rsidRDefault="00B9333A" w:rsidP="00B9333A">
      <w:pPr>
        <w:numPr>
          <w:ilvl w:val="0"/>
          <w:numId w:val="101"/>
        </w:numPr>
        <w:rPr>
          <w:color w:val="002060"/>
        </w:rPr>
      </w:pPr>
      <w:r w:rsidRPr="00B9333A">
        <w:rPr>
          <w:color w:val="002060"/>
        </w:rPr>
        <w:t>CMTCs Operational</w:t>
      </w:r>
    </w:p>
    <w:p w14:paraId="4DE0D769" w14:textId="77777777" w:rsidR="00B9333A" w:rsidRPr="00B9333A" w:rsidRDefault="00B9333A" w:rsidP="00B9333A">
      <w:pPr>
        <w:numPr>
          <w:ilvl w:val="0"/>
          <w:numId w:val="101"/>
        </w:numPr>
        <w:rPr>
          <w:color w:val="002060"/>
        </w:rPr>
      </w:pPr>
      <w:r w:rsidRPr="00B9333A">
        <w:rPr>
          <w:color w:val="002060"/>
        </w:rPr>
        <w:t>Trainings Conducted</w:t>
      </w:r>
    </w:p>
    <w:p w14:paraId="45B4C5F7" w14:textId="77777777" w:rsidR="00B9333A" w:rsidRPr="00B9333A" w:rsidRDefault="00B9333A" w:rsidP="00B9333A">
      <w:pPr>
        <w:numPr>
          <w:ilvl w:val="0"/>
          <w:numId w:val="101"/>
        </w:numPr>
        <w:rPr>
          <w:color w:val="002060"/>
        </w:rPr>
      </w:pPr>
      <w:r w:rsidRPr="00B9333A">
        <w:rPr>
          <w:color w:val="002060"/>
        </w:rPr>
        <w:t>Participants Trained</w:t>
      </w:r>
    </w:p>
    <w:p w14:paraId="431B6102" w14:textId="77777777" w:rsidR="00B9333A" w:rsidRPr="00B9333A" w:rsidRDefault="00B9333A" w:rsidP="00B9333A">
      <w:pPr>
        <w:numPr>
          <w:ilvl w:val="0"/>
          <w:numId w:val="101"/>
        </w:numPr>
        <w:rPr>
          <w:color w:val="002060"/>
        </w:rPr>
      </w:pPr>
      <w:r w:rsidRPr="00B9333A">
        <w:rPr>
          <w:color w:val="002060"/>
        </w:rPr>
        <w:lastRenderedPageBreak/>
        <w:t>Training Completion Rate</w:t>
      </w:r>
    </w:p>
    <w:p w14:paraId="74DC4975" w14:textId="77777777" w:rsidR="00AD0E9B" w:rsidRPr="00B24689" w:rsidRDefault="00AD0E9B" w:rsidP="00AD0E9B">
      <w:pPr>
        <w:rPr>
          <w:color w:val="002060"/>
        </w:rPr>
      </w:pPr>
      <w:r w:rsidRPr="00B24689">
        <w:rPr>
          <w:color w:val="002060"/>
        </w:rPr>
        <w:t xml:space="preserve">From a theoretical standpoint, these KPIs reveal a system optimized for </w:t>
      </w:r>
      <w:r w:rsidRPr="00B24689">
        <w:rPr>
          <w:b/>
          <w:bCs/>
          <w:color w:val="002060"/>
        </w:rPr>
        <w:t>reporting compliance</w:t>
      </w:r>
      <w:r w:rsidRPr="00B24689">
        <w:rPr>
          <w:color w:val="002060"/>
        </w:rPr>
        <w:t xml:space="preserve">, rather than </w:t>
      </w:r>
      <w:r w:rsidRPr="00B24689">
        <w:rPr>
          <w:b/>
          <w:bCs/>
          <w:color w:val="002060"/>
        </w:rPr>
        <w:t>real-time performance management</w:t>
      </w:r>
      <w:r w:rsidRPr="00B24689">
        <w:rPr>
          <w:color w:val="002060"/>
        </w:rPr>
        <w:t>.</w:t>
      </w:r>
    </w:p>
    <w:p w14:paraId="6D1938AC" w14:textId="77777777" w:rsidR="00AE7998" w:rsidRPr="00B24689" w:rsidRDefault="00AE7998" w:rsidP="00AC7139"/>
    <w:p w14:paraId="0C054F5D" w14:textId="77777777" w:rsidR="00AC7139" w:rsidRPr="00B24689" w:rsidRDefault="00AC7139" w:rsidP="00AC7139">
      <w:pPr>
        <w:rPr>
          <w:vanish/>
        </w:rPr>
      </w:pPr>
      <w:r w:rsidRPr="00B24689">
        <w:rPr>
          <w:vanish/>
        </w:rPr>
        <w:t>Top of Form</w:t>
      </w:r>
    </w:p>
    <w:p w14:paraId="42C257C2" w14:textId="77777777" w:rsidR="00AC7139" w:rsidRPr="00B24689" w:rsidRDefault="00AC7139" w:rsidP="00AC7139"/>
    <w:p w14:paraId="34AD976D" w14:textId="77777777" w:rsidR="00AC7139" w:rsidRPr="00B24689" w:rsidRDefault="00AC7139" w:rsidP="00AC7139">
      <w:pPr>
        <w:rPr>
          <w:vanish/>
        </w:rPr>
      </w:pPr>
      <w:r w:rsidRPr="00B24689">
        <w:rPr>
          <w:vanish/>
        </w:rPr>
        <w:t>Bottom of Form</w:t>
      </w:r>
    </w:p>
    <w:p w14:paraId="14DD563B" w14:textId="57EEF7E8" w:rsidR="00882B4F" w:rsidRPr="00B24689" w:rsidRDefault="003F67D0" w:rsidP="00844A72">
      <w:pPr>
        <w:pStyle w:val="BDOH1"/>
      </w:pPr>
      <w:bookmarkStart w:id="33" w:name="_Toc33823434"/>
      <w:bookmarkStart w:id="34" w:name="_Toc33823454"/>
      <w:bookmarkStart w:id="35" w:name="_Toc219124667"/>
      <w:r w:rsidRPr="00B24689">
        <w:lastRenderedPageBreak/>
        <w:t>Identified Pain Points &amp; Bottlenecks</w:t>
      </w:r>
      <w:bookmarkEnd w:id="35"/>
    </w:p>
    <w:p w14:paraId="363A4C81" w14:textId="29DED46B" w:rsidR="00AD0E9B" w:rsidRPr="00B24689" w:rsidRDefault="00AD0E9B" w:rsidP="00AD0E9B">
      <w:pPr>
        <w:rPr>
          <w:color w:val="002060"/>
        </w:rPr>
      </w:pPr>
      <w:r w:rsidRPr="00B24689">
        <w:rPr>
          <w:color w:val="002060"/>
        </w:rPr>
        <w:t xml:space="preserve">The identified bottlenecks represent </w:t>
      </w:r>
      <w:r w:rsidRPr="00B24689">
        <w:rPr>
          <w:b/>
          <w:bCs/>
          <w:color w:val="002060"/>
        </w:rPr>
        <w:t>structural inefficiencies</w:t>
      </w:r>
      <w:r w:rsidRPr="00B24689">
        <w:rPr>
          <w:color w:val="002060"/>
        </w:rPr>
        <w:t>, not individual failures. These include:</w:t>
      </w:r>
    </w:p>
    <w:p w14:paraId="7595C11C" w14:textId="77777777" w:rsidR="00AD0E9B" w:rsidRPr="00B24689" w:rsidRDefault="00AD0E9B" w:rsidP="00AD0E9B">
      <w:pPr>
        <w:numPr>
          <w:ilvl w:val="0"/>
          <w:numId w:val="80"/>
        </w:numPr>
        <w:rPr>
          <w:color w:val="002060"/>
        </w:rPr>
      </w:pPr>
      <w:r w:rsidRPr="00B24689">
        <w:rPr>
          <w:color w:val="002060"/>
        </w:rPr>
        <w:t>Manual backend dependency</w:t>
      </w:r>
    </w:p>
    <w:p w14:paraId="0D1E3D9F" w14:textId="77777777" w:rsidR="00AD0E9B" w:rsidRPr="00B24689" w:rsidRDefault="00AD0E9B" w:rsidP="00AD0E9B">
      <w:pPr>
        <w:numPr>
          <w:ilvl w:val="0"/>
          <w:numId w:val="80"/>
        </w:numPr>
        <w:rPr>
          <w:color w:val="002060"/>
        </w:rPr>
      </w:pPr>
      <w:r w:rsidRPr="00B24689">
        <w:rPr>
          <w:color w:val="002060"/>
        </w:rPr>
        <w:t>Fragmented data ownership</w:t>
      </w:r>
    </w:p>
    <w:p w14:paraId="5C2EA658" w14:textId="77777777" w:rsidR="00AD0E9B" w:rsidRPr="00B24689" w:rsidRDefault="00AD0E9B" w:rsidP="00AD0E9B">
      <w:pPr>
        <w:numPr>
          <w:ilvl w:val="0"/>
          <w:numId w:val="80"/>
        </w:numPr>
        <w:rPr>
          <w:color w:val="002060"/>
        </w:rPr>
      </w:pPr>
      <w:r w:rsidRPr="00B24689">
        <w:rPr>
          <w:color w:val="002060"/>
        </w:rPr>
        <w:t>Absence of automated validation</w:t>
      </w:r>
    </w:p>
    <w:p w14:paraId="04B076E8" w14:textId="77777777" w:rsidR="00AD0E9B" w:rsidRPr="00B24689" w:rsidRDefault="00AD0E9B" w:rsidP="00AD0E9B">
      <w:pPr>
        <w:numPr>
          <w:ilvl w:val="0"/>
          <w:numId w:val="80"/>
        </w:numPr>
        <w:rPr>
          <w:color w:val="002060"/>
        </w:rPr>
      </w:pPr>
      <w:r w:rsidRPr="00B24689">
        <w:rPr>
          <w:color w:val="002060"/>
        </w:rPr>
        <w:t>Limited audit trails</w:t>
      </w:r>
    </w:p>
    <w:p w14:paraId="00CE5C34" w14:textId="77777777" w:rsidR="00AD0E9B" w:rsidRPr="00B24689" w:rsidRDefault="00AD0E9B" w:rsidP="00AD0E9B">
      <w:pPr>
        <w:numPr>
          <w:ilvl w:val="0"/>
          <w:numId w:val="80"/>
        </w:numPr>
        <w:rPr>
          <w:color w:val="002060"/>
        </w:rPr>
      </w:pPr>
      <w:r w:rsidRPr="00B24689">
        <w:rPr>
          <w:color w:val="002060"/>
        </w:rPr>
        <w:t>High coordination overhead</w:t>
      </w:r>
    </w:p>
    <w:p w14:paraId="07B3FA08" w14:textId="77777777" w:rsidR="00AD0E9B" w:rsidRPr="00B24689" w:rsidRDefault="00AD0E9B" w:rsidP="00AD0E9B">
      <w:pPr>
        <w:rPr>
          <w:color w:val="002060"/>
        </w:rPr>
      </w:pPr>
      <w:r w:rsidRPr="00B24689">
        <w:rPr>
          <w:color w:val="002060"/>
        </w:rPr>
        <w:t>Together, these constraints limit scalability and increase organizational risk.</w:t>
      </w:r>
    </w:p>
    <w:p w14:paraId="5CC1801D" w14:textId="77777777" w:rsidR="00C47CA4" w:rsidRPr="00B24689" w:rsidRDefault="00C47CA4" w:rsidP="003F67D0">
      <w:pPr>
        <w:rPr>
          <w:lang w:val="en-US"/>
        </w:rPr>
      </w:pPr>
    </w:p>
    <w:p w14:paraId="441EE033" w14:textId="5E1A47E4" w:rsidR="00882B4F" w:rsidRPr="00B24689" w:rsidRDefault="003F67D0" w:rsidP="00844A72">
      <w:pPr>
        <w:pStyle w:val="BDOH1"/>
      </w:pPr>
      <w:bookmarkStart w:id="36" w:name="_Toc219124668"/>
      <w:r w:rsidRPr="00B24689">
        <w:lastRenderedPageBreak/>
        <w:t>SWOT Analysis</w:t>
      </w:r>
      <w:bookmarkEnd w:id="36"/>
    </w:p>
    <w:p w14:paraId="1280BDF8" w14:textId="77777777" w:rsidR="00AD0E9B" w:rsidRPr="00B24689" w:rsidRDefault="00AD0E9B" w:rsidP="00656953">
      <w:pPr>
        <w:pStyle w:val="BDOH2"/>
      </w:pPr>
      <w:bookmarkStart w:id="37" w:name="_Toc219124669"/>
      <w:r w:rsidRPr="00B24689">
        <w:t>Strengths</w:t>
      </w:r>
      <w:bookmarkEnd w:id="37"/>
    </w:p>
    <w:p w14:paraId="70047E66" w14:textId="77777777" w:rsidR="00AD0E9B" w:rsidRPr="00B24689" w:rsidRDefault="00AD0E9B" w:rsidP="00AD0E9B">
      <w:pPr>
        <w:numPr>
          <w:ilvl w:val="0"/>
          <w:numId w:val="85"/>
        </w:numPr>
        <w:rPr>
          <w:color w:val="002060"/>
        </w:rPr>
      </w:pPr>
      <w:r w:rsidRPr="00B24689">
        <w:rPr>
          <w:color w:val="002060"/>
        </w:rPr>
        <w:t>Centralized analytical visibility</w:t>
      </w:r>
    </w:p>
    <w:p w14:paraId="77720ECE" w14:textId="77777777" w:rsidR="00AD0E9B" w:rsidRPr="00B24689" w:rsidRDefault="00AD0E9B" w:rsidP="00AD0E9B">
      <w:pPr>
        <w:numPr>
          <w:ilvl w:val="0"/>
          <w:numId w:val="85"/>
        </w:numPr>
        <w:rPr>
          <w:color w:val="002060"/>
        </w:rPr>
      </w:pPr>
      <w:r w:rsidRPr="00B24689">
        <w:rPr>
          <w:color w:val="002060"/>
        </w:rPr>
        <w:t>Standardized performance language</w:t>
      </w:r>
    </w:p>
    <w:p w14:paraId="6DAEE97F" w14:textId="77777777" w:rsidR="00AD0E9B" w:rsidRPr="00B24689" w:rsidRDefault="00AD0E9B" w:rsidP="00AD0E9B">
      <w:pPr>
        <w:numPr>
          <w:ilvl w:val="0"/>
          <w:numId w:val="85"/>
        </w:numPr>
        <w:rPr>
          <w:color w:val="002060"/>
        </w:rPr>
      </w:pPr>
      <w:r w:rsidRPr="00B24689">
        <w:rPr>
          <w:color w:val="002060"/>
        </w:rPr>
        <w:t>Strong human capital at field level</w:t>
      </w:r>
    </w:p>
    <w:p w14:paraId="6A40A64B" w14:textId="77777777" w:rsidR="00AD0E9B" w:rsidRPr="00B24689" w:rsidRDefault="00AD0E9B" w:rsidP="00656953">
      <w:pPr>
        <w:pStyle w:val="BDOH2"/>
      </w:pPr>
      <w:bookmarkStart w:id="38" w:name="_Toc219124670"/>
      <w:r w:rsidRPr="00B24689">
        <w:t>Weaknesses</w:t>
      </w:r>
      <w:bookmarkEnd w:id="38"/>
    </w:p>
    <w:p w14:paraId="4D388082" w14:textId="77777777" w:rsidR="00AD0E9B" w:rsidRPr="00B24689" w:rsidRDefault="00AD0E9B" w:rsidP="00AD0E9B">
      <w:pPr>
        <w:numPr>
          <w:ilvl w:val="0"/>
          <w:numId w:val="86"/>
        </w:numPr>
        <w:rPr>
          <w:color w:val="002060"/>
        </w:rPr>
      </w:pPr>
      <w:r w:rsidRPr="00B24689">
        <w:rPr>
          <w:color w:val="002060"/>
        </w:rPr>
        <w:t>Manual data pipelines</w:t>
      </w:r>
    </w:p>
    <w:p w14:paraId="0BA6DF56" w14:textId="77777777" w:rsidR="00AD0E9B" w:rsidRPr="00B24689" w:rsidRDefault="00AD0E9B" w:rsidP="00AD0E9B">
      <w:pPr>
        <w:numPr>
          <w:ilvl w:val="0"/>
          <w:numId w:val="86"/>
        </w:numPr>
        <w:rPr>
          <w:color w:val="002060"/>
        </w:rPr>
      </w:pPr>
      <w:r w:rsidRPr="00B24689">
        <w:rPr>
          <w:color w:val="002060"/>
        </w:rPr>
        <w:t>Inconsistent data governance</w:t>
      </w:r>
    </w:p>
    <w:p w14:paraId="1BD28D22" w14:textId="77777777" w:rsidR="00AD0E9B" w:rsidRPr="00B24689" w:rsidRDefault="00AD0E9B" w:rsidP="00656953">
      <w:pPr>
        <w:pStyle w:val="BDOH2"/>
      </w:pPr>
      <w:bookmarkStart w:id="39" w:name="_Toc219124671"/>
      <w:r w:rsidRPr="00B24689">
        <w:t>Opportunities</w:t>
      </w:r>
      <w:bookmarkEnd w:id="39"/>
    </w:p>
    <w:p w14:paraId="777D0F3D" w14:textId="77777777" w:rsidR="00AD0E9B" w:rsidRPr="00B24689" w:rsidRDefault="00AD0E9B" w:rsidP="00AD0E9B">
      <w:pPr>
        <w:numPr>
          <w:ilvl w:val="0"/>
          <w:numId w:val="83"/>
        </w:numPr>
        <w:rPr>
          <w:color w:val="002060"/>
        </w:rPr>
      </w:pPr>
      <w:r w:rsidRPr="00B24689">
        <w:rPr>
          <w:color w:val="002060"/>
        </w:rPr>
        <w:t>Automation of data ingestion</w:t>
      </w:r>
    </w:p>
    <w:p w14:paraId="13BE98B7" w14:textId="77777777" w:rsidR="00AD0E9B" w:rsidRPr="00B24689" w:rsidRDefault="00AD0E9B" w:rsidP="00AD0E9B">
      <w:pPr>
        <w:numPr>
          <w:ilvl w:val="0"/>
          <w:numId w:val="83"/>
        </w:numPr>
        <w:rPr>
          <w:color w:val="002060"/>
        </w:rPr>
      </w:pPr>
      <w:r w:rsidRPr="00B24689">
        <w:rPr>
          <w:color w:val="002060"/>
        </w:rPr>
        <w:t>Advanced analytics and forecasting</w:t>
      </w:r>
    </w:p>
    <w:p w14:paraId="11F55A35" w14:textId="77777777" w:rsidR="00AD0E9B" w:rsidRPr="00B24689" w:rsidRDefault="00AD0E9B" w:rsidP="00656953">
      <w:pPr>
        <w:pStyle w:val="BDOH2"/>
      </w:pPr>
      <w:bookmarkStart w:id="40" w:name="_Toc219124672"/>
      <w:r w:rsidRPr="00B24689">
        <w:t>Threats</w:t>
      </w:r>
      <w:bookmarkEnd w:id="40"/>
    </w:p>
    <w:p w14:paraId="0C925FCD" w14:textId="77777777" w:rsidR="00AD0E9B" w:rsidRPr="00B24689" w:rsidRDefault="00AD0E9B" w:rsidP="00AD0E9B">
      <w:pPr>
        <w:numPr>
          <w:ilvl w:val="0"/>
          <w:numId w:val="84"/>
        </w:numPr>
        <w:rPr>
          <w:color w:val="002060"/>
        </w:rPr>
      </w:pPr>
      <w:r w:rsidRPr="00B24689">
        <w:rPr>
          <w:color w:val="002060"/>
        </w:rPr>
        <w:t>Over-reliance on small technical teams</w:t>
      </w:r>
    </w:p>
    <w:p w14:paraId="6671E5F4" w14:textId="77777777" w:rsidR="00AD0E9B" w:rsidRPr="00B24689" w:rsidRDefault="00AD0E9B" w:rsidP="00AD0E9B">
      <w:pPr>
        <w:numPr>
          <w:ilvl w:val="0"/>
          <w:numId w:val="84"/>
        </w:numPr>
        <w:rPr>
          <w:color w:val="002060"/>
        </w:rPr>
      </w:pPr>
      <w:r w:rsidRPr="00B24689">
        <w:rPr>
          <w:color w:val="002060"/>
        </w:rPr>
        <w:t>Strategic risk from inaccurate or delayed data</w:t>
      </w:r>
    </w:p>
    <w:p w14:paraId="66F036B0" w14:textId="77777777" w:rsidR="00C47CA4" w:rsidRPr="00B24689" w:rsidRDefault="00C47CA4" w:rsidP="00C47CA4">
      <w:pPr>
        <w:rPr>
          <w:lang w:val="en-US"/>
        </w:rPr>
      </w:pPr>
    </w:p>
    <w:p w14:paraId="246C44CB" w14:textId="1600C81B" w:rsidR="00882B4F" w:rsidRPr="00B24689" w:rsidRDefault="007F50C4" w:rsidP="00844A72">
      <w:pPr>
        <w:pStyle w:val="BDOH1"/>
      </w:pPr>
      <w:bookmarkStart w:id="41" w:name="_Toc219124673"/>
      <w:r w:rsidRPr="00B24689">
        <w:lastRenderedPageBreak/>
        <w:t>Conclusion</w:t>
      </w:r>
      <w:bookmarkEnd w:id="41"/>
    </w:p>
    <w:p w14:paraId="3B4F1F55" w14:textId="77777777" w:rsidR="00AD0E9B" w:rsidRPr="00B24689" w:rsidRDefault="00AD0E9B" w:rsidP="00AD0E9B">
      <w:pPr>
        <w:rPr>
          <w:color w:val="002060"/>
        </w:rPr>
      </w:pPr>
      <w:r w:rsidRPr="00B24689">
        <w:rPr>
          <w:color w:val="002060"/>
        </w:rPr>
        <w:t xml:space="preserve">From a theoretical perspective, the UPSRLM Power BI dashboard represents a </w:t>
      </w:r>
      <w:r w:rsidRPr="00B24689">
        <w:rPr>
          <w:b/>
          <w:bCs/>
          <w:color w:val="002060"/>
        </w:rPr>
        <w:t>partial yet significant phase of digital transformation</w:t>
      </w:r>
      <w:r w:rsidRPr="00B24689">
        <w:rPr>
          <w:color w:val="002060"/>
        </w:rPr>
        <w:t xml:space="preserve"> within a large-scale public-sector programme. The system has effectively institutionalized </w:t>
      </w:r>
      <w:proofErr w:type="gramStart"/>
      <w:r w:rsidRPr="00B24689">
        <w:rPr>
          <w:color w:val="002060"/>
        </w:rPr>
        <w:t>a centralized analytics</w:t>
      </w:r>
      <w:proofErr w:type="gramEnd"/>
      <w:r w:rsidRPr="00B24689">
        <w:rPr>
          <w:color w:val="002060"/>
        </w:rPr>
        <w:t xml:space="preserve"> and reporting framework that standardizes performance measurement across districts, blocks, and thematic verticals. By consolidating diverse programme indicators into a single analytical interface, the dashboard enhances transparency, enables cross-geographical comparability, and strengthens governance by supporting structured, evidence-based decision-making at senior administrative levels.</w:t>
      </w:r>
    </w:p>
    <w:p w14:paraId="6571CA81" w14:textId="77777777" w:rsidR="00AD0E9B" w:rsidRPr="00B24689" w:rsidRDefault="00AD0E9B" w:rsidP="00AD0E9B">
      <w:pPr>
        <w:rPr>
          <w:color w:val="002060"/>
        </w:rPr>
      </w:pPr>
      <w:r w:rsidRPr="00B24689">
        <w:rPr>
          <w:color w:val="002060"/>
        </w:rPr>
        <w:t xml:space="preserve">At the same time, the persistence of </w:t>
      </w:r>
      <w:r w:rsidRPr="00B24689">
        <w:rPr>
          <w:b/>
          <w:bCs/>
          <w:color w:val="002060"/>
        </w:rPr>
        <w:t>manual, decentralized, and sequential data generation processes</w:t>
      </w:r>
      <w:r w:rsidRPr="00B24689">
        <w:rPr>
          <w:color w:val="002060"/>
        </w:rPr>
        <w:t xml:space="preserve"> imposes structural constraints on the system’s ability to function as a real-time management tool. Data capture, validation, and consolidation remain heavily dependent on human intervention, paper-based practices, and fragmented MIS platforms. These upstream limitations disrupt feedback loops, delay insight availability, and introduce variability in data quality. Consequently, the Power BI dashboard primarily operates as a </w:t>
      </w:r>
      <w:r w:rsidRPr="00B24689">
        <w:rPr>
          <w:b/>
          <w:bCs/>
          <w:color w:val="002060"/>
        </w:rPr>
        <w:t>retrospective performance review mechanism</w:t>
      </w:r>
      <w:r w:rsidRPr="00B24689">
        <w:rPr>
          <w:color w:val="002060"/>
        </w:rPr>
        <w:t>, offering historical insights rather than continuous operational intelligence or predictive oversight.</w:t>
      </w:r>
    </w:p>
    <w:p w14:paraId="5972B3C4" w14:textId="77777777" w:rsidR="00AD0E9B" w:rsidRPr="00B24689" w:rsidRDefault="00AD0E9B" w:rsidP="00AD0E9B">
      <w:pPr>
        <w:rPr>
          <w:color w:val="002060"/>
        </w:rPr>
      </w:pPr>
      <w:r w:rsidRPr="00B24689">
        <w:rPr>
          <w:color w:val="002060"/>
        </w:rPr>
        <w:t xml:space="preserve">The current AS-IS state reveals a clear </w:t>
      </w:r>
      <w:r w:rsidRPr="00B24689">
        <w:rPr>
          <w:b/>
          <w:bCs/>
          <w:color w:val="002060"/>
        </w:rPr>
        <w:t>evolutionary pathway in the digital maturity lifecycle</w:t>
      </w:r>
      <w:r w:rsidRPr="00B24689">
        <w:rPr>
          <w:color w:val="002060"/>
        </w:rPr>
        <w:t xml:space="preserve"> of the programme. UPSRLM has successfully transitioned from informal, ad-hoc reporting toward visualization-driven performance monitoring; however, it has not yet achieved full system integration or automation. To advance toward a mature performance management ecosystem, emphasis must shift from visualization alone to </w:t>
      </w:r>
      <w:r w:rsidRPr="00B24689">
        <w:rPr>
          <w:b/>
          <w:bCs/>
          <w:color w:val="002060"/>
        </w:rPr>
        <w:t>end-to-end data governance</w:t>
      </w:r>
      <w:r w:rsidRPr="00B24689">
        <w:rPr>
          <w:color w:val="002060"/>
        </w:rPr>
        <w:t>, encompassing standardized data models, automated ingestion pipelines, embedded validation controls, and auditable data lineage.</w:t>
      </w:r>
    </w:p>
    <w:p w14:paraId="20675E8A" w14:textId="77777777" w:rsidR="00AD0E9B" w:rsidRPr="00B24689" w:rsidRDefault="00AD0E9B" w:rsidP="00AD0E9B">
      <w:pPr>
        <w:rPr>
          <w:color w:val="002060"/>
        </w:rPr>
      </w:pPr>
      <w:r w:rsidRPr="00B24689">
        <w:rPr>
          <w:color w:val="002060"/>
        </w:rPr>
        <w:t xml:space="preserve">Strengthening upstream data pipelines and governance frameworks is therefore not merely a technical enhancement but an institutional requirement. Robust automation and validation mechanisms would reduce dependency on manual interventions, improve data reliability, and enable near real-time insight generation. Such a transition would allow Power BI to evolve from a reporting and review tool into an </w:t>
      </w:r>
      <w:r w:rsidRPr="00B24689">
        <w:rPr>
          <w:b/>
          <w:bCs/>
          <w:color w:val="002060"/>
        </w:rPr>
        <w:t>integrated management control system</w:t>
      </w:r>
      <w:r w:rsidRPr="00B24689">
        <w:rPr>
          <w:color w:val="002060"/>
        </w:rPr>
        <w:t>, capable of supporting proactive supervision, early warning signals, and adaptive programme management across large-scale livelihood interventions.</w:t>
      </w:r>
    </w:p>
    <w:p w14:paraId="39E36F03" w14:textId="485E703C" w:rsidR="00AD0E9B" w:rsidRPr="00B24689" w:rsidRDefault="00AD0E9B" w:rsidP="00AD0E9B">
      <w:r w:rsidRPr="00B24689">
        <w:t>.</w:t>
      </w:r>
    </w:p>
    <w:p w14:paraId="430A15E0" w14:textId="74F6028C" w:rsidR="007F50C4" w:rsidRPr="00B24689" w:rsidRDefault="007F50C4" w:rsidP="007F50C4"/>
    <w:p w14:paraId="1CCC9C56" w14:textId="7DB84BE3" w:rsidR="007F50C4" w:rsidRPr="00B24689" w:rsidRDefault="007F50C4" w:rsidP="007F50C4"/>
    <w:p w14:paraId="17DFBCFF" w14:textId="77777777" w:rsidR="00C83393" w:rsidRPr="00B24689" w:rsidRDefault="00C83393" w:rsidP="00C83393">
      <w:pPr>
        <w:jc w:val="center"/>
      </w:pPr>
    </w:p>
    <w:p w14:paraId="3FF8B7B6" w14:textId="77777777" w:rsidR="00C83393" w:rsidRPr="00B24689" w:rsidRDefault="00C83393" w:rsidP="00C83393">
      <w:pPr>
        <w:jc w:val="center"/>
      </w:pPr>
    </w:p>
    <w:p w14:paraId="4E124E13" w14:textId="77777777" w:rsidR="00C83393" w:rsidRPr="00B24689" w:rsidRDefault="00C83393" w:rsidP="00C83393">
      <w:pPr>
        <w:jc w:val="center"/>
      </w:pPr>
    </w:p>
    <w:p w14:paraId="46D3ABF8" w14:textId="77777777" w:rsidR="00C83393" w:rsidRDefault="00C83393" w:rsidP="00C83393">
      <w:pPr>
        <w:jc w:val="center"/>
      </w:pPr>
    </w:p>
    <w:p w14:paraId="474475DE" w14:textId="77777777" w:rsidR="00A927BC" w:rsidRPr="00B24689" w:rsidRDefault="00A927BC" w:rsidP="00C83393">
      <w:pPr>
        <w:jc w:val="center"/>
      </w:pPr>
    </w:p>
    <w:p w14:paraId="618E21DA" w14:textId="77777777" w:rsidR="00C83393" w:rsidRPr="00B24689" w:rsidRDefault="00C83393" w:rsidP="00C83393">
      <w:pPr>
        <w:jc w:val="center"/>
      </w:pPr>
    </w:p>
    <w:p w14:paraId="673B2C09" w14:textId="77777777" w:rsidR="00C83393" w:rsidRPr="00B24689" w:rsidRDefault="00C83393" w:rsidP="00C83393">
      <w:pPr>
        <w:jc w:val="center"/>
      </w:pPr>
    </w:p>
    <w:p w14:paraId="1FE4A6FF" w14:textId="77777777" w:rsidR="00C83393" w:rsidRPr="00B24689" w:rsidRDefault="00C83393" w:rsidP="00C83393">
      <w:pPr>
        <w:jc w:val="center"/>
      </w:pPr>
    </w:p>
    <w:p w14:paraId="3FC4F22C" w14:textId="77777777" w:rsidR="00C83393" w:rsidRPr="00B24689" w:rsidRDefault="00C83393" w:rsidP="00C83393">
      <w:pPr>
        <w:jc w:val="center"/>
      </w:pPr>
    </w:p>
    <w:p w14:paraId="5865D54F" w14:textId="77777777" w:rsidR="00C83393" w:rsidRPr="00B24689" w:rsidRDefault="00C83393" w:rsidP="00C83393">
      <w:pPr>
        <w:jc w:val="center"/>
      </w:pPr>
    </w:p>
    <w:p w14:paraId="1FDEA7B8" w14:textId="77777777" w:rsidR="00C83393" w:rsidRPr="00B24689" w:rsidRDefault="00C83393" w:rsidP="00C83393">
      <w:pPr>
        <w:jc w:val="center"/>
      </w:pPr>
    </w:p>
    <w:p w14:paraId="5782B8CB" w14:textId="77777777" w:rsidR="000D6E88" w:rsidRDefault="000D6E88" w:rsidP="000D6E88">
      <w:pPr>
        <w:rPr>
          <w:rStyle w:val="BDOH1Char"/>
        </w:rPr>
      </w:pPr>
    </w:p>
    <w:p w14:paraId="622A06CA" w14:textId="77777777" w:rsidR="0031761B" w:rsidRPr="00B24689" w:rsidRDefault="0031761B" w:rsidP="000D6E88">
      <w:pPr>
        <w:rPr>
          <w:rStyle w:val="BDOH1Char"/>
        </w:rPr>
      </w:pPr>
    </w:p>
    <w:p w14:paraId="6987B31A" w14:textId="77777777" w:rsidR="000D6E88" w:rsidRPr="00B24689" w:rsidRDefault="000D6E88" w:rsidP="000D6E88">
      <w:pPr>
        <w:rPr>
          <w:rStyle w:val="BDOH1Char"/>
        </w:rPr>
      </w:pPr>
    </w:p>
    <w:p w14:paraId="4799B880" w14:textId="2B981E66" w:rsidR="00844A72" w:rsidRPr="00B24689" w:rsidRDefault="00C83393" w:rsidP="0013094F">
      <w:pPr>
        <w:jc w:val="center"/>
        <w:rPr>
          <w:color w:val="EE0000"/>
        </w:rPr>
      </w:pPr>
      <w:bookmarkStart w:id="42" w:name="_Toc219124674"/>
      <w:r w:rsidRPr="00B24689">
        <w:rPr>
          <w:rStyle w:val="BDOH1Char"/>
        </w:rPr>
        <w:lastRenderedPageBreak/>
        <w:t>Disclaimer</w:t>
      </w:r>
      <w:bookmarkEnd w:id="42"/>
    </w:p>
    <w:p w14:paraId="4DB99C3F" w14:textId="373D2845" w:rsidR="00190207" w:rsidRPr="00B24689" w:rsidRDefault="00190207" w:rsidP="00A76AB8">
      <w:pPr>
        <w:pStyle w:val="ListParagraph"/>
        <w:numPr>
          <w:ilvl w:val="0"/>
          <w:numId w:val="88"/>
        </w:numPr>
        <w:rPr>
          <w:color w:val="002060"/>
        </w:rPr>
      </w:pPr>
      <w:r w:rsidRPr="00B24689">
        <w:rPr>
          <w:color w:val="002060"/>
        </w:rPr>
        <w:t>By accessing, viewing, or using this Power BI dashboard and its associated documentation, the reader acknowledges and agrees to the terms and conditions stated herein.</w:t>
      </w:r>
    </w:p>
    <w:p w14:paraId="64ABFFF1" w14:textId="2BEA6134" w:rsidR="00190207" w:rsidRPr="00B24689" w:rsidRDefault="00190207" w:rsidP="00A76AB8">
      <w:pPr>
        <w:pStyle w:val="ListParagraph"/>
        <w:numPr>
          <w:ilvl w:val="0"/>
          <w:numId w:val="88"/>
        </w:numPr>
        <w:rPr>
          <w:color w:val="002060"/>
        </w:rPr>
      </w:pPr>
      <w:r w:rsidRPr="00B24689">
        <w:rPr>
          <w:color w:val="002060"/>
        </w:rPr>
        <w:t>The scope of work for the Power BI dashboard is strictly limited to the objectives, deliverables, and responsibilities defined under the approved assignment scope agreed with UPSRLM. Any use beyond the agreed scope shall be at the sole discretion and risk of the user.</w:t>
      </w:r>
    </w:p>
    <w:p w14:paraId="35869F56" w14:textId="1649B5A6" w:rsidR="00190207" w:rsidRPr="00B24689" w:rsidRDefault="00190207" w:rsidP="00A76AB8">
      <w:pPr>
        <w:pStyle w:val="ListParagraph"/>
        <w:numPr>
          <w:ilvl w:val="0"/>
          <w:numId w:val="88"/>
        </w:numPr>
        <w:rPr>
          <w:color w:val="002060"/>
        </w:rPr>
      </w:pPr>
      <w:r w:rsidRPr="00B24689">
        <w:rPr>
          <w:color w:val="002060"/>
        </w:rPr>
        <w:t>This Power BI dashboard and accompanying report (hereinafter referred to as the “Report”) have been prepared exclusively for internal use by UPSRLM and its authorized stakeholders. The Report shall not be relied upon by any third party. No part of this Report may be reproduced, distributed, or disclosed to any third party without prior written approval from the authorized dashboard-owning authority.</w:t>
      </w:r>
    </w:p>
    <w:p w14:paraId="089B7778" w14:textId="073EDE12" w:rsidR="00190207" w:rsidRPr="00B24689" w:rsidRDefault="00190207" w:rsidP="00A76AB8">
      <w:pPr>
        <w:pStyle w:val="ListParagraph"/>
        <w:numPr>
          <w:ilvl w:val="0"/>
          <w:numId w:val="88"/>
        </w:numPr>
        <w:rPr>
          <w:color w:val="002060"/>
        </w:rPr>
      </w:pPr>
      <w:r w:rsidRPr="00B24689">
        <w:rPr>
          <w:color w:val="002060"/>
        </w:rPr>
        <w:t xml:space="preserve">The analyses, KPIs, visualizations, trends, and rankings presented in the Report are based solely on data, documentation, and information provided by various thematic departments and source systems, including but not limited to </w:t>
      </w:r>
      <w:proofErr w:type="spellStart"/>
      <w:r w:rsidRPr="00B24689">
        <w:rPr>
          <w:color w:val="002060"/>
        </w:rPr>
        <w:t>LokOS</w:t>
      </w:r>
      <w:proofErr w:type="spellEnd"/>
      <w:r w:rsidRPr="00B24689">
        <w:rPr>
          <w:color w:val="002060"/>
        </w:rPr>
        <w:t>, CLF Web Application, NRLM MIS, VPRP, Bank Linkage systems, Google Sheets, and Annual Action Plans. No independent verification of source data has been undertaken unless explicitly stated.</w:t>
      </w:r>
    </w:p>
    <w:p w14:paraId="4F42E62C" w14:textId="5D636EC6" w:rsidR="00190207" w:rsidRPr="00B24689" w:rsidRDefault="00190207" w:rsidP="00A76AB8">
      <w:pPr>
        <w:pStyle w:val="ListParagraph"/>
        <w:numPr>
          <w:ilvl w:val="0"/>
          <w:numId w:val="88"/>
        </w:numPr>
        <w:rPr>
          <w:color w:val="002060"/>
        </w:rPr>
      </w:pPr>
      <w:r w:rsidRPr="00B24689">
        <w:rPr>
          <w:color w:val="002060"/>
        </w:rPr>
        <w:t>The procedures performed and findings reflected in this Report are limited to data consolidation, transformation, visualization, and analytical presentation. In the event that additional or revised information becomes available after publication or refresh, there is no obligation to update or amend the Report unless separately agreed.</w:t>
      </w:r>
    </w:p>
    <w:p w14:paraId="54850CEF" w14:textId="06A07F2D" w:rsidR="00190207" w:rsidRPr="00B24689" w:rsidRDefault="00190207" w:rsidP="00A76AB8">
      <w:pPr>
        <w:pStyle w:val="ListParagraph"/>
        <w:numPr>
          <w:ilvl w:val="0"/>
          <w:numId w:val="88"/>
        </w:numPr>
        <w:rPr>
          <w:color w:val="002060"/>
        </w:rPr>
      </w:pPr>
      <w:r w:rsidRPr="00B24689">
        <w:rPr>
          <w:color w:val="002060"/>
        </w:rPr>
        <w:t>Certain observations and interpretations contained in this Report are based on discussions with departmental representatives and review meetings and may not always be supported by formal written documentation. No representation is made regarding the sufficiency or completeness of procedures performed for any purpose other than the intended internal use.</w:t>
      </w:r>
    </w:p>
    <w:p w14:paraId="0F4E1CB2" w14:textId="5631DD68" w:rsidR="00190207" w:rsidRPr="00B24689" w:rsidRDefault="00190207" w:rsidP="00A76AB8">
      <w:pPr>
        <w:pStyle w:val="ListParagraph"/>
        <w:numPr>
          <w:ilvl w:val="0"/>
          <w:numId w:val="88"/>
        </w:numPr>
        <w:rPr>
          <w:color w:val="002060"/>
        </w:rPr>
      </w:pPr>
      <w:r w:rsidRPr="00B24689">
        <w:rPr>
          <w:color w:val="002060"/>
        </w:rPr>
        <w:t>This engagement does not constitute an audit, attestation, certification, or assurance engagement under applicable auditing or accounting standards. Accordingly, no assurance, opinion, or certification regarding accuracy, completeness, or compliance is expressed or implied.</w:t>
      </w:r>
    </w:p>
    <w:p w14:paraId="42AF9368" w14:textId="74EF06F4" w:rsidR="00190207" w:rsidRPr="00B24689" w:rsidRDefault="00190207" w:rsidP="00A76AB8">
      <w:pPr>
        <w:pStyle w:val="ListParagraph"/>
        <w:numPr>
          <w:ilvl w:val="0"/>
          <w:numId w:val="88"/>
        </w:numPr>
        <w:rPr>
          <w:color w:val="002060"/>
        </w:rPr>
      </w:pPr>
      <w:r w:rsidRPr="00B24689">
        <w:rPr>
          <w:color w:val="002060"/>
        </w:rPr>
        <w:t>The dashboard development and reporting team shall not be held liable for any loss, damage, or consequence arising from inaccurate, incomplete, delayed, or misrepresented data provided by source departments, or from reliance placed on the dashboard outputs without independent verification.</w:t>
      </w:r>
    </w:p>
    <w:p w14:paraId="64B6E634" w14:textId="12A7A061" w:rsidR="00190207" w:rsidRPr="00B24689" w:rsidRDefault="00190207" w:rsidP="00A76AB8">
      <w:pPr>
        <w:pStyle w:val="ListParagraph"/>
        <w:numPr>
          <w:ilvl w:val="0"/>
          <w:numId w:val="88"/>
        </w:numPr>
        <w:rPr>
          <w:color w:val="002060"/>
        </w:rPr>
      </w:pPr>
      <w:r w:rsidRPr="00B24689">
        <w:rPr>
          <w:color w:val="002060"/>
        </w:rPr>
        <w:t>The dashboard outputs, scorecards, and rankings are analytical in nature and are intended to support informed decision-making. They should not be construed as definitive, legally binding, or regulatory records.</w:t>
      </w:r>
    </w:p>
    <w:p w14:paraId="57AA4888" w14:textId="59B2D6F6" w:rsidR="00190207" w:rsidRPr="00B24689" w:rsidRDefault="00190207" w:rsidP="00A76AB8">
      <w:pPr>
        <w:pStyle w:val="ListParagraph"/>
        <w:numPr>
          <w:ilvl w:val="0"/>
          <w:numId w:val="88"/>
        </w:numPr>
        <w:rPr>
          <w:color w:val="002060"/>
        </w:rPr>
      </w:pPr>
      <w:r w:rsidRPr="00B24689">
        <w:rPr>
          <w:color w:val="002060"/>
        </w:rPr>
        <w:t>All work has been executed in accordance with the defined scope of work, agreed methodologies, and reporting frameworks approved by UPSRLM.</w:t>
      </w:r>
    </w:p>
    <w:p w14:paraId="2FCF66B3" w14:textId="77777777" w:rsidR="00C83393" w:rsidRPr="00B24689" w:rsidRDefault="00C83393" w:rsidP="00C83393"/>
    <w:p w14:paraId="4C36721A" w14:textId="77777777" w:rsidR="00560CD9" w:rsidRPr="00B24689" w:rsidRDefault="00560CD9" w:rsidP="004F3846"/>
    <w:p w14:paraId="04B85874" w14:textId="77777777" w:rsidR="00560CD9" w:rsidRPr="00B24689" w:rsidRDefault="00560CD9" w:rsidP="004F3846"/>
    <w:p w14:paraId="6069C924" w14:textId="3C3BDDA2" w:rsidR="002D2D8D" w:rsidRPr="00B24689" w:rsidRDefault="002D2D8D">
      <w:r w:rsidRPr="00B24689">
        <w:br w:type="page"/>
      </w:r>
    </w:p>
    <w:p w14:paraId="43055477" w14:textId="43247D30" w:rsidR="008B476F" w:rsidRPr="00B24689" w:rsidRDefault="004B5ADB" w:rsidP="001D3379">
      <w:pPr>
        <w:pStyle w:val="Tabletext"/>
      </w:pPr>
      <w:r w:rsidRPr="00B24689">
        <w:lastRenderedPageBreak/>
        <w:t xml:space="preserve"> </w:t>
      </w:r>
      <w:bookmarkEnd w:id="9"/>
      <w:bookmarkEnd w:id="33"/>
      <w:bookmarkEnd w:id="34"/>
    </w:p>
    <w:p w14:paraId="7014AD56" w14:textId="77777777" w:rsidR="00C83393" w:rsidRPr="00B24689" w:rsidRDefault="00C83393" w:rsidP="00C83393">
      <w:pPr>
        <w:spacing w:line="240" w:lineRule="auto"/>
        <w:jc w:val="both"/>
        <w:rPr>
          <w:rFonts w:cstheme="majorHAnsi"/>
          <w:color w:val="002060"/>
          <w:sz w:val="18"/>
          <w:szCs w:val="18"/>
          <w:lang w:val="en-US"/>
        </w:rPr>
      </w:pPr>
    </w:p>
    <w:p w14:paraId="5950870F" w14:textId="154E18A8" w:rsidR="008B476F" w:rsidRPr="00B24689" w:rsidRDefault="00C2021E" w:rsidP="00C83393">
      <w:pPr>
        <w:spacing w:line="240" w:lineRule="auto"/>
        <w:jc w:val="both"/>
      </w:pPr>
      <w:r w:rsidRPr="00B24689">
        <w:rPr>
          <w:noProof/>
          <w:lang w:eastAsia="en-IN"/>
        </w:rPr>
        <mc:AlternateContent>
          <mc:Choice Requires="wpg">
            <w:drawing>
              <wp:anchor distT="0" distB="0" distL="114300" distR="114300" simplePos="0" relativeHeight="251658240" behindDoc="1" locked="0" layoutInCell="1" allowOverlap="1" wp14:anchorId="0854FAFB" wp14:editId="42AF370C">
                <wp:simplePos x="0" y="0"/>
                <wp:positionH relativeFrom="column">
                  <wp:posOffset>3505200</wp:posOffset>
                </wp:positionH>
                <wp:positionV relativeFrom="paragraph">
                  <wp:posOffset>-668020</wp:posOffset>
                </wp:positionV>
                <wp:extent cx="2921000" cy="5719445"/>
                <wp:effectExtent l="0" t="0" r="0" b="0"/>
                <wp:wrapNone/>
                <wp:docPr id="321392872" name="Group 321392872"/>
                <wp:cNvGraphicFramePr/>
                <a:graphic xmlns:a="http://schemas.openxmlformats.org/drawingml/2006/main">
                  <a:graphicData uri="http://schemas.microsoft.com/office/word/2010/wordprocessingGroup">
                    <wpg:wgp>
                      <wpg:cNvGrpSpPr/>
                      <wpg:grpSpPr>
                        <a:xfrm>
                          <a:off x="0" y="0"/>
                          <a:ext cx="2921000" cy="5719445"/>
                          <a:chOff x="0" y="0"/>
                          <a:chExt cx="2921567" cy="5719968"/>
                        </a:xfrm>
                      </wpg:grpSpPr>
                      <wps:wsp>
                        <wps:cNvPr id="321392873" name="Freeform 45"/>
                        <wps:cNvSpPr>
                          <a:spLocks/>
                        </wps:cNvSpPr>
                        <wps:spPr bwMode="auto">
                          <a:xfrm>
                            <a:off x="2323475" y="854439"/>
                            <a:ext cx="583101" cy="1652041"/>
                          </a:xfrm>
                          <a:custGeom>
                            <a:avLst/>
                            <a:gdLst>
                              <a:gd name="T0" fmla="*/ 683 w 729"/>
                              <a:gd name="T1" fmla="*/ 1037 h 1953"/>
                              <a:gd name="T2" fmla="*/ 683 w 729"/>
                              <a:gd name="T3" fmla="*/ 915 h 1953"/>
                              <a:gd name="T4" fmla="*/ 0 w 729"/>
                              <a:gd name="T5" fmla="*/ 0 h 1953"/>
                              <a:gd name="T6" fmla="*/ 0 w 729"/>
                              <a:gd name="T7" fmla="*/ 1953 h 1953"/>
                              <a:gd name="T8" fmla="*/ 683 w 729"/>
                              <a:gd name="T9" fmla="*/ 1037 h 1953"/>
                            </a:gdLst>
                            <a:ahLst/>
                            <a:cxnLst>
                              <a:cxn ang="0">
                                <a:pos x="T0" y="T1"/>
                              </a:cxn>
                              <a:cxn ang="0">
                                <a:pos x="T2" y="T3"/>
                              </a:cxn>
                              <a:cxn ang="0">
                                <a:pos x="T4" y="T5"/>
                              </a:cxn>
                              <a:cxn ang="0">
                                <a:pos x="T6" y="T7"/>
                              </a:cxn>
                              <a:cxn ang="0">
                                <a:pos x="T8" y="T9"/>
                              </a:cxn>
                            </a:cxnLst>
                            <a:rect l="0" t="0" r="r" b="b"/>
                            <a:pathLst>
                              <a:path w="729" h="1953">
                                <a:moveTo>
                                  <a:pt x="683" y="1037"/>
                                </a:moveTo>
                                <a:lnTo>
                                  <a:pt x="683" y="915"/>
                                </a:lnTo>
                                <a:lnTo>
                                  <a:pt x="0" y="0"/>
                                </a:lnTo>
                                <a:lnTo>
                                  <a:pt x="0" y="1953"/>
                                </a:lnTo>
                                <a:lnTo>
                                  <a:pt x="683" y="1037"/>
                                </a:lnTo>
                                <a:close/>
                              </a:path>
                            </a:pathLst>
                          </a:custGeom>
                          <a:solidFill>
                            <a:srgbClr val="7100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74" name="Freeform 47"/>
                        <wps:cNvSpPr>
                          <a:spLocks/>
                        </wps:cNvSpPr>
                        <wps:spPr bwMode="auto">
                          <a:xfrm>
                            <a:off x="1753849" y="1663908"/>
                            <a:ext cx="583901" cy="1652041"/>
                          </a:xfrm>
                          <a:custGeom>
                            <a:avLst/>
                            <a:gdLst>
                              <a:gd name="T0" fmla="*/ 0 w 730"/>
                              <a:gd name="T1" fmla="*/ 0 h 1953"/>
                              <a:gd name="T2" fmla="*/ 0 w 730"/>
                              <a:gd name="T3" fmla="*/ 1953 h 1953"/>
                              <a:gd name="T4" fmla="*/ 729 w 730"/>
                              <a:gd name="T5" fmla="*/ 976 h 1953"/>
                              <a:gd name="T6" fmla="*/ 0 w 730"/>
                              <a:gd name="T7" fmla="*/ 0 h 1953"/>
                            </a:gdLst>
                            <a:ahLst/>
                            <a:cxnLst>
                              <a:cxn ang="0">
                                <a:pos x="T0" y="T1"/>
                              </a:cxn>
                              <a:cxn ang="0">
                                <a:pos x="T2" y="T3"/>
                              </a:cxn>
                              <a:cxn ang="0">
                                <a:pos x="T4" y="T5"/>
                              </a:cxn>
                              <a:cxn ang="0">
                                <a:pos x="T6" y="T7"/>
                              </a:cxn>
                            </a:cxnLst>
                            <a:rect l="0" t="0" r="r" b="b"/>
                            <a:pathLst>
                              <a:path w="730" h="1953">
                                <a:moveTo>
                                  <a:pt x="0" y="0"/>
                                </a:moveTo>
                                <a:lnTo>
                                  <a:pt x="0" y="1953"/>
                                </a:lnTo>
                                <a:lnTo>
                                  <a:pt x="729" y="976"/>
                                </a:lnTo>
                                <a:lnTo>
                                  <a:pt x="0" y="0"/>
                                </a:lnTo>
                                <a:close/>
                              </a:path>
                            </a:pathLst>
                          </a:custGeom>
                          <a:solidFill>
                            <a:srgbClr val="647B9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75" name="Freeform 49"/>
                        <wps:cNvSpPr>
                          <a:spLocks/>
                        </wps:cNvSpPr>
                        <wps:spPr bwMode="auto">
                          <a:xfrm>
                            <a:off x="1169233" y="44970"/>
                            <a:ext cx="583901" cy="1651195"/>
                          </a:xfrm>
                          <a:custGeom>
                            <a:avLst/>
                            <a:gdLst>
                              <a:gd name="T0" fmla="*/ 729 w 730"/>
                              <a:gd name="T1" fmla="*/ 945 h 1952"/>
                              <a:gd name="T2" fmla="*/ 23 w 730"/>
                              <a:gd name="T3" fmla="*/ 945 h 1952"/>
                              <a:gd name="T4" fmla="*/ 0 w 730"/>
                              <a:gd name="T5" fmla="*/ 976 h 1952"/>
                              <a:gd name="T6" fmla="*/ 729 w 730"/>
                              <a:gd name="T7" fmla="*/ 1953 h 1952"/>
                              <a:gd name="T8" fmla="*/ 729 w 730"/>
                              <a:gd name="T9" fmla="*/ 945 h 1952"/>
                            </a:gdLst>
                            <a:ahLst/>
                            <a:cxnLst>
                              <a:cxn ang="0">
                                <a:pos x="T0" y="T1"/>
                              </a:cxn>
                              <a:cxn ang="0">
                                <a:pos x="T2" y="T3"/>
                              </a:cxn>
                              <a:cxn ang="0">
                                <a:pos x="T4" y="T5"/>
                              </a:cxn>
                              <a:cxn ang="0">
                                <a:pos x="T6" y="T7"/>
                              </a:cxn>
                              <a:cxn ang="0">
                                <a:pos x="T8" y="T9"/>
                              </a:cxn>
                            </a:cxnLst>
                            <a:rect l="0" t="0" r="r" b="b"/>
                            <a:pathLst>
                              <a:path w="730" h="1952">
                                <a:moveTo>
                                  <a:pt x="729" y="945"/>
                                </a:moveTo>
                                <a:lnTo>
                                  <a:pt x="23" y="945"/>
                                </a:lnTo>
                                <a:lnTo>
                                  <a:pt x="0" y="976"/>
                                </a:lnTo>
                                <a:lnTo>
                                  <a:pt x="729" y="1953"/>
                                </a:lnTo>
                                <a:lnTo>
                                  <a:pt x="729" y="945"/>
                                </a:lnTo>
                                <a:close/>
                              </a:path>
                            </a:pathLst>
                          </a:custGeom>
                          <a:solidFill>
                            <a:srgbClr val="97002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76" name="Freeform 50"/>
                        <wps:cNvSpPr>
                          <a:spLocks/>
                        </wps:cNvSpPr>
                        <wps:spPr bwMode="auto">
                          <a:xfrm>
                            <a:off x="1158778" y="854364"/>
                            <a:ext cx="594016" cy="1652041"/>
                          </a:xfrm>
                          <a:custGeom>
                            <a:avLst/>
                            <a:gdLst>
                              <a:gd name="T0" fmla="*/ 0 w 730"/>
                              <a:gd name="T1" fmla="*/ 0 h 1953"/>
                              <a:gd name="T2" fmla="*/ 0 w 730"/>
                              <a:gd name="T3" fmla="*/ 1953 h 1953"/>
                              <a:gd name="T4" fmla="*/ 729 w 730"/>
                              <a:gd name="T5" fmla="*/ 976 h 1953"/>
                              <a:gd name="T6" fmla="*/ 0 w 730"/>
                              <a:gd name="T7" fmla="*/ 0 h 1953"/>
                            </a:gdLst>
                            <a:ahLst/>
                            <a:cxnLst>
                              <a:cxn ang="0">
                                <a:pos x="T0" y="T1"/>
                              </a:cxn>
                              <a:cxn ang="0">
                                <a:pos x="T2" y="T3"/>
                              </a:cxn>
                              <a:cxn ang="0">
                                <a:pos x="T4" y="T5"/>
                              </a:cxn>
                              <a:cxn ang="0">
                                <a:pos x="T6" y="T7"/>
                              </a:cxn>
                            </a:cxnLst>
                            <a:rect l="0" t="0" r="r" b="b"/>
                            <a:pathLst>
                              <a:path w="730" h="1953">
                                <a:moveTo>
                                  <a:pt x="0" y="0"/>
                                </a:moveTo>
                                <a:lnTo>
                                  <a:pt x="0" y="1953"/>
                                </a:lnTo>
                                <a:lnTo>
                                  <a:pt x="729" y="976"/>
                                </a:lnTo>
                                <a:lnTo>
                                  <a:pt x="0" y="0"/>
                                </a:lnTo>
                                <a:close/>
                              </a:path>
                            </a:pathLst>
                          </a:custGeom>
                          <a:solidFill>
                            <a:srgbClr val="FF286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77" name="Freeform 51"/>
                        <wps:cNvSpPr>
                          <a:spLocks/>
                        </wps:cNvSpPr>
                        <wps:spPr bwMode="auto">
                          <a:xfrm>
                            <a:off x="584616" y="839449"/>
                            <a:ext cx="583101" cy="1652041"/>
                          </a:xfrm>
                          <a:custGeom>
                            <a:avLst/>
                            <a:gdLst>
                              <a:gd name="T0" fmla="*/ 729 w 729"/>
                              <a:gd name="T1" fmla="*/ 9 h 1953"/>
                              <a:gd name="T2" fmla="*/ 722 w 729"/>
                              <a:gd name="T3" fmla="*/ 9 h 1953"/>
                              <a:gd name="T4" fmla="*/ 0 w 729"/>
                              <a:gd name="T5" fmla="*/ 976 h 1953"/>
                              <a:gd name="T6" fmla="*/ 729 w 729"/>
                              <a:gd name="T7" fmla="*/ 1953 h 1953"/>
                              <a:gd name="T8" fmla="*/ 729 w 729"/>
                              <a:gd name="T9" fmla="*/ 9 h 1953"/>
                            </a:gdLst>
                            <a:ahLst/>
                            <a:cxnLst>
                              <a:cxn ang="0">
                                <a:pos x="T0" y="T1"/>
                              </a:cxn>
                              <a:cxn ang="0">
                                <a:pos x="T2" y="T3"/>
                              </a:cxn>
                              <a:cxn ang="0">
                                <a:pos x="T4" y="T5"/>
                              </a:cxn>
                              <a:cxn ang="0">
                                <a:pos x="T6" y="T7"/>
                              </a:cxn>
                              <a:cxn ang="0">
                                <a:pos x="T8" y="T9"/>
                              </a:cxn>
                            </a:cxnLst>
                            <a:rect l="0" t="0" r="r" b="b"/>
                            <a:pathLst>
                              <a:path w="729" h="1953">
                                <a:moveTo>
                                  <a:pt x="729" y="9"/>
                                </a:moveTo>
                                <a:lnTo>
                                  <a:pt x="722" y="9"/>
                                </a:lnTo>
                                <a:lnTo>
                                  <a:pt x="0" y="976"/>
                                </a:lnTo>
                                <a:lnTo>
                                  <a:pt x="729" y="1953"/>
                                </a:lnTo>
                                <a:lnTo>
                                  <a:pt x="729" y="9"/>
                                </a:lnTo>
                                <a:close/>
                              </a:path>
                            </a:pathLst>
                          </a:custGeom>
                          <a:solidFill>
                            <a:srgbClr val="FF6F9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78" name="Freeform 46"/>
                        <wps:cNvSpPr>
                          <a:spLocks/>
                        </wps:cNvSpPr>
                        <wps:spPr bwMode="auto">
                          <a:xfrm>
                            <a:off x="2338466" y="2488367"/>
                            <a:ext cx="583101" cy="1654578"/>
                          </a:xfrm>
                          <a:custGeom>
                            <a:avLst/>
                            <a:gdLst>
                              <a:gd name="T0" fmla="*/ 683 w 729"/>
                              <a:gd name="T1" fmla="*/ 1039 h 1956"/>
                              <a:gd name="T2" fmla="*/ 683 w 729"/>
                              <a:gd name="T3" fmla="*/ 916 h 1956"/>
                              <a:gd name="T4" fmla="*/ 0 w 729"/>
                              <a:gd name="T5" fmla="*/ 0 h 1956"/>
                              <a:gd name="T6" fmla="*/ 0 w 729"/>
                              <a:gd name="T7" fmla="*/ 1956 h 1956"/>
                              <a:gd name="T8" fmla="*/ 683 w 729"/>
                              <a:gd name="T9" fmla="*/ 1039 h 1956"/>
                            </a:gdLst>
                            <a:ahLst/>
                            <a:cxnLst>
                              <a:cxn ang="0">
                                <a:pos x="T0" y="T1"/>
                              </a:cxn>
                              <a:cxn ang="0">
                                <a:pos x="T2" y="T3"/>
                              </a:cxn>
                              <a:cxn ang="0">
                                <a:pos x="T4" y="T5"/>
                              </a:cxn>
                              <a:cxn ang="0">
                                <a:pos x="T6" y="T7"/>
                              </a:cxn>
                              <a:cxn ang="0">
                                <a:pos x="T8" y="T9"/>
                              </a:cxn>
                            </a:cxnLst>
                            <a:rect l="0" t="0" r="r" b="b"/>
                            <a:pathLst>
                              <a:path w="729" h="1956">
                                <a:moveTo>
                                  <a:pt x="683" y="1039"/>
                                </a:moveTo>
                                <a:lnTo>
                                  <a:pt x="683" y="916"/>
                                </a:lnTo>
                                <a:lnTo>
                                  <a:pt x="0" y="0"/>
                                </a:lnTo>
                                <a:lnTo>
                                  <a:pt x="0" y="1956"/>
                                </a:lnTo>
                                <a:lnTo>
                                  <a:pt x="683" y="1039"/>
                                </a:lnTo>
                                <a:close/>
                              </a:path>
                            </a:pathLst>
                          </a:custGeom>
                          <a:solidFill>
                            <a:srgbClr val="FF286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79" name="Freeform 48"/>
                        <wps:cNvSpPr>
                          <a:spLocks/>
                        </wps:cNvSpPr>
                        <wps:spPr bwMode="auto">
                          <a:xfrm>
                            <a:off x="1768839" y="2463438"/>
                            <a:ext cx="583901" cy="1653732"/>
                          </a:xfrm>
                          <a:custGeom>
                            <a:avLst/>
                            <a:gdLst>
                              <a:gd name="T0" fmla="*/ 729 w 730"/>
                              <a:gd name="T1" fmla="*/ 0 h 1955"/>
                              <a:gd name="T2" fmla="*/ 0 w 730"/>
                              <a:gd name="T3" fmla="*/ 977 h 1955"/>
                              <a:gd name="T4" fmla="*/ 729 w 730"/>
                              <a:gd name="T5" fmla="*/ 1955 h 1955"/>
                              <a:gd name="T6" fmla="*/ 729 w 730"/>
                              <a:gd name="T7" fmla="*/ 0 h 1955"/>
                            </a:gdLst>
                            <a:ahLst/>
                            <a:cxnLst>
                              <a:cxn ang="0">
                                <a:pos x="T0" y="T1"/>
                              </a:cxn>
                              <a:cxn ang="0">
                                <a:pos x="T2" y="T3"/>
                              </a:cxn>
                              <a:cxn ang="0">
                                <a:pos x="T4" y="T5"/>
                              </a:cxn>
                              <a:cxn ang="0">
                                <a:pos x="T6" y="T7"/>
                              </a:cxn>
                            </a:cxnLst>
                            <a:rect l="0" t="0" r="r" b="b"/>
                            <a:pathLst>
                              <a:path w="730" h="1955">
                                <a:moveTo>
                                  <a:pt x="729" y="0"/>
                                </a:moveTo>
                                <a:lnTo>
                                  <a:pt x="0" y="977"/>
                                </a:lnTo>
                                <a:lnTo>
                                  <a:pt x="729" y="1955"/>
                                </a:lnTo>
                                <a:lnTo>
                                  <a:pt x="729" y="0"/>
                                </a:lnTo>
                                <a:close/>
                              </a:path>
                            </a:pathLst>
                          </a:custGeom>
                          <a:solidFill>
                            <a:srgbClr val="A1AFB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cNvPr id="321392880" name="Group 52"/>
                        <wpg:cNvGrpSpPr>
                          <a:grpSpLocks/>
                        </wpg:cNvGrpSpPr>
                        <wpg:grpSpPr bwMode="auto">
                          <a:xfrm>
                            <a:off x="0" y="0"/>
                            <a:ext cx="2917104" cy="5719968"/>
                            <a:chOff x="7207" y="-997"/>
                            <a:chExt cx="3647" cy="6762"/>
                          </a:xfrm>
                        </wpg:grpSpPr>
                        <wps:wsp>
                          <wps:cNvPr id="321392881" name="Freeform 53"/>
                          <wps:cNvSpPr>
                            <a:spLocks/>
                          </wps:cNvSpPr>
                          <wps:spPr bwMode="auto">
                            <a:xfrm>
                              <a:off x="10116" y="-945"/>
                              <a:ext cx="729" cy="1952"/>
                            </a:xfrm>
                            <a:custGeom>
                              <a:avLst/>
                              <a:gdLst>
                                <a:gd name="T0" fmla="*/ 683 w 729"/>
                                <a:gd name="T1" fmla="*/ 945 h 1952"/>
                                <a:gd name="T2" fmla="*/ 23 w 729"/>
                                <a:gd name="T3" fmla="*/ 945 h 1952"/>
                                <a:gd name="T4" fmla="*/ 0 w 729"/>
                                <a:gd name="T5" fmla="*/ 976 h 1952"/>
                                <a:gd name="T6" fmla="*/ 683 w 729"/>
                                <a:gd name="T7" fmla="*/ 1892 h 1952"/>
                                <a:gd name="T8" fmla="*/ 683 w 729"/>
                                <a:gd name="T9" fmla="*/ 945 h 1952"/>
                              </a:gdLst>
                              <a:ahLst/>
                              <a:cxnLst>
                                <a:cxn ang="0">
                                  <a:pos x="T0" y="T1"/>
                                </a:cxn>
                                <a:cxn ang="0">
                                  <a:pos x="T2" y="T3"/>
                                </a:cxn>
                                <a:cxn ang="0">
                                  <a:pos x="T4" y="T5"/>
                                </a:cxn>
                                <a:cxn ang="0">
                                  <a:pos x="T6" y="T7"/>
                                </a:cxn>
                                <a:cxn ang="0">
                                  <a:pos x="T8" y="T9"/>
                                </a:cxn>
                              </a:cxnLst>
                              <a:rect l="0" t="0" r="r" b="b"/>
                              <a:pathLst>
                                <a:path w="729" h="1952">
                                  <a:moveTo>
                                    <a:pt x="683" y="945"/>
                                  </a:moveTo>
                                  <a:lnTo>
                                    <a:pt x="23" y="945"/>
                                  </a:lnTo>
                                  <a:lnTo>
                                    <a:pt x="0" y="976"/>
                                  </a:lnTo>
                                  <a:lnTo>
                                    <a:pt x="683" y="1892"/>
                                  </a:lnTo>
                                  <a:lnTo>
                                    <a:pt x="683" y="945"/>
                                  </a:lnTo>
                                  <a:close/>
                                </a:path>
                              </a:pathLst>
                            </a:custGeom>
                            <a:solidFill>
                              <a:srgbClr val="4B00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82" name="Freeform 54"/>
                          <wps:cNvSpPr>
                            <a:spLocks/>
                          </wps:cNvSpPr>
                          <wps:spPr bwMode="auto">
                            <a:xfrm>
                              <a:off x="10116" y="972"/>
                              <a:ext cx="729" cy="1956"/>
                            </a:xfrm>
                            <a:custGeom>
                              <a:avLst/>
                              <a:gdLst>
                                <a:gd name="T0" fmla="*/ 683 w 729"/>
                                <a:gd name="T1" fmla="*/ 61 h 1956"/>
                                <a:gd name="T2" fmla="*/ 0 w 729"/>
                                <a:gd name="T3" fmla="*/ 977 h 1956"/>
                                <a:gd name="T4" fmla="*/ 683 w 729"/>
                                <a:gd name="T5" fmla="*/ 1894 h 1956"/>
                                <a:gd name="T6" fmla="*/ 683 w 729"/>
                                <a:gd name="T7" fmla="*/ 61 h 1956"/>
                              </a:gdLst>
                              <a:ahLst/>
                              <a:cxnLst>
                                <a:cxn ang="0">
                                  <a:pos x="T0" y="T1"/>
                                </a:cxn>
                                <a:cxn ang="0">
                                  <a:pos x="T2" y="T3"/>
                                </a:cxn>
                                <a:cxn ang="0">
                                  <a:pos x="T4" y="T5"/>
                                </a:cxn>
                                <a:cxn ang="0">
                                  <a:pos x="T6" y="T7"/>
                                </a:cxn>
                              </a:cxnLst>
                              <a:rect l="0" t="0" r="r" b="b"/>
                              <a:pathLst>
                                <a:path w="729" h="1956">
                                  <a:moveTo>
                                    <a:pt x="683" y="61"/>
                                  </a:moveTo>
                                  <a:lnTo>
                                    <a:pt x="0" y="977"/>
                                  </a:lnTo>
                                  <a:lnTo>
                                    <a:pt x="683" y="1894"/>
                                  </a:lnTo>
                                  <a:lnTo>
                                    <a:pt x="683" y="61"/>
                                  </a:lnTo>
                                  <a:close/>
                                </a:path>
                              </a:pathLst>
                            </a:custGeom>
                            <a:solidFill>
                              <a:srgbClr val="97002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83" name="Freeform 55"/>
                          <wps:cNvSpPr>
                            <a:spLocks/>
                          </wps:cNvSpPr>
                          <wps:spPr bwMode="auto">
                            <a:xfrm>
                              <a:off x="10125" y="2916"/>
                              <a:ext cx="729" cy="1953"/>
                            </a:xfrm>
                            <a:custGeom>
                              <a:avLst/>
                              <a:gdLst>
                                <a:gd name="T0" fmla="*/ 683 w 729"/>
                                <a:gd name="T1" fmla="*/ 61 h 1953"/>
                                <a:gd name="T2" fmla="*/ 0 w 729"/>
                                <a:gd name="T3" fmla="*/ 976 h 1953"/>
                                <a:gd name="T4" fmla="*/ 683 w 729"/>
                                <a:gd name="T5" fmla="*/ 1892 h 1953"/>
                                <a:gd name="T6" fmla="*/ 683 w 729"/>
                                <a:gd name="T7" fmla="*/ 61 h 1953"/>
                              </a:gdLst>
                              <a:ahLst/>
                              <a:cxnLst>
                                <a:cxn ang="0">
                                  <a:pos x="T0" y="T1"/>
                                </a:cxn>
                                <a:cxn ang="0">
                                  <a:pos x="T2" y="T3"/>
                                </a:cxn>
                                <a:cxn ang="0">
                                  <a:pos x="T4" y="T5"/>
                                </a:cxn>
                                <a:cxn ang="0">
                                  <a:pos x="T6" y="T7"/>
                                </a:cxn>
                              </a:cxnLst>
                              <a:rect l="0" t="0" r="r" b="b"/>
                              <a:pathLst>
                                <a:path w="729" h="1953">
                                  <a:moveTo>
                                    <a:pt x="683" y="61"/>
                                  </a:moveTo>
                                  <a:lnTo>
                                    <a:pt x="0" y="976"/>
                                  </a:lnTo>
                                  <a:lnTo>
                                    <a:pt x="683" y="1892"/>
                                  </a:lnTo>
                                  <a:lnTo>
                                    <a:pt x="683" y="61"/>
                                  </a:lnTo>
                                  <a:close/>
                                </a:path>
                              </a:pathLst>
                            </a:custGeom>
                            <a:solidFill>
                              <a:srgbClr val="FF6F9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84" name="Freeform 56"/>
                          <wps:cNvSpPr>
                            <a:spLocks/>
                          </wps:cNvSpPr>
                          <wps:spPr bwMode="auto">
                            <a:xfrm>
                              <a:off x="9393" y="-976"/>
                              <a:ext cx="730" cy="1952"/>
                            </a:xfrm>
                            <a:custGeom>
                              <a:avLst/>
                              <a:gdLst>
                                <a:gd name="T0" fmla="*/ 729 w 730"/>
                                <a:gd name="T1" fmla="*/ 976 h 1952"/>
                                <a:gd name="T2" fmla="*/ 0 w 730"/>
                                <a:gd name="T3" fmla="*/ 976 h 1952"/>
                                <a:gd name="T4" fmla="*/ 0 w 730"/>
                                <a:gd name="T5" fmla="*/ 1953 h 1952"/>
                                <a:gd name="T6" fmla="*/ 729 w 730"/>
                                <a:gd name="T7" fmla="*/ 976 h 1952"/>
                              </a:gdLst>
                              <a:ahLst/>
                              <a:cxnLst>
                                <a:cxn ang="0">
                                  <a:pos x="T0" y="T1"/>
                                </a:cxn>
                                <a:cxn ang="0">
                                  <a:pos x="T2" y="T3"/>
                                </a:cxn>
                                <a:cxn ang="0">
                                  <a:pos x="T4" y="T5"/>
                                </a:cxn>
                                <a:cxn ang="0">
                                  <a:pos x="T6" y="T7"/>
                                </a:cxn>
                              </a:cxnLst>
                              <a:rect l="0" t="0" r="r" b="b"/>
                              <a:pathLst>
                                <a:path w="730" h="1952">
                                  <a:moveTo>
                                    <a:pt x="729" y="976"/>
                                  </a:moveTo>
                                  <a:lnTo>
                                    <a:pt x="0" y="976"/>
                                  </a:lnTo>
                                  <a:lnTo>
                                    <a:pt x="0" y="1953"/>
                                  </a:lnTo>
                                  <a:lnTo>
                                    <a:pt x="729" y="976"/>
                                  </a:lnTo>
                                  <a:close/>
                                </a:path>
                              </a:pathLst>
                            </a:custGeom>
                            <a:solidFill>
                              <a:srgbClr val="FF286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85" name="Freeform 57"/>
                          <wps:cNvSpPr>
                            <a:spLocks/>
                          </wps:cNvSpPr>
                          <wps:spPr bwMode="auto">
                            <a:xfrm>
                              <a:off x="9393" y="-9"/>
                              <a:ext cx="730" cy="1953"/>
                            </a:xfrm>
                            <a:custGeom>
                              <a:avLst/>
                              <a:gdLst>
                                <a:gd name="T0" fmla="*/ 729 w 730"/>
                                <a:gd name="T1" fmla="*/ 9 h 1953"/>
                                <a:gd name="T2" fmla="*/ 722 w 730"/>
                                <a:gd name="T3" fmla="*/ 9 h 1953"/>
                                <a:gd name="T4" fmla="*/ 0 w 730"/>
                                <a:gd name="T5" fmla="*/ 976 h 1953"/>
                                <a:gd name="T6" fmla="*/ 729 w 730"/>
                                <a:gd name="T7" fmla="*/ 1953 h 1953"/>
                                <a:gd name="T8" fmla="*/ 729 w 730"/>
                                <a:gd name="T9" fmla="*/ 9 h 1953"/>
                              </a:gdLst>
                              <a:ahLst/>
                              <a:cxnLst>
                                <a:cxn ang="0">
                                  <a:pos x="T0" y="T1"/>
                                </a:cxn>
                                <a:cxn ang="0">
                                  <a:pos x="T2" y="T3"/>
                                </a:cxn>
                                <a:cxn ang="0">
                                  <a:pos x="T4" y="T5"/>
                                </a:cxn>
                                <a:cxn ang="0">
                                  <a:pos x="T6" y="T7"/>
                                </a:cxn>
                                <a:cxn ang="0">
                                  <a:pos x="T8" y="T9"/>
                                </a:cxn>
                              </a:cxnLst>
                              <a:rect l="0" t="0" r="r" b="b"/>
                              <a:pathLst>
                                <a:path w="730" h="1953">
                                  <a:moveTo>
                                    <a:pt x="729" y="9"/>
                                  </a:moveTo>
                                  <a:lnTo>
                                    <a:pt x="722" y="9"/>
                                  </a:lnTo>
                                  <a:lnTo>
                                    <a:pt x="0" y="976"/>
                                  </a:lnTo>
                                  <a:lnTo>
                                    <a:pt x="729" y="1953"/>
                                  </a:lnTo>
                                  <a:lnTo>
                                    <a:pt x="729" y="9"/>
                                  </a:lnTo>
                                  <a:close/>
                                </a:path>
                              </a:pathLst>
                            </a:custGeom>
                            <a:solidFill>
                              <a:srgbClr val="4B5D6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86" name="Freeform 58"/>
                          <wps:cNvSpPr>
                            <a:spLocks/>
                          </wps:cNvSpPr>
                          <wps:spPr bwMode="auto">
                            <a:xfrm>
                              <a:off x="9383" y="2840"/>
                              <a:ext cx="727" cy="1956"/>
                            </a:xfrm>
                            <a:custGeom>
                              <a:avLst/>
                              <a:gdLst>
                                <a:gd name="T0" fmla="*/ 0 w 727"/>
                                <a:gd name="T1" fmla="*/ 0 h 1956"/>
                                <a:gd name="T2" fmla="*/ 0 w 727"/>
                                <a:gd name="T3" fmla="*/ 1955 h 1956"/>
                                <a:gd name="T4" fmla="*/ 727 w 727"/>
                                <a:gd name="T5" fmla="*/ 977 h 1956"/>
                                <a:gd name="T6" fmla="*/ 0 w 727"/>
                                <a:gd name="T7" fmla="*/ 0 h 1956"/>
                              </a:gdLst>
                              <a:ahLst/>
                              <a:cxnLst>
                                <a:cxn ang="0">
                                  <a:pos x="T0" y="T1"/>
                                </a:cxn>
                                <a:cxn ang="0">
                                  <a:pos x="T2" y="T3"/>
                                </a:cxn>
                                <a:cxn ang="0">
                                  <a:pos x="T4" y="T5"/>
                                </a:cxn>
                                <a:cxn ang="0">
                                  <a:pos x="T6" y="T7"/>
                                </a:cxn>
                              </a:cxnLst>
                              <a:rect l="0" t="0" r="r" b="b"/>
                              <a:pathLst>
                                <a:path w="727" h="1956">
                                  <a:moveTo>
                                    <a:pt x="0" y="0"/>
                                  </a:moveTo>
                                  <a:lnTo>
                                    <a:pt x="0" y="1955"/>
                                  </a:lnTo>
                                  <a:lnTo>
                                    <a:pt x="727" y="977"/>
                                  </a:lnTo>
                                  <a:lnTo>
                                    <a:pt x="0" y="0"/>
                                  </a:lnTo>
                                  <a:close/>
                                </a:path>
                              </a:pathLst>
                            </a:custGeom>
                            <a:solidFill>
                              <a:srgbClr val="C1CAD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87" name="Freeform 59"/>
                          <wps:cNvSpPr>
                            <a:spLocks/>
                          </wps:cNvSpPr>
                          <wps:spPr bwMode="auto">
                            <a:xfrm>
                              <a:off x="9395" y="3811"/>
                              <a:ext cx="749" cy="1954"/>
                            </a:xfrm>
                            <a:custGeom>
                              <a:avLst/>
                              <a:gdLst>
                                <a:gd name="T0" fmla="*/ 727 w 727"/>
                                <a:gd name="T1" fmla="*/ 0 h 1954"/>
                                <a:gd name="T2" fmla="*/ 0 w 727"/>
                                <a:gd name="T3" fmla="*/ 976 h 1954"/>
                                <a:gd name="T4" fmla="*/ 727 w 727"/>
                                <a:gd name="T5" fmla="*/ 1953 h 1954"/>
                                <a:gd name="T6" fmla="*/ 727 w 727"/>
                                <a:gd name="T7" fmla="*/ 0 h 1954"/>
                              </a:gdLst>
                              <a:ahLst/>
                              <a:cxnLst>
                                <a:cxn ang="0">
                                  <a:pos x="T0" y="T1"/>
                                </a:cxn>
                                <a:cxn ang="0">
                                  <a:pos x="T2" y="T3"/>
                                </a:cxn>
                                <a:cxn ang="0">
                                  <a:pos x="T4" y="T5"/>
                                </a:cxn>
                                <a:cxn ang="0">
                                  <a:pos x="T6" y="T7"/>
                                </a:cxn>
                              </a:cxnLst>
                              <a:rect l="0" t="0" r="r" b="b"/>
                              <a:pathLst>
                                <a:path w="727" h="1954">
                                  <a:moveTo>
                                    <a:pt x="727" y="0"/>
                                  </a:moveTo>
                                  <a:lnTo>
                                    <a:pt x="0" y="976"/>
                                  </a:lnTo>
                                  <a:lnTo>
                                    <a:pt x="727" y="1953"/>
                                  </a:lnTo>
                                  <a:lnTo>
                                    <a:pt x="727" y="0"/>
                                  </a:lnTo>
                                  <a:close/>
                                </a:path>
                              </a:pathLst>
                            </a:custGeom>
                            <a:solidFill>
                              <a:srgbClr val="DFE4E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88" name="Freeform 60"/>
                          <wps:cNvSpPr>
                            <a:spLocks/>
                          </wps:cNvSpPr>
                          <wps:spPr bwMode="auto">
                            <a:xfrm>
                              <a:off x="8661" y="984"/>
                              <a:ext cx="730" cy="1956"/>
                            </a:xfrm>
                            <a:custGeom>
                              <a:avLst/>
                              <a:gdLst>
                                <a:gd name="T0" fmla="*/ 729 w 730"/>
                                <a:gd name="T1" fmla="*/ 1955 h 1956"/>
                                <a:gd name="T2" fmla="*/ 729 w 730"/>
                                <a:gd name="T3" fmla="*/ 0 h 1956"/>
                                <a:gd name="T4" fmla="*/ 0 w 730"/>
                                <a:gd name="T5" fmla="*/ 977 h 1956"/>
                                <a:gd name="T6" fmla="*/ 729 w 730"/>
                                <a:gd name="T7" fmla="*/ 1955 h 1956"/>
                              </a:gdLst>
                              <a:ahLst/>
                              <a:cxnLst>
                                <a:cxn ang="0">
                                  <a:pos x="T0" y="T1"/>
                                </a:cxn>
                                <a:cxn ang="0">
                                  <a:pos x="T2" y="T3"/>
                                </a:cxn>
                                <a:cxn ang="0">
                                  <a:pos x="T4" y="T5"/>
                                </a:cxn>
                                <a:cxn ang="0">
                                  <a:pos x="T6" y="T7"/>
                                </a:cxn>
                              </a:cxnLst>
                              <a:rect l="0" t="0" r="r" b="b"/>
                              <a:pathLst>
                                <a:path w="730" h="1956">
                                  <a:moveTo>
                                    <a:pt x="729" y="1955"/>
                                  </a:moveTo>
                                  <a:lnTo>
                                    <a:pt x="729" y="0"/>
                                  </a:lnTo>
                                  <a:lnTo>
                                    <a:pt x="0" y="977"/>
                                  </a:lnTo>
                                  <a:lnTo>
                                    <a:pt x="729" y="1955"/>
                                  </a:lnTo>
                                  <a:close/>
                                </a:path>
                              </a:pathLst>
                            </a:custGeom>
                            <a:solidFill>
                              <a:srgbClr val="DF853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89" name="Freeform 61"/>
                          <wps:cNvSpPr>
                            <a:spLocks/>
                          </wps:cNvSpPr>
                          <wps:spPr bwMode="auto">
                            <a:xfrm>
                              <a:off x="8656" y="2878"/>
                              <a:ext cx="729" cy="1953"/>
                            </a:xfrm>
                            <a:custGeom>
                              <a:avLst/>
                              <a:gdLst>
                                <a:gd name="T0" fmla="*/ 729 w 729"/>
                                <a:gd name="T1" fmla="*/ 1953 h 1953"/>
                                <a:gd name="T2" fmla="*/ 729 w 729"/>
                                <a:gd name="T3" fmla="*/ 0 h 1953"/>
                                <a:gd name="T4" fmla="*/ 0 w 729"/>
                                <a:gd name="T5" fmla="*/ 976 h 1953"/>
                                <a:gd name="T6" fmla="*/ 729 w 729"/>
                                <a:gd name="T7" fmla="*/ 1953 h 1953"/>
                              </a:gdLst>
                              <a:ahLst/>
                              <a:cxnLst>
                                <a:cxn ang="0">
                                  <a:pos x="T0" y="T1"/>
                                </a:cxn>
                                <a:cxn ang="0">
                                  <a:pos x="T2" y="T3"/>
                                </a:cxn>
                                <a:cxn ang="0">
                                  <a:pos x="T4" y="T5"/>
                                </a:cxn>
                                <a:cxn ang="0">
                                  <a:pos x="T6" y="T7"/>
                                </a:cxn>
                              </a:cxnLst>
                              <a:rect l="0" t="0" r="r" b="b"/>
                              <a:pathLst>
                                <a:path w="729" h="1953">
                                  <a:moveTo>
                                    <a:pt x="729" y="1953"/>
                                  </a:moveTo>
                                  <a:lnTo>
                                    <a:pt x="729" y="0"/>
                                  </a:lnTo>
                                  <a:lnTo>
                                    <a:pt x="0" y="976"/>
                                  </a:lnTo>
                                  <a:lnTo>
                                    <a:pt x="729" y="1953"/>
                                  </a:lnTo>
                                  <a:close/>
                                </a:path>
                              </a:pathLst>
                            </a:custGeom>
                            <a:solidFill>
                              <a:srgbClr val="F8E7D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90" name="Freeform 62"/>
                          <wps:cNvSpPr>
                            <a:spLocks/>
                          </wps:cNvSpPr>
                          <wps:spPr bwMode="auto">
                            <a:xfrm>
                              <a:off x="7944" y="-997"/>
                              <a:ext cx="729" cy="1952"/>
                            </a:xfrm>
                            <a:custGeom>
                              <a:avLst/>
                              <a:gdLst>
                                <a:gd name="T0" fmla="*/ 729 w 729"/>
                                <a:gd name="T1" fmla="*/ 976 h 1952"/>
                                <a:gd name="T2" fmla="*/ 0 w 729"/>
                                <a:gd name="T3" fmla="*/ 976 h 1952"/>
                                <a:gd name="T4" fmla="*/ 0 w 729"/>
                                <a:gd name="T5" fmla="*/ 1953 h 1952"/>
                                <a:gd name="T6" fmla="*/ 729 w 729"/>
                                <a:gd name="T7" fmla="*/ 976 h 1952"/>
                              </a:gdLst>
                              <a:ahLst/>
                              <a:cxnLst>
                                <a:cxn ang="0">
                                  <a:pos x="T0" y="T1"/>
                                </a:cxn>
                                <a:cxn ang="0">
                                  <a:pos x="T2" y="T3"/>
                                </a:cxn>
                                <a:cxn ang="0">
                                  <a:pos x="T4" y="T5"/>
                                </a:cxn>
                                <a:cxn ang="0">
                                  <a:pos x="T6" y="T7"/>
                                </a:cxn>
                              </a:cxnLst>
                              <a:rect l="0" t="0" r="r" b="b"/>
                              <a:pathLst>
                                <a:path w="729" h="1952">
                                  <a:moveTo>
                                    <a:pt x="729" y="976"/>
                                  </a:moveTo>
                                  <a:lnTo>
                                    <a:pt x="0" y="976"/>
                                  </a:lnTo>
                                  <a:lnTo>
                                    <a:pt x="0" y="1953"/>
                                  </a:lnTo>
                                  <a:lnTo>
                                    <a:pt x="729" y="976"/>
                                  </a:lnTo>
                                  <a:close/>
                                </a:path>
                              </a:pathLst>
                            </a:custGeom>
                            <a:solidFill>
                              <a:srgbClr val="FFB7C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91" name="Freeform 63"/>
                          <wps:cNvSpPr>
                            <a:spLocks/>
                          </wps:cNvSpPr>
                          <wps:spPr bwMode="auto">
                            <a:xfrm>
                              <a:off x="7214" y="-966"/>
                              <a:ext cx="729" cy="1952"/>
                            </a:xfrm>
                            <a:custGeom>
                              <a:avLst/>
                              <a:gdLst>
                                <a:gd name="T0" fmla="*/ 729 w 729"/>
                                <a:gd name="T1" fmla="*/ 945 h 1952"/>
                                <a:gd name="T2" fmla="*/ 23 w 729"/>
                                <a:gd name="T3" fmla="*/ 945 h 1952"/>
                                <a:gd name="T4" fmla="*/ 0 w 729"/>
                                <a:gd name="T5" fmla="*/ 976 h 1952"/>
                                <a:gd name="T6" fmla="*/ 729 w 729"/>
                                <a:gd name="T7" fmla="*/ 1953 h 1952"/>
                                <a:gd name="T8" fmla="*/ 729 w 729"/>
                                <a:gd name="T9" fmla="*/ 945 h 1952"/>
                              </a:gdLst>
                              <a:ahLst/>
                              <a:cxnLst>
                                <a:cxn ang="0">
                                  <a:pos x="T0" y="T1"/>
                                </a:cxn>
                                <a:cxn ang="0">
                                  <a:pos x="T2" y="T3"/>
                                </a:cxn>
                                <a:cxn ang="0">
                                  <a:pos x="T4" y="T5"/>
                                </a:cxn>
                                <a:cxn ang="0">
                                  <a:pos x="T6" y="T7"/>
                                </a:cxn>
                                <a:cxn ang="0">
                                  <a:pos x="T8" y="T9"/>
                                </a:cxn>
                              </a:cxnLst>
                              <a:rect l="0" t="0" r="r" b="b"/>
                              <a:pathLst>
                                <a:path w="729" h="1952">
                                  <a:moveTo>
                                    <a:pt x="729" y="945"/>
                                  </a:moveTo>
                                  <a:lnTo>
                                    <a:pt x="23" y="945"/>
                                  </a:lnTo>
                                  <a:lnTo>
                                    <a:pt x="0" y="976"/>
                                  </a:lnTo>
                                  <a:lnTo>
                                    <a:pt x="729" y="1953"/>
                                  </a:lnTo>
                                  <a:lnTo>
                                    <a:pt x="729" y="945"/>
                                  </a:lnTo>
                                  <a:close/>
                                </a:path>
                              </a:pathLst>
                            </a:custGeom>
                            <a:solidFill>
                              <a:srgbClr val="F8E7D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92" name="Freeform 64"/>
                          <wps:cNvSpPr>
                            <a:spLocks/>
                          </wps:cNvSpPr>
                          <wps:spPr bwMode="auto">
                            <a:xfrm>
                              <a:off x="7207" y="-2"/>
                              <a:ext cx="729" cy="1953"/>
                            </a:xfrm>
                            <a:custGeom>
                              <a:avLst/>
                              <a:gdLst>
                                <a:gd name="T0" fmla="*/ 0 w 729"/>
                                <a:gd name="T1" fmla="*/ 0 h 1953"/>
                                <a:gd name="T2" fmla="*/ 0 w 729"/>
                                <a:gd name="T3" fmla="*/ 1953 h 1953"/>
                                <a:gd name="T4" fmla="*/ 729 w 729"/>
                                <a:gd name="T5" fmla="*/ 976 h 1953"/>
                                <a:gd name="T6" fmla="*/ 0 w 729"/>
                                <a:gd name="T7" fmla="*/ 0 h 1953"/>
                              </a:gdLst>
                              <a:ahLst/>
                              <a:cxnLst>
                                <a:cxn ang="0">
                                  <a:pos x="T0" y="T1"/>
                                </a:cxn>
                                <a:cxn ang="0">
                                  <a:pos x="T2" y="T3"/>
                                </a:cxn>
                                <a:cxn ang="0">
                                  <a:pos x="T4" y="T5"/>
                                </a:cxn>
                                <a:cxn ang="0">
                                  <a:pos x="T6" y="T7"/>
                                </a:cxn>
                              </a:cxnLst>
                              <a:rect l="0" t="0" r="r" b="b"/>
                              <a:pathLst>
                                <a:path w="729" h="1953">
                                  <a:moveTo>
                                    <a:pt x="0" y="0"/>
                                  </a:moveTo>
                                  <a:lnTo>
                                    <a:pt x="0" y="1953"/>
                                  </a:lnTo>
                                  <a:lnTo>
                                    <a:pt x="729" y="976"/>
                                  </a:lnTo>
                                  <a:lnTo>
                                    <a:pt x="0" y="0"/>
                                  </a:lnTo>
                                  <a:close/>
                                </a:path>
                              </a:pathLst>
                            </a:custGeom>
                            <a:solidFill>
                              <a:srgbClr val="DFE4E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14:sizeRelV relativeFrom="margin">
                  <wp14:pctHeight>0</wp14:pctHeight>
                </wp14:sizeRelV>
              </wp:anchor>
            </w:drawing>
          </mc:Choice>
          <mc:Fallback>
            <w:pict>
              <v:group w14:anchorId="78845795" id="Group 321392872" o:spid="_x0000_s1026" style="position:absolute;margin-left:276pt;margin-top:-52.6pt;width:230pt;height:450.35pt;z-index:-251658240;mso-height-relative:margin" coordsize="29215,571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">
                <v:shape id="Freeform 45" o:spid="_x0000_s1027" style="position:absolute;left:23234;top:8544;width:5831;height:16520;visibility:visible;mso-wrap-style:square;v-text-anchor:top" coordsize="729,1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" path="m683,1037r,-122l,,,1953,683,1037xe" fillcolor="#710022" stroked="f">
                  <v:path arrowok="t" o:connecttype="custom" o:connectlocs="546307,877197;546307,773998;0,0;0,1652041;546307,877197" o:connectangles="0,0,0,0,0"/>
                </v:shape>
                <v:shape id="Freeform 47" o:spid="_x0000_s1028" style="position:absolute;left:17538;top:16639;width:5839;height:16520;visibility:visible;mso-wrap-style:square;v-text-anchor:top" coordsize="730,1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" path="m,l,1953,729,976,,xe" fillcolor="#647b91" stroked="f">
                  <v:path arrowok="t" o:connecttype="custom" o:connectlocs="0,0;0,1652041;583101,825598;0,0" o:connectangles="0,0,0,0"/>
                </v:shape>
                <v:shape id="Freeform 49" o:spid="_x0000_s1029" style="position:absolute;left:11692;top:449;width:5839;height:16512;visibility:visible;mso-wrap-style:square;v-text-anchor:top" coordsize="730,1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" path="m729,945r-706,l,976r729,977l729,945xe" fillcolor="#97002d" stroked="f">
                  <v:path arrowok="t" o:connecttype="custom" o:connectlocs="583101,799375;18397,799375;0,825598;583101,1652041;583101,799375" o:connectangles="0,0,0,0,0"/>
                </v:shape>
                <v:shape id="Freeform 50" o:spid="_x0000_s1030" style="position:absolute;left:11587;top:8543;width:5940;height:16521;visibility:visible;mso-wrap-style:square;v-text-anchor:top" coordsize="730,1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" path="m,l,1953,729,976,,xe" fillcolor="#ff2869" stroked="f">
                  <v:path arrowok="t" o:connecttype="custom" o:connectlocs="0,0;0,1652041;593202,825598;0,0" o:connectangles="0,0,0,0"/>
                </v:shape>
                <v:shape id="Freeform 51" o:spid="_x0000_s1031" style="position:absolute;left:5846;top:8394;width:5831;height:16520;visibility:visible;mso-wrap-style:square;v-text-anchor:top" coordsize="729,1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" path="m729,9r-7,l,976r729,977l729,9xe" fillcolor="#ff6f9b" stroked="f">
                  <v:path arrowok="t" o:connecttype="custom" o:connectlocs="583101,7613;577502,7613;0,825598;583101,1652041;583101,7613" o:connectangles="0,0,0,0,0"/>
                </v:shape>
                <v:shape id="Freeform 46" o:spid="_x0000_s1032" style="position:absolute;left:23384;top:24883;width:5831;height:16546;visibility:visible;mso-wrap-style:square;v-text-anchor:top" coordsize="729,1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" path="m683,1039r,-123l,,,1956,683,1039xe" fillcolor="#ff2869" stroked="f">
                  <v:path arrowok="t" o:connecttype="custom" o:connectlocs="546307,878889;546307,774843;0,0;0,1654578;546307,878889" o:connectangles="0,0,0,0,0"/>
                </v:shape>
                <v:shape id="Freeform 48" o:spid="_x0000_s1033" style="position:absolute;left:17688;top:24634;width:5839;height:16537;visibility:visible;mso-wrap-style:square;v-text-anchor:top" coordsize="730,1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" path="m729,l,977r729,978l729,xe" fillcolor="#a1afbd" stroked="f">
                  <v:path arrowok="t" o:connecttype="custom" o:connectlocs="583101,0;0,826443;583101,1653732;583101,0" o:connectangles="0,0,0,0"/>
                </v:shape>
                <v:group id="Group 52" o:spid="_x0000_s1034" style="position:absolute;width:29171;height:57199" coordorigin="7207,-997" coordsize="3647,6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">
                  <v:shape id="Freeform 53" o:spid="_x0000_s1035" style="position:absolute;left:10116;top:-945;width:729;height:1952;visibility:visible;mso-wrap-style:square;v-text-anchor:top" coordsize="729,1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" path="m683,945r-660,l,976r683,916l683,945xe" fillcolor="#4b0017" stroked="f">
                    <v:path arrowok="t" o:connecttype="custom" o:connectlocs="683,945;23,945;0,976;683,1892;683,945" o:connectangles="0,0,0,0,0"/>
                  </v:shape>
                  <v:shape id="Freeform 54" o:spid="_x0000_s1036" style="position:absolute;left:10116;top:972;width:729;height:1956;visibility:visible;mso-wrap-style:square;v-text-anchor:top" coordsize="729,1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" path="m683,61l,977r683,917l683,61xe" fillcolor="#97002d" stroked="f">
                    <v:path arrowok="t" o:connecttype="custom" o:connectlocs="683,61;0,977;683,1894;683,61" o:connectangles="0,0,0,0"/>
                  </v:shape>
                  <v:shape id="Freeform 55" o:spid="_x0000_s1037" style="position:absolute;left:10125;top:2916;width:729;height:1953;visibility:visible;mso-wrap-style:square;v-text-anchor:top" coordsize="729,1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" path="m683,61l,976r683,916l683,61xe" fillcolor="#ff6f9b" stroked="f">
                    <v:path arrowok="t" o:connecttype="custom" o:connectlocs="683,61;0,976;683,1892;683,61" o:connectangles="0,0,0,0"/>
                  </v:shape>
                  <v:shape id="Freeform 56" o:spid="_x0000_s1038" style="position:absolute;left:9393;top:-976;width:730;height:1952;visibility:visible;mso-wrap-style:square;v-text-anchor:top" coordsize="730,1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" path="m729,976l,976r,977l729,976xe" fillcolor="#ff2869" stroked="f">
                    <v:path arrowok="t" o:connecttype="custom" o:connectlocs="729,976;0,976;0,1953;729,976" o:connectangles="0,0,0,0"/>
                  </v:shape>
                  <v:shape id="Freeform 57" o:spid="_x0000_s1039" style="position:absolute;left:9393;top:-9;width:730;height:1953;visibility:visible;mso-wrap-style:square;v-text-anchor:top" coordsize="730,1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" path="m729,9r-7,l,976r729,977l729,9xe" fillcolor="#4b5d6c" stroked="f">
                    <v:path arrowok="t" o:connecttype="custom" o:connectlocs="729,9;722,9;0,976;729,1953;729,9" o:connectangles="0,0,0,0,0"/>
                  </v:shape>
                  <v:shape id="Freeform 58" o:spid="_x0000_s1040" style="position:absolute;left:9383;top:2840;width:727;height:1956;visibility:visible;mso-wrap-style:square;v-text-anchor:top" coordsize="727,1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" path="m,l,1955,727,977,,xe" fillcolor="#c1cad3" stroked="f">
                    <v:path arrowok="t" o:connecttype="custom" o:connectlocs="0,0;0,1955;727,977;0,0" o:connectangles="0,0,0,0"/>
                  </v:shape>
                  <v:shape id="Freeform 59" o:spid="_x0000_s1041" style="position:absolute;left:9395;top:3811;width:749;height:1954;visibility:visible;mso-wrap-style:square;v-text-anchor:top" coordsize="727,1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" path="m727,l,976r727,977l727,xe" fillcolor="#dfe4e9" stroked="f">
                    <v:path arrowok="t" o:connecttype="custom" o:connectlocs="749,0;0,976;749,1953;749,0" o:connectangles="0,0,0,0"/>
                  </v:shape>
                  <v:shape id="Freeform 60" o:spid="_x0000_s1042" style="position:absolute;left:8661;top:984;width:730;height:1956;visibility:visible;mso-wrap-style:square;v-text-anchor:top" coordsize="730,1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" path="m729,1955l729,,,977r729,978xe" fillcolor="#df8539" stroked="f">
                    <v:path arrowok="t" o:connecttype="custom" o:connectlocs="729,1955;729,0;0,977;729,1955" o:connectangles="0,0,0,0"/>
                  </v:shape>
                  <v:shape id="Freeform 61" o:spid="_x0000_s1043" style="position:absolute;left:8656;top:2878;width:729;height:1953;visibility:visible;mso-wrap-style:square;v-text-anchor:top" coordsize="729,1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" path="m729,1953l729,,,976r729,977xe" fillcolor="#f8e7d6" stroked="f">
                    <v:path arrowok="t" o:connecttype="custom" o:connectlocs="729,1953;729,0;0,976;729,1953" o:connectangles="0,0,0,0"/>
                  </v:shape>
                  <v:shape id="Freeform 62" o:spid="_x0000_s1044" style="position:absolute;left:7944;top:-997;width:729;height:1952;visibility:visible;mso-wrap-style:square;v-text-anchor:top" coordsize="729,1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" path="m729,976l,976r,977l729,976xe" fillcolor="#ffb7cd" stroked="f">
                    <v:path arrowok="t" o:connecttype="custom" o:connectlocs="729,976;0,976;0,1953;729,976" o:connectangles="0,0,0,0"/>
                  </v:shape>
                  <v:shape id="Freeform 63" o:spid="_x0000_s1045" style="position:absolute;left:7214;top:-966;width:729;height:1952;visibility:visible;mso-wrap-style:square;v-text-anchor:top" coordsize="729,1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" path="m729,945r-706,l,976r729,977l729,945xe" fillcolor="#f8e7d6" stroked="f">
                    <v:path arrowok="t" o:connecttype="custom" o:connectlocs="729,945;23,945;0,976;729,1953;729,945" o:connectangles="0,0,0,0,0"/>
                  </v:shape>
                  <v:shape id="Freeform 64" o:spid="_x0000_s1046" style="position:absolute;left:7207;top:-2;width:729;height:1953;visibility:visible;mso-wrap-style:square;v-text-anchor:top" coordsize="729,1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" path="m,l,1953,729,976,,xe" fillcolor="#dfe4e9" stroked="f">
                    <v:path arrowok="t" o:connecttype="custom" o:connectlocs="0,0;0,1953;729,976;0,0" o:connectangles="0,0,0,0"/>
                  </v:shape>
                </v:group>
              </v:group>
            </w:pict>
          </mc:Fallback>
        </mc:AlternateContent>
      </w:r>
    </w:p>
    <w:p w14:paraId="3A9C46F2" w14:textId="0A6619F3" w:rsidR="00C2021E" w:rsidRPr="00B24689" w:rsidRDefault="00C2021E" w:rsidP="00F74F55">
      <w:pPr>
        <w:pStyle w:val="Tabletext"/>
      </w:pPr>
      <w:r w:rsidRPr="00B24689">
        <w:rPr>
          <w:noProof/>
          <w:lang w:val="en-IN" w:eastAsia="en-IN"/>
        </w:rPr>
        <mc:AlternateContent>
          <mc:Choice Requires="wps">
            <w:drawing>
              <wp:anchor distT="45720" distB="45720" distL="114300" distR="114300" simplePos="0" relativeHeight="251658241" behindDoc="0" locked="0" layoutInCell="1" allowOverlap="1" wp14:anchorId="09FE4809" wp14:editId="760B3E93">
                <wp:simplePos x="0" y="0"/>
                <wp:positionH relativeFrom="column">
                  <wp:posOffset>361950</wp:posOffset>
                </wp:positionH>
                <wp:positionV relativeFrom="paragraph">
                  <wp:posOffset>1569085</wp:posOffset>
                </wp:positionV>
                <wp:extent cx="5273749" cy="1404620"/>
                <wp:effectExtent l="0" t="0" r="0" b="6350"/>
                <wp:wrapNone/>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73749" cy="1404620"/>
                        </a:xfrm>
                        <a:prstGeom prst="rect">
                          <a:avLst/>
                        </a:prstGeom>
                        <a:noFill/>
                        <a:ln w="9525">
                          <a:noFill/>
                          <a:miter lim="800000"/>
                          <a:headEnd/>
                          <a:tailEnd/>
                        </a:ln>
                      </wps:spPr>
                      <wps:txbx>
                        <w:txbxContent>
                          <w:p w14:paraId="5787E197" w14:textId="77777777" w:rsidR="003731DE" w:rsidRPr="00152BB4" w:rsidRDefault="003731DE" w:rsidP="00C2021E">
                            <w:pPr>
                              <w:rPr>
                                <w:color w:val="ED1A3B" w:themeColor="accent2"/>
                                <w:sz w:val="56"/>
                              </w:rPr>
                            </w:pPr>
                            <w:r w:rsidRPr="00152BB4">
                              <w:rPr>
                                <w:color w:val="ED1A3B" w:themeColor="accent2"/>
                                <w:sz w:val="56"/>
                              </w:rPr>
                              <w:t xml:space="preserve">WHAT MATTERS TO YOU, </w:t>
                            </w:r>
                          </w:p>
                          <w:p w14:paraId="12E6390C" w14:textId="77777777" w:rsidR="003731DE" w:rsidRPr="00152BB4" w:rsidRDefault="003731DE" w:rsidP="00C2021E">
                            <w:pPr>
                              <w:rPr>
                                <w:color w:val="ED1A3B" w:themeColor="accent2"/>
                                <w:sz w:val="56"/>
                              </w:rPr>
                            </w:pPr>
                            <w:r w:rsidRPr="00152BB4">
                              <w:rPr>
                                <w:color w:val="ED1A3B" w:themeColor="accent2"/>
                                <w:sz w:val="56"/>
                              </w:rPr>
                              <w:t>MATTERS TO US.</w:t>
                            </w:r>
                          </w:p>
                          <w:p w14:paraId="25273703" w14:textId="77777777" w:rsidR="003731DE" w:rsidRPr="00152BB4" w:rsidRDefault="003731DE" w:rsidP="00C2021E">
                            <w:pPr>
                              <w:rPr>
                                <w:color w:val="ED1A3B" w:themeColor="accent2"/>
                                <w:sz w:val="56"/>
                              </w:rPr>
                            </w:pPr>
                          </w:p>
                          <w:p w14:paraId="6C7623A9" w14:textId="77777777" w:rsidR="003731DE" w:rsidRPr="00152BB4" w:rsidRDefault="003731DE" w:rsidP="00C2021E">
                            <w:pPr>
                              <w:pStyle w:val="Disclaimer"/>
                              <w:rPr>
                                <w:rStyle w:val="TextWhite"/>
                                <w:color w:val="ED1A3B" w:themeColor="accent2"/>
                                <w:sz w:val="16"/>
                                <w:szCs w:val="20"/>
                              </w:rPr>
                            </w:pPr>
                            <w:bookmarkStart w:id="43" w:name="_Hlk531166926"/>
                            <w:bookmarkEnd w:id="43"/>
                            <w:r w:rsidRPr="00152BB4">
                              <w:rPr>
                                <w:rStyle w:val="TextWhite"/>
                                <w:color w:val="ED1A3B" w:themeColor="accent2"/>
                                <w:sz w:val="16"/>
                                <w:szCs w:val="20"/>
                              </w:rPr>
                              <w:t>FOR MORE INFORMATION:</w:t>
                            </w:r>
                          </w:p>
                          <w:p w14:paraId="0B4305BB" w14:textId="77777777" w:rsidR="003731DE" w:rsidRPr="00152BB4" w:rsidRDefault="003731DE" w:rsidP="00C2021E">
                            <w:pPr>
                              <w:pStyle w:val="Disclaimer"/>
                              <w:rPr>
                                <w:rStyle w:val="TextWhite"/>
                                <w:b/>
                                <w:color w:val="ED1A3B" w:themeColor="accent2"/>
                                <w:sz w:val="16"/>
                                <w:szCs w:val="20"/>
                              </w:rPr>
                            </w:pPr>
                            <w:r>
                              <w:rPr>
                                <w:rStyle w:val="TextWhite"/>
                                <w:b/>
                                <w:color w:val="ED1A3B" w:themeColor="accent2"/>
                                <w:sz w:val="16"/>
                                <w:szCs w:val="20"/>
                              </w:rPr>
                              <w:t>Anurag Srivastava</w:t>
                            </w:r>
                            <w:r w:rsidRPr="00152BB4">
                              <w:rPr>
                                <w:rStyle w:val="TextWhite"/>
                                <w:b/>
                                <w:color w:val="ED1A3B" w:themeColor="accent2"/>
                                <w:sz w:val="16"/>
                                <w:szCs w:val="20"/>
                              </w:rPr>
                              <w:t>- Partner</w:t>
                            </w:r>
                          </w:p>
                          <w:p w14:paraId="253F89D0" w14:textId="77777777" w:rsidR="003731DE" w:rsidRPr="00152BB4" w:rsidRDefault="003731DE" w:rsidP="00C2021E">
                            <w:pPr>
                              <w:pStyle w:val="Disclaimer"/>
                              <w:spacing w:after="0"/>
                              <w:rPr>
                                <w:rStyle w:val="TextWhite"/>
                                <w:color w:val="ED1A3B" w:themeColor="accent2"/>
                                <w:sz w:val="16"/>
                                <w:szCs w:val="16"/>
                              </w:rPr>
                            </w:pPr>
                            <w:r w:rsidRPr="00152BB4">
                              <w:rPr>
                                <w:rStyle w:val="TextWhite"/>
                                <w:color w:val="ED1A3B" w:themeColor="accent2"/>
                                <w:sz w:val="16"/>
                                <w:szCs w:val="16"/>
                              </w:rPr>
                              <w:t>+91 –</w:t>
                            </w:r>
                            <w:r w:rsidRPr="00326EE1">
                              <w:rPr>
                                <w:rStyle w:val="TextWhite"/>
                                <w:color w:val="ED1A3B" w:themeColor="accent2"/>
                                <w:sz w:val="16"/>
                                <w:szCs w:val="16"/>
                              </w:rPr>
                              <w:t xml:space="preserve"> 9717004947</w:t>
                            </w:r>
                            <w:r w:rsidRPr="00152BB4">
                              <w:rPr>
                                <w:rStyle w:val="TextWhite"/>
                                <w:color w:val="ED1A3B" w:themeColor="accent2"/>
                                <w:sz w:val="16"/>
                                <w:szCs w:val="16"/>
                              </w:rPr>
                              <w:t xml:space="preserve">| </w:t>
                            </w:r>
                            <w:r w:rsidRPr="00326EE1">
                              <w:rPr>
                                <w:rStyle w:val="TextWhite"/>
                                <w:color w:val="ED1A3B" w:themeColor="accent2"/>
                                <w:sz w:val="16"/>
                                <w:szCs w:val="16"/>
                              </w:rPr>
                              <w:t>AnuragSrivastava@bdo.in</w:t>
                            </w:r>
                          </w:p>
                          <w:p w14:paraId="1196B0DB" w14:textId="77777777" w:rsidR="003731DE" w:rsidRPr="00152BB4" w:rsidRDefault="003731DE" w:rsidP="00C2021E">
                            <w:pPr>
                              <w:pStyle w:val="Disclaimer"/>
                              <w:rPr>
                                <w:rStyle w:val="TextWhite"/>
                                <w:color w:val="ED1A3B" w:themeColor="accent2"/>
                                <w:sz w:val="16"/>
                                <w:szCs w:val="16"/>
                              </w:rPr>
                            </w:pPr>
                          </w:p>
                          <w:p w14:paraId="5D0B6F30" w14:textId="77777777" w:rsidR="003731DE" w:rsidRPr="00152BB4" w:rsidRDefault="003731DE" w:rsidP="00C2021E">
                            <w:pPr>
                              <w:pStyle w:val="Disclaimer"/>
                              <w:rPr>
                                <w:rStyle w:val="TextWhite"/>
                                <w:color w:val="ED1A3B" w:themeColor="accent2"/>
                                <w:sz w:val="16"/>
                                <w:szCs w:val="16"/>
                              </w:rPr>
                            </w:pPr>
                          </w:p>
                          <w:p w14:paraId="1AB57608" w14:textId="77777777" w:rsidR="003731DE" w:rsidRPr="00152BB4" w:rsidRDefault="003731DE" w:rsidP="00C2021E">
                            <w:pPr>
                              <w:pStyle w:val="Disclaimer"/>
                              <w:rPr>
                                <w:rStyle w:val="TextWhite"/>
                                <w:color w:val="ED1A3B" w:themeColor="accent2"/>
                                <w:sz w:val="16"/>
                                <w:szCs w:val="18"/>
                              </w:rPr>
                            </w:pPr>
                            <w:r w:rsidRPr="00152BB4">
                              <w:rPr>
                                <w:rStyle w:val="TextWhite"/>
                                <w:color w:val="ED1A3B" w:themeColor="accent2"/>
                                <w:sz w:val="16"/>
                                <w:szCs w:val="18"/>
                              </w:rPr>
                              <w:t>BDO INDIA LLP, an Indian limited liability partnership, is a member of BDO International Limited, a UK company limited by guarantee, and forms part of the international BDO network of independent member firms.</w:t>
                            </w:r>
                          </w:p>
                          <w:p w14:paraId="3E7DD278" w14:textId="77777777" w:rsidR="003731DE" w:rsidRPr="00152BB4" w:rsidRDefault="003731DE" w:rsidP="00C2021E">
                            <w:pPr>
                              <w:pStyle w:val="Disclaimer"/>
                              <w:rPr>
                                <w:rStyle w:val="TextWhite"/>
                                <w:color w:val="ED1A3B" w:themeColor="accent2"/>
                                <w:sz w:val="18"/>
                                <w:szCs w:val="18"/>
                              </w:rPr>
                            </w:pPr>
                          </w:p>
                          <w:p w14:paraId="7C001CF5" w14:textId="77777777" w:rsidR="003731DE" w:rsidRPr="00152BB4" w:rsidRDefault="003731DE" w:rsidP="00C2021E">
                            <w:pPr>
                              <w:pStyle w:val="Disclaimer"/>
                              <w:rPr>
                                <w:rStyle w:val="TextWhite"/>
                                <w:color w:val="ED1A3B" w:themeColor="accent2"/>
                                <w:sz w:val="16"/>
                                <w:szCs w:val="16"/>
                              </w:rPr>
                            </w:pPr>
                            <w:r w:rsidRPr="00152BB4">
                              <w:rPr>
                                <w:rStyle w:val="TextWhite"/>
                                <w:color w:val="ED1A3B" w:themeColor="accent2"/>
                                <w:sz w:val="16"/>
                                <w:szCs w:val="16"/>
                              </w:rPr>
                              <w:t>BDO is the brand name for the BDO network and for each of the BDO Member Firms.</w:t>
                            </w:r>
                          </w:p>
                          <w:p w14:paraId="2B63DB44" w14:textId="77777777" w:rsidR="003731DE" w:rsidRPr="00152BB4" w:rsidRDefault="003731DE" w:rsidP="00C2021E">
                            <w:pPr>
                              <w:pStyle w:val="Disclaimer"/>
                              <w:rPr>
                                <w:rStyle w:val="TextWhite"/>
                                <w:color w:val="ED1A3B" w:themeColor="accent2"/>
                                <w:sz w:val="16"/>
                                <w:szCs w:val="16"/>
                              </w:rPr>
                            </w:pPr>
                            <w:r w:rsidRPr="00152BB4">
                              <w:rPr>
                                <w:rStyle w:val="TextWhite"/>
                                <w:color w:val="ED1A3B" w:themeColor="accent2"/>
                                <w:sz w:val="16"/>
                                <w:szCs w:val="16"/>
                              </w:rPr>
                              <w:t xml:space="preserve">Copyright © </w:t>
                            </w:r>
                            <w:r>
                              <w:rPr>
                                <w:rStyle w:val="TextWhite"/>
                                <w:color w:val="ED1A3B" w:themeColor="accent2"/>
                                <w:sz w:val="16"/>
                                <w:szCs w:val="16"/>
                              </w:rPr>
                              <w:t>Aug</w:t>
                            </w:r>
                            <w:r w:rsidRPr="00152BB4">
                              <w:rPr>
                                <w:rStyle w:val="TextWhite"/>
                                <w:color w:val="ED1A3B" w:themeColor="accent2"/>
                                <w:sz w:val="16"/>
                                <w:szCs w:val="16"/>
                              </w:rPr>
                              <w:t xml:space="preserve"> 20</w:t>
                            </w:r>
                            <w:r>
                              <w:rPr>
                                <w:rStyle w:val="TextWhite"/>
                                <w:color w:val="ED1A3B" w:themeColor="accent2"/>
                                <w:sz w:val="16"/>
                                <w:szCs w:val="16"/>
                              </w:rPr>
                              <w:t>21</w:t>
                            </w:r>
                            <w:r w:rsidRPr="00152BB4">
                              <w:rPr>
                                <w:rStyle w:val="TextWhite"/>
                                <w:color w:val="ED1A3B" w:themeColor="accent2"/>
                                <w:sz w:val="16"/>
                                <w:szCs w:val="16"/>
                              </w:rPr>
                              <w:t>, BDO INDIA LLP. All rights reserved.</w:t>
                            </w:r>
                          </w:p>
                          <w:p w14:paraId="30DF87B6" w14:textId="77777777" w:rsidR="003731DE" w:rsidRPr="00152BB4" w:rsidRDefault="003731DE" w:rsidP="00C2021E">
                            <w:pPr>
                              <w:rPr>
                                <w:b/>
                                <w:color w:val="ED1A3B" w:themeColor="accent2"/>
                                <w:sz w:val="16"/>
                                <w:szCs w:val="16"/>
                              </w:rPr>
                            </w:pPr>
                            <w:r w:rsidRPr="00152BB4">
                              <w:rPr>
                                <w:rStyle w:val="TextWhite"/>
                                <w:b/>
                                <w:color w:val="ED1A3B" w:themeColor="accent2"/>
                                <w:sz w:val="16"/>
                                <w:szCs w:val="16"/>
                                <w:lang w:val="nl-NL"/>
                              </w:rPr>
                              <w:t>www.bdo.in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9FE4809" id="_x0000_t202" coordsize="21600,21600" o:spt="202" path="m,l,21600r21600,l21600,xe">
                <v:stroke joinstyle="miter"/>
                <v:path gradientshapeok="t" o:connecttype="rect"/>
              </v:shapetype>
              <v:shape id="Text Box 217" o:spid="_x0000_s1026" type="#_x0000_t202" style="position:absolute;margin-left:28.5pt;margin-top:123.55pt;width:415.25pt;height:110.6pt;z-index:251658241;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" filled="f" stroked="f">
                <v:textbox style="mso-fit-shape-to-text:t">
                  <w:txbxContent>
                    <w:p w14:paraId="5787E197" w14:textId="77777777" w:rsidR="003731DE" w:rsidRPr="00152BB4" w:rsidRDefault="003731DE" w:rsidP="00C2021E">
                      <w:pPr>
                        <w:rPr>
                          <w:color w:val="ED1A3B" w:themeColor="accent2"/>
                          <w:sz w:val="56"/>
                        </w:rPr>
                      </w:pPr>
                      <w:r w:rsidRPr="00152BB4">
                        <w:rPr>
                          <w:color w:val="ED1A3B" w:themeColor="accent2"/>
                          <w:sz w:val="56"/>
                        </w:rPr>
                        <w:t xml:space="preserve">WHAT MATTERS TO YOU, </w:t>
                      </w:r>
                    </w:p>
                    <w:p w14:paraId="12E6390C" w14:textId="77777777" w:rsidR="003731DE" w:rsidRPr="00152BB4" w:rsidRDefault="003731DE" w:rsidP="00C2021E">
                      <w:pPr>
                        <w:rPr>
                          <w:color w:val="ED1A3B" w:themeColor="accent2"/>
                          <w:sz w:val="56"/>
                        </w:rPr>
                      </w:pPr>
                      <w:r w:rsidRPr="00152BB4">
                        <w:rPr>
                          <w:color w:val="ED1A3B" w:themeColor="accent2"/>
                          <w:sz w:val="56"/>
                        </w:rPr>
                        <w:t>MATTERS TO US.</w:t>
                      </w:r>
                    </w:p>
                    <w:p w14:paraId="25273703" w14:textId="77777777" w:rsidR="003731DE" w:rsidRPr="00152BB4" w:rsidRDefault="003731DE" w:rsidP="00C2021E">
                      <w:pPr>
                        <w:rPr>
                          <w:color w:val="ED1A3B" w:themeColor="accent2"/>
                          <w:sz w:val="56"/>
                        </w:rPr>
                      </w:pPr>
                    </w:p>
                    <w:p w14:paraId="6C7623A9" w14:textId="77777777" w:rsidR="003731DE" w:rsidRPr="00152BB4" w:rsidRDefault="003731DE" w:rsidP="00C2021E">
                      <w:pPr>
                        <w:pStyle w:val="Disclaimer"/>
                        <w:rPr>
                          <w:rStyle w:val="TextWhite"/>
                          <w:color w:val="ED1A3B" w:themeColor="accent2"/>
                          <w:sz w:val="16"/>
                          <w:szCs w:val="20"/>
                        </w:rPr>
                      </w:pPr>
                      <w:bookmarkStart w:id="44" w:name="_Hlk531166926"/>
                      <w:bookmarkEnd w:id="44"/>
                      <w:r w:rsidRPr="00152BB4">
                        <w:rPr>
                          <w:rStyle w:val="TextWhite"/>
                          <w:color w:val="ED1A3B" w:themeColor="accent2"/>
                          <w:sz w:val="16"/>
                          <w:szCs w:val="20"/>
                        </w:rPr>
                        <w:t>FOR MORE INFORMATION:</w:t>
                      </w:r>
                    </w:p>
                    <w:p w14:paraId="0B4305BB" w14:textId="77777777" w:rsidR="003731DE" w:rsidRPr="00152BB4" w:rsidRDefault="003731DE" w:rsidP="00C2021E">
                      <w:pPr>
                        <w:pStyle w:val="Disclaimer"/>
                        <w:rPr>
                          <w:rStyle w:val="TextWhite"/>
                          <w:b/>
                          <w:color w:val="ED1A3B" w:themeColor="accent2"/>
                          <w:sz w:val="16"/>
                          <w:szCs w:val="20"/>
                        </w:rPr>
                      </w:pPr>
                      <w:r>
                        <w:rPr>
                          <w:rStyle w:val="TextWhite"/>
                          <w:b/>
                          <w:color w:val="ED1A3B" w:themeColor="accent2"/>
                          <w:sz w:val="16"/>
                          <w:szCs w:val="20"/>
                        </w:rPr>
                        <w:t>Anurag Srivastava</w:t>
                      </w:r>
                      <w:r w:rsidRPr="00152BB4">
                        <w:rPr>
                          <w:rStyle w:val="TextWhite"/>
                          <w:b/>
                          <w:color w:val="ED1A3B" w:themeColor="accent2"/>
                          <w:sz w:val="16"/>
                          <w:szCs w:val="20"/>
                        </w:rPr>
                        <w:t>- Partner</w:t>
                      </w:r>
                    </w:p>
                    <w:p w14:paraId="253F89D0" w14:textId="77777777" w:rsidR="003731DE" w:rsidRPr="00152BB4" w:rsidRDefault="003731DE" w:rsidP="00C2021E">
                      <w:pPr>
                        <w:pStyle w:val="Disclaimer"/>
                        <w:spacing w:after="0"/>
                        <w:rPr>
                          <w:rStyle w:val="TextWhite"/>
                          <w:color w:val="ED1A3B" w:themeColor="accent2"/>
                          <w:sz w:val="16"/>
                          <w:szCs w:val="16"/>
                        </w:rPr>
                      </w:pPr>
                      <w:r w:rsidRPr="00152BB4">
                        <w:rPr>
                          <w:rStyle w:val="TextWhite"/>
                          <w:color w:val="ED1A3B" w:themeColor="accent2"/>
                          <w:sz w:val="16"/>
                          <w:szCs w:val="16"/>
                        </w:rPr>
                        <w:t>+91 –</w:t>
                      </w:r>
                      <w:r w:rsidRPr="00326EE1">
                        <w:rPr>
                          <w:rStyle w:val="TextWhite"/>
                          <w:color w:val="ED1A3B" w:themeColor="accent2"/>
                          <w:sz w:val="16"/>
                          <w:szCs w:val="16"/>
                        </w:rPr>
                        <w:t xml:space="preserve"> 9717004947</w:t>
                      </w:r>
                      <w:r w:rsidRPr="00152BB4">
                        <w:rPr>
                          <w:rStyle w:val="TextWhite"/>
                          <w:color w:val="ED1A3B" w:themeColor="accent2"/>
                          <w:sz w:val="16"/>
                          <w:szCs w:val="16"/>
                        </w:rPr>
                        <w:t xml:space="preserve">| </w:t>
                      </w:r>
                      <w:r w:rsidRPr="00326EE1">
                        <w:rPr>
                          <w:rStyle w:val="TextWhite"/>
                          <w:color w:val="ED1A3B" w:themeColor="accent2"/>
                          <w:sz w:val="16"/>
                          <w:szCs w:val="16"/>
                        </w:rPr>
                        <w:t>AnuragSrivastava@bdo.in</w:t>
                      </w:r>
                    </w:p>
                    <w:p w14:paraId="1196B0DB" w14:textId="77777777" w:rsidR="003731DE" w:rsidRPr="00152BB4" w:rsidRDefault="003731DE" w:rsidP="00C2021E">
                      <w:pPr>
                        <w:pStyle w:val="Disclaimer"/>
                        <w:rPr>
                          <w:rStyle w:val="TextWhite"/>
                          <w:color w:val="ED1A3B" w:themeColor="accent2"/>
                          <w:sz w:val="16"/>
                          <w:szCs w:val="16"/>
                        </w:rPr>
                      </w:pPr>
                    </w:p>
                    <w:p w14:paraId="5D0B6F30" w14:textId="77777777" w:rsidR="003731DE" w:rsidRPr="00152BB4" w:rsidRDefault="003731DE" w:rsidP="00C2021E">
                      <w:pPr>
                        <w:pStyle w:val="Disclaimer"/>
                        <w:rPr>
                          <w:rStyle w:val="TextWhite"/>
                          <w:color w:val="ED1A3B" w:themeColor="accent2"/>
                          <w:sz w:val="16"/>
                          <w:szCs w:val="16"/>
                        </w:rPr>
                      </w:pPr>
                    </w:p>
                    <w:p w14:paraId="1AB57608" w14:textId="77777777" w:rsidR="003731DE" w:rsidRPr="00152BB4" w:rsidRDefault="003731DE" w:rsidP="00C2021E">
                      <w:pPr>
                        <w:pStyle w:val="Disclaimer"/>
                        <w:rPr>
                          <w:rStyle w:val="TextWhite"/>
                          <w:color w:val="ED1A3B" w:themeColor="accent2"/>
                          <w:sz w:val="16"/>
                          <w:szCs w:val="18"/>
                        </w:rPr>
                      </w:pPr>
                      <w:r w:rsidRPr="00152BB4">
                        <w:rPr>
                          <w:rStyle w:val="TextWhite"/>
                          <w:color w:val="ED1A3B" w:themeColor="accent2"/>
                          <w:sz w:val="16"/>
                          <w:szCs w:val="18"/>
                        </w:rPr>
                        <w:t>BDO INDIA LLP, an Indian limited liability partnership, is a member of BDO International Limited, a UK company limited by guarantee, and forms part of the international BDO network of independent member firms.</w:t>
                      </w:r>
                    </w:p>
                    <w:p w14:paraId="3E7DD278" w14:textId="77777777" w:rsidR="003731DE" w:rsidRPr="00152BB4" w:rsidRDefault="003731DE" w:rsidP="00C2021E">
                      <w:pPr>
                        <w:pStyle w:val="Disclaimer"/>
                        <w:rPr>
                          <w:rStyle w:val="TextWhite"/>
                          <w:color w:val="ED1A3B" w:themeColor="accent2"/>
                          <w:sz w:val="18"/>
                          <w:szCs w:val="18"/>
                        </w:rPr>
                      </w:pPr>
                    </w:p>
                    <w:p w14:paraId="7C001CF5" w14:textId="77777777" w:rsidR="003731DE" w:rsidRPr="00152BB4" w:rsidRDefault="003731DE" w:rsidP="00C2021E">
                      <w:pPr>
                        <w:pStyle w:val="Disclaimer"/>
                        <w:rPr>
                          <w:rStyle w:val="TextWhite"/>
                          <w:color w:val="ED1A3B" w:themeColor="accent2"/>
                          <w:sz w:val="16"/>
                          <w:szCs w:val="16"/>
                        </w:rPr>
                      </w:pPr>
                      <w:r w:rsidRPr="00152BB4">
                        <w:rPr>
                          <w:rStyle w:val="TextWhite"/>
                          <w:color w:val="ED1A3B" w:themeColor="accent2"/>
                          <w:sz w:val="16"/>
                          <w:szCs w:val="16"/>
                        </w:rPr>
                        <w:t>BDO is the brand name for the BDO network and for each of the BDO Member Firms.</w:t>
                      </w:r>
                    </w:p>
                    <w:p w14:paraId="2B63DB44" w14:textId="77777777" w:rsidR="003731DE" w:rsidRPr="00152BB4" w:rsidRDefault="003731DE" w:rsidP="00C2021E">
                      <w:pPr>
                        <w:pStyle w:val="Disclaimer"/>
                        <w:rPr>
                          <w:rStyle w:val="TextWhite"/>
                          <w:color w:val="ED1A3B" w:themeColor="accent2"/>
                          <w:sz w:val="16"/>
                          <w:szCs w:val="16"/>
                        </w:rPr>
                      </w:pPr>
                      <w:r w:rsidRPr="00152BB4">
                        <w:rPr>
                          <w:rStyle w:val="TextWhite"/>
                          <w:color w:val="ED1A3B" w:themeColor="accent2"/>
                          <w:sz w:val="16"/>
                          <w:szCs w:val="16"/>
                        </w:rPr>
                        <w:t xml:space="preserve">Copyright © </w:t>
                      </w:r>
                      <w:r>
                        <w:rPr>
                          <w:rStyle w:val="TextWhite"/>
                          <w:color w:val="ED1A3B" w:themeColor="accent2"/>
                          <w:sz w:val="16"/>
                          <w:szCs w:val="16"/>
                        </w:rPr>
                        <w:t>Aug</w:t>
                      </w:r>
                      <w:r w:rsidRPr="00152BB4">
                        <w:rPr>
                          <w:rStyle w:val="TextWhite"/>
                          <w:color w:val="ED1A3B" w:themeColor="accent2"/>
                          <w:sz w:val="16"/>
                          <w:szCs w:val="16"/>
                        </w:rPr>
                        <w:t xml:space="preserve"> 20</w:t>
                      </w:r>
                      <w:r>
                        <w:rPr>
                          <w:rStyle w:val="TextWhite"/>
                          <w:color w:val="ED1A3B" w:themeColor="accent2"/>
                          <w:sz w:val="16"/>
                          <w:szCs w:val="16"/>
                        </w:rPr>
                        <w:t>21</w:t>
                      </w:r>
                      <w:r w:rsidRPr="00152BB4">
                        <w:rPr>
                          <w:rStyle w:val="TextWhite"/>
                          <w:color w:val="ED1A3B" w:themeColor="accent2"/>
                          <w:sz w:val="16"/>
                          <w:szCs w:val="16"/>
                        </w:rPr>
                        <w:t>, BDO INDIA LLP. All rights reserved.</w:t>
                      </w:r>
                    </w:p>
                    <w:p w14:paraId="30DF87B6" w14:textId="77777777" w:rsidR="003731DE" w:rsidRPr="00152BB4" w:rsidRDefault="003731DE" w:rsidP="00C2021E">
                      <w:pPr>
                        <w:rPr>
                          <w:b/>
                          <w:color w:val="ED1A3B" w:themeColor="accent2"/>
                          <w:sz w:val="16"/>
                          <w:szCs w:val="16"/>
                        </w:rPr>
                      </w:pPr>
                      <w:r w:rsidRPr="00152BB4">
                        <w:rPr>
                          <w:rStyle w:val="TextWhite"/>
                          <w:b/>
                          <w:color w:val="ED1A3B" w:themeColor="accent2"/>
                          <w:sz w:val="16"/>
                          <w:szCs w:val="16"/>
                          <w:lang w:val="nl-NL"/>
                        </w:rPr>
                        <w:t>www.bdo.in</w:t>
                      </w:r>
                    </w:p>
                  </w:txbxContent>
                </v:textbox>
              </v:shape>
            </w:pict>
          </mc:Fallback>
        </mc:AlternateContent>
      </w:r>
      <w:r w:rsidRPr="00B24689">
        <w:t xml:space="preserve">                                                                                                                     </w:t>
      </w:r>
    </w:p>
    <w:sectPr w:rsidR="00C2021E" w:rsidRPr="00B24689" w:rsidSect="00FB62F3">
      <w:headerReference w:type="default" r:id="rId13"/>
      <w:footerReference w:type="default" r:id="rId14"/>
      <w:headerReference w:type="first" r:id="rId15"/>
      <w:footerReference w:type="first" r:id="rId16"/>
      <w:pgSz w:w="11906" w:h="16838"/>
      <w:pgMar w:top="720" w:right="720" w:bottom="720" w:left="720" w:header="709"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FF1C20" w14:textId="77777777" w:rsidR="00A92766" w:rsidRDefault="00A92766" w:rsidP="005E4CA9">
      <w:pPr>
        <w:spacing w:after="0" w:line="240" w:lineRule="auto"/>
      </w:pPr>
      <w:r>
        <w:separator/>
      </w:r>
    </w:p>
  </w:endnote>
  <w:endnote w:type="continuationSeparator" w:id="0">
    <w:p w14:paraId="1988B935" w14:textId="77777777" w:rsidR="00A92766" w:rsidRDefault="00A92766" w:rsidP="005E4CA9">
      <w:pPr>
        <w:spacing w:after="0" w:line="240" w:lineRule="auto"/>
      </w:pPr>
      <w:r>
        <w:continuationSeparator/>
      </w:r>
    </w:p>
  </w:endnote>
  <w:endnote w:type="continuationNotice" w:id="1">
    <w:p w14:paraId="0830729D" w14:textId="77777777" w:rsidR="00A92766" w:rsidRDefault="00A9276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Trebuchet MS">
    <w:altName w:val="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rial Unicode MS">
    <w:panose1 w:val="020B0604020202020204"/>
    <w:charset w:val="00"/>
    <w:family w:val="roman"/>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000000" w:themeColor="text1"/>
        <w:szCs w:val="20"/>
      </w:rPr>
      <w:id w:val="800736663"/>
      <w:docPartObj>
        <w:docPartGallery w:val="Page Numbers (Bottom of Page)"/>
        <w:docPartUnique/>
      </w:docPartObj>
    </w:sdtPr>
    <w:sdtContent>
      <w:sdt>
        <w:sdtPr>
          <w:rPr>
            <w:color w:val="000000" w:themeColor="text1"/>
            <w:szCs w:val="20"/>
          </w:rPr>
          <w:id w:val="92603119"/>
          <w:docPartObj>
            <w:docPartGallery w:val="Page Numbers (Top of Page)"/>
            <w:docPartUnique/>
          </w:docPartObj>
        </w:sdtPr>
        <w:sdtContent>
          <w:p w14:paraId="039816EC" w14:textId="77777777" w:rsidR="00CD7DC1" w:rsidRDefault="003A1A99" w:rsidP="003A1A99">
            <w:pPr>
              <w:pStyle w:val="Footer"/>
              <w:jc w:val="right"/>
              <w:rPr>
                <w:bCs/>
                <w:color w:val="000000" w:themeColor="text1"/>
                <w:szCs w:val="20"/>
              </w:rPr>
            </w:pPr>
            <w:r w:rsidRPr="002B00FB">
              <w:rPr>
                <w:noProof/>
                <w:color w:val="000000" w:themeColor="text1"/>
                <w:szCs w:val="20"/>
                <w:lang w:eastAsia="en-IN"/>
              </w:rPr>
              <mc:AlternateContent>
                <mc:Choice Requires="wps">
                  <w:drawing>
                    <wp:anchor distT="0" distB="0" distL="114300" distR="114300" simplePos="0" relativeHeight="251660299" behindDoc="1" locked="0" layoutInCell="1" allowOverlap="1" wp14:anchorId="6774747F" wp14:editId="79A6084C">
                      <wp:simplePos x="0" y="0"/>
                      <wp:positionH relativeFrom="column">
                        <wp:posOffset>-7207</wp:posOffset>
                      </wp:positionH>
                      <wp:positionV relativeFrom="paragraph">
                        <wp:posOffset>-130175</wp:posOffset>
                      </wp:positionV>
                      <wp:extent cx="97156" cy="572042"/>
                      <wp:effectExtent l="0" t="0" r="0" b="0"/>
                      <wp:wrapNone/>
                      <wp:docPr id="321392566" name="Freeform: Shape 3213925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0800000">
                                <a:off x="0" y="0"/>
                                <a:ext cx="97156" cy="572042"/>
                              </a:xfrm>
                              <a:custGeom>
                                <a:avLst/>
                                <a:gdLst>
                                  <a:gd name="T0" fmla="*/ 144 w 144"/>
                                  <a:gd name="T1" fmla="*/ 1140 h 1401"/>
                                  <a:gd name="T2" fmla="*/ 144 w 144"/>
                                  <a:gd name="T3" fmla="*/ 0 h 1401"/>
                                  <a:gd name="T4" fmla="*/ 0 w 144"/>
                                  <a:gd name="T5" fmla="*/ 0 h 1401"/>
                                  <a:gd name="T6" fmla="*/ 0 w 144"/>
                                  <a:gd name="T7" fmla="*/ 1401 h 1401"/>
                                  <a:gd name="T8" fmla="*/ 144 w 144"/>
                                  <a:gd name="T9" fmla="*/ 1140 h 1401"/>
                                </a:gdLst>
                                <a:ahLst/>
                                <a:cxnLst>
                                  <a:cxn ang="0">
                                    <a:pos x="T0" y="T1"/>
                                  </a:cxn>
                                  <a:cxn ang="0">
                                    <a:pos x="T2" y="T3"/>
                                  </a:cxn>
                                  <a:cxn ang="0">
                                    <a:pos x="T4" y="T5"/>
                                  </a:cxn>
                                  <a:cxn ang="0">
                                    <a:pos x="T6" y="T7"/>
                                  </a:cxn>
                                  <a:cxn ang="0">
                                    <a:pos x="T8" y="T9"/>
                                  </a:cxn>
                                </a:cxnLst>
                                <a:rect l="0" t="0" r="r" b="b"/>
                                <a:pathLst>
                                  <a:path w="144" h="1401">
                                    <a:moveTo>
                                      <a:pt x="144" y="1140"/>
                                    </a:moveTo>
                                    <a:lnTo>
                                      <a:pt x="144" y="0"/>
                                    </a:lnTo>
                                    <a:lnTo>
                                      <a:pt x="0" y="0"/>
                                    </a:lnTo>
                                    <a:lnTo>
                                      <a:pt x="0" y="1401"/>
                                    </a:lnTo>
                                    <a:lnTo>
                                      <a:pt x="144" y="1140"/>
                                    </a:lnTo>
                                    <a:close/>
                                  </a:path>
                                </a:pathLst>
                              </a:custGeom>
                              <a:solidFill>
                                <a:srgbClr val="EC1A3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7C6BD86" id="Freeform: Shape 321392566" o:spid="_x0000_s1026" style="position:absolute;margin-left:-.55pt;margin-top:-10.25pt;width:7.65pt;height:45.05pt;rotation:180;z-index:-25165618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44,14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" path="m144,1140l144,,,,,1401,144,1140xe" fillcolor="#ec1a3a" stroked="f">
                      <v:path arrowok="t" o:connecttype="custom" o:connectlocs="97156,465473;97156,0;0,0;0,572042;97156,465473" o:connectangles="0,0,0,0,0"/>
                    </v:shape>
                  </w:pict>
                </mc:Fallback>
              </mc:AlternateContent>
            </w:r>
            <w:r w:rsidRPr="002B00FB">
              <w:rPr>
                <w:color w:val="000000" w:themeColor="text1"/>
                <w:szCs w:val="20"/>
              </w:rPr>
              <w:t xml:space="preserve">Page </w:t>
            </w:r>
            <w:r w:rsidRPr="002B00FB">
              <w:rPr>
                <w:bCs/>
                <w:color w:val="000000" w:themeColor="text1"/>
                <w:szCs w:val="20"/>
              </w:rPr>
              <w:fldChar w:fldCharType="begin"/>
            </w:r>
            <w:r w:rsidRPr="002B00FB">
              <w:rPr>
                <w:bCs/>
                <w:color w:val="000000" w:themeColor="text1"/>
                <w:szCs w:val="20"/>
              </w:rPr>
              <w:instrText xml:space="preserve"> PAGE </w:instrText>
            </w:r>
            <w:r w:rsidRPr="002B00FB">
              <w:rPr>
                <w:bCs/>
                <w:color w:val="000000" w:themeColor="text1"/>
                <w:szCs w:val="20"/>
              </w:rPr>
              <w:fldChar w:fldCharType="separate"/>
            </w:r>
            <w:r>
              <w:rPr>
                <w:bCs/>
                <w:color w:val="000000" w:themeColor="text1"/>
                <w:szCs w:val="20"/>
              </w:rPr>
              <w:t>1</w:t>
            </w:r>
            <w:r w:rsidRPr="002B00FB">
              <w:rPr>
                <w:bCs/>
                <w:color w:val="000000" w:themeColor="text1"/>
                <w:szCs w:val="20"/>
              </w:rPr>
              <w:fldChar w:fldCharType="end"/>
            </w:r>
            <w:r w:rsidRPr="002B00FB">
              <w:rPr>
                <w:color w:val="000000" w:themeColor="text1"/>
                <w:szCs w:val="20"/>
              </w:rPr>
              <w:t xml:space="preserve"> of </w:t>
            </w:r>
            <w:r w:rsidRPr="002B00FB">
              <w:rPr>
                <w:bCs/>
                <w:color w:val="000000" w:themeColor="text1"/>
                <w:szCs w:val="20"/>
              </w:rPr>
              <w:fldChar w:fldCharType="begin"/>
            </w:r>
            <w:r w:rsidRPr="002B00FB">
              <w:rPr>
                <w:bCs/>
                <w:color w:val="000000" w:themeColor="text1"/>
                <w:szCs w:val="20"/>
              </w:rPr>
              <w:instrText xml:space="preserve"> NUMPAGES  </w:instrText>
            </w:r>
            <w:r w:rsidRPr="002B00FB">
              <w:rPr>
                <w:bCs/>
                <w:color w:val="000000" w:themeColor="text1"/>
                <w:szCs w:val="20"/>
              </w:rPr>
              <w:fldChar w:fldCharType="separate"/>
            </w:r>
            <w:r>
              <w:rPr>
                <w:bCs/>
                <w:color w:val="000000" w:themeColor="text1"/>
                <w:szCs w:val="20"/>
              </w:rPr>
              <w:t>25</w:t>
            </w:r>
            <w:r w:rsidRPr="002B00FB">
              <w:rPr>
                <w:bCs/>
                <w:color w:val="000000" w:themeColor="text1"/>
                <w:szCs w:val="20"/>
              </w:rPr>
              <w:fldChar w:fldCharType="end"/>
            </w:r>
          </w:p>
          <w:p w14:paraId="3041CD79" w14:textId="267F7AD5" w:rsidR="003A1A99" w:rsidRPr="002B00FB" w:rsidRDefault="00000000" w:rsidP="003A1A99">
            <w:pPr>
              <w:pStyle w:val="Footer"/>
              <w:jc w:val="right"/>
              <w:rPr>
                <w:color w:val="000000" w:themeColor="text1"/>
                <w:szCs w:val="20"/>
              </w:rPr>
            </w:pPr>
          </w:p>
        </w:sdtContent>
      </w:sdt>
    </w:sdtContent>
  </w:sdt>
  <w:p w14:paraId="1595D60F" w14:textId="77777777" w:rsidR="003A1A99" w:rsidRDefault="003A1A9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DB196" w14:textId="5DAD9608" w:rsidR="003731DE" w:rsidRPr="002B00FB" w:rsidRDefault="003731DE" w:rsidP="00916EA7">
    <w:pPr>
      <w:pStyle w:val="Footer"/>
      <w:jc w:val="right"/>
      <w:rPr>
        <w:color w:val="000000" w:themeColor="text1"/>
        <w:szCs w:val="20"/>
      </w:rPr>
    </w:pPr>
    <w:r w:rsidRPr="002B00FB">
      <w:rPr>
        <w:noProof/>
        <w:color w:val="000000" w:themeColor="text1"/>
        <w:szCs w:val="20"/>
        <w:lang w:eastAsia="en-IN"/>
      </w:rPr>
      <mc:AlternateContent>
        <mc:Choice Requires="wps">
          <w:drawing>
            <wp:anchor distT="0" distB="0" distL="114300" distR="114300" simplePos="0" relativeHeight="251658251" behindDoc="1" locked="0" layoutInCell="1" allowOverlap="1" wp14:anchorId="67618F8A" wp14:editId="4179B85C">
              <wp:simplePos x="0" y="0"/>
              <wp:positionH relativeFrom="column">
                <wp:posOffset>252186</wp:posOffset>
              </wp:positionH>
              <wp:positionV relativeFrom="paragraph">
                <wp:posOffset>0</wp:posOffset>
              </wp:positionV>
              <wp:extent cx="97156" cy="572042"/>
              <wp:effectExtent l="0" t="0" r="0" b="0"/>
              <wp:wrapNone/>
              <wp:docPr id="19" name="Freeform: Shape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0800000">
                        <a:off x="0" y="0"/>
                        <a:ext cx="97156" cy="572042"/>
                      </a:xfrm>
                      <a:custGeom>
                        <a:avLst/>
                        <a:gdLst>
                          <a:gd name="T0" fmla="*/ 144 w 144"/>
                          <a:gd name="T1" fmla="*/ 1140 h 1401"/>
                          <a:gd name="T2" fmla="*/ 144 w 144"/>
                          <a:gd name="T3" fmla="*/ 0 h 1401"/>
                          <a:gd name="T4" fmla="*/ 0 w 144"/>
                          <a:gd name="T5" fmla="*/ 0 h 1401"/>
                          <a:gd name="T6" fmla="*/ 0 w 144"/>
                          <a:gd name="T7" fmla="*/ 1401 h 1401"/>
                          <a:gd name="T8" fmla="*/ 144 w 144"/>
                          <a:gd name="T9" fmla="*/ 1140 h 1401"/>
                        </a:gdLst>
                        <a:ahLst/>
                        <a:cxnLst>
                          <a:cxn ang="0">
                            <a:pos x="T0" y="T1"/>
                          </a:cxn>
                          <a:cxn ang="0">
                            <a:pos x="T2" y="T3"/>
                          </a:cxn>
                          <a:cxn ang="0">
                            <a:pos x="T4" y="T5"/>
                          </a:cxn>
                          <a:cxn ang="0">
                            <a:pos x="T6" y="T7"/>
                          </a:cxn>
                          <a:cxn ang="0">
                            <a:pos x="T8" y="T9"/>
                          </a:cxn>
                        </a:cxnLst>
                        <a:rect l="0" t="0" r="r" b="b"/>
                        <a:pathLst>
                          <a:path w="144" h="1401">
                            <a:moveTo>
                              <a:pt x="144" y="1140"/>
                            </a:moveTo>
                            <a:lnTo>
                              <a:pt x="144" y="0"/>
                            </a:lnTo>
                            <a:lnTo>
                              <a:pt x="0" y="0"/>
                            </a:lnTo>
                            <a:lnTo>
                              <a:pt x="0" y="1401"/>
                            </a:lnTo>
                            <a:lnTo>
                              <a:pt x="144" y="1140"/>
                            </a:lnTo>
                            <a:close/>
                          </a:path>
                        </a:pathLst>
                      </a:custGeom>
                      <a:solidFill>
                        <a:srgbClr val="EC1A3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0157482" id="Freeform: Shape 19" o:spid="_x0000_s1026" style="position:absolute;margin-left:19.85pt;margin-top:0;width:7.65pt;height:45.05pt;rotation:180;z-index:-25165822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44,14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" path="m144,1140l144,,,,,1401,144,1140xe" fillcolor="#ec1a3a" stroked="f">
              <v:path arrowok="t" o:connecttype="custom" o:connectlocs="97156,465473;97156,0;0,0;0,572042;97156,465473" o:connectangles="0,0,0,0,0"/>
            </v:shape>
          </w:pict>
        </mc:Fallback>
      </mc:AlternateContent>
    </w:r>
  </w:p>
  <w:p w14:paraId="7832BEED" w14:textId="77777777" w:rsidR="003731DE" w:rsidRPr="002B00FB" w:rsidRDefault="003731DE" w:rsidP="00813EB9">
    <w:pPr>
      <w:pStyle w:val="Footer"/>
      <w:rPr>
        <w:color w:val="000000" w:themeColor="text1"/>
        <w:szCs w:val="20"/>
      </w:rPr>
    </w:pPr>
  </w:p>
  <w:p w14:paraId="4DD3789E" w14:textId="2509529B" w:rsidR="003731DE" w:rsidRDefault="003731DE" w:rsidP="00215D92">
    <w:pPr>
      <w:pStyle w:val="Footer"/>
      <w:tabs>
        <w:tab w:val="clear" w:pos="4680"/>
        <w:tab w:val="clear" w:pos="9360"/>
        <w:tab w:val="left" w:pos="1810"/>
      </w:tabs>
    </w:pPr>
    <w:r>
      <w:tab/>
    </w:r>
  </w:p>
  <w:p w14:paraId="44C71C3E" w14:textId="77777777" w:rsidR="003731DE" w:rsidRDefault="003731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DE7316" w14:textId="77777777" w:rsidR="00A92766" w:rsidRDefault="00A92766" w:rsidP="005E4CA9">
      <w:pPr>
        <w:spacing w:after="0" w:line="240" w:lineRule="auto"/>
      </w:pPr>
      <w:r>
        <w:separator/>
      </w:r>
    </w:p>
  </w:footnote>
  <w:footnote w:type="continuationSeparator" w:id="0">
    <w:p w14:paraId="71EF0F59" w14:textId="77777777" w:rsidR="00A92766" w:rsidRDefault="00A92766" w:rsidP="005E4CA9">
      <w:pPr>
        <w:spacing w:after="0" w:line="240" w:lineRule="auto"/>
      </w:pPr>
      <w:r>
        <w:continuationSeparator/>
      </w:r>
    </w:p>
  </w:footnote>
  <w:footnote w:type="continuationNotice" w:id="1">
    <w:p w14:paraId="7FD7C2F7" w14:textId="77777777" w:rsidR="00A92766" w:rsidRDefault="00A9276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BD03A" w14:textId="436223B6" w:rsidR="003731DE" w:rsidRPr="003A1A99" w:rsidRDefault="003731DE" w:rsidP="003A1A99">
    <w:pPr>
      <w:jc w:val="right"/>
      <w:rPr>
        <w:sz w:val="18"/>
      </w:rPr>
    </w:pPr>
    <w:r w:rsidRPr="002B00FB">
      <w:rPr>
        <w:color w:val="EC1A3A"/>
        <w:sz w:val="18"/>
      </w:rPr>
      <w:t>BDO |</w:t>
    </w:r>
    <w:r w:rsidR="00EC669D">
      <w:rPr>
        <w:color w:val="EC1A3A"/>
        <w:sz w:val="18"/>
      </w:rPr>
      <w:t>AS-IS Study-12</w:t>
    </w:r>
    <w:r w:rsidR="00EC669D" w:rsidRPr="00EC669D">
      <w:rPr>
        <w:color w:val="EC1A3A"/>
        <w:sz w:val="18"/>
        <w:vertAlign w:val="superscript"/>
      </w:rPr>
      <w:t>th</w:t>
    </w:r>
    <w:r w:rsidR="00EC669D">
      <w:rPr>
        <w:color w:val="EC1A3A"/>
        <w:sz w:val="18"/>
      </w:rPr>
      <w:t xml:space="preserve"> September 2025-17</w:t>
    </w:r>
    <w:r w:rsidR="00EC669D" w:rsidRPr="00EC669D">
      <w:rPr>
        <w:color w:val="EC1A3A"/>
        <w:sz w:val="18"/>
        <w:vertAlign w:val="superscript"/>
      </w:rPr>
      <w:t>th</w:t>
    </w:r>
    <w:r w:rsidR="00EC669D">
      <w:rPr>
        <w:color w:val="EC1A3A"/>
        <w:sz w:val="18"/>
      </w:rPr>
      <w:t xml:space="preserve"> September 2025 </w:t>
    </w:r>
    <w:r w:rsidR="004353AA" w:rsidRPr="004353AA">
      <w:rPr>
        <w:sz w:val="18"/>
      </w:rPr>
      <w:t>|</w:t>
    </w:r>
    <w:r w:rsidRPr="002B00FB">
      <w:rPr>
        <w:color w:val="EC1A3A"/>
        <w:sz w:val="18"/>
      </w:rPr>
      <w:t xml:space="preserve"> </w:t>
    </w:r>
    <w:r>
      <w:rPr>
        <w:noProof/>
        <w:lang w:eastAsia="en-IN"/>
      </w:rPr>
      <mc:AlternateContent>
        <mc:Choice Requires="wps">
          <w:drawing>
            <wp:anchor distT="0" distB="0" distL="114300" distR="114300" simplePos="0" relativeHeight="251658240" behindDoc="0" locked="0" layoutInCell="1" allowOverlap="1" wp14:anchorId="4AEC0252" wp14:editId="5BD42E63">
              <wp:simplePos x="0" y="0"/>
              <wp:positionH relativeFrom="column">
                <wp:posOffset>-336</wp:posOffset>
              </wp:positionH>
              <wp:positionV relativeFrom="paragraph">
                <wp:posOffset>-473523</wp:posOffset>
              </wp:positionV>
              <wp:extent cx="97155" cy="545592"/>
              <wp:effectExtent l="0" t="0" r="0" b="6985"/>
              <wp:wrapNone/>
              <wp:docPr id="321392528" name="Freeform: Shape 3213925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7155" cy="545592"/>
                      </a:xfrm>
                      <a:custGeom>
                        <a:avLst/>
                        <a:gdLst>
                          <a:gd name="T0" fmla="*/ 144 w 144"/>
                          <a:gd name="T1" fmla="*/ 1140 h 1401"/>
                          <a:gd name="T2" fmla="*/ 144 w 144"/>
                          <a:gd name="T3" fmla="*/ 0 h 1401"/>
                          <a:gd name="T4" fmla="*/ 0 w 144"/>
                          <a:gd name="T5" fmla="*/ 0 h 1401"/>
                          <a:gd name="T6" fmla="*/ 0 w 144"/>
                          <a:gd name="T7" fmla="*/ 1401 h 1401"/>
                          <a:gd name="T8" fmla="*/ 144 w 144"/>
                          <a:gd name="T9" fmla="*/ 1140 h 1401"/>
                        </a:gdLst>
                        <a:ahLst/>
                        <a:cxnLst>
                          <a:cxn ang="0">
                            <a:pos x="T0" y="T1"/>
                          </a:cxn>
                          <a:cxn ang="0">
                            <a:pos x="T2" y="T3"/>
                          </a:cxn>
                          <a:cxn ang="0">
                            <a:pos x="T4" y="T5"/>
                          </a:cxn>
                          <a:cxn ang="0">
                            <a:pos x="T6" y="T7"/>
                          </a:cxn>
                          <a:cxn ang="0">
                            <a:pos x="T8" y="T9"/>
                          </a:cxn>
                        </a:cxnLst>
                        <a:rect l="0" t="0" r="r" b="b"/>
                        <a:pathLst>
                          <a:path w="144" h="1401">
                            <a:moveTo>
                              <a:pt x="144" y="1140"/>
                            </a:moveTo>
                            <a:lnTo>
                              <a:pt x="144" y="0"/>
                            </a:lnTo>
                            <a:lnTo>
                              <a:pt x="0" y="0"/>
                            </a:lnTo>
                            <a:lnTo>
                              <a:pt x="0" y="1401"/>
                            </a:lnTo>
                            <a:lnTo>
                              <a:pt x="144" y="1140"/>
                            </a:lnTo>
                            <a:close/>
                          </a:path>
                        </a:pathLst>
                      </a:custGeom>
                      <a:solidFill>
                        <a:srgbClr val="EC1A3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8EBE05F" id="Freeform: Shape 321392528" o:spid="_x0000_s1026" style="position:absolute;margin-left:-.05pt;margin-top:-37.3pt;width:7.65pt;height:42.9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44,14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" path="m144,1140l144,,,,,1401,144,1140xe" fillcolor="#ec1a3a" stroked="f">
              <v:path arrowok="t" o:connecttype="custom" o:connectlocs="97155,443951;97155,0;0,0;0,545592;97155,443951" o:connectangles="0,0,0,0,0"/>
            </v:shape>
          </w:pict>
        </mc:Fallback>
      </mc:AlternateContent>
    </w:r>
    <w:r w:rsidR="00AD011F">
      <w:rPr>
        <w:sz w:val="18"/>
      </w:rPr>
      <w:t>Power BI Analytical Dashboard</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3212D" w14:textId="0CD3E7E6" w:rsidR="003731DE" w:rsidRDefault="003731DE">
    <w:pPr>
      <w:pStyle w:val="Header"/>
    </w:pPr>
    <w:r w:rsidRPr="00A75B63">
      <w:rPr>
        <w:noProof/>
        <w:lang w:eastAsia="en-IN"/>
      </w:rPr>
      <mc:AlternateContent>
        <mc:Choice Requires="wps">
          <w:drawing>
            <wp:anchor distT="0" distB="0" distL="114300" distR="114300" simplePos="0" relativeHeight="251658250" behindDoc="0" locked="0" layoutInCell="1" allowOverlap="1" wp14:anchorId="38741A74" wp14:editId="256B0BD0">
              <wp:simplePos x="0" y="0"/>
              <wp:positionH relativeFrom="margin">
                <wp:posOffset>271848</wp:posOffset>
              </wp:positionH>
              <wp:positionV relativeFrom="paragraph">
                <wp:posOffset>-358981</wp:posOffset>
              </wp:positionV>
              <wp:extent cx="90805" cy="545465"/>
              <wp:effectExtent l="0" t="0" r="0" b="6985"/>
              <wp:wrapNone/>
              <wp:docPr id="13" name="Freeform: Shape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0805" cy="545465"/>
                      </a:xfrm>
                      <a:custGeom>
                        <a:avLst/>
                        <a:gdLst>
                          <a:gd name="T0" fmla="*/ 144 w 144"/>
                          <a:gd name="T1" fmla="*/ 1140 h 1401"/>
                          <a:gd name="T2" fmla="*/ 144 w 144"/>
                          <a:gd name="T3" fmla="*/ 0 h 1401"/>
                          <a:gd name="T4" fmla="*/ 0 w 144"/>
                          <a:gd name="T5" fmla="*/ 0 h 1401"/>
                          <a:gd name="T6" fmla="*/ 0 w 144"/>
                          <a:gd name="T7" fmla="*/ 1401 h 1401"/>
                          <a:gd name="T8" fmla="*/ 144 w 144"/>
                          <a:gd name="T9" fmla="*/ 1140 h 1401"/>
                        </a:gdLst>
                        <a:ahLst/>
                        <a:cxnLst>
                          <a:cxn ang="0">
                            <a:pos x="T0" y="T1"/>
                          </a:cxn>
                          <a:cxn ang="0">
                            <a:pos x="T2" y="T3"/>
                          </a:cxn>
                          <a:cxn ang="0">
                            <a:pos x="T4" y="T5"/>
                          </a:cxn>
                          <a:cxn ang="0">
                            <a:pos x="T6" y="T7"/>
                          </a:cxn>
                          <a:cxn ang="0">
                            <a:pos x="T8" y="T9"/>
                          </a:cxn>
                        </a:cxnLst>
                        <a:rect l="0" t="0" r="r" b="b"/>
                        <a:pathLst>
                          <a:path w="144" h="1401">
                            <a:moveTo>
                              <a:pt x="144" y="1140"/>
                            </a:moveTo>
                            <a:lnTo>
                              <a:pt x="144" y="0"/>
                            </a:lnTo>
                            <a:lnTo>
                              <a:pt x="0" y="0"/>
                            </a:lnTo>
                            <a:lnTo>
                              <a:pt x="0" y="1401"/>
                            </a:lnTo>
                            <a:lnTo>
                              <a:pt x="144" y="1140"/>
                            </a:lnTo>
                            <a:close/>
                          </a:path>
                        </a:pathLst>
                      </a:custGeom>
                      <a:solidFill>
                        <a:srgbClr val="EC1A3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F93876D" id="Freeform: Shape 13" o:spid="_x0000_s1026" style="position:absolute;margin-left:21.4pt;margin-top:-28.25pt;width:7.15pt;height:42.95pt;z-index:25165825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144,14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" path="m144,1140l144,,,,,1401,144,1140xe" fillcolor="#ec1a3a" stroked="f">
              <v:path arrowok="t" o:connecttype="custom" o:connectlocs="90805,443847;90805,0;0,0;0,545465;90805,443847" o:connectangles="0,0,0,0,0"/>
              <w10:wrap anchorx="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A24FAD2"/>
    <w:lvl w:ilvl="0">
      <w:start w:val="1"/>
      <w:numFmt w:val="decimal"/>
      <w:pStyle w:val="ListNumber5"/>
      <w:lvlText w:val="%1."/>
      <w:lvlJc w:val="left"/>
      <w:pPr>
        <w:tabs>
          <w:tab w:val="num" w:pos="9147"/>
        </w:tabs>
        <w:ind w:left="9147" w:hanging="360"/>
      </w:pPr>
    </w:lvl>
  </w:abstractNum>
  <w:abstractNum w:abstractNumId="1" w15:restartNumberingAfterBreak="0">
    <w:nsid w:val="FFFFFF7D"/>
    <w:multiLevelType w:val="singleLevel"/>
    <w:tmpl w:val="1B74B0D2"/>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EFD0B620"/>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5748DB58"/>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B42A1E52"/>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FE814F2"/>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9BA90A2"/>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5EC51A6"/>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6BA2AA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2F38F46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28D7AEF"/>
    <w:multiLevelType w:val="multilevel"/>
    <w:tmpl w:val="F9B077C6"/>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3737456"/>
    <w:multiLevelType w:val="multilevel"/>
    <w:tmpl w:val="96387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B72C3E"/>
    <w:multiLevelType w:val="multilevel"/>
    <w:tmpl w:val="E9A4C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777F9F"/>
    <w:multiLevelType w:val="multilevel"/>
    <w:tmpl w:val="D47C52B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4944D46"/>
    <w:multiLevelType w:val="multilevel"/>
    <w:tmpl w:val="2946B578"/>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4A84546"/>
    <w:multiLevelType w:val="multilevel"/>
    <w:tmpl w:val="FBDE3C2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56A5046"/>
    <w:multiLevelType w:val="hybridMultilevel"/>
    <w:tmpl w:val="BAC0DC2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05F10CC5"/>
    <w:multiLevelType w:val="multilevel"/>
    <w:tmpl w:val="3410A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722651E"/>
    <w:multiLevelType w:val="multilevel"/>
    <w:tmpl w:val="EFD2E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7FB5AEB"/>
    <w:multiLevelType w:val="multilevel"/>
    <w:tmpl w:val="54720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8DF0F6B"/>
    <w:multiLevelType w:val="multilevel"/>
    <w:tmpl w:val="61A6B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CF84408"/>
    <w:multiLevelType w:val="multilevel"/>
    <w:tmpl w:val="49FE2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E74255F"/>
    <w:multiLevelType w:val="multilevel"/>
    <w:tmpl w:val="AC027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F6C6217"/>
    <w:multiLevelType w:val="multilevel"/>
    <w:tmpl w:val="8F262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7B6730"/>
    <w:multiLevelType w:val="multilevel"/>
    <w:tmpl w:val="2946B57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0E01C01"/>
    <w:multiLevelType w:val="multilevel"/>
    <w:tmpl w:val="0308B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1DB384F"/>
    <w:multiLevelType w:val="multilevel"/>
    <w:tmpl w:val="FB5EC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2045B4F"/>
    <w:multiLevelType w:val="multilevel"/>
    <w:tmpl w:val="59349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44B360C"/>
    <w:multiLevelType w:val="multilevel"/>
    <w:tmpl w:val="74647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648731A"/>
    <w:multiLevelType w:val="multilevel"/>
    <w:tmpl w:val="0AA24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6A20BD7"/>
    <w:multiLevelType w:val="multilevel"/>
    <w:tmpl w:val="F74EE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8372866"/>
    <w:multiLevelType w:val="multilevel"/>
    <w:tmpl w:val="F22C0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9C12E7D"/>
    <w:multiLevelType w:val="hybridMultilevel"/>
    <w:tmpl w:val="5A804FA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1C214901"/>
    <w:multiLevelType w:val="multilevel"/>
    <w:tmpl w:val="AE8A7A8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C4E1C0E"/>
    <w:multiLevelType w:val="hybridMultilevel"/>
    <w:tmpl w:val="F2241108"/>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1D4C1F98"/>
    <w:multiLevelType w:val="multilevel"/>
    <w:tmpl w:val="94BC8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F4F4F83"/>
    <w:multiLevelType w:val="multilevel"/>
    <w:tmpl w:val="2946B578"/>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15747B0"/>
    <w:multiLevelType w:val="multilevel"/>
    <w:tmpl w:val="EDBCF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2566921"/>
    <w:multiLevelType w:val="multilevel"/>
    <w:tmpl w:val="E4A4E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27E645B"/>
    <w:multiLevelType w:val="multilevel"/>
    <w:tmpl w:val="6F4ACC30"/>
    <w:lvl w:ilvl="0">
      <w:start w:val="4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6181621"/>
    <w:multiLevelType w:val="multilevel"/>
    <w:tmpl w:val="50B25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6A94833"/>
    <w:multiLevelType w:val="multilevel"/>
    <w:tmpl w:val="F1DC467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9DC24FB"/>
    <w:multiLevelType w:val="multilevel"/>
    <w:tmpl w:val="EACC27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A4978A9"/>
    <w:multiLevelType w:val="multilevel"/>
    <w:tmpl w:val="57444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A6808DB"/>
    <w:multiLevelType w:val="multilevel"/>
    <w:tmpl w:val="2946B57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C9F7923"/>
    <w:multiLevelType w:val="multilevel"/>
    <w:tmpl w:val="156E7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CE169A9"/>
    <w:multiLevelType w:val="multilevel"/>
    <w:tmpl w:val="7F74EB16"/>
    <w:lvl w:ilvl="0">
      <w:start w:val="3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E0A7B33"/>
    <w:multiLevelType w:val="multilevel"/>
    <w:tmpl w:val="5218D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E110E57"/>
    <w:multiLevelType w:val="hybridMultilevel"/>
    <w:tmpl w:val="89D8902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9" w15:restartNumberingAfterBreak="0">
    <w:nsid w:val="32F93225"/>
    <w:multiLevelType w:val="multilevel"/>
    <w:tmpl w:val="09765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33109E4"/>
    <w:multiLevelType w:val="multilevel"/>
    <w:tmpl w:val="57EC805A"/>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56652F3"/>
    <w:multiLevelType w:val="multilevel"/>
    <w:tmpl w:val="E2CE7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6616349"/>
    <w:multiLevelType w:val="multilevel"/>
    <w:tmpl w:val="6E8A0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6866E21"/>
    <w:multiLevelType w:val="multilevel"/>
    <w:tmpl w:val="AE8A7A8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895651F"/>
    <w:multiLevelType w:val="multilevel"/>
    <w:tmpl w:val="2F10E988"/>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98618A7"/>
    <w:multiLevelType w:val="multilevel"/>
    <w:tmpl w:val="DAFEE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B5C79A0"/>
    <w:multiLevelType w:val="multilevel"/>
    <w:tmpl w:val="9266C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CE60FF6"/>
    <w:multiLevelType w:val="multilevel"/>
    <w:tmpl w:val="15ACC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EB149E2"/>
    <w:multiLevelType w:val="multilevel"/>
    <w:tmpl w:val="6A6A0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04270BB"/>
    <w:multiLevelType w:val="hybridMultilevel"/>
    <w:tmpl w:val="14AC647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0" w15:restartNumberingAfterBreak="0">
    <w:nsid w:val="40431E0A"/>
    <w:multiLevelType w:val="hybridMultilevel"/>
    <w:tmpl w:val="A168871E"/>
    <w:lvl w:ilvl="0" w:tplc="D6CA831E">
      <w:start w:val="1"/>
      <w:numFmt w:val="bullet"/>
      <w:pStyle w:val="Level3bullets"/>
      <w:lvlText w:val=""/>
      <w:lvlJc w:val="left"/>
      <w:pPr>
        <w:ind w:left="720" w:hanging="360"/>
      </w:pPr>
      <w:rPr>
        <w:rFonts w:ascii="Symbol" w:hAnsi="Symbol" w:hint="default"/>
        <w:color w:val="EC1A3A"/>
      </w:rPr>
    </w:lvl>
    <w:lvl w:ilvl="1" w:tplc="40090003">
      <w:start w:val="1"/>
      <w:numFmt w:val="bullet"/>
      <w:lvlText w:val="o"/>
      <w:lvlJc w:val="left"/>
      <w:pPr>
        <w:ind w:left="1443" w:hanging="360"/>
      </w:pPr>
      <w:rPr>
        <w:rFonts w:ascii="Courier New" w:hAnsi="Courier New" w:cs="Courier New" w:hint="default"/>
      </w:rPr>
    </w:lvl>
    <w:lvl w:ilvl="2" w:tplc="40090005" w:tentative="1">
      <w:start w:val="1"/>
      <w:numFmt w:val="bullet"/>
      <w:lvlText w:val=""/>
      <w:lvlJc w:val="left"/>
      <w:pPr>
        <w:ind w:left="2163" w:hanging="360"/>
      </w:pPr>
      <w:rPr>
        <w:rFonts w:ascii="Wingdings" w:hAnsi="Wingdings" w:hint="default"/>
      </w:rPr>
    </w:lvl>
    <w:lvl w:ilvl="3" w:tplc="40090001" w:tentative="1">
      <w:start w:val="1"/>
      <w:numFmt w:val="bullet"/>
      <w:lvlText w:val=""/>
      <w:lvlJc w:val="left"/>
      <w:pPr>
        <w:ind w:left="2883" w:hanging="360"/>
      </w:pPr>
      <w:rPr>
        <w:rFonts w:ascii="Symbol" w:hAnsi="Symbol" w:hint="default"/>
      </w:rPr>
    </w:lvl>
    <w:lvl w:ilvl="4" w:tplc="40090003" w:tentative="1">
      <w:start w:val="1"/>
      <w:numFmt w:val="bullet"/>
      <w:lvlText w:val="o"/>
      <w:lvlJc w:val="left"/>
      <w:pPr>
        <w:ind w:left="3603" w:hanging="360"/>
      </w:pPr>
      <w:rPr>
        <w:rFonts w:ascii="Courier New" w:hAnsi="Courier New" w:cs="Courier New" w:hint="default"/>
      </w:rPr>
    </w:lvl>
    <w:lvl w:ilvl="5" w:tplc="40090005" w:tentative="1">
      <w:start w:val="1"/>
      <w:numFmt w:val="bullet"/>
      <w:lvlText w:val=""/>
      <w:lvlJc w:val="left"/>
      <w:pPr>
        <w:ind w:left="4323" w:hanging="360"/>
      </w:pPr>
      <w:rPr>
        <w:rFonts w:ascii="Wingdings" w:hAnsi="Wingdings" w:hint="default"/>
      </w:rPr>
    </w:lvl>
    <w:lvl w:ilvl="6" w:tplc="40090001" w:tentative="1">
      <w:start w:val="1"/>
      <w:numFmt w:val="bullet"/>
      <w:lvlText w:val=""/>
      <w:lvlJc w:val="left"/>
      <w:pPr>
        <w:ind w:left="5043" w:hanging="360"/>
      </w:pPr>
      <w:rPr>
        <w:rFonts w:ascii="Symbol" w:hAnsi="Symbol" w:hint="default"/>
      </w:rPr>
    </w:lvl>
    <w:lvl w:ilvl="7" w:tplc="40090003" w:tentative="1">
      <w:start w:val="1"/>
      <w:numFmt w:val="bullet"/>
      <w:lvlText w:val="o"/>
      <w:lvlJc w:val="left"/>
      <w:pPr>
        <w:ind w:left="5763" w:hanging="360"/>
      </w:pPr>
      <w:rPr>
        <w:rFonts w:ascii="Courier New" w:hAnsi="Courier New" w:cs="Courier New" w:hint="default"/>
      </w:rPr>
    </w:lvl>
    <w:lvl w:ilvl="8" w:tplc="40090005" w:tentative="1">
      <w:start w:val="1"/>
      <w:numFmt w:val="bullet"/>
      <w:lvlText w:val=""/>
      <w:lvlJc w:val="left"/>
      <w:pPr>
        <w:ind w:left="6483" w:hanging="360"/>
      </w:pPr>
      <w:rPr>
        <w:rFonts w:ascii="Wingdings" w:hAnsi="Wingdings" w:hint="default"/>
      </w:rPr>
    </w:lvl>
  </w:abstractNum>
  <w:abstractNum w:abstractNumId="61" w15:restartNumberingAfterBreak="0">
    <w:nsid w:val="40E37676"/>
    <w:multiLevelType w:val="multilevel"/>
    <w:tmpl w:val="D2D84B72"/>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1F75E9A"/>
    <w:multiLevelType w:val="multilevel"/>
    <w:tmpl w:val="AE8A7A8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4610874"/>
    <w:multiLevelType w:val="multilevel"/>
    <w:tmpl w:val="D5409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63F2F2D"/>
    <w:multiLevelType w:val="multilevel"/>
    <w:tmpl w:val="39947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8274859"/>
    <w:multiLevelType w:val="multilevel"/>
    <w:tmpl w:val="AE8A7A8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89712A4"/>
    <w:multiLevelType w:val="hybridMultilevel"/>
    <w:tmpl w:val="ACC448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49421E44"/>
    <w:multiLevelType w:val="multilevel"/>
    <w:tmpl w:val="87DC9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9895BC8"/>
    <w:multiLevelType w:val="multilevel"/>
    <w:tmpl w:val="8E9C984A"/>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A101E8E"/>
    <w:multiLevelType w:val="multilevel"/>
    <w:tmpl w:val="CAEE8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D6025C8"/>
    <w:multiLevelType w:val="hybridMultilevel"/>
    <w:tmpl w:val="A42814F2"/>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1" w15:restartNumberingAfterBreak="0">
    <w:nsid w:val="50B03E2E"/>
    <w:multiLevelType w:val="multilevel"/>
    <w:tmpl w:val="54CC8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1EA461B"/>
    <w:multiLevelType w:val="multilevel"/>
    <w:tmpl w:val="8FAC63E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67336EE"/>
    <w:multiLevelType w:val="multilevel"/>
    <w:tmpl w:val="09E4B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79D791E"/>
    <w:multiLevelType w:val="multilevel"/>
    <w:tmpl w:val="82F68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7BC2048"/>
    <w:multiLevelType w:val="multilevel"/>
    <w:tmpl w:val="AE8A7A8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ABB124F"/>
    <w:multiLevelType w:val="hybridMultilevel"/>
    <w:tmpl w:val="22D467C0"/>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7" w15:restartNumberingAfterBreak="0">
    <w:nsid w:val="5B8B237A"/>
    <w:multiLevelType w:val="multilevel"/>
    <w:tmpl w:val="61B25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DC50C82"/>
    <w:multiLevelType w:val="multilevel"/>
    <w:tmpl w:val="06AC4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E59429F"/>
    <w:multiLevelType w:val="multilevel"/>
    <w:tmpl w:val="33BE7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F8E2387"/>
    <w:multiLevelType w:val="hybridMultilevel"/>
    <w:tmpl w:val="637AA8C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1" w15:restartNumberingAfterBreak="0">
    <w:nsid w:val="5FF743E5"/>
    <w:multiLevelType w:val="hybridMultilevel"/>
    <w:tmpl w:val="B3EC0B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2" w15:restartNumberingAfterBreak="0">
    <w:nsid w:val="621458A0"/>
    <w:multiLevelType w:val="multilevel"/>
    <w:tmpl w:val="5DD08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22B6A71"/>
    <w:multiLevelType w:val="multilevel"/>
    <w:tmpl w:val="95D82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5E97900"/>
    <w:multiLevelType w:val="hybridMultilevel"/>
    <w:tmpl w:val="87AC6698"/>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5" w15:restartNumberingAfterBreak="0">
    <w:nsid w:val="66103AE1"/>
    <w:multiLevelType w:val="multilevel"/>
    <w:tmpl w:val="F788E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80F41CD"/>
    <w:multiLevelType w:val="multilevel"/>
    <w:tmpl w:val="1234A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9523DD1"/>
    <w:multiLevelType w:val="multilevel"/>
    <w:tmpl w:val="9BBE7188"/>
    <w:lvl w:ilvl="0">
      <w:start w:val="3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6A2F5EA3"/>
    <w:multiLevelType w:val="hybridMultilevel"/>
    <w:tmpl w:val="9AE859DC"/>
    <w:lvl w:ilvl="0" w:tplc="BCAA704C">
      <w:start w:val="1"/>
      <w:numFmt w:val="bullet"/>
      <w:pStyle w:val="Level1Bullets"/>
      <w:lvlText w:val=""/>
      <w:lvlJc w:val="left"/>
      <w:pPr>
        <w:ind w:left="717" w:hanging="360"/>
      </w:pPr>
      <w:rPr>
        <w:rFonts w:ascii="Wingdings 3" w:hAnsi="Wingdings 3" w:hint="default"/>
        <w:color w:val="218F8B"/>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9" w15:restartNumberingAfterBreak="0">
    <w:nsid w:val="6A532D40"/>
    <w:multiLevelType w:val="hybridMultilevel"/>
    <w:tmpl w:val="7D18A0A8"/>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0" w15:restartNumberingAfterBreak="0">
    <w:nsid w:val="6B7B12BD"/>
    <w:multiLevelType w:val="multilevel"/>
    <w:tmpl w:val="FC829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BC112E6"/>
    <w:multiLevelType w:val="multilevel"/>
    <w:tmpl w:val="79F056C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6D290A58"/>
    <w:multiLevelType w:val="multilevel"/>
    <w:tmpl w:val="2946B57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E5D309D"/>
    <w:multiLevelType w:val="multilevel"/>
    <w:tmpl w:val="6BC042BC"/>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70152F4E"/>
    <w:multiLevelType w:val="multilevel"/>
    <w:tmpl w:val="F6745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0386AE3"/>
    <w:multiLevelType w:val="multilevel"/>
    <w:tmpl w:val="93780D52"/>
    <w:lvl w:ilvl="0">
      <w:start w:val="4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730E3480"/>
    <w:multiLevelType w:val="hybridMultilevel"/>
    <w:tmpl w:val="57F49A92"/>
    <w:lvl w:ilvl="0" w:tplc="688088DE">
      <w:start w:val="1"/>
      <w:numFmt w:val="upperLetter"/>
      <w:pStyle w:val="BDOH4"/>
      <w:lvlText w:val="%1."/>
      <w:lvlJc w:val="left"/>
      <w:pPr>
        <w:ind w:left="360" w:hanging="360"/>
      </w:pPr>
    </w:lvl>
    <w:lvl w:ilvl="1" w:tplc="40090019" w:tentative="1">
      <w:start w:val="1"/>
      <w:numFmt w:val="lowerLetter"/>
      <w:lvlText w:val="%2."/>
      <w:lvlJc w:val="left"/>
      <w:pPr>
        <w:ind w:left="419" w:hanging="360"/>
      </w:pPr>
    </w:lvl>
    <w:lvl w:ilvl="2" w:tplc="4009001B" w:tentative="1">
      <w:start w:val="1"/>
      <w:numFmt w:val="lowerRoman"/>
      <w:lvlText w:val="%3."/>
      <w:lvlJc w:val="right"/>
      <w:pPr>
        <w:ind w:left="1139" w:hanging="180"/>
      </w:pPr>
    </w:lvl>
    <w:lvl w:ilvl="3" w:tplc="4009000F" w:tentative="1">
      <w:start w:val="1"/>
      <w:numFmt w:val="decimal"/>
      <w:lvlText w:val="%4."/>
      <w:lvlJc w:val="left"/>
      <w:pPr>
        <w:ind w:left="1859" w:hanging="360"/>
      </w:pPr>
    </w:lvl>
    <w:lvl w:ilvl="4" w:tplc="40090019" w:tentative="1">
      <w:start w:val="1"/>
      <w:numFmt w:val="lowerLetter"/>
      <w:lvlText w:val="%5."/>
      <w:lvlJc w:val="left"/>
      <w:pPr>
        <w:ind w:left="2579" w:hanging="360"/>
      </w:pPr>
    </w:lvl>
    <w:lvl w:ilvl="5" w:tplc="4009001B" w:tentative="1">
      <w:start w:val="1"/>
      <w:numFmt w:val="lowerRoman"/>
      <w:lvlText w:val="%6."/>
      <w:lvlJc w:val="right"/>
      <w:pPr>
        <w:ind w:left="3299" w:hanging="180"/>
      </w:pPr>
    </w:lvl>
    <w:lvl w:ilvl="6" w:tplc="4009000F" w:tentative="1">
      <w:start w:val="1"/>
      <w:numFmt w:val="decimal"/>
      <w:lvlText w:val="%7."/>
      <w:lvlJc w:val="left"/>
      <w:pPr>
        <w:ind w:left="4019" w:hanging="360"/>
      </w:pPr>
    </w:lvl>
    <w:lvl w:ilvl="7" w:tplc="40090019" w:tentative="1">
      <w:start w:val="1"/>
      <w:numFmt w:val="lowerLetter"/>
      <w:lvlText w:val="%8."/>
      <w:lvlJc w:val="left"/>
      <w:pPr>
        <w:ind w:left="4739" w:hanging="360"/>
      </w:pPr>
    </w:lvl>
    <w:lvl w:ilvl="8" w:tplc="4009001B" w:tentative="1">
      <w:start w:val="1"/>
      <w:numFmt w:val="lowerRoman"/>
      <w:lvlText w:val="%9."/>
      <w:lvlJc w:val="right"/>
      <w:pPr>
        <w:ind w:left="5459" w:hanging="180"/>
      </w:pPr>
    </w:lvl>
  </w:abstractNum>
  <w:abstractNum w:abstractNumId="97" w15:restartNumberingAfterBreak="0">
    <w:nsid w:val="74AF3D37"/>
    <w:multiLevelType w:val="multilevel"/>
    <w:tmpl w:val="F4BED58A"/>
    <w:lvl w:ilvl="0">
      <w:start w:val="1"/>
      <w:numFmt w:val="decimal"/>
      <w:pStyle w:val="BDOH1"/>
      <w:suff w:val="space"/>
      <w:lvlText w:val="%1."/>
      <w:lvlJc w:val="left"/>
      <w:pPr>
        <w:ind w:left="360" w:hanging="360"/>
      </w:pPr>
      <w:rPr>
        <w:rFonts w:hint="default"/>
      </w:rPr>
    </w:lvl>
    <w:lvl w:ilvl="1">
      <w:start w:val="1"/>
      <w:numFmt w:val="decimal"/>
      <w:suff w:val="space"/>
      <w:lvlText w:val="%1.%2."/>
      <w:lvlJc w:val="left"/>
      <w:pPr>
        <w:ind w:left="432" w:hanging="432"/>
      </w:pPr>
      <w:rPr>
        <w:rFonts w:hint="default"/>
        <w:color w:val="ED1A3B" w:themeColor="accent2"/>
      </w:rPr>
    </w:lvl>
    <w:lvl w:ilvl="2">
      <w:start w:val="1"/>
      <w:numFmt w:val="decimal"/>
      <w:pStyle w:val="BDOH3"/>
      <w:suff w:val="space"/>
      <w:lvlText w:val="%1.%2.%3."/>
      <w:lvlJc w:val="left"/>
      <w:pPr>
        <w:ind w:left="5891" w:hanging="504"/>
      </w:pPr>
      <w:rPr>
        <w:rFonts w:hint="default"/>
        <w:sz w:val="24"/>
        <w:szCs w:val="24"/>
      </w:rPr>
    </w:lvl>
    <w:lvl w:ilvl="3">
      <w:start w:val="1"/>
      <w:numFmt w:val="decimal"/>
      <w:suff w:val="space"/>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8" w15:restartNumberingAfterBreak="0">
    <w:nsid w:val="79D66253"/>
    <w:multiLevelType w:val="hybridMultilevel"/>
    <w:tmpl w:val="BA248F8C"/>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9" w15:restartNumberingAfterBreak="0">
    <w:nsid w:val="79FB7532"/>
    <w:multiLevelType w:val="hybridMultilevel"/>
    <w:tmpl w:val="2F147C32"/>
    <w:lvl w:ilvl="0" w:tplc="97446F38">
      <w:start w:val="1"/>
      <w:numFmt w:val="bullet"/>
      <w:pStyle w:val="Level2Bullets"/>
      <w:lvlText w:val=""/>
      <w:lvlJc w:val="left"/>
      <w:pPr>
        <w:ind w:left="717" w:hanging="360"/>
      </w:pPr>
      <w:rPr>
        <w:rFonts w:ascii="Wingdings 3" w:hAnsi="Wingdings 3" w:hint="default"/>
        <w:color w:val="218F8B"/>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0" w15:restartNumberingAfterBreak="0">
    <w:nsid w:val="7EB06A56"/>
    <w:multiLevelType w:val="multilevel"/>
    <w:tmpl w:val="69B85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1304750">
    <w:abstractNumId w:val="97"/>
  </w:num>
  <w:num w:numId="2" w16cid:durableId="1679772176">
    <w:abstractNumId w:val="88"/>
  </w:num>
  <w:num w:numId="3" w16cid:durableId="569731142">
    <w:abstractNumId w:val="60"/>
  </w:num>
  <w:num w:numId="4" w16cid:durableId="2119907829">
    <w:abstractNumId w:val="96"/>
  </w:num>
  <w:num w:numId="5" w16cid:durableId="75906957">
    <w:abstractNumId w:val="99"/>
  </w:num>
  <w:num w:numId="6" w16cid:durableId="436558504">
    <w:abstractNumId w:val="9"/>
  </w:num>
  <w:num w:numId="7" w16cid:durableId="1687708506">
    <w:abstractNumId w:val="7"/>
  </w:num>
  <w:num w:numId="8" w16cid:durableId="289357878">
    <w:abstractNumId w:val="6"/>
  </w:num>
  <w:num w:numId="9" w16cid:durableId="1573542659">
    <w:abstractNumId w:val="5"/>
  </w:num>
  <w:num w:numId="10" w16cid:durableId="1226378898">
    <w:abstractNumId w:val="4"/>
  </w:num>
  <w:num w:numId="11" w16cid:durableId="792484111">
    <w:abstractNumId w:val="8"/>
  </w:num>
  <w:num w:numId="12" w16cid:durableId="227227043">
    <w:abstractNumId w:val="3"/>
  </w:num>
  <w:num w:numId="13" w16cid:durableId="1886528937">
    <w:abstractNumId w:val="2"/>
  </w:num>
  <w:num w:numId="14" w16cid:durableId="1141389379">
    <w:abstractNumId w:val="1"/>
  </w:num>
  <w:num w:numId="15" w16cid:durableId="782530666">
    <w:abstractNumId w:val="0"/>
  </w:num>
  <w:num w:numId="16" w16cid:durableId="1872842099">
    <w:abstractNumId w:val="26"/>
  </w:num>
  <w:num w:numId="17" w16cid:durableId="1642345120">
    <w:abstractNumId w:val="94"/>
  </w:num>
  <w:num w:numId="18" w16cid:durableId="1522236506">
    <w:abstractNumId w:val="85"/>
  </w:num>
  <w:num w:numId="19" w16cid:durableId="1199662444">
    <w:abstractNumId w:val="90"/>
  </w:num>
  <w:num w:numId="20" w16cid:durableId="997421466">
    <w:abstractNumId w:val="40"/>
  </w:num>
  <w:num w:numId="21" w16cid:durableId="209414669">
    <w:abstractNumId w:val="83"/>
  </w:num>
  <w:num w:numId="22" w16cid:durableId="1244873722">
    <w:abstractNumId w:val="51"/>
  </w:num>
  <w:num w:numId="23" w16cid:durableId="1670712707">
    <w:abstractNumId w:val="25"/>
  </w:num>
  <w:num w:numId="24" w16cid:durableId="1010837770">
    <w:abstractNumId w:val="17"/>
  </w:num>
  <w:num w:numId="25" w16cid:durableId="579216853">
    <w:abstractNumId w:val="38"/>
  </w:num>
  <w:num w:numId="26" w16cid:durableId="1291206585">
    <w:abstractNumId w:val="29"/>
  </w:num>
  <w:num w:numId="27" w16cid:durableId="852911726">
    <w:abstractNumId w:val="71"/>
  </w:num>
  <w:num w:numId="28" w16cid:durableId="395129360">
    <w:abstractNumId w:val="63"/>
  </w:num>
  <w:num w:numId="29" w16cid:durableId="1655375617">
    <w:abstractNumId w:val="56"/>
  </w:num>
  <w:num w:numId="30" w16cid:durableId="1903325204">
    <w:abstractNumId w:val="73"/>
  </w:num>
  <w:num w:numId="31" w16cid:durableId="2003847432">
    <w:abstractNumId w:val="19"/>
  </w:num>
  <w:num w:numId="32" w16cid:durableId="1734497909">
    <w:abstractNumId w:val="11"/>
  </w:num>
  <w:num w:numId="33" w16cid:durableId="1087389318">
    <w:abstractNumId w:val="28"/>
  </w:num>
  <w:num w:numId="34" w16cid:durableId="77136824">
    <w:abstractNumId w:val="82"/>
  </w:num>
  <w:num w:numId="35" w16cid:durableId="143207585">
    <w:abstractNumId w:val="74"/>
  </w:num>
  <w:num w:numId="36" w16cid:durableId="71316243">
    <w:abstractNumId w:val="79"/>
  </w:num>
  <w:num w:numId="37" w16cid:durableId="714040092">
    <w:abstractNumId w:val="45"/>
  </w:num>
  <w:num w:numId="38" w16cid:durableId="429551000">
    <w:abstractNumId w:val="18"/>
  </w:num>
  <w:num w:numId="39" w16cid:durableId="1369911726">
    <w:abstractNumId w:val="43"/>
  </w:num>
  <w:num w:numId="40" w16cid:durableId="1663391854">
    <w:abstractNumId w:val="37"/>
  </w:num>
  <w:num w:numId="41" w16cid:durableId="628826592">
    <w:abstractNumId w:val="58"/>
  </w:num>
  <w:num w:numId="42" w16cid:durableId="1864896576">
    <w:abstractNumId w:val="64"/>
  </w:num>
  <w:num w:numId="43" w16cid:durableId="1182082891">
    <w:abstractNumId w:val="23"/>
  </w:num>
  <w:num w:numId="44" w16cid:durableId="1645740479">
    <w:abstractNumId w:val="69"/>
  </w:num>
  <w:num w:numId="45" w16cid:durableId="1169634179">
    <w:abstractNumId w:val="31"/>
  </w:num>
  <w:num w:numId="46" w16cid:durableId="1324503282">
    <w:abstractNumId w:val="77"/>
  </w:num>
  <w:num w:numId="47" w16cid:durableId="646394715">
    <w:abstractNumId w:val="24"/>
  </w:num>
  <w:num w:numId="48" w16cid:durableId="1386486996">
    <w:abstractNumId w:val="92"/>
  </w:num>
  <w:num w:numId="49" w16cid:durableId="1591352615">
    <w:abstractNumId w:val="44"/>
  </w:num>
  <w:num w:numId="50" w16cid:durableId="103579169">
    <w:abstractNumId w:val="36"/>
  </w:num>
  <w:num w:numId="51" w16cid:durableId="1214122691">
    <w:abstractNumId w:val="34"/>
  </w:num>
  <w:num w:numId="52" w16cid:durableId="773550552">
    <w:abstractNumId w:val="66"/>
  </w:num>
  <w:num w:numId="53" w16cid:durableId="1260991929">
    <w:abstractNumId w:val="59"/>
  </w:num>
  <w:num w:numId="54" w16cid:durableId="1482621950">
    <w:abstractNumId w:val="80"/>
  </w:num>
  <w:num w:numId="55" w16cid:durableId="517239401">
    <w:abstractNumId w:val="16"/>
  </w:num>
  <w:num w:numId="56" w16cid:durableId="1825899238">
    <w:abstractNumId w:val="76"/>
  </w:num>
  <w:num w:numId="57" w16cid:durableId="1035154628">
    <w:abstractNumId w:val="98"/>
  </w:num>
  <w:num w:numId="58" w16cid:durableId="1759520913">
    <w:abstractNumId w:val="89"/>
  </w:num>
  <w:num w:numId="59" w16cid:durableId="1380742604">
    <w:abstractNumId w:val="84"/>
  </w:num>
  <w:num w:numId="60" w16cid:durableId="844058339">
    <w:abstractNumId w:val="32"/>
  </w:num>
  <w:num w:numId="61" w16cid:durableId="1855537392">
    <w:abstractNumId w:val="14"/>
  </w:num>
  <w:num w:numId="62" w16cid:durableId="823163217">
    <w:abstractNumId w:val="81"/>
  </w:num>
  <w:num w:numId="63" w16cid:durableId="1728340602">
    <w:abstractNumId w:val="22"/>
  </w:num>
  <w:num w:numId="64" w16cid:durableId="2113284912">
    <w:abstractNumId w:val="47"/>
  </w:num>
  <w:num w:numId="65" w16cid:durableId="977494454">
    <w:abstractNumId w:val="20"/>
  </w:num>
  <w:num w:numId="66" w16cid:durableId="1772629739">
    <w:abstractNumId w:val="57"/>
  </w:num>
  <w:num w:numId="67" w16cid:durableId="765269530">
    <w:abstractNumId w:val="55"/>
  </w:num>
  <w:num w:numId="68" w16cid:durableId="730888864">
    <w:abstractNumId w:val="27"/>
  </w:num>
  <w:num w:numId="69" w16cid:durableId="757209724">
    <w:abstractNumId w:val="21"/>
  </w:num>
  <w:num w:numId="70" w16cid:durableId="428887109">
    <w:abstractNumId w:val="12"/>
  </w:num>
  <w:num w:numId="71" w16cid:durableId="1818448295">
    <w:abstractNumId w:val="86"/>
  </w:num>
  <w:num w:numId="72" w16cid:durableId="224486585">
    <w:abstractNumId w:val="49"/>
  </w:num>
  <w:num w:numId="73" w16cid:durableId="1111823916">
    <w:abstractNumId w:val="67"/>
  </w:num>
  <w:num w:numId="74" w16cid:durableId="25916059">
    <w:abstractNumId w:val="78"/>
  </w:num>
  <w:num w:numId="75" w16cid:durableId="972517478">
    <w:abstractNumId w:val="35"/>
  </w:num>
  <w:num w:numId="76" w16cid:durableId="2077313182">
    <w:abstractNumId w:val="62"/>
  </w:num>
  <w:num w:numId="77" w16cid:durableId="109904787">
    <w:abstractNumId w:val="41"/>
  </w:num>
  <w:num w:numId="78" w16cid:durableId="1289970054">
    <w:abstractNumId w:val="33"/>
  </w:num>
  <w:num w:numId="79" w16cid:durableId="1195386728">
    <w:abstractNumId w:val="100"/>
  </w:num>
  <w:num w:numId="80" w16cid:durableId="1477837789">
    <w:abstractNumId w:val="13"/>
  </w:num>
  <w:num w:numId="81" w16cid:durableId="684597631">
    <w:abstractNumId w:val="30"/>
  </w:num>
  <w:num w:numId="82" w16cid:durableId="1663584465">
    <w:abstractNumId w:val="52"/>
  </w:num>
  <w:num w:numId="83" w16cid:durableId="365837140">
    <w:abstractNumId w:val="65"/>
  </w:num>
  <w:num w:numId="84" w16cid:durableId="1906450179">
    <w:abstractNumId w:val="75"/>
  </w:num>
  <w:num w:numId="85" w16cid:durableId="1231236125">
    <w:abstractNumId w:val="15"/>
  </w:num>
  <w:num w:numId="86" w16cid:durableId="701323441">
    <w:abstractNumId w:val="53"/>
  </w:num>
  <w:num w:numId="87" w16cid:durableId="384645758">
    <w:abstractNumId w:val="48"/>
  </w:num>
  <w:num w:numId="88" w16cid:durableId="387995779">
    <w:abstractNumId w:val="70"/>
  </w:num>
  <w:num w:numId="89" w16cid:durableId="1712998122">
    <w:abstractNumId w:val="42"/>
  </w:num>
  <w:num w:numId="90" w16cid:durableId="686449409">
    <w:abstractNumId w:val="72"/>
  </w:num>
  <w:num w:numId="91" w16cid:durableId="1811897271">
    <w:abstractNumId w:val="91"/>
  </w:num>
  <w:num w:numId="92" w16cid:durableId="1819608085">
    <w:abstractNumId w:val="68"/>
  </w:num>
  <w:num w:numId="93" w16cid:durableId="1734085415">
    <w:abstractNumId w:val="54"/>
  </w:num>
  <w:num w:numId="94" w16cid:durableId="621545039">
    <w:abstractNumId w:val="10"/>
  </w:num>
  <w:num w:numId="95" w16cid:durableId="1278636499">
    <w:abstractNumId w:val="50"/>
  </w:num>
  <w:num w:numId="96" w16cid:durableId="1551723643">
    <w:abstractNumId w:val="93"/>
  </w:num>
  <w:num w:numId="97" w16cid:durableId="1942906200">
    <w:abstractNumId w:val="87"/>
  </w:num>
  <w:num w:numId="98" w16cid:durableId="965743278">
    <w:abstractNumId w:val="46"/>
  </w:num>
  <w:num w:numId="99" w16cid:durableId="1691645466">
    <w:abstractNumId w:val="61"/>
  </w:num>
  <w:num w:numId="100" w16cid:durableId="20667390">
    <w:abstractNumId w:val="39"/>
  </w:num>
  <w:num w:numId="101" w16cid:durableId="890266203">
    <w:abstractNumId w:val="95"/>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QwMDc2MTQ0NzcxNzZW0lEKTi0uzszPAykwNKsFAFF7ijctAAAA"/>
  </w:docVars>
  <w:rsids>
    <w:rsidRoot w:val="005E4CA9"/>
    <w:rsid w:val="00000295"/>
    <w:rsid w:val="0000065B"/>
    <w:rsid w:val="00000D43"/>
    <w:rsid w:val="000015ED"/>
    <w:rsid w:val="00001751"/>
    <w:rsid w:val="000019B5"/>
    <w:rsid w:val="000023B0"/>
    <w:rsid w:val="00002717"/>
    <w:rsid w:val="00003607"/>
    <w:rsid w:val="000040A0"/>
    <w:rsid w:val="0000467B"/>
    <w:rsid w:val="00004A10"/>
    <w:rsid w:val="00004EFB"/>
    <w:rsid w:val="000058F8"/>
    <w:rsid w:val="00006E29"/>
    <w:rsid w:val="00007AC3"/>
    <w:rsid w:val="000102AA"/>
    <w:rsid w:val="00010D0B"/>
    <w:rsid w:val="00011DBF"/>
    <w:rsid w:val="00012011"/>
    <w:rsid w:val="00012585"/>
    <w:rsid w:val="000141D6"/>
    <w:rsid w:val="000149B0"/>
    <w:rsid w:val="00015BB7"/>
    <w:rsid w:val="00016227"/>
    <w:rsid w:val="00016452"/>
    <w:rsid w:val="00016933"/>
    <w:rsid w:val="00017407"/>
    <w:rsid w:val="00017E11"/>
    <w:rsid w:val="00021606"/>
    <w:rsid w:val="00021655"/>
    <w:rsid w:val="00021803"/>
    <w:rsid w:val="00021F73"/>
    <w:rsid w:val="000228A4"/>
    <w:rsid w:val="00022A97"/>
    <w:rsid w:val="000237DC"/>
    <w:rsid w:val="000239D3"/>
    <w:rsid w:val="00023CF3"/>
    <w:rsid w:val="00024261"/>
    <w:rsid w:val="0002485D"/>
    <w:rsid w:val="00024B15"/>
    <w:rsid w:val="00024C5D"/>
    <w:rsid w:val="00024F00"/>
    <w:rsid w:val="00025362"/>
    <w:rsid w:val="000259D6"/>
    <w:rsid w:val="00026BA0"/>
    <w:rsid w:val="00026FD6"/>
    <w:rsid w:val="000272FF"/>
    <w:rsid w:val="000300BC"/>
    <w:rsid w:val="0003133E"/>
    <w:rsid w:val="0003228B"/>
    <w:rsid w:val="00032857"/>
    <w:rsid w:val="00032A43"/>
    <w:rsid w:val="00032BEF"/>
    <w:rsid w:val="00032D44"/>
    <w:rsid w:val="00032FD1"/>
    <w:rsid w:val="00033986"/>
    <w:rsid w:val="000349B5"/>
    <w:rsid w:val="000353BB"/>
    <w:rsid w:val="000357A3"/>
    <w:rsid w:val="0003592A"/>
    <w:rsid w:val="00035B63"/>
    <w:rsid w:val="00036372"/>
    <w:rsid w:val="00036B17"/>
    <w:rsid w:val="00037D67"/>
    <w:rsid w:val="00040D04"/>
    <w:rsid w:val="000423FF"/>
    <w:rsid w:val="00043200"/>
    <w:rsid w:val="00043303"/>
    <w:rsid w:val="00043B08"/>
    <w:rsid w:val="00044E17"/>
    <w:rsid w:val="000450F9"/>
    <w:rsid w:val="0004539D"/>
    <w:rsid w:val="0004540A"/>
    <w:rsid w:val="00045519"/>
    <w:rsid w:val="00045F6C"/>
    <w:rsid w:val="000462D0"/>
    <w:rsid w:val="000479B3"/>
    <w:rsid w:val="0004941A"/>
    <w:rsid w:val="00050FA3"/>
    <w:rsid w:val="00051435"/>
    <w:rsid w:val="000518EF"/>
    <w:rsid w:val="00051E44"/>
    <w:rsid w:val="00052E64"/>
    <w:rsid w:val="00052F18"/>
    <w:rsid w:val="000534CB"/>
    <w:rsid w:val="00053923"/>
    <w:rsid w:val="00054401"/>
    <w:rsid w:val="00054636"/>
    <w:rsid w:val="00054A94"/>
    <w:rsid w:val="00055ECC"/>
    <w:rsid w:val="000566B6"/>
    <w:rsid w:val="00056923"/>
    <w:rsid w:val="00056AB3"/>
    <w:rsid w:val="00057323"/>
    <w:rsid w:val="000574E2"/>
    <w:rsid w:val="00060749"/>
    <w:rsid w:val="0006079E"/>
    <w:rsid w:val="00064B70"/>
    <w:rsid w:val="00066A6F"/>
    <w:rsid w:val="00066B6B"/>
    <w:rsid w:val="00066CF1"/>
    <w:rsid w:val="00066EC1"/>
    <w:rsid w:val="00066F69"/>
    <w:rsid w:val="000670FC"/>
    <w:rsid w:val="00067849"/>
    <w:rsid w:val="00067C17"/>
    <w:rsid w:val="00070740"/>
    <w:rsid w:val="00071238"/>
    <w:rsid w:val="00071639"/>
    <w:rsid w:val="000719F7"/>
    <w:rsid w:val="00071DE0"/>
    <w:rsid w:val="0007211B"/>
    <w:rsid w:val="000722BF"/>
    <w:rsid w:val="00072D14"/>
    <w:rsid w:val="00072D46"/>
    <w:rsid w:val="000743BC"/>
    <w:rsid w:val="000743C9"/>
    <w:rsid w:val="0007477B"/>
    <w:rsid w:val="00075CDF"/>
    <w:rsid w:val="00076956"/>
    <w:rsid w:val="00077015"/>
    <w:rsid w:val="00077263"/>
    <w:rsid w:val="000779B4"/>
    <w:rsid w:val="00077A68"/>
    <w:rsid w:val="00080DEF"/>
    <w:rsid w:val="00082126"/>
    <w:rsid w:val="0008243C"/>
    <w:rsid w:val="000824EA"/>
    <w:rsid w:val="0008293C"/>
    <w:rsid w:val="0008319B"/>
    <w:rsid w:val="00083253"/>
    <w:rsid w:val="00083551"/>
    <w:rsid w:val="00083ABA"/>
    <w:rsid w:val="00083E23"/>
    <w:rsid w:val="000842C9"/>
    <w:rsid w:val="000850C3"/>
    <w:rsid w:val="000853D5"/>
    <w:rsid w:val="00086016"/>
    <w:rsid w:val="00086AC2"/>
    <w:rsid w:val="00086BC6"/>
    <w:rsid w:val="00086D96"/>
    <w:rsid w:val="00087810"/>
    <w:rsid w:val="000878CA"/>
    <w:rsid w:val="00087B50"/>
    <w:rsid w:val="00087DA0"/>
    <w:rsid w:val="00087E7F"/>
    <w:rsid w:val="00090859"/>
    <w:rsid w:val="0009130C"/>
    <w:rsid w:val="00092248"/>
    <w:rsid w:val="00092F41"/>
    <w:rsid w:val="00092FF7"/>
    <w:rsid w:val="0009316B"/>
    <w:rsid w:val="00093379"/>
    <w:rsid w:val="00093846"/>
    <w:rsid w:val="00093AC1"/>
    <w:rsid w:val="00093B3F"/>
    <w:rsid w:val="00093DAB"/>
    <w:rsid w:val="00094919"/>
    <w:rsid w:val="00095D9B"/>
    <w:rsid w:val="00095EA0"/>
    <w:rsid w:val="000965E0"/>
    <w:rsid w:val="00096833"/>
    <w:rsid w:val="00096CEB"/>
    <w:rsid w:val="00096DA0"/>
    <w:rsid w:val="000975CD"/>
    <w:rsid w:val="00097619"/>
    <w:rsid w:val="00097BA2"/>
    <w:rsid w:val="00097F5B"/>
    <w:rsid w:val="000A00A3"/>
    <w:rsid w:val="000A0E4E"/>
    <w:rsid w:val="000A1709"/>
    <w:rsid w:val="000A18BE"/>
    <w:rsid w:val="000A1C06"/>
    <w:rsid w:val="000A2E21"/>
    <w:rsid w:val="000A3225"/>
    <w:rsid w:val="000A3789"/>
    <w:rsid w:val="000A3975"/>
    <w:rsid w:val="000A3AF0"/>
    <w:rsid w:val="000A421A"/>
    <w:rsid w:val="000A4D7C"/>
    <w:rsid w:val="000A512E"/>
    <w:rsid w:val="000A54AB"/>
    <w:rsid w:val="000A573A"/>
    <w:rsid w:val="000A5E09"/>
    <w:rsid w:val="000A627B"/>
    <w:rsid w:val="000A63F7"/>
    <w:rsid w:val="000A6B35"/>
    <w:rsid w:val="000A6BCB"/>
    <w:rsid w:val="000A72FB"/>
    <w:rsid w:val="000A7C47"/>
    <w:rsid w:val="000A7CFF"/>
    <w:rsid w:val="000B11B9"/>
    <w:rsid w:val="000B1EC7"/>
    <w:rsid w:val="000B211A"/>
    <w:rsid w:val="000B21A4"/>
    <w:rsid w:val="000B2BDD"/>
    <w:rsid w:val="000B3C24"/>
    <w:rsid w:val="000B4147"/>
    <w:rsid w:val="000B483F"/>
    <w:rsid w:val="000B4C03"/>
    <w:rsid w:val="000B4D48"/>
    <w:rsid w:val="000B4E0F"/>
    <w:rsid w:val="000B4F75"/>
    <w:rsid w:val="000B5E5E"/>
    <w:rsid w:val="000B751C"/>
    <w:rsid w:val="000B77E9"/>
    <w:rsid w:val="000B7969"/>
    <w:rsid w:val="000B7D75"/>
    <w:rsid w:val="000C01CA"/>
    <w:rsid w:val="000C1931"/>
    <w:rsid w:val="000C1E47"/>
    <w:rsid w:val="000C2BEB"/>
    <w:rsid w:val="000C2C18"/>
    <w:rsid w:val="000C35A9"/>
    <w:rsid w:val="000C439A"/>
    <w:rsid w:val="000C4746"/>
    <w:rsid w:val="000C4B77"/>
    <w:rsid w:val="000C4C98"/>
    <w:rsid w:val="000C528D"/>
    <w:rsid w:val="000C5908"/>
    <w:rsid w:val="000C5CD3"/>
    <w:rsid w:val="000C62EE"/>
    <w:rsid w:val="000D0787"/>
    <w:rsid w:val="000D0BCE"/>
    <w:rsid w:val="000D0E74"/>
    <w:rsid w:val="000D120E"/>
    <w:rsid w:val="000D15CF"/>
    <w:rsid w:val="000D16B8"/>
    <w:rsid w:val="000D174E"/>
    <w:rsid w:val="000D1919"/>
    <w:rsid w:val="000D1C86"/>
    <w:rsid w:val="000D27DA"/>
    <w:rsid w:val="000D2C47"/>
    <w:rsid w:val="000D386E"/>
    <w:rsid w:val="000D451D"/>
    <w:rsid w:val="000D4BC9"/>
    <w:rsid w:val="000D5E79"/>
    <w:rsid w:val="000D6342"/>
    <w:rsid w:val="000D65AB"/>
    <w:rsid w:val="000D6CA0"/>
    <w:rsid w:val="000D6E88"/>
    <w:rsid w:val="000D7B39"/>
    <w:rsid w:val="000D7D86"/>
    <w:rsid w:val="000D7E5A"/>
    <w:rsid w:val="000E0307"/>
    <w:rsid w:val="000E039E"/>
    <w:rsid w:val="000E098D"/>
    <w:rsid w:val="000E1585"/>
    <w:rsid w:val="000E1639"/>
    <w:rsid w:val="000E1B33"/>
    <w:rsid w:val="000E2017"/>
    <w:rsid w:val="000E2271"/>
    <w:rsid w:val="000E2398"/>
    <w:rsid w:val="000E3227"/>
    <w:rsid w:val="000E44C7"/>
    <w:rsid w:val="000E4A8E"/>
    <w:rsid w:val="000E4FEA"/>
    <w:rsid w:val="000E773B"/>
    <w:rsid w:val="000E7D45"/>
    <w:rsid w:val="000F01C3"/>
    <w:rsid w:val="000F10A1"/>
    <w:rsid w:val="000F1183"/>
    <w:rsid w:val="000F1834"/>
    <w:rsid w:val="000F187B"/>
    <w:rsid w:val="000F2435"/>
    <w:rsid w:val="000F2837"/>
    <w:rsid w:val="000F289A"/>
    <w:rsid w:val="000F3089"/>
    <w:rsid w:val="000F313B"/>
    <w:rsid w:val="000F334E"/>
    <w:rsid w:val="000F33F3"/>
    <w:rsid w:val="000F38DA"/>
    <w:rsid w:val="000F3B86"/>
    <w:rsid w:val="000F3FF4"/>
    <w:rsid w:val="000F40C1"/>
    <w:rsid w:val="000F437A"/>
    <w:rsid w:val="000F4CB5"/>
    <w:rsid w:val="000F4CC8"/>
    <w:rsid w:val="000F6C68"/>
    <w:rsid w:val="00100341"/>
    <w:rsid w:val="00100937"/>
    <w:rsid w:val="00100ACC"/>
    <w:rsid w:val="00100E11"/>
    <w:rsid w:val="001012DF"/>
    <w:rsid w:val="00101847"/>
    <w:rsid w:val="0010309D"/>
    <w:rsid w:val="001048BF"/>
    <w:rsid w:val="00106201"/>
    <w:rsid w:val="0010669A"/>
    <w:rsid w:val="00106B16"/>
    <w:rsid w:val="00106E5C"/>
    <w:rsid w:val="00107A87"/>
    <w:rsid w:val="00110978"/>
    <w:rsid w:val="00110B9A"/>
    <w:rsid w:val="00112673"/>
    <w:rsid w:val="00113480"/>
    <w:rsid w:val="00113F8B"/>
    <w:rsid w:val="00115360"/>
    <w:rsid w:val="00115C18"/>
    <w:rsid w:val="00116088"/>
    <w:rsid w:val="0011632A"/>
    <w:rsid w:val="00117221"/>
    <w:rsid w:val="0012012F"/>
    <w:rsid w:val="001209FD"/>
    <w:rsid w:val="00120F49"/>
    <w:rsid w:val="001216B7"/>
    <w:rsid w:val="001227C2"/>
    <w:rsid w:val="0012325C"/>
    <w:rsid w:val="0012357F"/>
    <w:rsid w:val="001237C6"/>
    <w:rsid w:val="00123C9F"/>
    <w:rsid w:val="0012419C"/>
    <w:rsid w:val="001247D8"/>
    <w:rsid w:val="00125054"/>
    <w:rsid w:val="0012554B"/>
    <w:rsid w:val="00125D24"/>
    <w:rsid w:val="0012790C"/>
    <w:rsid w:val="00127FCE"/>
    <w:rsid w:val="0013094F"/>
    <w:rsid w:val="00133575"/>
    <w:rsid w:val="001338A5"/>
    <w:rsid w:val="00133BF6"/>
    <w:rsid w:val="00133DDA"/>
    <w:rsid w:val="001346A0"/>
    <w:rsid w:val="00134932"/>
    <w:rsid w:val="00134AC7"/>
    <w:rsid w:val="0013554D"/>
    <w:rsid w:val="001359E4"/>
    <w:rsid w:val="00135B6A"/>
    <w:rsid w:val="00136601"/>
    <w:rsid w:val="0013794D"/>
    <w:rsid w:val="00140CB7"/>
    <w:rsid w:val="00140DA5"/>
    <w:rsid w:val="00141A47"/>
    <w:rsid w:val="00141BBF"/>
    <w:rsid w:val="00141D1C"/>
    <w:rsid w:val="00142064"/>
    <w:rsid w:val="001421CB"/>
    <w:rsid w:val="00142825"/>
    <w:rsid w:val="0014283B"/>
    <w:rsid w:val="00143100"/>
    <w:rsid w:val="0014367C"/>
    <w:rsid w:val="0014474D"/>
    <w:rsid w:val="00145801"/>
    <w:rsid w:val="001462BF"/>
    <w:rsid w:val="0014667F"/>
    <w:rsid w:val="00146B9E"/>
    <w:rsid w:val="00146F39"/>
    <w:rsid w:val="00147805"/>
    <w:rsid w:val="0015031D"/>
    <w:rsid w:val="001504CF"/>
    <w:rsid w:val="00150B96"/>
    <w:rsid w:val="00150BBC"/>
    <w:rsid w:val="00150E1B"/>
    <w:rsid w:val="001510D5"/>
    <w:rsid w:val="001514CE"/>
    <w:rsid w:val="00151749"/>
    <w:rsid w:val="00151B06"/>
    <w:rsid w:val="00151F5F"/>
    <w:rsid w:val="00152ACB"/>
    <w:rsid w:val="00152B29"/>
    <w:rsid w:val="00152BB4"/>
    <w:rsid w:val="00153A51"/>
    <w:rsid w:val="00153C71"/>
    <w:rsid w:val="00153FC8"/>
    <w:rsid w:val="00154513"/>
    <w:rsid w:val="00155566"/>
    <w:rsid w:val="00155DFF"/>
    <w:rsid w:val="001564E7"/>
    <w:rsid w:val="00156D9D"/>
    <w:rsid w:val="0015749C"/>
    <w:rsid w:val="0016044C"/>
    <w:rsid w:val="00161578"/>
    <w:rsid w:val="00161A73"/>
    <w:rsid w:val="00162034"/>
    <w:rsid w:val="00164C7C"/>
    <w:rsid w:val="00164FA3"/>
    <w:rsid w:val="00165212"/>
    <w:rsid w:val="00166121"/>
    <w:rsid w:val="00166389"/>
    <w:rsid w:val="001669CA"/>
    <w:rsid w:val="0016706C"/>
    <w:rsid w:val="001672EF"/>
    <w:rsid w:val="0016798E"/>
    <w:rsid w:val="00167ABA"/>
    <w:rsid w:val="00167EC8"/>
    <w:rsid w:val="0017066E"/>
    <w:rsid w:val="001710CA"/>
    <w:rsid w:val="00172266"/>
    <w:rsid w:val="00172823"/>
    <w:rsid w:val="001728A5"/>
    <w:rsid w:val="00172F56"/>
    <w:rsid w:val="00173134"/>
    <w:rsid w:val="0017339D"/>
    <w:rsid w:val="001734C6"/>
    <w:rsid w:val="00173C34"/>
    <w:rsid w:val="00174259"/>
    <w:rsid w:val="00174B1B"/>
    <w:rsid w:val="00174BB0"/>
    <w:rsid w:val="001752CC"/>
    <w:rsid w:val="001765D7"/>
    <w:rsid w:val="00176758"/>
    <w:rsid w:val="00176784"/>
    <w:rsid w:val="001768AA"/>
    <w:rsid w:val="001773DC"/>
    <w:rsid w:val="00177503"/>
    <w:rsid w:val="00177849"/>
    <w:rsid w:val="00177E51"/>
    <w:rsid w:val="001806A3"/>
    <w:rsid w:val="00180710"/>
    <w:rsid w:val="001808E6"/>
    <w:rsid w:val="00181DA4"/>
    <w:rsid w:val="00181F39"/>
    <w:rsid w:val="001824D9"/>
    <w:rsid w:val="001825E7"/>
    <w:rsid w:val="001825EA"/>
    <w:rsid w:val="00182DE4"/>
    <w:rsid w:val="00183587"/>
    <w:rsid w:val="001835A7"/>
    <w:rsid w:val="00184060"/>
    <w:rsid w:val="00184B79"/>
    <w:rsid w:val="00185891"/>
    <w:rsid w:val="00186180"/>
    <w:rsid w:val="00187710"/>
    <w:rsid w:val="00187E9D"/>
    <w:rsid w:val="00190207"/>
    <w:rsid w:val="00190C02"/>
    <w:rsid w:val="00191086"/>
    <w:rsid w:val="00191F00"/>
    <w:rsid w:val="00193198"/>
    <w:rsid w:val="001934FD"/>
    <w:rsid w:val="001945D9"/>
    <w:rsid w:val="00195176"/>
    <w:rsid w:val="00195987"/>
    <w:rsid w:val="00195CEE"/>
    <w:rsid w:val="00196837"/>
    <w:rsid w:val="00196A63"/>
    <w:rsid w:val="00196FC2"/>
    <w:rsid w:val="00197A15"/>
    <w:rsid w:val="001A0E08"/>
    <w:rsid w:val="001A1272"/>
    <w:rsid w:val="001A15AE"/>
    <w:rsid w:val="001A2269"/>
    <w:rsid w:val="001A3837"/>
    <w:rsid w:val="001A3A3D"/>
    <w:rsid w:val="001A3BEA"/>
    <w:rsid w:val="001A4119"/>
    <w:rsid w:val="001A4409"/>
    <w:rsid w:val="001A45AB"/>
    <w:rsid w:val="001A4950"/>
    <w:rsid w:val="001A49BF"/>
    <w:rsid w:val="001A4B85"/>
    <w:rsid w:val="001A5780"/>
    <w:rsid w:val="001A5825"/>
    <w:rsid w:val="001A58E2"/>
    <w:rsid w:val="001A7554"/>
    <w:rsid w:val="001A7D3A"/>
    <w:rsid w:val="001A7D47"/>
    <w:rsid w:val="001B058A"/>
    <w:rsid w:val="001B07F1"/>
    <w:rsid w:val="001B0913"/>
    <w:rsid w:val="001B0EA4"/>
    <w:rsid w:val="001B14D9"/>
    <w:rsid w:val="001B1922"/>
    <w:rsid w:val="001B39CF"/>
    <w:rsid w:val="001B3FE8"/>
    <w:rsid w:val="001B5960"/>
    <w:rsid w:val="001B6054"/>
    <w:rsid w:val="001B62D9"/>
    <w:rsid w:val="001B6626"/>
    <w:rsid w:val="001B69D3"/>
    <w:rsid w:val="001B6B25"/>
    <w:rsid w:val="001B6C88"/>
    <w:rsid w:val="001B728C"/>
    <w:rsid w:val="001B756C"/>
    <w:rsid w:val="001C018B"/>
    <w:rsid w:val="001C075F"/>
    <w:rsid w:val="001C0C9E"/>
    <w:rsid w:val="001C0CED"/>
    <w:rsid w:val="001C0D96"/>
    <w:rsid w:val="001C186A"/>
    <w:rsid w:val="001C1D0B"/>
    <w:rsid w:val="001C28B6"/>
    <w:rsid w:val="001C295E"/>
    <w:rsid w:val="001C30F3"/>
    <w:rsid w:val="001C3384"/>
    <w:rsid w:val="001C33DA"/>
    <w:rsid w:val="001C4682"/>
    <w:rsid w:val="001C472D"/>
    <w:rsid w:val="001C5ABE"/>
    <w:rsid w:val="001C64AB"/>
    <w:rsid w:val="001D04DC"/>
    <w:rsid w:val="001D0AE1"/>
    <w:rsid w:val="001D10CB"/>
    <w:rsid w:val="001D1471"/>
    <w:rsid w:val="001D157B"/>
    <w:rsid w:val="001D1867"/>
    <w:rsid w:val="001D2B5C"/>
    <w:rsid w:val="001D2E84"/>
    <w:rsid w:val="001D2F7F"/>
    <w:rsid w:val="001D3379"/>
    <w:rsid w:val="001D356D"/>
    <w:rsid w:val="001D371E"/>
    <w:rsid w:val="001D3A16"/>
    <w:rsid w:val="001D3C4A"/>
    <w:rsid w:val="001D3DF9"/>
    <w:rsid w:val="001D3FFC"/>
    <w:rsid w:val="001D496A"/>
    <w:rsid w:val="001D49EF"/>
    <w:rsid w:val="001D4C26"/>
    <w:rsid w:val="001D4E93"/>
    <w:rsid w:val="001D4FEA"/>
    <w:rsid w:val="001D53FF"/>
    <w:rsid w:val="001D55C0"/>
    <w:rsid w:val="001D55FA"/>
    <w:rsid w:val="001D5A03"/>
    <w:rsid w:val="001D5F7D"/>
    <w:rsid w:val="001D69F3"/>
    <w:rsid w:val="001E0CD5"/>
    <w:rsid w:val="001E0E1D"/>
    <w:rsid w:val="001E0EB5"/>
    <w:rsid w:val="001E10AA"/>
    <w:rsid w:val="001E131C"/>
    <w:rsid w:val="001E151B"/>
    <w:rsid w:val="001E16C9"/>
    <w:rsid w:val="001E21D8"/>
    <w:rsid w:val="001E2347"/>
    <w:rsid w:val="001E36D0"/>
    <w:rsid w:val="001E37A5"/>
    <w:rsid w:val="001E55C6"/>
    <w:rsid w:val="001E56B6"/>
    <w:rsid w:val="001E613A"/>
    <w:rsid w:val="001E660E"/>
    <w:rsid w:val="001E73A0"/>
    <w:rsid w:val="001E7CB0"/>
    <w:rsid w:val="001F07F7"/>
    <w:rsid w:val="001F0CFD"/>
    <w:rsid w:val="001F1349"/>
    <w:rsid w:val="001F17B7"/>
    <w:rsid w:val="001F1E67"/>
    <w:rsid w:val="001F2736"/>
    <w:rsid w:val="001F2A78"/>
    <w:rsid w:val="001F2D0D"/>
    <w:rsid w:val="001F2FE1"/>
    <w:rsid w:val="001F364C"/>
    <w:rsid w:val="001F3EBC"/>
    <w:rsid w:val="001F46BB"/>
    <w:rsid w:val="001F558F"/>
    <w:rsid w:val="001F5A84"/>
    <w:rsid w:val="001F62A5"/>
    <w:rsid w:val="001F6EBE"/>
    <w:rsid w:val="001F6F3F"/>
    <w:rsid w:val="001F7329"/>
    <w:rsid w:val="001F7A45"/>
    <w:rsid w:val="001F7B33"/>
    <w:rsid w:val="001F7C78"/>
    <w:rsid w:val="0020008B"/>
    <w:rsid w:val="0020009C"/>
    <w:rsid w:val="0020075A"/>
    <w:rsid w:val="00200BFF"/>
    <w:rsid w:val="00202885"/>
    <w:rsid w:val="00203119"/>
    <w:rsid w:val="00203144"/>
    <w:rsid w:val="002031CA"/>
    <w:rsid w:val="00204D05"/>
    <w:rsid w:val="0020533E"/>
    <w:rsid w:val="00205895"/>
    <w:rsid w:val="0020589E"/>
    <w:rsid w:val="00206180"/>
    <w:rsid w:val="002066EF"/>
    <w:rsid w:val="00206E0D"/>
    <w:rsid w:val="002071C5"/>
    <w:rsid w:val="00207692"/>
    <w:rsid w:val="00207A95"/>
    <w:rsid w:val="00210B4D"/>
    <w:rsid w:val="002113F2"/>
    <w:rsid w:val="00212EDE"/>
    <w:rsid w:val="00214052"/>
    <w:rsid w:val="002143CD"/>
    <w:rsid w:val="002146E9"/>
    <w:rsid w:val="00214F24"/>
    <w:rsid w:val="00215006"/>
    <w:rsid w:val="002156EB"/>
    <w:rsid w:val="002157D2"/>
    <w:rsid w:val="00215C39"/>
    <w:rsid w:val="00215D92"/>
    <w:rsid w:val="00216B5B"/>
    <w:rsid w:val="00217359"/>
    <w:rsid w:val="00217E69"/>
    <w:rsid w:val="00220BE6"/>
    <w:rsid w:val="00220C0D"/>
    <w:rsid w:val="00222A4E"/>
    <w:rsid w:val="00222BE8"/>
    <w:rsid w:val="00222C2B"/>
    <w:rsid w:val="00222C51"/>
    <w:rsid w:val="00222CD1"/>
    <w:rsid w:val="00226507"/>
    <w:rsid w:val="0022654F"/>
    <w:rsid w:val="00226CB9"/>
    <w:rsid w:val="00226D67"/>
    <w:rsid w:val="0022701D"/>
    <w:rsid w:val="00227731"/>
    <w:rsid w:val="00227B6A"/>
    <w:rsid w:val="002303A3"/>
    <w:rsid w:val="002313B7"/>
    <w:rsid w:val="00231C2F"/>
    <w:rsid w:val="00232199"/>
    <w:rsid w:val="00232687"/>
    <w:rsid w:val="00232959"/>
    <w:rsid w:val="00232C46"/>
    <w:rsid w:val="00232D54"/>
    <w:rsid w:val="002335D8"/>
    <w:rsid w:val="002338B6"/>
    <w:rsid w:val="00234CA4"/>
    <w:rsid w:val="0023501C"/>
    <w:rsid w:val="0023502A"/>
    <w:rsid w:val="002358AB"/>
    <w:rsid w:val="00235DC3"/>
    <w:rsid w:val="002360DF"/>
    <w:rsid w:val="002369E6"/>
    <w:rsid w:val="002409B3"/>
    <w:rsid w:val="00240DA5"/>
    <w:rsid w:val="002411D2"/>
    <w:rsid w:val="00241495"/>
    <w:rsid w:val="00241560"/>
    <w:rsid w:val="0024172E"/>
    <w:rsid w:val="002419F0"/>
    <w:rsid w:val="002430B9"/>
    <w:rsid w:val="0024345D"/>
    <w:rsid w:val="00243744"/>
    <w:rsid w:val="0024396B"/>
    <w:rsid w:val="00244450"/>
    <w:rsid w:val="002444C5"/>
    <w:rsid w:val="002451D7"/>
    <w:rsid w:val="00245414"/>
    <w:rsid w:val="0024580A"/>
    <w:rsid w:val="00245F50"/>
    <w:rsid w:val="0024671D"/>
    <w:rsid w:val="00246ACE"/>
    <w:rsid w:val="0024759D"/>
    <w:rsid w:val="002476AD"/>
    <w:rsid w:val="00251B0C"/>
    <w:rsid w:val="00251D93"/>
    <w:rsid w:val="002538F5"/>
    <w:rsid w:val="00253912"/>
    <w:rsid w:val="00254136"/>
    <w:rsid w:val="00254B34"/>
    <w:rsid w:val="002550A5"/>
    <w:rsid w:val="0025579A"/>
    <w:rsid w:val="00255F89"/>
    <w:rsid w:val="00256245"/>
    <w:rsid w:val="00256547"/>
    <w:rsid w:val="0025769B"/>
    <w:rsid w:val="00257947"/>
    <w:rsid w:val="00257FEA"/>
    <w:rsid w:val="00260318"/>
    <w:rsid w:val="00260BC3"/>
    <w:rsid w:val="00261221"/>
    <w:rsid w:val="00262697"/>
    <w:rsid w:val="00262786"/>
    <w:rsid w:val="00262FDF"/>
    <w:rsid w:val="0026347F"/>
    <w:rsid w:val="0026350D"/>
    <w:rsid w:val="0026382C"/>
    <w:rsid w:val="002645BA"/>
    <w:rsid w:val="00266333"/>
    <w:rsid w:val="002665F0"/>
    <w:rsid w:val="0026673C"/>
    <w:rsid w:val="00267256"/>
    <w:rsid w:val="00267A8F"/>
    <w:rsid w:val="00267D01"/>
    <w:rsid w:val="002702DE"/>
    <w:rsid w:val="002710E9"/>
    <w:rsid w:val="002715F2"/>
    <w:rsid w:val="002721E1"/>
    <w:rsid w:val="00273C04"/>
    <w:rsid w:val="0027466C"/>
    <w:rsid w:val="00274B65"/>
    <w:rsid w:val="00275246"/>
    <w:rsid w:val="0027536B"/>
    <w:rsid w:val="00275781"/>
    <w:rsid w:val="0027595F"/>
    <w:rsid w:val="00275B28"/>
    <w:rsid w:val="00275EEE"/>
    <w:rsid w:val="002761E5"/>
    <w:rsid w:val="00276DA2"/>
    <w:rsid w:val="002771A5"/>
    <w:rsid w:val="002774E6"/>
    <w:rsid w:val="00277CCC"/>
    <w:rsid w:val="002806B9"/>
    <w:rsid w:val="002808A5"/>
    <w:rsid w:val="002811CE"/>
    <w:rsid w:val="0028188E"/>
    <w:rsid w:val="0028214B"/>
    <w:rsid w:val="00282570"/>
    <w:rsid w:val="00282D44"/>
    <w:rsid w:val="00283030"/>
    <w:rsid w:val="00283999"/>
    <w:rsid w:val="00283C44"/>
    <w:rsid w:val="00283CB1"/>
    <w:rsid w:val="0028425A"/>
    <w:rsid w:val="00284E13"/>
    <w:rsid w:val="00284ECA"/>
    <w:rsid w:val="00285A91"/>
    <w:rsid w:val="00286DBC"/>
    <w:rsid w:val="0028731E"/>
    <w:rsid w:val="0028770D"/>
    <w:rsid w:val="00287D2D"/>
    <w:rsid w:val="0029046C"/>
    <w:rsid w:val="00291059"/>
    <w:rsid w:val="00291319"/>
    <w:rsid w:val="002915CB"/>
    <w:rsid w:val="00291A10"/>
    <w:rsid w:val="00292217"/>
    <w:rsid w:val="002922A8"/>
    <w:rsid w:val="00292472"/>
    <w:rsid w:val="002927E9"/>
    <w:rsid w:val="00293B35"/>
    <w:rsid w:val="00293D39"/>
    <w:rsid w:val="00294BD7"/>
    <w:rsid w:val="00294CEB"/>
    <w:rsid w:val="00294D06"/>
    <w:rsid w:val="00296866"/>
    <w:rsid w:val="00297A2B"/>
    <w:rsid w:val="00297C8E"/>
    <w:rsid w:val="002A065B"/>
    <w:rsid w:val="002A19EA"/>
    <w:rsid w:val="002A1AC0"/>
    <w:rsid w:val="002A1EC8"/>
    <w:rsid w:val="002A28E1"/>
    <w:rsid w:val="002A2A35"/>
    <w:rsid w:val="002A339A"/>
    <w:rsid w:val="002A379A"/>
    <w:rsid w:val="002A3B38"/>
    <w:rsid w:val="002A40BA"/>
    <w:rsid w:val="002A438C"/>
    <w:rsid w:val="002A6236"/>
    <w:rsid w:val="002A6E52"/>
    <w:rsid w:val="002A704D"/>
    <w:rsid w:val="002A71B9"/>
    <w:rsid w:val="002A7AC2"/>
    <w:rsid w:val="002B00FB"/>
    <w:rsid w:val="002B0273"/>
    <w:rsid w:val="002B0920"/>
    <w:rsid w:val="002B0B3E"/>
    <w:rsid w:val="002B0D85"/>
    <w:rsid w:val="002B1628"/>
    <w:rsid w:val="002B1A76"/>
    <w:rsid w:val="002B22C9"/>
    <w:rsid w:val="002B2795"/>
    <w:rsid w:val="002B2AB3"/>
    <w:rsid w:val="002B2CC0"/>
    <w:rsid w:val="002B4249"/>
    <w:rsid w:val="002B4888"/>
    <w:rsid w:val="002B49B2"/>
    <w:rsid w:val="002B6476"/>
    <w:rsid w:val="002B6764"/>
    <w:rsid w:val="002B6B0E"/>
    <w:rsid w:val="002B70A9"/>
    <w:rsid w:val="002B7131"/>
    <w:rsid w:val="002B7622"/>
    <w:rsid w:val="002B77FF"/>
    <w:rsid w:val="002C03FB"/>
    <w:rsid w:val="002C0842"/>
    <w:rsid w:val="002C0E38"/>
    <w:rsid w:val="002C0F4A"/>
    <w:rsid w:val="002C0FE8"/>
    <w:rsid w:val="002C190D"/>
    <w:rsid w:val="002C1BC2"/>
    <w:rsid w:val="002C1ED4"/>
    <w:rsid w:val="002C3176"/>
    <w:rsid w:val="002C3B47"/>
    <w:rsid w:val="002C3CC1"/>
    <w:rsid w:val="002C410C"/>
    <w:rsid w:val="002C4518"/>
    <w:rsid w:val="002C5B04"/>
    <w:rsid w:val="002C69DC"/>
    <w:rsid w:val="002C6CCD"/>
    <w:rsid w:val="002C6DAF"/>
    <w:rsid w:val="002C7FAD"/>
    <w:rsid w:val="002D038E"/>
    <w:rsid w:val="002D054F"/>
    <w:rsid w:val="002D07CA"/>
    <w:rsid w:val="002D24D7"/>
    <w:rsid w:val="002D2535"/>
    <w:rsid w:val="002D295A"/>
    <w:rsid w:val="002D2D8D"/>
    <w:rsid w:val="002D3991"/>
    <w:rsid w:val="002D3B11"/>
    <w:rsid w:val="002D3B2C"/>
    <w:rsid w:val="002D4074"/>
    <w:rsid w:val="002D45F5"/>
    <w:rsid w:val="002D610D"/>
    <w:rsid w:val="002D61B5"/>
    <w:rsid w:val="002D64C0"/>
    <w:rsid w:val="002D6C29"/>
    <w:rsid w:val="002D7265"/>
    <w:rsid w:val="002D73F9"/>
    <w:rsid w:val="002D74E3"/>
    <w:rsid w:val="002D7DDA"/>
    <w:rsid w:val="002E0952"/>
    <w:rsid w:val="002E0B72"/>
    <w:rsid w:val="002E2E2C"/>
    <w:rsid w:val="002E3CB0"/>
    <w:rsid w:val="002E4823"/>
    <w:rsid w:val="002E535D"/>
    <w:rsid w:val="002E5E14"/>
    <w:rsid w:val="002E7734"/>
    <w:rsid w:val="002E790A"/>
    <w:rsid w:val="002E7FE0"/>
    <w:rsid w:val="002F08D9"/>
    <w:rsid w:val="002F0B11"/>
    <w:rsid w:val="002F0B8A"/>
    <w:rsid w:val="002F11A7"/>
    <w:rsid w:val="002F2430"/>
    <w:rsid w:val="002F298F"/>
    <w:rsid w:val="002F2F78"/>
    <w:rsid w:val="002F3081"/>
    <w:rsid w:val="002F30A9"/>
    <w:rsid w:val="002F4029"/>
    <w:rsid w:val="002F40FE"/>
    <w:rsid w:val="002F43CF"/>
    <w:rsid w:val="002F4467"/>
    <w:rsid w:val="002F474F"/>
    <w:rsid w:val="002F4F90"/>
    <w:rsid w:val="002F510D"/>
    <w:rsid w:val="002F566A"/>
    <w:rsid w:val="002F5762"/>
    <w:rsid w:val="002F7C4C"/>
    <w:rsid w:val="00300270"/>
    <w:rsid w:val="00301377"/>
    <w:rsid w:val="003014E2"/>
    <w:rsid w:val="0030176D"/>
    <w:rsid w:val="00301A4E"/>
    <w:rsid w:val="0030290E"/>
    <w:rsid w:val="00302C7A"/>
    <w:rsid w:val="00302DD3"/>
    <w:rsid w:val="003040EA"/>
    <w:rsid w:val="0030444D"/>
    <w:rsid w:val="0030479C"/>
    <w:rsid w:val="00304B98"/>
    <w:rsid w:val="00305011"/>
    <w:rsid w:val="0030595E"/>
    <w:rsid w:val="00305B97"/>
    <w:rsid w:val="00305DD7"/>
    <w:rsid w:val="00306496"/>
    <w:rsid w:val="00306BD1"/>
    <w:rsid w:val="003070FD"/>
    <w:rsid w:val="0031068F"/>
    <w:rsid w:val="00310CA7"/>
    <w:rsid w:val="00311C34"/>
    <w:rsid w:val="00311EF2"/>
    <w:rsid w:val="0031222A"/>
    <w:rsid w:val="003125F6"/>
    <w:rsid w:val="00314112"/>
    <w:rsid w:val="00314915"/>
    <w:rsid w:val="00314DD9"/>
    <w:rsid w:val="0031554B"/>
    <w:rsid w:val="00315955"/>
    <w:rsid w:val="003166FA"/>
    <w:rsid w:val="00317044"/>
    <w:rsid w:val="0031761B"/>
    <w:rsid w:val="00317A2B"/>
    <w:rsid w:val="00317E86"/>
    <w:rsid w:val="003204EB"/>
    <w:rsid w:val="00320647"/>
    <w:rsid w:val="0032070C"/>
    <w:rsid w:val="00320CD0"/>
    <w:rsid w:val="00320D25"/>
    <w:rsid w:val="00320D2B"/>
    <w:rsid w:val="003210C8"/>
    <w:rsid w:val="003216B2"/>
    <w:rsid w:val="00321802"/>
    <w:rsid w:val="003219FD"/>
    <w:rsid w:val="00322240"/>
    <w:rsid w:val="00323A05"/>
    <w:rsid w:val="00323E0C"/>
    <w:rsid w:val="00324041"/>
    <w:rsid w:val="00324213"/>
    <w:rsid w:val="00325245"/>
    <w:rsid w:val="003258CE"/>
    <w:rsid w:val="00326E44"/>
    <w:rsid w:val="00330813"/>
    <w:rsid w:val="00331337"/>
    <w:rsid w:val="003314E7"/>
    <w:rsid w:val="00331632"/>
    <w:rsid w:val="003319E6"/>
    <w:rsid w:val="00331B3C"/>
    <w:rsid w:val="00331B91"/>
    <w:rsid w:val="003320D9"/>
    <w:rsid w:val="003323F7"/>
    <w:rsid w:val="0033270E"/>
    <w:rsid w:val="003329D1"/>
    <w:rsid w:val="00332B56"/>
    <w:rsid w:val="00332CDE"/>
    <w:rsid w:val="00333214"/>
    <w:rsid w:val="00333B06"/>
    <w:rsid w:val="0033449B"/>
    <w:rsid w:val="00334C4E"/>
    <w:rsid w:val="003356DA"/>
    <w:rsid w:val="003362BC"/>
    <w:rsid w:val="00336796"/>
    <w:rsid w:val="00336F7A"/>
    <w:rsid w:val="00337131"/>
    <w:rsid w:val="003379B2"/>
    <w:rsid w:val="0034020D"/>
    <w:rsid w:val="00340352"/>
    <w:rsid w:val="0034037D"/>
    <w:rsid w:val="00340516"/>
    <w:rsid w:val="00340631"/>
    <w:rsid w:val="0034082B"/>
    <w:rsid w:val="0034177D"/>
    <w:rsid w:val="00341EEF"/>
    <w:rsid w:val="003423EF"/>
    <w:rsid w:val="0034336C"/>
    <w:rsid w:val="00343371"/>
    <w:rsid w:val="00343CAC"/>
    <w:rsid w:val="0034444E"/>
    <w:rsid w:val="003463A4"/>
    <w:rsid w:val="00347135"/>
    <w:rsid w:val="00347A31"/>
    <w:rsid w:val="00347D18"/>
    <w:rsid w:val="003502A7"/>
    <w:rsid w:val="00350666"/>
    <w:rsid w:val="00351E03"/>
    <w:rsid w:val="00352982"/>
    <w:rsid w:val="00353767"/>
    <w:rsid w:val="00354213"/>
    <w:rsid w:val="00354CFD"/>
    <w:rsid w:val="0035718F"/>
    <w:rsid w:val="00357B48"/>
    <w:rsid w:val="003600A6"/>
    <w:rsid w:val="003606CA"/>
    <w:rsid w:val="00360826"/>
    <w:rsid w:val="003608BB"/>
    <w:rsid w:val="003610A4"/>
    <w:rsid w:val="00361683"/>
    <w:rsid w:val="003619C7"/>
    <w:rsid w:val="00361FF5"/>
    <w:rsid w:val="00362A87"/>
    <w:rsid w:val="00363061"/>
    <w:rsid w:val="00363C1C"/>
    <w:rsid w:val="00363D32"/>
    <w:rsid w:val="00365BF9"/>
    <w:rsid w:val="00366081"/>
    <w:rsid w:val="0036649A"/>
    <w:rsid w:val="003670EC"/>
    <w:rsid w:val="003672D3"/>
    <w:rsid w:val="00367A98"/>
    <w:rsid w:val="00367BA5"/>
    <w:rsid w:val="003700C2"/>
    <w:rsid w:val="00370359"/>
    <w:rsid w:val="00370CD3"/>
    <w:rsid w:val="00371F2A"/>
    <w:rsid w:val="00372046"/>
    <w:rsid w:val="003726EE"/>
    <w:rsid w:val="003727B0"/>
    <w:rsid w:val="003731DE"/>
    <w:rsid w:val="00373A28"/>
    <w:rsid w:val="0037473F"/>
    <w:rsid w:val="003772BD"/>
    <w:rsid w:val="00377DB4"/>
    <w:rsid w:val="00377F80"/>
    <w:rsid w:val="003804AC"/>
    <w:rsid w:val="00380DAD"/>
    <w:rsid w:val="00381463"/>
    <w:rsid w:val="003818A0"/>
    <w:rsid w:val="00381BDA"/>
    <w:rsid w:val="00382485"/>
    <w:rsid w:val="0038368A"/>
    <w:rsid w:val="003837C4"/>
    <w:rsid w:val="0038479C"/>
    <w:rsid w:val="003847E9"/>
    <w:rsid w:val="00384C26"/>
    <w:rsid w:val="00384E73"/>
    <w:rsid w:val="00384E80"/>
    <w:rsid w:val="00385256"/>
    <w:rsid w:val="003860EC"/>
    <w:rsid w:val="00386684"/>
    <w:rsid w:val="0038752A"/>
    <w:rsid w:val="00387675"/>
    <w:rsid w:val="003876FC"/>
    <w:rsid w:val="0039028D"/>
    <w:rsid w:val="0039062A"/>
    <w:rsid w:val="0039095D"/>
    <w:rsid w:val="00390D19"/>
    <w:rsid w:val="00390E94"/>
    <w:rsid w:val="0039129C"/>
    <w:rsid w:val="00392331"/>
    <w:rsid w:val="003927DA"/>
    <w:rsid w:val="003928F1"/>
    <w:rsid w:val="00392AD7"/>
    <w:rsid w:val="00393255"/>
    <w:rsid w:val="003933B4"/>
    <w:rsid w:val="003934AC"/>
    <w:rsid w:val="003938F5"/>
    <w:rsid w:val="00393CC6"/>
    <w:rsid w:val="00393E57"/>
    <w:rsid w:val="003957EC"/>
    <w:rsid w:val="003963D8"/>
    <w:rsid w:val="00397978"/>
    <w:rsid w:val="003979B2"/>
    <w:rsid w:val="00397AB9"/>
    <w:rsid w:val="003A0C5A"/>
    <w:rsid w:val="003A1A99"/>
    <w:rsid w:val="003A1ABA"/>
    <w:rsid w:val="003A1D24"/>
    <w:rsid w:val="003A215A"/>
    <w:rsid w:val="003A2B37"/>
    <w:rsid w:val="003A36D5"/>
    <w:rsid w:val="003A47B2"/>
    <w:rsid w:val="003A50B7"/>
    <w:rsid w:val="003A5F3C"/>
    <w:rsid w:val="003A6121"/>
    <w:rsid w:val="003A656F"/>
    <w:rsid w:val="003A6893"/>
    <w:rsid w:val="003A692F"/>
    <w:rsid w:val="003A6A66"/>
    <w:rsid w:val="003A770F"/>
    <w:rsid w:val="003A79DA"/>
    <w:rsid w:val="003B03A9"/>
    <w:rsid w:val="003B0B16"/>
    <w:rsid w:val="003B1144"/>
    <w:rsid w:val="003B12F3"/>
    <w:rsid w:val="003B14DE"/>
    <w:rsid w:val="003B2340"/>
    <w:rsid w:val="003B2490"/>
    <w:rsid w:val="003B24CF"/>
    <w:rsid w:val="003B2519"/>
    <w:rsid w:val="003B2866"/>
    <w:rsid w:val="003B345D"/>
    <w:rsid w:val="003B3DBD"/>
    <w:rsid w:val="003B482A"/>
    <w:rsid w:val="003B4D02"/>
    <w:rsid w:val="003B5A98"/>
    <w:rsid w:val="003B5B01"/>
    <w:rsid w:val="003B5E1C"/>
    <w:rsid w:val="003B6C64"/>
    <w:rsid w:val="003B71F1"/>
    <w:rsid w:val="003B7456"/>
    <w:rsid w:val="003B7469"/>
    <w:rsid w:val="003B75EC"/>
    <w:rsid w:val="003B7905"/>
    <w:rsid w:val="003C025A"/>
    <w:rsid w:val="003C08EE"/>
    <w:rsid w:val="003C0CFD"/>
    <w:rsid w:val="003C1723"/>
    <w:rsid w:val="003C1939"/>
    <w:rsid w:val="003C1B8E"/>
    <w:rsid w:val="003C2957"/>
    <w:rsid w:val="003C2CDB"/>
    <w:rsid w:val="003C2EE8"/>
    <w:rsid w:val="003C5170"/>
    <w:rsid w:val="003C7732"/>
    <w:rsid w:val="003D0599"/>
    <w:rsid w:val="003D06B1"/>
    <w:rsid w:val="003D1D9C"/>
    <w:rsid w:val="003D1E7C"/>
    <w:rsid w:val="003D248D"/>
    <w:rsid w:val="003D2674"/>
    <w:rsid w:val="003D38A7"/>
    <w:rsid w:val="003D3950"/>
    <w:rsid w:val="003D3EA1"/>
    <w:rsid w:val="003D3EBD"/>
    <w:rsid w:val="003D4D65"/>
    <w:rsid w:val="003D5C98"/>
    <w:rsid w:val="003D6707"/>
    <w:rsid w:val="003D6997"/>
    <w:rsid w:val="003D7C54"/>
    <w:rsid w:val="003D7E24"/>
    <w:rsid w:val="003E05B2"/>
    <w:rsid w:val="003E0967"/>
    <w:rsid w:val="003E163D"/>
    <w:rsid w:val="003E16E4"/>
    <w:rsid w:val="003E1EA5"/>
    <w:rsid w:val="003E285B"/>
    <w:rsid w:val="003E35A7"/>
    <w:rsid w:val="003E3DFB"/>
    <w:rsid w:val="003E408A"/>
    <w:rsid w:val="003E4444"/>
    <w:rsid w:val="003E4650"/>
    <w:rsid w:val="003E4F2F"/>
    <w:rsid w:val="003E5F97"/>
    <w:rsid w:val="003E66E9"/>
    <w:rsid w:val="003E684D"/>
    <w:rsid w:val="003E6A0F"/>
    <w:rsid w:val="003E7022"/>
    <w:rsid w:val="003E7586"/>
    <w:rsid w:val="003E79F4"/>
    <w:rsid w:val="003E7F82"/>
    <w:rsid w:val="003F0E60"/>
    <w:rsid w:val="003F15BC"/>
    <w:rsid w:val="003F17FE"/>
    <w:rsid w:val="003F20FD"/>
    <w:rsid w:val="003F395F"/>
    <w:rsid w:val="003F401D"/>
    <w:rsid w:val="003F42B7"/>
    <w:rsid w:val="003F444C"/>
    <w:rsid w:val="003F52DB"/>
    <w:rsid w:val="003F65D6"/>
    <w:rsid w:val="003F67D0"/>
    <w:rsid w:val="003F6F78"/>
    <w:rsid w:val="003F7667"/>
    <w:rsid w:val="003F786A"/>
    <w:rsid w:val="0040062E"/>
    <w:rsid w:val="004008EA"/>
    <w:rsid w:val="0040097D"/>
    <w:rsid w:val="00400E2D"/>
    <w:rsid w:val="004011FD"/>
    <w:rsid w:val="00401340"/>
    <w:rsid w:val="00401A93"/>
    <w:rsid w:val="0040218B"/>
    <w:rsid w:val="00404B0D"/>
    <w:rsid w:val="004051B2"/>
    <w:rsid w:val="00405AF4"/>
    <w:rsid w:val="0040720F"/>
    <w:rsid w:val="004078AE"/>
    <w:rsid w:val="00407CB8"/>
    <w:rsid w:val="00410400"/>
    <w:rsid w:val="00410E8B"/>
    <w:rsid w:val="00411072"/>
    <w:rsid w:val="004115E2"/>
    <w:rsid w:val="00411706"/>
    <w:rsid w:val="00412205"/>
    <w:rsid w:val="004123C2"/>
    <w:rsid w:val="00412C4F"/>
    <w:rsid w:val="00412EA6"/>
    <w:rsid w:val="00412FA8"/>
    <w:rsid w:val="0041379E"/>
    <w:rsid w:val="00414AEC"/>
    <w:rsid w:val="00414C3E"/>
    <w:rsid w:val="00414D0A"/>
    <w:rsid w:val="00415056"/>
    <w:rsid w:val="00415302"/>
    <w:rsid w:val="00415858"/>
    <w:rsid w:val="00415B6A"/>
    <w:rsid w:val="00415D43"/>
    <w:rsid w:val="00416422"/>
    <w:rsid w:val="004201C2"/>
    <w:rsid w:val="00420677"/>
    <w:rsid w:val="00420FCC"/>
    <w:rsid w:val="004215AB"/>
    <w:rsid w:val="004220E7"/>
    <w:rsid w:val="0042218E"/>
    <w:rsid w:val="00422225"/>
    <w:rsid w:val="004224E7"/>
    <w:rsid w:val="00422EF0"/>
    <w:rsid w:val="00423145"/>
    <w:rsid w:val="00424950"/>
    <w:rsid w:val="00424FCC"/>
    <w:rsid w:val="004257C1"/>
    <w:rsid w:val="00425C60"/>
    <w:rsid w:val="00426936"/>
    <w:rsid w:val="00426E3D"/>
    <w:rsid w:val="00430377"/>
    <w:rsid w:val="0043070D"/>
    <w:rsid w:val="00430A3E"/>
    <w:rsid w:val="00430EE8"/>
    <w:rsid w:val="00430F54"/>
    <w:rsid w:val="004311E6"/>
    <w:rsid w:val="0043126B"/>
    <w:rsid w:val="0043168D"/>
    <w:rsid w:val="00431826"/>
    <w:rsid w:val="00431A44"/>
    <w:rsid w:val="004338DC"/>
    <w:rsid w:val="00433CD1"/>
    <w:rsid w:val="00433DBA"/>
    <w:rsid w:val="00433DF7"/>
    <w:rsid w:val="004347F7"/>
    <w:rsid w:val="00434EE1"/>
    <w:rsid w:val="004353AA"/>
    <w:rsid w:val="00435703"/>
    <w:rsid w:val="00435F18"/>
    <w:rsid w:val="004364C9"/>
    <w:rsid w:val="00437390"/>
    <w:rsid w:val="00440256"/>
    <w:rsid w:val="004408A0"/>
    <w:rsid w:val="00440EE1"/>
    <w:rsid w:val="00441088"/>
    <w:rsid w:val="004423F5"/>
    <w:rsid w:val="00442468"/>
    <w:rsid w:val="00442E42"/>
    <w:rsid w:val="004458F1"/>
    <w:rsid w:val="00445A9B"/>
    <w:rsid w:val="00445DDE"/>
    <w:rsid w:val="00446F52"/>
    <w:rsid w:val="0044775D"/>
    <w:rsid w:val="004507F5"/>
    <w:rsid w:val="00450942"/>
    <w:rsid w:val="004510F9"/>
    <w:rsid w:val="004517C3"/>
    <w:rsid w:val="00451A9E"/>
    <w:rsid w:val="0045236F"/>
    <w:rsid w:val="004525A7"/>
    <w:rsid w:val="00452B04"/>
    <w:rsid w:val="00452C2B"/>
    <w:rsid w:val="00452C6B"/>
    <w:rsid w:val="004532AA"/>
    <w:rsid w:val="0045473A"/>
    <w:rsid w:val="004572FF"/>
    <w:rsid w:val="004574CA"/>
    <w:rsid w:val="004578CC"/>
    <w:rsid w:val="004615B2"/>
    <w:rsid w:val="004616C1"/>
    <w:rsid w:val="00461A6A"/>
    <w:rsid w:val="00461AC6"/>
    <w:rsid w:val="00461D43"/>
    <w:rsid w:val="00461D6E"/>
    <w:rsid w:val="00462286"/>
    <w:rsid w:val="004622D4"/>
    <w:rsid w:val="00462892"/>
    <w:rsid w:val="00462CE4"/>
    <w:rsid w:val="00462D83"/>
    <w:rsid w:val="00464358"/>
    <w:rsid w:val="00464712"/>
    <w:rsid w:val="0046528F"/>
    <w:rsid w:val="00465595"/>
    <w:rsid w:val="004661E7"/>
    <w:rsid w:val="00466653"/>
    <w:rsid w:val="00466DF1"/>
    <w:rsid w:val="0046744A"/>
    <w:rsid w:val="00467BDA"/>
    <w:rsid w:val="004704D1"/>
    <w:rsid w:val="00470FD7"/>
    <w:rsid w:val="00471BB5"/>
    <w:rsid w:val="0047371B"/>
    <w:rsid w:val="00473724"/>
    <w:rsid w:val="004749B0"/>
    <w:rsid w:val="004754FD"/>
    <w:rsid w:val="00475948"/>
    <w:rsid w:val="00475F83"/>
    <w:rsid w:val="004766C5"/>
    <w:rsid w:val="004767A8"/>
    <w:rsid w:val="00476BC4"/>
    <w:rsid w:val="0047718D"/>
    <w:rsid w:val="0047725B"/>
    <w:rsid w:val="004801A3"/>
    <w:rsid w:val="004802ED"/>
    <w:rsid w:val="004806CD"/>
    <w:rsid w:val="004812E4"/>
    <w:rsid w:val="004813FF"/>
    <w:rsid w:val="0048171C"/>
    <w:rsid w:val="004819B9"/>
    <w:rsid w:val="004824FB"/>
    <w:rsid w:val="00482B5C"/>
    <w:rsid w:val="0048340D"/>
    <w:rsid w:val="004834C7"/>
    <w:rsid w:val="00483ACC"/>
    <w:rsid w:val="00483DA6"/>
    <w:rsid w:val="00484A36"/>
    <w:rsid w:val="00484E02"/>
    <w:rsid w:val="00485130"/>
    <w:rsid w:val="00485CB3"/>
    <w:rsid w:val="0048758C"/>
    <w:rsid w:val="00487CD7"/>
    <w:rsid w:val="0049042A"/>
    <w:rsid w:val="00491623"/>
    <w:rsid w:val="00491AE7"/>
    <w:rsid w:val="00491ED0"/>
    <w:rsid w:val="004920F3"/>
    <w:rsid w:val="004921C5"/>
    <w:rsid w:val="004928A9"/>
    <w:rsid w:val="00492B1B"/>
    <w:rsid w:val="00492D6F"/>
    <w:rsid w:val="00493470"/>
    <w:rsid w:val="00495C7A"/>
    <w:rsid w:val="00495D94"/>
    <w:rsid w:val="00496493"/>
    <w:rsid w:val="0049669E"/>
    <w:rsid w:val="00496A67"/>
    <w:rsid w:val="004A0453"/>
    <w:rsid w:val="004A048B"/>
    <w:rsid w:val="004A0B0D"/>
    <w:rsid w:val="004A1545"/>
    <w:rsid w:val="004A33A1"/>
    <w:rsid w:val="004A35FD"/>
    <w:rsid w:val="004A3934"/>
    <w:rsid w:val="004A3ADC"/>
    <w:rsid w:val="004A3C22"/>
    <w:rsid w:val="004A4651"/>
    <w:rsid w:val="004A5221"/>
    <w:rsid w:val="004A585D"/>
    <w:rsid w:val="004A5F33"/>
    <w:rsid w:val="004A6F12"/>
    <w:rsid w:val="004A6F15"/>
    <w:rsid w:val="004A7D29"/>
    <w:rsid w:val="004B02F1"/>
    <w:rsid w:val="004B0FE2"/>
    <w:rsid w:val="004B1064"/>
    <w:rsid w:val="004B1239"/>
    <w:rsid w:val="004B163A"/>
    <w:rsid w:val="004B1D1C"/>
    <w:rsid w:val="004B1F10"/>
    <w:rsid w:val="004B24FA"/>
    <w:rsid w:val="004B32A3"/>
    <w:rsid w:val="004B38F6"/>
    <w:rsid w:val="004B4260"/>
    <w:rsid w:val="004B43E4"/>
    <w:rsid w:val="004B49D1"/>
    <w:rsid w:val="004B4D03"/>
    <w:rsid w:val="004B5A06"/>
    <w:rsid w:val="004B5ADB"/>
    <w:rsid w:val="004B5FDA"/>
    <w:rsid w:val="004B7028"/>
    <w:rsid w:val="004B7598"/>
    <w:rsid w:val="004B7716"/>
    <w:rsid w:val="004B7F73"/>
    <w:rsid w:val="004C0D85"/>
    <w:rsid w:val="004C185E"/>
    <w:rsid w:val="004C1F19"/>
    <w:rsid w:val="004C2890"/>
    <w:rsid w:val="004C2A48"/>
    <w:rsid w:val="004C3DBB"/>
    <w:rsid w:val="004C3F03"/>
    <w:rsid w:val="004C49E0"/>
    <w:rsid w:val="004C49EB"/>
    <w:rsid w:val="004C4D76"/>
    <w:rsid w:val="004C500C"/>
    <w:rsid w:val="004C5107"/>
    <w:rsid w:val="004C5C64"/>
    <w:rsid w:val="004C657A"/>
    <w:rsid w:val="004D0510"/>
    <w:rsid w:val="004D0C66"/>
    <w:rsid w:val="004D35C9"/>
    <w:rsid w:val="004D458A"/>
    <w:rsid w:val="004D4943"/>
    <w:rsid w:val="004D4E09"/>
    <w:rsid w:val="004D51A2"/>
    <w:rsid w:val="004D5867"/>
    <w:rsid w:val="004D593F"/>
    <w:rsid w:val="004D5A5B"/>
    <w:rsid w:val="004D5B3B"/>
    <w:rsid w:val="004D641E"/>
    <w:rsid w:val="004D694C"/>
    <w:rsid w:val="004D7C6E"/>
    <w:rsid w:val="004D7CBF"/>
    <w:rsid w:val="004E0428"/>
    <w:rsid w:val="004E101B"/>
    <w:rsid w:val="004E1DB7"/>
    <w:rsid w:val="004E2955"/>
    <w:rsid w:val="004E2E8A"/>
    <w:rsid w:val="004E3320"/>
    <w:rsid w:val="004E356C"/>
    <w:rsid w:val="004E3A36"/>
    <w:rsid w:val="004E48A8"/>
    <w:rsid w:val="004E4CF2"/>
    <w:rsid w:val="004E4E32"/>
    <w:rsid w:val="004E4F35"/>
    <w:rsid w:val="004E5286"/>
    <w:rsid w:val="004E52C0"/>
    <w:rsid w:val="004E53DB"/>
    <w:rsid w:val="004E5B78"/>
    <w:rsid w:val="004E5C9A"/>
    <w:rsid w:val="004E5DE9"/>
    <w:rsid w:val="004E6A41"/>
    <w:rsid w:val="004E6CAD"/>
    <w:rsid w:val="004F0285"/>
    <w:rsid w:val="004F05A2"/>
    <w:rsid w:val="004F1F6C"/>
    <w:rsid w:val="004F2C80"/>
    <w:rsid w:val="004F2EB8"/>
    <w:rsid w:val="004F37AD"/>
    <w:rsid w:val="004F37B4"/>
    <w:rsid w:val="004F3846"/>
    <w:rsid w:val="004F4443"/>
    <w:rsid w:val="004F4818"/>
    <w:rsid w:val="004F4B18"/>
    <w:rsid w:val="004F5E61"/>
    <w:rsid w:val="004F67C9"/>
    <w:rsid w:val="004F7236"/>
    <w:rsid w:val="0050076D"/>
    <w:rsid w:val="00500B7E"/>
    <w:rsid w:val="00500F01"/>
    <w:rsid w:val="00500FAD"/>
    <w:rsid w:val="005012F8"/>
    <w:rsid w:val="00502732"/>
    <w:rsid w:val="005033F1"/>
    <w:rsid w:val="0050350E"/>
    <w:rsid w:val="0050370F"/>
    <w:rsid w:val="0050389F"/>
    <w:rsid w:val="00503977"/>
    <w:rsid w:val="00503FAE"/>
    <w:rsid w:val="00505ECD"/>
    <w:rsid w:val="00506335"/>
    <w:rsid w:val="00506AA3"/>
    <w:rsid w:val="00506B4F"/>
    <w:rsid w:val="00507836"/>
    <w:rsid w:val="00507D7C"/>
    <w:rsid w:val="00507F5D"/>
    <w:rsid w:val="005101E5"/>
    <w:rsid w:val="00510553"/>
    <w:rsid w:val="00510CE3"/>
    <w:rsid w:val="0051197E"/>
    <w:rsid w:val="00512D56"/>
    <w:rsid w:val="0051312A"/>
    <w:rsid w:val="005131C6"/>
    <w:rsid w:val="005131D9"/>
    <w:rsid w:val="005133DD"/>
    <w:rsid w:val="00513634"/>
    <w:rsid w:val="00513803"/>
    <w:rsid w:val="00513F2F"/>
    <w:rsid w:val="00514269"/>
    <w:rsid w:val="0051430D"/>
    <w:rsid w:val="005144D0"/>
    <w:rsid w:val="00515275"/>
    <w:rsid w:val="0051695D"/>
    <w:rsid w:val="00516E7E"/>
    <w:rsid w:val="00517377"/>
    <w:rsid w:val="005173D1"/>
    <w:rsid w:val="0051758D"/>
    <w:rsid w:val="0051776B"/>
    <w:rsid w:val="00517B9E"/>
    <w:rsid w:val="00520A25"/>
    <w:rsid w:val="00521647"/>
    <w:rsid w:val="00522CB3"/>
    <w:rsid w:val="00522E03"/>
    <w:rsid w:val="00523195"/>
    <w:rsid w:val="0052346C"/>
    <w:rsid w:val="005245F9"/>
    <w:rsid w:val="00524C30"/>
    <w:rsid w:val="00524D94"/>
    <w:rsid w:val="00524DDC"/>
    <w:rsid w:val="005254A1"/>
    <w:rsid w:val="00525BA8"/>
    <w:rsid w:val="00525FC2"/>
    <w:rsid w:val="00526496"/>
    <w:rsid w:val="00526717"/>
    <w:rsid w:val="00530534"/>
    <w:rsid w:val="00530EB0"/>
    <w:rsid w:val="0053132C"/>
    <w:rsid w:val="0053179A"/>
    <w:rsid w:val="005318FC"/>
    <w:rsid w:val="00531C5E"/>
    <w:rsid w:val="00531CAC"/>
    <w:rsid w:val="00531E25"/>
    <w:rsid w:val="00532791"/>
    <w:rsid w:val="00532A19"/>
    <w:rsid w:val="005334C1"/>
    <w:rsid w:val="005337A4"/>
    <w:rsid w:val="00533C53"/>
    <w:rsid w:val="00533E0E"/>
    <w:rsid w:val="005342D7"/>
    <w:rsid w:val="00534819"/>
    <w:rsid w:val="00535700"/>
    <w:rsid w:val="00535FDC"/>
    <w:rsid w:val="00536075"/>
    <w:rsid w:val="00536E2C"/>
    <w:rsid w:val="005374DA"/>
    <w:rsid w:val="005378CE"/>
    <w:rsid w:val="00537A80"/>
    <w:rsid w:val="00537BBC"/>
    <w:rsid w:val="00537DB8"/>
    <w:rsid w:val="00540904"/>
    <w:rsid w:val="00540CDF"/>
    <w:rsid w:val="00541A16"/>
    <w:rsid w:val="00541A24"/>
    <w:rsid w:val="00541A39"/>
    <w:rsid w:val="00541ED0"/>
    <w:rsid w:val="005426C5"/>
    <w:rsid w:val="005429F4"/>
    <w:rsid w:val="00543084"/>
    <w:rsid w:val="005439BE"/>
    <w:rsid w:val="00543B0A"/>
    <w:rsid w:val="00544233"/>
    <w:rsid w:val="00546394"/>
    <w:rsid w:val="00546FDD"/>
    <w:rsid w:val="005473A7"/>
    <w:rsid w:val="00547750"/>
    <w:rsid w:val="00547983"/>
    <w:rsid w:val="00550892"/>
    <w:rsid w:val="00553712"/>
    <w:rsid w:val="00553734"/>
    <w:rsid w:val="00553D9F"/>
    <w:rsid w:val="0055405D"/>
    <w:rsid w:val="005546ED"/>
    <w:rsid w:val="00555207"/>
    <w:rsid w:val="00555646"/>
    <w:rsid w:val="00555823"/>
    <w:rsid w:val="00555D4A"/>
    <w:rsid w:val="00555F77"/>
    <w:rsid w:val="0055641C"/>
    <w:rsid w:val="00557091"/>
    <w:rsid w:val="00557EF5"/>
    <w:rsid w:val="00560911"/>
    <w:rsid w:val="00560CD9"/>
    <w:rsid w:val="00561C2A"/>
    <w:rsid w:val="00562B51"/>
    <w:rsid w:val="00562E2B"/>
    <w:rsid w:val="00563156"/>
    <w:rsid w:val="00563C3B"/>
    <w:rsid w:val="00563C84"/>
    <w:rsid w:val="0056572F"/>
    <w:rsid w:val="005665F1"/>
    <w:rsid w:val="00566650"/>
    <w:rsid w:val="00566B14"/>
    <w:rsid w:val="005709F2"/>
    <w:rsid w:val="00571212"/>
    <w:rsid w:val="00571B95"/>
    <w:rsid w:val="00571CC1"/>
    <w:rsid w:val="005728D1"/>
    <w:rsid w:val="00572C29"/>
    <w:rsid w:val="00573D15"/>
    <w:rsid w:val="00575326"/>
    <w:rsid w:val="00575E38"/>
    <w:rsid w:val="00576155"/>
    <w:rsid w:val="00576DA5"/>
    <w:rsid w:val="00576F00"/>
    <w:rsid w:val="00577154"/>
    <w:rsid w:val="005773FF"/>
    <w:rsid w:val="00580C04"/>
    <w:rsid w:val="0058190E"/>
    <w:rsid w:val="00582F9C"/>
    <w:rsid w:val="00583CC3"/>
    <w:rsid w:val="0058408D"/>
    <w:rsid w:val="005842FD"/>
    <w:rsid w:val="00584A2F"/>
    <w:rsid w:val="00584F77"/>
    <w:rsid w:val="005864AF"/>
    <w:rsid w:val="00587BEB"/>
    <w:rsid w:val="005905FC"/>
    <w:rsid w:val="00590789"/>
    <w:rsid w:val="00591EC0"/>
    <w:rsid w:val="00592386"/>
    <w:rsid w:val="00593D19"/>
    <w:rsid w:val="00594439"/>
    <w:rsid w:val="0059539D"/>
    <w:rsid w:val="00595DB2"/>
    <w:rsid w:val="00596175"/>
    <w:rsid w:val="0059650A"/>
    <w:rsid w:val="0059770D"/>
    <w:rsid w:val="00597DA9"/>
    <w:rsid w:val="00597DE8"/>
    <w:rsid w:val="005A060A"/>
    <w:rsid w:val="005A07C4"/>
    <w:rsid w:val="005A0E43"/>
    <w:rsid w:val="005A243E"/>
    <w:rsid w:val="005A41F3"/>
    <w:rsid w:val="005A422A"/>
    <w:rsid w:val="005A43CE"/>
    <w:rsid w:val="005A4AA2"/>
    <w:rsid w:val="005A4F7F"/>
    <w:rsid w:val="005A51B8"/>
    <w:rsid w:val="005A561F"/>
    <w:rsid w:val="005A5DA1"/>
    <w:rsid w:val="005A5E19"/>
    <w:rsid w:val="005A7A3A"/>
    <w:rsid w:val="005A7E2C"/>
    <w:rsid w:val="005B00D0"/>
    <w:rsid w:val="005B129A"/>
    <w:rsid w:val="005B1939"/>
    <w:rsid w:val="005B20BA"/>
    <w:rsid w:val="005B210D"/>
    <w:rsid w:val="005B22E8"/>
    <w:rsid w:val="005B38EC"/>
    <w:rsid w:val="005B3FD0"/>
    <w:rsid w:val="005B4443"/>
    <w:rsid w:val="005B4719"/>
    <w:rsid w:val="005B52DE"/>
    <w:rsid w:val="005B5492"/>
    <w:rsid w:val="005B5791"/>
    <w:rsid w:val="005B60A0"/>
    <w:rsid w:val="005B637F"/>
    <w:rsid w:val="005B6473"/>
    <w:rsid w:val="005B68F9"/>
    <w:rsid w:val="005B69AD"/>
    <w:rsid w:val="005B6AAC"/>
    <w:rsid w:val="005B71AD"/>
    <w:rsid w:val="005B7279"/>
    <w:rsid w:val="005C003D"/>
    <w:rsid w:val="005C00CD"/>
    <w:rsid w:val="005C01D4"/>
    <w:rsid w:val="005C0747"/>
    <w:rsid w:val="005C175B"/>
    <w:rsid w:val="005C1EE4"/>
    <w:rsid w:val="005C263B"/>
    <w:rsid w:val="005C2642"/>
    <w:rsid w:val="005C2F42"/>
    <w:rsid w:val="005C33E0"/>
    <w:rsid w:val="005C345A"/>
    <w:rsid w:val="005C4939"/>
    <w:rsid w:val="005C5F92"/>
    <w:rsid w:val="005C606B"/>
    <w:rsid w:val="005C6D1B"/>
    <w:rsid w:val="005C7080"/>
    <w:rsid w:val="005C715F"/>
    <w:rsid w:val="005C7321"/>
    <w:rsid w:val="005C7BDE"/>
    <w:rsid w:val="005C7BE1"/>
    <w:rsid w:val="005D0C10"/>
    <w:rsid w:val="005D11CE"/>
    <w:rsid w:val="005D11EB"/>
    <w:rsid w:val="005D2275"/>
    <w:rsid w:val="005D2A41"/>
    <w:rsid w:val="005D2C04"/>
    <w:rsid w:val="005D2FC0"/>
    <w:rsid w:val="005D3CB0"/>
    <w:rsid w:val="005D4144"/>
    <w:rsid w:val="005D4F6E"/>
    <w:rsid w:val="005D5058"/>
    <w:rsid w:val="005D5089"/>
    <w:rsid w:val="005D55A5"/>
    <w:rsid w:val="005D5E51"/>
    <w:rsid w:val="005D630C"/>
    <w:rsid w:val="005D75D3"/>
    <w:rsid w:val="005D7F8F"/>
    <w:rsid w:val="005E0071"/>
    <w:rsid w:val="005E015B"/>
    <w:rsid w:val="005E0340"/>
    <w:rsid w:val="005E0D2C"/>
    <w:rsid w:val="005E103C"/>
    <w:rsid w:val="005E111E"/>
    <w:rsid w:val="005E15DC"/>
    <w:rsid w:val="005E340A"/>
    <w:rsid w:val="005E4863"/>
    <w:rsid w:val="005E48C7"/>
    <w:rsid w:val="005E4C30"/>
    <w:rsid w:val="005E4CA9"/>
    <w:rsid w:val="005E4F5A"/>
    <w:rsid w:val="005E50F7"/>
    <w:rsid w:val="005E57D7"/>
    <w:rsid w:val="005E6986"/>
    <w:rsid w:val="005E6EE7"/>
    <w:rsid w:val="005E732B"/>
    <w:rsid w:val="005E7A1D"/>
    <w:rsid w:val="005F0BA0"/>
    <w:rsid w:val="005F0D1C"/>
    <w:rsid w:val="005F0F5A"/>
    <w:rsid w:val="005F132C"/>
    <w:rsid w:val="005F184C"/>
    <w:rsid w:val="005F24E2"/>
    <w:rsid w:val="005F26FB"/>
    <w:rsid w:val="005F27A0"/>
    <w:rsid w:val="005F2E36"/>
    <w:rsid w:val="005F363E"/>
    <w:rsid w:val="005F39A7"/>
    <w:rsid w:val="005F4288"/>
    <w:rsid w:val="005F4404"/>
    <w:rsid w:val="005F4D19"/>
    <w:rsid w:val="005F4E21"/>
    <w:rsid w:val="005F5CBD"/>
    <w:rsid w:val="005F5D06"/>
    <w:rsid w:val="005F678C"/>
    <w:rsid w:val="005F7459"/>
    <w:rsid w:val="005F7875"/>
    <w:rsid w:val="005F7C6B"/>
    <w:rsid w:val="005F7CF8"/>
    <w:rsid w:val="005F7F59"/>
    <w:rsid w:val="00600F08"/>
    <w:rsid w:val="00601321"/>
    <w:rsid w:val="00601480"/>
    <w:rsid w:val="00601B9B"/>
    <w:rsid w:val="0060200A"/>
    <w:rsid w:val="00603A05"/>
    <w:rsid w:val="0060410E"/>
    <w:rsid w:val="0060423F"/>
    <w:rsid w:val="006051F4"/>
    <w:rsid w:val="006059DB"/>
    <w:rsid w:val="00606800"/>
    <w:rsid w:val="00606C6D"/>
    <w:rsid w:val="00606F59"/>
    <w:rsid w:val="006077E4"/>
    <w:rsid w:val="0061035C"/>
    <w:rsid w:val="00610760"/>
    <w:rsid w:val="00610C33"/>
    <w:rsid w:val="00610C47"/>
    <w:rsid w:val="00611D6F"/>
    <w:rsid w:val="00612C12"/>
    <w:rsid w:val="00613441"/>
    <w:rsid w:val="00613750"/>
    <w:rsid w:val="006137CC"/>
    <w:rsid w:val="006154F3"/>
    <w:rsid w:val="006158C8"/>
    <w:rsid w:val="00616D87"/>
    <w:rsid w:val="00617267"/>
    <w:rsid w:val="00617C1A"/>
    <w:rsid w:val="00617E55"/>
    <w:rsid w:val="00617F00"/>
    <w:rsid w:val="00621436"/>
    <w:rsid w:val="00621907"/>
    <w:rsid w:val="006227F9"/>
    <w:rsid w:val="006236FC"/>
    <w:rsid w:val="0062396C"/>
    <w:rsid w:val="00623F81"/>
    <w:rsid w:val="00623F82"/>
    <w:rsid w:val="00623FEC"/>
    <w:rsid w:val="00627B0E"/>
    <w:rsid w:val="0063051F"/>
    <w:rsid w:val="0063227C"/>
    <w:rsid w:val="0063232E"/>
    <w:rsid w:val="006325C1"/>
    <w:rsid w:val="006336D3"/>
    <w:rsid w:val="006347CF"/>
    <w:rsid w:val="006359E4"/>
    <w:rsid w:val="00636C77"/>
    <w:rsid w:val="00637387"/>
    <w:rsid w:val="00637656"/>
    <w:rsid w:val="006413C5"/>
    <w:rsid w:val="0064187D"/>
    <w:rsid w:val="00641E9D"/>
    <w:rsid w:val="00642F05"/>
    <w:rsid w:val="006432FF"/>
    <w:rsid w:val="006435B1"/>
    <w:rsid w:val="00643CAB"/>
    <w:rsid w:val="006449F9"/>
    <w:rsid w:val="006456AF"/>
    <w:rsid w:val="006457B3"/>
    <w:rsid w:val="00645ECA"/>
    <w:rsid w:val="0064646C"/>
    <w:rsid w:val="00646B08"/>
    <w:rsid w:val="00646E4A"/>
    <w:rsid w:val="006501E7"/>
    <w:rsid w:val="006506CE"/>
    <w:rsid w:val="00650966"/>
    <w:rsid w:val="00650B03"/>
    <w:rsid w:val="00650D5B"/>
    <w:rsid w:val="006512F2"/>
    <w:rsid w:val="0065169F"/>
    <w:rsid w:val="0065194B"/>
    <w:rsid w:val="00651E09"/>
    <w:rsid w:val="00652B46"/>
    <w:rsid w:val="00652D76"/>
    <w:rsid w:val="00653082"/>
    <w:rsid w:val="00653138"/>
    <w:rsid w:val="006535BA"/>
    <w:rsid w:val="00654208"/>
    <w:rsid w:val="006556AC"/>
    <w:rsid w:val="0065582E"/>
    <w:rsid w:val="00655FD6"/>
    <w:rsid w:val="00656953"/>
    <w:rsid w:val="00656EC2"/>
    <w:rsid w:val="00660392"/>
    <w:rsid w:val="00660F2D"/>
    <w:rsid w:val="006611EA"/>
    <w:rsid w:val="00661980"/>
    <w:rsid w:val="006624D1"/>
    <w:rsid w:val="0066298D"/>
    <w:rsid w:val="00663156"/>
    <w:rsid w:val="00663516"/>
    <w:rsid w:val="00663AC0"/>
    <w:rsid w:val="00664790"/>
    <w:rsid w:val="006648B2"/>
    <w:rsid w:val="00665363"/>
    <w:rsid w:val="0066551E"/>
    <w:rsid w:val="00667844"/>
    <w:rsid w:val="00667858"/>
    <w:rsid w:val="006719A1"/>
    <w:rsid w:val="00672E31"/>
    <w:rsid w:val="006731B8"/>
    <w:rsid w:val="006733DD"/>
    <w:rsid w:val="00673C98"/>
    <w:rsid w:val="0067428C"/>
    <w:rsid w:val="0067459A"/>
    <w:rsid w:val="00675421"/>
    <w:rsid w:val="0067738D"/>
    <w:rsid w:val="0067785B"/>
    <w:rsid w:val="00680069"/>
    <w:rsid w:val="0068007D"/>
    <w:rsid w:val="006803DD"/>
    <w:rsid w:val="0068051A"/>
    <w:rsid w:val="006806AF"/>
    <w:rsid w:val="00680C40"/>
    <w:rsid w:val="0068193C"/>
    <w:rsid w:val="00681B80"/>
    <w:rsid w:val="00681E41"/>
    <w:rsid w:val="00682496"/>
    <w:rsid w:val="00682784"/>
    <w:rsid w:val="00682BDB"/>
    <w:rsid w:val="006835E7"/>
    <w:rsid w:val="006835EF"/>
    <w:rsid w:val="00684F81"/>
    <w:rsid w:val="00685330"/>
    <w:rsid w:val="0068578D"/>
    <w:rsid w:val="00685D45"/>
    <w:rsid w:val="006866CA"/>
    <w:rsid w:val="006874BB"/>
    <w:rsid w:val="0068779C"/>
    <w:rsid w:val="00687C04"/>
    <w:rsid w:val="006901AC"/>
    <w:rsid w:val="00690F58"/>
    <w:rsid w:val="00691BB6"/>
    <w:rsid w:val="006923A9"/>
    <w:rsid w:val="00692482"/>
    <w:rsid w:val="006929C7"/>
    <w:rsid w:val="0069372A"/>
    <w:rsid w:val="00693C48"/>
    <w:rsid w:val="00693D4D"/>
    <w:rsid w:val="006941A2"/>
    <w:rsid w:val="00694D99"/>
    <w:rsid w:val="006951CE"/>
    <w:rsid w:val="006951D2"/>
    <w:rsid w:val="00695214"/>
    <w:rsid w:val="00696419"/>
    <w:rsid w:val="00696683"/>
    <w:rsid w:val="006968A7"/>
    <w:rsid w:val="006972A1"/>
    <w:rsid w:val="00697A97"/>
    <w:rsid w:val="00697AC1"/>
    <w:rsid w:val="00697B3F"/>
    <w:rsid w:val="006A01F3"/>
    <w:rsid w:val="006A0217"/>
    <w:rsid w:val="006A077A"/>
    <w:rsid w:val="006A0BC1"/>
    <w:rsid w:val="006A31F6"/>
    <w:rsid w:val="006A39E9"/>
    <w:rsid w:val="006A3FAF"/>
    <w:rsid w:val="006A4BCF"/>
    <w:rsid w:val="006A52F9"/>
    <w:rsid w:val="006A65B6"/>
    <w:rsid w:val="006A6AC7"/>
    <w:rsid w:val="006A730A"/>
    <w:rsid w:val="006B0B8E"/>
    <w:rsid w:val="006B1089"/>
    <w:rsid w:val="006B1D42"/>
    <w:rsid w:val="006B3048"/>
    <w:rsid w:val="006B3EE7"/>
    <w:rsid w:val="006B3F51"/>
    <w:rsid w:val="006B40A0"/>
    <w:rsid w:val="006B4C5C"/>
    <w:rsid w:val="006B4CAA"/>
    <w:rsid w:val="006B51FC"/>
    <w:rsid w:val="006B5EFF"/>
    <w:rsid w:val="006B5FC2"/>
    <w:rsid w:val="006B60AE"/>
    <w:rsid w:val="006B6534"/>
    <w:rsid w:val="006B67FE"/>
    <w:rsid w:val="006B6B81"/>
    <w:rsid w:val="006B6F35"/>
    <w:rsid w:val="006B72A2"/>
    <w:rsid w:val="006B7327"/>
    <w:rsid w:val="006C00E0"/>
    <w:rsid w:val="006C2055"/>
    <w:rsid w:val="006C2ECC"/>
    <w:rsid w:val="006C3297"/>
    <w:rsid w:val="006C3B04"/>
    <w:rsid w:val="006C3D14"/>
    <w:rsid w:val="006C3D6F"/>
    <w:rsid w:val="006C4780"/>
    <w:rsid w:val="006C52CD"/>
    <w:rsid w:val="006C5349"/>
    <w:rsid w:val="006C6710"/>
    <w:rsid w:val="006C6A81"/>
    <w:rsid w:val="006C6BCC"/>
    <w:rsid w:val="006C6FBE"/>
    <w:rsid w:val="006C7BB1"/>
    <w:rsid w:val="006D0AB0"/>
    <w:rsid w:val="006D19F6"/>
    <w:rsid w:val="006D2AE7"/>
    <w:rsid w:val="006D2D69"/>
    <w:rsid w:val="006D2EE6"/>
    <w:rsid w:val="006D2F4F"/>
    <w:rsid w:val="006D3109"/>
    <w:rsid w:val="006D3BA6"/>
    <w:rsid w:val="006D4058"/>
    <w:rsid w:val="006D4892"/>
    <w:rsid w:val="006D6CA6"/>
    <w:rsid w:val="006D6F98"/>
    <w:rsid w:val="006D70A1"/>
    <w:rsid w:val="006D7665"/>
    <w:rsid w:val="006E0E2C"/>
    <w:rsid w:val="006E0E65"/>
    <w:rsid w:val="006E1055"/>
    <w:rsid w:val="006E13B0"/>
    <w:rsid w:val="006E1442"/>
    <w:rsid w:val="006E1B07"/>
    <w:rsid w:val="006E2350"/>
    <w:rsid w:val="006E2361"/>
    <w:rsid w:val="006E31B9"/>
    <w:rsid w:val="006E3606"/>
    <w:rsid w:val="006E365B"/>
    <w:rsid w:val="006E3FBC"/>
    <w:rsid w:val="006E5CAA"/>
    <w:rsid w:val="006E6268"/>
    <w:rsid w:val="006E6840"/>
    <w:rsid w:val="006E6BF9"/>
    <w:rsid w:val="006E6FA9"/>
    <w:rsid w:val="006F0918"/>
    <w:rsid w:val="006F0FF8"/>
    <w:rsid w:val="006F160F"/>
    <w:rsid w:val="006F1BD3"/>
    <w:rsid w:val="006F227D"/>
    <w:rsid w:val="006F2361"/>
    <w:rsid w:val="006F2387"/>
    <w:rsid w:val="006F2C71"/>
    <w:rsid w:val="006F3555"/>
    <w:rsid w:val="006F356E"/>
    <w:rsid w:val="006F35CD"/>
    <w:rsid w:val="006F3B29"/>
    <w:rsid w:val="006F467A"/>
    <w:rsid w:val="006F52F3"/>
    <w:rsid w:val="006F58FA"/>
    <w:rsid w:val="006F66C3"/>
    <w:rsid w:val="006F6784"/>
    <w:rsid w:val="006F6AE4"/>
    <w:rsid w:val="006F753D"/>
    <w:rsid w:val="00701B2D"/>
    <w:rsid w:val="0070219E"/>
    <w:rsid w:val="007021C8"/>
    <w:rsid w:val="007023BE"/>
    <w:rsid w:val="00703EDC"/>
    <w:rsid w:val="00704510"/>
    <w:rsid w:val="00705426"/>
    <w:rsid w:val="00705BE6"/>
    <w:rsid w:val="00705ECE"/>
    <w:rsid w:val="00706859"/>
    <w:rsid w:val="00706DCE"/>
    <w:rsid w:val="00707405"/>
    <w:rsid w:val="00707484"/>
    <w:rsid w:val="00707CBE"/>
    <w:rsid w:val="00707D97"/>
    <w:rsid w:val="0071045B"/>
    <w:rsid w:val="0071071F"/>
    <w:rsid w:val="00710B2D"/>
    <w:rsid w:val="00711CFE"/>
    <w:rsid w:val="00712232"/>
    <w:rsid w:val="007129D5"/>
    <w:rsid w:val="00714423"/>
    <w:rsid w:val="00715346"/>
    <w:rsid w:val="00715552"/>
    <w:rsid w:val="007158B3"/>
    <w:rsid w:val="00715A80"/>
    <w:rsid w:val="00715E08"/>
    <w:rsid w:val="00715E4D"/>
    <w:rsid w:val="0072021A"/>
    <w:rsid w:val="00720CC3"/>
    <w:rsid w:val="00720FC8"/>
    <w:rsid w:val="0072144D"/>
    <w:rsid w:val="00722007"/>
    <w:rsid w:val="007221BD"/>
    <w:rsid w:val="00722C64"/>
    <w:rsid w:val="007230F2"/>
    <w:rsid w:val="00723B09"/>
    <w:rsid w:val="00724AA9"/>
    <w:rsid w:val="00724CCB"/>
    <w:rsid w:val="00724DF7"/>
    <w:rsid w:val="00724E59"/>
    <w:rsid w:val="00725AC3"/>
    <w:rsid w:val="007278E3"/>
    <w:rsid w:val="00730068"/>
    <w:rsid w:val="00731697"/>
    <w:rsid w:val="00732E1C"/>
    <w:rsid w:val="00733484"/>
    <w:rsid w:val="00734A91"/>
    <w:rsid w:val="00735D5E"/>
    <w:rsid w:val="007361BA"/>
    <w:rsid w:val="00736517"/>
    <w:rsid w:val="00736F36"/>
    <w:rsid w:val="00737172"/>
    <w:rsid w:val="007377E6"/>
    <w:rsid w:val="00740885"/>
    <w:rsid w:val="00740D82"/>
    <w:rsid w:val="00741035"/>
    <w:rsid w:val="00741214"/>
    <w:rsid w:val="00741395"/>
    <w:rsid w:val="0074191E"/>
    <w:rsid w:val="00741DF3"/>
    <w:rsid w:val="007420A0"/>
    <w:rsid w:val="00742FE5"/>
    <w:rsid w:val="0074373C"/>
    <w:rsid w:val="00743EA6"/>
    <w:rsid w:val="00744FB5"/>
    <w:rsid w:val="0074527B"/>
    <w:rsid w:val="007452C5"/>
    <w:rsid w:val="00745645"/>
    <w:rsid w:val="00745AF3"/>
    <w:rsid w:val="00745D1F"/>
    <w:rsid w:val="00746C81"/>
    <w:rsid w:val="00746FBE"/>
    <w:rsid w:val="007471EC"/>
    <w:rsid w:val="00747EAF"/>
    <w:rsid w:val="00750B67"/>
    <w:rsid w:val="00750C51"/>
    <w:rsid w:val="007519E3"/>
    <w:rsid w:val="00751B23"/>
    <w:rsid w:val="0075249E"/>
    <w:rsid w:val="00753F7C"/>
    <w:rsid w:val="00754884"/>
    <w:rsid w:val="007553EF"/>
    <w:rsid w:val="00755478"/>
    <w:rsid w:val="00755854"/>
    <w:rsid w:val="00756A53"/>
    <w:rsid w:val="00760045"/>
    <w:rsid w:val="007601A7"/>
    <w:rsid w:val="00761924"/>
    <w:rsid w:val="00761EF6"/>
    <w:rsid w:val="00761F23"/>
    <w:rsid w:val="00762018"/>
    <w:rsid w:val="00762471"/>
    <w:rsid w:val="0076281B"/>
    <w:rsid w:val="00762DAE"/>
    <w:rsid w:val="00763684"/>
    <w:rsid w:val="00763A56"/>
    <w:rsid w:val="007653F8"/>
    <w:rsid w:val="0076575C"/>
    <w:rsid w:val="00766388"/>
    <w:rsid w:val="00766AB0"/>
    <w:rsid w:val="00766B75"/>
    <w:rsid w:val="00767436"/>
    <w:rsid w:val="00767851"/>
    <w:rsid w:val="0077002F"/>
    <w:rsid w:val="00770544"/>
    <w:rsid w:val="00770AE1"/>
    <w:rsid w:val="007715EF"/>
    <w:rsid w:val="007715FE"/>
    <w:rsid w:val="00771AF2"/>
    <w:rsid w:val="0077235B"/>
    <w:rsid w:val="007727CD"/>
    <w:rsid w:val="00773156"/>
    <w:rsid w:val="007734F5"/>
    <w:rsid w:val="00773BA5"/>
    <w:rsid w:val="00774486"/>
    <w:rsid w:val="00774693"/>
    <w:rsid w:val="007760E3"/>
    <w:rsid w:val="007770D0"/>
    <w:rsid w:val="00777330"/>
    <w:rsid w:val="00777681"/>
    <w:rsid w:val="00777704"/>
    <w:rsid w:val="0077794B"/>
    <w:rsid w:val="00777DA2"/>
    <w:rsid w:val="0078002D"/>
    <w:rsid w:val="007805F2"/>
    <w:rsid w:val="00780E9F"/>
    <w:rsid w:val="00782059"/>
    <w:rsid w:val="00783680"/>
    <w:rsid w:val="007836EF"/>
    <w:rsid w:val="00783813"/>
    <w:rsid w:val="00783928"/>
    <w:rsid w:val="00784B15"/>
    <w:rsid w:val="00784B41"/>
    <w:rsid w:val="00786008"/>
    <w:rsid w:val="007869BB"/>
    <w:rsid w:val="007873EC"/>
    <w:rsid w:val="00787D53"/>
    <w:rsid w:val="0079193E"/>
    <w:rsid w:val="00791DFD"/>
    <w:rsid w:val="00792262"/>
    <w:rsid w:val="00794357"/>
    <w:rsid w:val="007949AA"/>
    <w:rsid w:val="00794F57"/>
    <w:rsid w:val="007962A5"/>
    <w:rsid w:val="00796A93"/>
    <w:rsid w:val="0079779C"/>
    <w:rsid w:val="007979B5"/>
    <w:rsid w:val="00797A92"/>
    <w:rsid w:val="00797ECE"/>
    <w:rsid w:val="007A04E8"/>
    <w:rsid w:val="007A0ECF"/>
    <w:rsid w:val="007A1EFE"/>
    <w:rsid w:val="007A2F76"/>
    <w:rsid w:val="007A2F84"/>
    <w:rsid w:val="007A47AA"/>
    <w:rsid w:val="007A4DB2"/>
    <w:rsid w:val="007A5261"/>
    <w:rsid w:val="007A543F"/>
    <w:rsid w:val="007A58C3"/>
    <w:rsid w:val="007A5A99"/>
    <w:rsid w:val="007A6203"/>
    <w:rsid w:val="007A67D4"/>
    <w:rsid w:val="007A6991"/>
    <w:rsid w:val="007A699E"/>
    <w:rsid w:val="007A69D7"/>
    <w:rsid w:val="007A6DFD"/>
    <w:rsid w:val="007A7DDF"/>
    <w:rsid w:val="007B0470"/>
    <w:rsid w:val="007B0B78"/>
    <w:rsid w:val="007B0CBE"/>
    <w:rsid w:val="007B0D95"/>
    <w:rsid w:val="007B0FEC"/>
    <w:rsid w:val="007B1090"/>
    <w:rsid w:val="007B1425"/>
    <w:rsid w:val="007B156A"/>
    <w:rsid w:val="007B2923"/>
    <w:rsid w:val="007B2D84"/>
    <w:rsid w:val="007B2E61"/>
    <w:rsid w:val="007B38C5"/>
    <w:rsid w:val="007B3CE0"/>
    <w:rsid w:val="007B3D58"/>
    <w:rsid w:val="007B42BE"/>
    <w:rsid w:val="007B4EBE"/>
    <w:rsid w:val="007B5468"/>
    <w:rsid w:val="007B62EC"/>
    <w:rsid w:val="007B6612"/>
    <w:rsid w:val="007B6918"/>
    <w:rsid w:val="007B73A0"/>
    <w:rsid w:val="007B74B6"/>
    <w:rsid w:val="007B7BBE"/>
    <w:rsid w:val="007C0285"/>
    <w:rsid w:val="007C16B3"/>
    <w:rsid w:val="007C1D1C"/>
    <w:rsid w:val="007C1D1E"/>
    <w:rsid w:val="007C1E97"/>
    <w:rsid w:val="007C2988"/>
    <w:rsid w:val="007C3191"/>
    <w:rsid w:val="007C3423"/>
    <w:rsid w:val="007C4948"/>
    <w:rsid w:val="007C5352"/>
    <w:rsid w:val="007C68C5"/>
    <w:rsid w:val="007C7570"/>
    <w:rsid w:val="007C7E23"/>
    <w:rsid w:val="007D021F"/>
    <w:rsid w:val="007D0479"/>
    <w:rsid w:val="007D1198"/>
    <w:rsid w:val="007D1C97"/>
    <w:rsid w:val="007D2195"/>
    <w:rsid w:val="007D2748"/>
    <w:rsid w:val="007D366A"/>
    <w:rsid w:val="007D3772"/>
    <w:rsid w:val="007D3A6A"/>
    <w:rsid w:val="007D3E1C"/>
    <w:rsid w:val="007D4A06"/>
    <w:rsid w:val="007D4CC6"/>
    <w:rsid w:val="007D616E"/>
    <w:rsid w:val="007D75CD"/>
    <w:rsid w:val="007D76C6"/>
    <w:rsid w:val="007E010B"/>
    <w:rsid w:val="007E0412"/>
    <w:rsid w:val="007E082C"/>
    <w:rsid w:val="007E0F5F"/>
    <w:rsid w:val="007E210A"/>
    <w:rsid w:val="007E25F9"/>
    <w:rsid w:val="007E2F96"/>
    <w:rsid w:val="007E3304"/>
    <w:rsid w:val="007E46B1"/>
    <w:rsid w:val="007E5E69"/>
    <w:rsid w:val="007E61D5"/>
    <w:rsid w:val="007E6929"/>
    <w:rsid w:val="007E6C97"/>
    <w:rsid w:val="007E7980"/>
    <w:rsid w:val="007F0B9E"/>
    <w:rsid w:val="007F1003"/>
    <w:rsid w:val="007F1D6B"/>
    <w:rsid w:val="007F22BC"/>
    <w:rsid w:val="007F35FF"/>
    <w:rsid w:val="007F38EC"/>
    <w:rsid w:val="007F3D14"/>
    <w:rsid w:val="007F3D52"/>
    <w:rsid w:val="007F50C4"/>
    <w:rsid w:val="007F7DB6"/>
    <w:rsid w:val="00800B5C"/>
    <w:rsid w:val="0080104C"/>
    <w:rsid w:val="00801A73"/>
    <w:rsid w:val="00801D81"/>
    <w:rsid w:val="008026FA"/>
    <w:rsid w:val="00802DD3"/>
    <w:rsid w:val="00802EEA"/>
    <w:rsid w:val="008040B3"/>
    <w:rsid w:val="00804A1A"/>
    <w:rsid w:val="00804C15"/>
    <w:rsid w:val="00805273"/>
    <w:rsid w:val="00805A45"/>
    <w:rsid w:val="00805E6D"/>
    <w:rsid w:val="008065AB"/>
    <w:rsid w:val="00806672"/>
    <w:rsid w:val="00806CCB"/>
    <w:rsid w:val="00806D57"/>
    <w:rsid w:val="00807071"/>
    <w:rsid w:val="00811009"/>
    <w:rsid w:val="008117DA"/>
    <w:rsid w:val="00812A32"/>
    <w:rsid w:val="00812B62"/>
    <w:rsid w:val="00813241"/>
    <w:rsid w:val="008133BD"/>
    <w:rsid w:val="00813974"/>
    <w:rsid w:val="00813EB9"/>
    <w:rsid w:val="00814999"/>
    <w:rsid w:val="00815E12"/>
    <w:rsid w:val="00816500"/>
    <w:rsid w:val="00820633"/>
    <w:rsid w:val="00821067"/>
    <w:rsid w:val="0082182C"/>
    <w:rsid w:val="00821A06"/>
    <w:rsid w:val="00821B6A"/>
    <w:rsid w:val="0082306C"/>
    <w:rsid w:val="00823117"/>
    <w:rsid w:val="008233DA"/>
    <w:rsid w:val="00823BA7"/>
    <w:rsid w:val="00824B5D"/>
    <w:rsid w:val="008254A9"/>
    <w:rsid w:val="008259F1"/>
    <w:rsid w:val="00825C65"/>
    <w:rsid w:val="00826B3F"/>
    <w:rsid w:val="00826F49"/>
    <w:rsid w:val="00827D2F"/>
    <w:rsid w:val="00827EBC"/>
    <w:rsid w:val="008307E6"/>
    <w:rsid w:val="00832316"/>
    <w:rsid w:val="008325C0"/>
    <w:rsid w:val="0083306D"/>
    <w:rsid w:val="00833222"/>
    <w:rsid w:val="0083350E"/>
    <w:rsid w:val="00833C2F"/>
    <w:rsid w:val="00833DC1"/>
    <w:rsid w:val="00833DCF"/>
    <w:rsid w:val="00834D2F"/>
    <w:rsid w:val="00834E6E"/>
    <w:rsid w:val="00835122"/>
    <w:rsid w:val="008357F9"/>
    <w:rsid w:val="008360AA"/>
    <w:rsid w:val="00836DA3"/>
    <w:rsid w:val="00836DD9"/>
    <w:rsid w:val="0083724E"/>
    <w:rsid w:val="0083783F"/>
    <w:rsid w:val="00837861"/>
    <w:rsid w:val="00837941"/>
    <w:rsid w:val="00837CC7"/>
    <w:rsid w:val="00837FA1"/>
    <w:rsid w:val="00840662"/>
    <w:rsid w:val="008408C8"/>
    <w:rsid w:val="00840A7B"/>
    <w:rsid w:val="00840ADB"/>
    <w:rsid w:val="0084145A"/>
    <w:rsid w:val="00841C8A"/>
    <w:rsid w:val="00842AC8"/>
    <w:rsid w:val="008431FF"/>
    <w:rsid w:val="00843212"/>
    <w:rsid w:val="008432D7"/>
    <w:rsid w:val="008437B7"/>
    <w:rsid w:val="008438FD"/>
    <w:rsid w:val="008448A7"/>
    <w:rsid w:val="00844A72"/>
    <w:rsid w:val="008462BD"/>
    <w:rsid w:val="00846D55"/>
    <w:rsid w:val="00846F76"/>
    <w:rsid w:val="00847EBC"/>
    <w:rsid w:val="00847EF9"/>
    <w:rsid w:val="008504CC"/>
    <w:rsid w:val="00850E83"/>
    <w:rsid w:val="00851580"/>
    <w:rsid w:val="00851939"/>
    <w:rsid w:val="00851B24"/>
    <w:rsid w:val="00851D9A"/>
    <w:rsid w:val="008521F6"/>
    <w:rsid w:val="00852735"/>
    <w:rsid w:val="008528A3"/>
    <w:rsid w:val="00852DCE"/>
    <w:rsid w:val="008530C6"/>
    <w:rsid w:val="008539B7"/>
    <w:rsid w:val="00853BA5"/>
    <w:rsid w:val="00853EAA"/>
    <w:rsid w:val="008541DD"/>
    <w:rsid w:val="00854247"/>
    <w:rsid w:val="00854C90"/>
    <w:rsid w:val="00854D36"/>
    <w:rsid w:val="00856780"/>
    <w:rsid w:val="00856D4B"/>
    <w:rsid w:val="008578B8"/>
    <w:rsid w:val="00857A2A"/>
    <w:rsid w:val="00860511"/>
    <w:rsid w:val="00860921"/>
    <w:rsid w:val="00860B64"/>
    <w:rsid w:val="00861519"/>
    <w:rsid w:val="00861595"/>
    <w:rsid w:val="008629E1"/>
    <w:rsid w:val="00863AA8"/>
    <w:rsid w:val="00864657"/>
    <w:rsid w:val="008647CB"/>
    <w:rsid w:val="0086485B"/>
    <w:rsid w:val="0086493E"/>
    <w:rsid w:val="00864951"/>
    <w:rsid w:val="00864D69"/>
    <w:rsid w:val="00864DC6"/>
    <w:rsid w:val="00864F81"/>
    <w:rsid w:val="00866CE8"/>
    <w:rsid w:val="00867637"/>
    <w:rsid w:val="00867D86"/>
    <w:rsid w:val="00867E73"/>
    <w:rsid w:val="00867F4B"/>
    <w:rsid w:val="008705F1"/>
    <w:rsid w:val="0087257C"/>
    <w:rsid w:val="00872EA0"/>
    <w:rsid w:val="00873369"/>
    <w:rsid w:val="008742BB"/>
    <w:rsid w:val="0087585B"/>
    <w:rsid w:val="00875CC8"/>
    <w:rsid w:val="00875FB8"/>
    <w:rsid w:val="00876872"/>
    <w:rsid w:val="0087697C"/>
    <w:rsid w:val="00876A9E"/>
    <w:rsid w:val="00876FEE"/>
    <w:rsid w:val="0087757F"/>
    <w:rsid w:val="00877D96"/>
    <w:rsid w:val="00880DD6"/>
    <w:rsid w:val="0088114B"/>
    <w:rsid w:val="008816A0"/>
    <w:rsid w:val="00881719"/>
    <w:rsid w:val="00882897"/>
    <w:rsid w:val="00882A99"/>
    <w:rsid w:val="00882B4F"/>
    <w:rsid w:val="00882BA4"/>
    <w:rsid w:val="00883406"/>
    <w:rsid w:val="00883426"/>
    <w:rsid w:val="00883501"/>
    <w:rsid w:val="00883F1F"/>
    <w:rsid w:val="00884999"/>
    <w:rsid w:val="00885E62"/>
    <w:rsid w:val="0088603D"/>
    <w:rsid w:val="00887045"/>
    <w:rsid w:val="00887640"/>
    <w:rsid w:val="00887E65"/>
    <w:rsid w:val="00890B3B"/>
    <w:rsid w:val="00890CA6"/>
    <w:rsid w:val="00891584"/>
    <w:rsid w:val="00891651"/>
    <w:rsid w:val="008917B7"/>
    <w:rsid w:val="00891B4E"/>
    <w:rsid w:val="00891C93"/>
    <w:rsid w:val="008924AC"/>
    <w:rsid w:val="0089252E"/>
    <w:rsid w:val="00892848"/>
    <w:rsid w:val="008935D7"/>
    <w:rsid w:val="00894120"/>
    <w:rsid w:val="00894427"/>
    <w:rsid w:val="00894DAB"/>
    <w:rsid w:val="00895ADE"/>
    <w:rsid w:val="00897B42"/>
    <w:rsid w:val="008A03A9"/>
    <w:rsid w:val="008A043E"/>
    <w:rsid w:val="008A0AC9"/>
    <w:rsid w:val="008A0D95"/>
    <w:rsid w:val="008A0F43"/>
    <w:rsid w:val="008A1316"/>
    <w:rsid w:val="008A1AA4"/>
    <w:rsid w:val="008A1E69"/>
    <w:rsid w:val="008A2444"/>
    <w:rsid w:val="008A25F6"/>
    <w:rsid w:val="008A306F"/>
    <w:rsid w:val="008A3751"/>
    <w:rsid w:val="008A3D39"/>
    <w:rsid w:val="008A4230"/>
    <w:rsid w:val="008A4922"/>
    <w:rsid w:val="008A4A35"/>
    <w:rsid w:val="008A4C49"/>
    <w:rsid w:val="008A4CE5"/>
    <w:rsid w:val="008A51EF"/>
    <w:rsid w:val="008A5274"/>
    <w:rsid w:val="008A5301"/>
    <w:rsid w:val="008A64CD"/>
    <w:rsid w:val="008A704F"/>
    <w:rsid w:val="008A7080"/>
    <w:rsid w:val="008A7292"/>
    <w:rsid w:val="008B015D"/>
    <w:rsid w:val="008B06D7"/>
    <w:rsid w:val="008B08FE"/>
    <w:rsid w:val="008B0AD8"/>
    <w:rsid w:val="008B119D"/>
    <w:rsid w:val="008B1795"/>
    <w:rsid w:val="008B1A5B"/>
    <w:rsid w:val="008B2783"/>
    <w:rsid w:val="008B2BD5"/>
    <w:rsid w:val="008B2F21"/>
    <w:rsid w:val="008B37C3"/>
    <w:rsid w:val="008B3E66"/>
    <w:rsid w:val="008B4118"/>
    <w:rsid w:val="008B476F"/>
    <w:rsid w:val="008B4C68"/>
    <w:rsid w:val="008B5A89"/>
    <w:rsid w:val="008B7EFA"/>
    <w:rsid w:val="008C0274"/>
    <w:rsid w:val="008C163E"/>
    <w:rsid w:val="008C173F"/>
    <w:rsid w:val="008C18D3"/>
    <w:rsid w:val="008C1F0D"/>
    <w:rsid w:val="008C20DF"/>
    <w:rsid w:val="008C2E7F"/>
    <w:rsid w:val="008C3642"/>
    <w:rsid w:val="008C36F5"/>
    <w:rsid w:val="008C3BF3"/>
    <w:rsid w:val="008C42A3"/>
    <w:rsid w:val="008C4748"/>
    <w:rsid w:val="008C5255"/>
    <w:rsid w:val="008C6FE6"/>
    <w:rsid w:val="008C722A"/>
    <w:rsid w:val="008D1D95"/>
    <w:rsid w:val="008D390C"/>
    <w:rsid w:val="008D48E8"/>
    <w:rsid w:val="008D4BB9"/>
    <w:rsid w:val="008D5721"/>
    <w:rsid w:val="008D5A70"/>
    <w:rsid w:val="008D6639"/>
    <w:rsid w:val="008D696C"/>
    <w:rsid w:val="008D6C06"/>
    <w:rsid w:val="008D6C76"/>
    <w:rsid w:val="008D7BA0"/>
    <w:rsid w:val="008D7E61"/>
    <w:rsid w:val="008E02D1"/>
    <w:rsid w:val="008E1BCC"/>
    <w:rsid w:val="008E2283"/>
    <w:rsid w:val="008E3525"/>
    <w:rsid w:val="008E3D8D"/>
    <w:rsid w:val="008E4E33"/>
    <w:rsid w:val="008E5F11"/>
    <w:rsid w:val="008E648B"/>
    <w:rsid w:val="008F049D"/>
    <w:rsid w:val="008F06DD"/>
    <w:rsid w:val="008F238B"/>
    <w:rsid w:val="008F3B18"/>
    <w:rsid w:val="008F462E"/>
    <w:rsid w:val="008F599C"/>
    <w:rsid w:val="008F64C6"/>
    <w:rsid w:val="008F69EA"/>
    <w:rsid w:val="00901B44"/>
    <w:rsid w:val="00902CD0"/>
    <w:rsid w:val="00904532"/>
    <w:rsid w:val="0090647F"/>
    <w:rsid w:val="0090730F"/>
    <w:rsid w:val="00907ADA"/>
    <w:rsid w:val="00907B2D"/>
    <w:rsid w:val="0091195D"/>
    <w:rsid w:val="00911FB2"/>
    <w:rsid w:val="009122B5"/>
    <w:rsid w:val="00913D0C"/>
    <w:rsid w:val="00913EC4"/>
    <w:rsid w:val="00913F82"/>
    <w:rsid w:val="00915598"/>
    <w:rsid w:val="0091669B"/>
    <w:rsid w:val="009169D0"/>
    <w:rsid w:val="00916EA7"/>
    <w:rsid w:val="00917E64"/>
    <w:rsid w:val="009207D7"/>
    <w:rsid w:val="00921790"/>
    <w:rsid w:val="009218F8"/>
    <w:rsid w:val="009222B6"/>
    <w:rsid w:val="00922D61"/>
    <w:rsid w:val="00922E4C"/>
    <w:rsid w:val="00923056"/>
    <w:rsid w:val="00923D25"/>
    <w:rsid w:val="0092412D"/>
    <w:rsid w:val="00924800"/>
    <w:rsid w:val="009255E8"/>
    <w:rsid w:val="009259F1"/>
    <w:rsid w:val="00925DFF"/>
    <w:rsid w:val="00926287"/>
    <w:rsid w:val="00926ABF"/>
    <w:rsid w:val="00927857"/>
    <w:rsid w:val="009304AB"/>
    <w:rsid w:val="009304CC"/>
    <w:rsid w:val="009305C5"/>
    <w:rsid w:val="009309A9"/>
    <w:rsid w:val="00930FE9"/>
    <w:rsid w:val="0093105F"/>
    <w:rsid w:val="009312EE"/>
    <w:rsid w:val="00932146"/>
    <w:rsid w:val="009321B7"/>
    <w:rsid w:val="009322E4"/>
    <w:rsid w:val="009323DB"/>
    <w:rsid w:val="009325E2"/>
    <w:rsid w:val="00932E68"/>
    <w:rsid w:val="009332A1"/>
    <w:rsid w:val="00933DF1"/>
    <w:rsid w:val="00933E0E"/>
    <w:rsid w:val="0093466E"/>
    <w:rsid w:val="00935455"/>
    <w:rsid w:val="009357C5"/>
    <w:rsid w:val="00936838"/>
    <w:rsid w:val="00936D89"/>
    <w:rsid w:val="00937023"/>
    <w:rsid w:val="00937647"/>
    <w:rsid w:val="00940409"/>
    <w:rsid w:val="009405AF"/>
    <w:rsid w:val="009419B5"/>
    <w:rsid w:val="00941BEF"/>
    <w:rsid w:val="009421F3"/>
    <w:rsid w:val="00942816"/>
    <w:rsid w:val="009428B4"/>
    <w:rsid w:val="009429C0"/>
    <w:rsid w:val="00942AAE"/>
    <w:rsid w:val="00942ADE"/>
    <w:rsid w:val="00942AEE"/>
    <w:rsid w:val="009437A7"/>
    <w:rsid w:val="00943D2F"/>
    <w:rsid w:val="00943F90"/>
    <w:rsid w:val="00944067"/>
    <w:rsid w:val="0094471D"/>
    <w:rsid w:val="00944A15"/>
    <w:rsid w:val="00944FD2"/>
    <w:rsid w:val="009452E1"/>
    <w:rsid w:val="009456F4"/>
    <w:rsid w:val="0094571A"/>
    <w:rsid w:val="009471BF"/>
    <w:rsid w:val="009471CD"/>
    <w:rsid w:val="009474F3"/>
    <w:rsid w:val="0095011A"/>
    <w:rsid w:val="00951E82"/>
    <w:rsid w:val="00952E5E"/>
    <w:rsid w:val="00954C83"/>
    <w:rsid w:val="0095507A"/>
    <w:rsid w:val="0095556C"/>
    <w:rsid w:val="00955F9C"/>
    <w:rsid w:val="009563E4"/>
    <w:rsid w:val="00956476"/>
    <w:rsid w:val="0095673B"/>
    <w:rsid w:val="00956771"/>
    <w:rsid w:val="0095690C"/>
    <w:rsid w:val="009572C0"/>
    <w:rsid w:val="0095763D"/>
    <w:rsid w:val="00957D9A"/>
    <w:rsid w:val="0096063C"/>
    <w:rsid w:val="009613BD"/>
    <w:rsid w:val="00961579"/>
    <w:rsid w:val="009624E2"/>
    <w:rsid w:val="00963058"/>
    <w:rsid w:val="0096319A"/>
    <w:rsid w:val="009631A5"/>
    <w:rsid w:val="00963F75"/>
    <w:rsid w:val="009640B7"/>
    <w:rsid w:val="00966649"/>
    <w:rsid w:val="0096680A"/>
    <w:rsid w:val="00966840"/>
    <w:rsid w:val="00966DAB"/>
    <w:rsid w:val="009674DF"/>
    <w:rsid w:val="009676B2"/>
    <w:rsid w:val="00967898"/>
    <w:rsid w:val="00967BAE"/>
    <w:rsid w:val="00970656"/>
    <w:rsid w:val="009706FD"/>
    <w:rsid w:val="00970E07"/>
    <w:rsid w:val="00971F61"/>
    <w:rsid w:val="009722DF"/>
    <w:rsid w:val="0097236B"/>
    <w:rsid w:val="0097276A"/>
    <w:rsid w:val="00973F40"/>
    <w:rsid w:val="00974F0B"/>
    <w:rsid w:val="0097533C"/>
    <w:rsid w:val="00975371"/>
    <w:rsid w:val="00976286"/>
    <w:rsid w:val="00976393"/>
    <w:rsid w:val="0097640F"/>
    <w:rsid w:val="00976428"/>
    <w:rsid w:val="009770DF"/>
    <w:rsid w:val="009770F0"/>
    <w:rsid w:val="00977113"/>
    <w:rsid w:val="0098024C"/>
    <w:rsid w:val="0098049D"/>
    <w:rsid w:val="0098075D"/>
    <w:rsid w:val="0098099E"/>
    <w:rsid w:val="00981E64"/>
    <w:rsid w:val="00982634"/>
    <w:rsid w:val="009829A1"/>
    <w:rsid w:val="00982FCF"/>
    <w:rsid w:val="009834EB"/>
    <w:rsid w:val="00984014"/>
    <w:rsid w:val="00984759"/>
    <w:rsid w:val="00984EAC"/>
    <w:rsid w:val="00985B46"/>
    <w:rsid w:val="009862A1"/>
    <w:rsid w:val="00990760"/>
    <w:rsid w:val="009907BE"/>
    <w:rsid w:val="0099147E"/>
    <w:rsid w:val="00992959"/>
    <w:rsid w:val="00993304"/>
    <w:rsid w:val="0099389C"/>
    <w:rsid w:val="0099431F"/>
    <w:rsid w:val="00994321"/>
    <w:rsid w:val="0099462B"/>
    <w:rsid w:val="00994A60"/>
    <w:rsid w:val="009962BD"/>
    <w:rsid w:val="0099678B"/>
    <w:rsid w:val="009970F8"/>
    <w:rsid w:val="00997872"/>
    <w:rsid w:val="009A0773"/>
    <w:rsid w:val="009A07AF"/>
    <w:rsid w:val="009A17F1"/>
    <w:rsid w:val="009A1C3E"/>
    <w:rsid w:val="009A1E87"/>
    <w:rsid w:val="009A21D4"/>
    <w:rsid w:val="009A2A26"/>
    <w:rsid w:val="009A2DC3"/>
    <w:rsid w:val="009A3566"/>
    <w:rsid w:val="009A3AB6"/>
    <w:rsid w:val="009A3B57"/>
    <w:rsid w:val="009A3ECE"/>
    <w:rsid w:val="009A48FE"/>
    <w:rsid w:val="009A4BF0"/>
    <w:rsid w:val="009A5166"/>
    <w:rsid w:val="009A53C6"/>
    <w:rsid w:val="009A5512"/>
    <w:rsid w:val="009A595A"/>
    <w:rsid w:val="009A65D3"/>
    <w:rsid w:val="009A6B38"/>
    <w:rsid w:val="009A6DF9"/>
    <w:rsid w:val="009A7827"/>
    <w:rsid w:val="009A78D7"/>
    <w:rsid w:val="009B00CB"/>
    <w:rsid w:val="009B0745"/>
    <w:rsid w:val="009B0C2C"/>
    <w:rsid w:val="009B0FCF"/>
    <w:rsid w:val="009B17E2"/>
    <w:rsid w:val="009B21E3"/>
    <w:rsid w:val="009B341B"/>
    <w:rsid w:val="009B3B99"/>
    <w:rsid w:val="009B3BCA"/>
    <w:rsid w:val="009B3D43"/>
    <w:rsid w:val="009B3D9E"/>
    <w:rsid w:val="009B3F10"/>
    <w:rsid w:val="009B410F"/>
    <w:rsid w:val="009B4E8F"/>
    <w:rsid w:val="009B5688"/>
    <w:rsid w:val="009B5759"/>
    <w:rsid w:val="009B58B6"/>
    <w:rsid w:val="009B5BE3"/>
    <w:rsid w:val="009B5F17"/>
    <w:rsid w:val="009B6B88"/>
    <w:rsid w:val="009B71D6"/>
    <w:rsid w:val="009B7EDD"/>
    <w:rsid w:val="009C00CD"/>
    <w:rsid w:val="009C02A7"/>
    <w:rsid w:val="009C076B"/>
    <w:rsid w:val="009C0ADA"/>
    <w:rsid w:val="009C0CE1"/>
    <w:rsid w:val="009C0CE3"/>
    <w:rsid w:val="009C0F00"/>
    <w:rsid w:val="009C1712"/>
    <w:rsid w:val="009C1D68"/>
    <w:rsid w:val="009C21F2"/>
    <w:rsid w:val="009C2210"/>
    <w:rsid w:val="009C23C3"/>
    <w:rsid w:val="009C3589"/>
    <w:rsid w:val="009C4F63"/>
    <w:rsid w:val="009C5734"/>
    <w:rsid w:val="009C58F0"/>
    <w:rsid w:val="009C5DA2"/>
    <w:rsid w:val="009C66CB"/>
    <w:rsid w:val="009C6B14"/>
    <w:rsid w:val="009C733E"/>
    <w:rsid w:val="009C789B"/>
    <w:rsid w:val="009C7BB2"/>
    <w:rsid w:val="009C7E92"/>
    <w:rsid w:val="009D005F"/>
    <w:rsid w:val="009D04EA"/>
    <w:rsid w:val="009D0638"/>
    <w:rsid w:val="009D0A87"/>
    <w:rsid w:val="009D1984"/>
    <w:rsid w:val="009D1B60"/>
    <w:rsid w:val="009D2811"/>
    <w:rsid w:val="009D2CA4"/>
    <w:rsid w:val="009D4BA3"/>
    <w:rsid w:val="009D529D"/>
    <w:rsid w:val="009D545B"/>
    <w:rsid w:val="009D5B58"/>
    <w:rsid w:val="009D616B"/>
    <w:rsid w:val="009D6242"/>
    <w:rsid w:val="009D62C1"/>
    <w:rsid w:val="009D6B7F"/>
    <w:rsid w:val="009D7D9C"/>
    <w:rsid w:val="009D7DFA"/>
    <w:rsid w:val="009E0297"/>
    <w:rsid w:val="009E0686"/>
    <w:rsid w:val="009E06BA"/>
    <w:rsid w:val="009E0798"/>
    <w:rsid w:val="009E099B"/>
    <w:rsid w:val="009E09E0"/>
    <w:rsid w:val="009E0A13"/>
    <w:rsid w:val="009E0D12"/>
    <w:rsid w:val="009E246A"/>
    <w:rsid w:val="009E27B4"/>
    <w:rsid w:val="009E2AB2"/>
    <w:rsid w:val="009E5083"/>
    <w:rsid w:val="009E50EC"/>
    <w:rsid w:val="009E5301"/>
    <w:rsid w:val="009E56D3"/>
    <w:rsid w:val="009E6063"/>
    <w:rsid w:val="009E644C"/>
    <w:rsid w:val="009E6AED"/>
    <w:rsid w:val="009F10E6"/>
    <w:rsid w:val="009F21FB"/>
    <w:rsid w:val="009F57C7"/>
    <w:rsid w:val="009F6202"/>
    <w:rsid w:val="009F6A34"/>
    <w:rsid w:val="009F712E"/>
    <w:rsid w:val="009F753E"/>
    <w:rsid w:val="009F78F9"/>
    <w:rsid w:val="00A00B2C"/>
    <w:rsid w:val="00A00CBE"/>
    <w:rsid w:val="00A00E8E"/>
    <w:rsid w:val="00A017FE"/>
    <w:rsid w:val="00A01E51"/>
    <w:rsid w:val="00A0222F"/>
    <w:rsid w:val="00A023E4"/>
    <w:rsid w:val="00A02E8F"/>
    <w:rsid w:val="00A03B3A"/>
    <w:rsid w:val="00A03BED"/>
    <w:rsid w:val="00A03C59"/>
    <w:rsid w:val="00A04A92"/>
    <w:rsid w:val="00A04B31"/>
    <w:rsid w:val="00A04B34"/>
    <w:rsid w:val="00A04C43"/>
    <w:rsid w:val="00A050A8"/>
    <w:rsid w:val="00A050CE"/>
    <w:rsid w:val="00A051CF"/>
    <w:rsid w:val="00A06B57"/>
    <w:rsid w:val="00A1270A"/>
    <w:rsid w:val="00A128E1"/>
    <w:rsid w:val="00A13D41"/>
    <w:rsid w:val="00A13F17"/>
    <w:rsid w:val="00A14A08"/>
    <w:rsid w:val="00A14EAF"/>
    <w:rsid w:val="00A16004"/>
    <w:rsid w:val="00A16933"/>
    <w:rsid w:val="00A171B4"/>
    <w:rsid w:val="00A17CB8"/>
    <w:rsid w:val="00A20017"/>
    <w:rsid w:val="00A21679"/>
    <w:rsid w:val="00A22133"/>
    <w:rsid w:val="00A22431"/>
    <w:rsid w:val="00A22EC5"/>
    <w:rsid w:val="00A238F2"/>
    <w:rsid w:val="00A23D88"/>
    <w:rsid w:val="00A24596"/>
    <w:rsid w:val="00A247B2"/>
    <w:rsid w:val="00A25EFD"/>
    <w:rsid w:val="00A267D8"/>
    <w:rsid w:val="00A26EEA"/>
    <w:rsid w:val="00A271AB"/>
    <w:rsid w:val="00A276B6"/>
    <w:rsid w:val="00A2778C"/>
    <w:rsid w:val="00A27F08"/>
    <w:rsid w:val="00A27F83"/>
    <w:rsid w:val="00A304DD"/>
    <w:rsid w:val="00A306B3"/>
    <w:rsid w:val="00A308F5"/>
    <w:rsid w:val="00A30E9A"/>
    <w:rsid w:val="00A319F2"/>
    <w:rsid w:val="00A32E63"/>
    <w:rsid w:val="00A339E6"/>
    <w:rsid w:val="00A342AD"/>
    <w:rsid w:val="00A36830"/>
    <w:rsid w:val="00A3740C"/>
    <w:rsid w:val="00A379DC"/>
    <w:rsid w:val="00A40FEC"/>
    <w:rsid w:val="00A4100A"/>
    <w:rsid w:val="00A412D4"/>
    <w:rsid w:val="00A427F9"/>
    <w:rsid w:val="00A4343F"/>
    <w:rsid w:val="00A43A16"/>
    <w:rsid w:val="00A4402E"/>
    <w:rsid w:val="00A44A6F"/>
    <w:rsid w:val="00A46055"/>
    <w:rsid w:val="00A50C46"/>
    <w:rsid w:val="00A511C3"/>
    <w:rsid w:val="00A5128F"/>
    <w:rsid w:val="00A51ABA"/>
    <w:rsid w:val="00A5388B"/>
    <w:rsid w:val="00A539C8"/>
    <w:rsid w:val="00A56168"/>
    <w:rsid w:val="00A56484"/>
    <w:rsid w:val="00A56F50"/>
    <w:rsid w:val="00A577B1"/>
    <w:rsid w:val="00A57AC4"/>
    <w:rsid w:val="00A6002B"/>
    <w:rsid w:val="00A60051"/>
    <w:rsid w:val="00A6014C"/>
    <w:rsid w:val="00A60935"/>
    <w:rsid w:val="00A6203F"/>
    <w:rsid w:val="00A63549"/>
    <w:rsid w:val="00A63742"/>
    <w:rsid w:val="00A63A0A"/>
    <w:rsid w:val="00A64476"/>
    <w:rsid w:val="00A65C17"/>
    <w:rsid w:val="00A6705F"/>
    <w:rsid w:val="00A6791C"/>
    <w:rsid w:val="00A67974"/>
    <w:rsid w:val="00A7160D"/>
    <w:rsid w:val="00A718EA"/>
    <w:rsid w:val="00A71976"/>
    <w:rsid w:val="00A71AD0"/>
    <w:rsid w:val="00A72598"/>
    <w:rsid w:val="00A733DD"/>
    <w:rsid w:val="00A73E2E"/>
    <w:rsid w:val="00A74645"/>
    <w:rsid w:val="00A7558F"/>
    <w:rsid w:val="00A75B91"/>
    <w:rsid w:val="00A75C06"/>
    <w:rsid w:val="00A762BA"/>
    <w:rsid w:val="00A7651F"/>
    <w:rsid w:val="00A7667F"/>
    <w:rsid w:val="00A76AB8"/>
    <w:rsid w:val="00A76F7A"/>
    <w:rsid w:val="00A76FF9"/>
    <w:rsid w:val="00A772AC"/>
    <w:rsid w:val="00A77AAB"/>
    <w:rsid w:val="00A81770"/>
    <w:rsid w:val="00A81919"/>
    <w:rsid w:val="00A82ACA"/>
    <w:rsid w:val="00A82BE7"/>
    <w:rsid w:val="00A82DB2"/>
    <w:rsid w:val="00A832A3"/>
    <w:rsid w:val="00A83C96"/>
    <w:rsid w:val="00A842F9"/>
    <w:rsid w:val="00A84BA9"/>
    <w:rsid w:val="00A86167"/>
    <w:rsid w:val="00A86B35"/>
    <w:rsid w:val="00A87A46"/>
    <w:rsid w:val="00A90580"/>
    <w:rsid w:val="00A90737"/>
    <w:rsid w:val="00A90CC8"/>
    <w:rsid w:val="00A90D2A"/>
    <w:rsid w:val="00A91B19"/>
    <w:rsid w:val="00A92766"/>
    <w:rsid w:val="00A927BC"/>
    <w:rsid w:val="00A92813"/>
    <w:rsid w:val="00A93E09"/>
    <w:rsid w:val="00A9418C"/>
    <w:rsid w:val="00A94904"/>
    <w:rsid w:val="00A94B39"/>
    <w:rsid w:val="00A95C1F"/>
    <w:rsid w:val="00A97A49"/>
    <w:rsid w:val="00A97DA5"/>
    <w:rsid w:val="00AA017C"/>
    <w:rsid w:val="00AA0F40"/>
    <w:rsid w:val="00AA1E77"/>
    <w:rsid w:val="00AA2A45"/>
    <w:rsid w:val="00AA3805"/>
    <w:rsid w:val="00AA3C76"/>
    <w:rsid w:val="00AA42BE"/>
    <w:rsid w:val="00AA4458"/>
    <w:rsid w:val="00AA4CC0"/>
    <w:rsid w:val="00AA4DFE"/>
    <w:rsid w:val="00AA4EDF"/>
    <w:rsid w:val="00AA52E7"/>
    <w:rsid w:val="00AA56F6"/>
    <w:rsid w:val="00AA5A8D"/>
    <w:rsid w:val="00AA6EF0"/>
    <w:rsid w:val="00AA6F30"/>
    <w:rsid w:val="00AA7764"/>
    <w:rsid w:val="00AA7C51"/>
    <w:rsid w:val="00AA7D66"/>
    <w:rsid w:val="00AB04DE"/>
    <w:rsid w:val="00AB06AB"/>
    <w:rsid w:val="00AB07D8"/>
    <w:rsid w:val="00AB0BF8"/>
    <w:rsid w:val="00AB0D8D"/>
    <w:rsid w:val="00AB18D5"/>
    <w:rsid w:val="00AB1971"/>
    <w:rsid w:val="00AB22E1"/>
    <w:rsid w:val="00AB306A"/>
    <w:rsid w:val="00AB3A74"/>
    <w:rsid w:val="00AB3F76"/>
    <w:rsid w:val="00AB453E"/>
    <w:rsid w:val="00AB4760"/>
    <w:rsid w:val="00AB54A1"/>
    <w:rsid w:val="00AB6E60"/>
    <w:rsid w:val="00AB75D6"/>
    <w:rsid w:val="00AB7C05"/>
    <w:rsid w:val="00AC0106"/>
    <w:rsid w:val="00AC0A3B"/>
    <w:rsid w:val="00AC17D9"/>
    <w:rsid w:val="00AC19AF"/>
    <w:rsid w:val="00AC202C"/>
    <w:rsid w:val="00AC2401"/>
    <w:rsid w:val="00AC24CD"/>
    <w:rsid w:val="00AC3134"/>
    <w:rsid w:val="00AC3D21"/>
    <w:rsid w:val="00AC424D"/>
    <w:rsid w:val="00AC4347"/>
    <w:rsid w:val="00AC4377"/>
    <w:rsid w:val="00AC5131"/>
    <w:rsid w:val="00AC56E1"/>
    <w:rsid w:val="00AC57B5"/>
    <w:rsid w:val="00AC5AEE"/>
    <w:rsid w:val="00AC698D"/>
    <w:rsid w:val="00AC7139"/>
    <w:rsid w:val="00AC7284"/>
    <w:rsid w:val="00AC7744"/>
    <w:rsid w:val="00AC7FAA"/>
    <w:rsid w:val="00AD011F"/>
    <w:rsid w:val="00AD0E9B"/>
    <w:rsid w:val="00AD1202"/>
    <w:rsid w:val="00AD1C34"/>
    <w:rsid w:val="00AD1C65"/>
    <w:rsid w:val="00AD1F19"/>
    <w:rsid w:val="00AD1F1C"/>
    <w:rsid w:val="00AD25C6"/>
    <w:rsid w:val="00AD2B78"/>
    <w:rsid w:val="00AD2E4E"/>
    <w:rsid w:val="00AD2E66"/>
    <w:rsid w:val="00AD33B5"/>
    <w:rsid w:val="00AD523F"/>
    <w:rsid w:val="00AD56BC"/>
    <w:rsid w:val="00AD5F7E"/>
    <w:rsid w:val="00AD62D9"/>
    <w:rsid w:val="00AD7B2C"/>
    <w:rsid w:val="00AE28D9"/>
    <w:rsid w:val="00AE2A8E"/>
    <w:rsid w:val="00AE2EA6"/>
    <w:rsid w:val="00AE392E"/>
    <w:rsid w:val="00AE487B"/>
    <w:rsid w:val="00AE5219"/>
    <w:rsid w:val="00AE52F2"/>
    <w:rsid w:val="00AE5662"/>
    <w:rsid w:val="00AE641C"/>
    <w:rsid w:val="00AE656D"/>
    <w:rsid w:val="00AE75C2"/>
    <w:rsid w:val="00AE7717"/>
    <w:rsid w:val="00AE7998"/>
    <w:rsid w:val="00AE7C03"/>
    <w:rsid w:val="00AF0B1F"/>
    <w:rsid w:val="00AF11E8"/>
    <w:rsid w:val="00AF1527"/>
    <w:rsid w:val="00AF1B91"/>
    <w:rsid w:val="00AF25FC"/>
    <w:rsid w:val="00AF2B85"/>
    <w:rsid w:val="00AF35A0"/>
    <w:rsid w:val="00AF3F9F"/>
    <w:rsid w:val="00AF648D"/>
    <w:rsid w:val="00AF660C"/>
    <w:rsid w:val="00AF6757"/>
    <w:rsid w:val="00AF68F3"/>
    <w:rsid w:val="00AF6F61"/>
    <w:rsid w:val="00AF6FC9"/>
    <w:rsid w:val="00AF704E"/>
    <w:rsid w:val="00AF7106"/>
    <w:rsid w:val="00AF7CAA"/>
    <w:rsid w:val="00AF7EF8"/>
    <w:rsid w:val="00B009D6"/>
    <w:rsid w:val="00B00B2A"/>
    <w:rsid w:val="00B01DE7"/>
    <w:rsid w:val="00B02982"/>
    <w:rsid w:val="00B02F33"/>
    <w:rsid w:val="00B04633"/>
    <w:rsid w:val="00B0544B"/>
    <w:rsid w:val="00B0560C"/>
    <w:rsid w:val="00B0594B"/>
    <w:rsid w:val="00B05C94"/>
    <w:rsid w:val="00B05F4D"/>
    <w:rsid w:val="00B068DE"/>
    <w:rsid w:val="00B06B82"/>
    <w:rsid w:val="00B06FE3"/>
    <w:rsid w:val="00B07A9B"/>
    <w:rsid w:val="00B07CDE"/>
    <w:rsid w:val="00B10A86"/>
    <w:rsid w:val="00B11FD3"/>
    <w:rsid w:val="00B129E9"/>
    <w:rsid w:val="00B13393"/>
    <w:rsid w:val="00B13FC1"/>
    <w:rsid w:val="00B15609"/>
    <w:rsid w:val="00B162BC"/>
    <w:rsid w:val="00B16989"/>
    <w:rsid w:val="00B170E5"/>
    <w:rsid w:val="00B205EC"/>
    <w:rsid w:val="00B20AB2"/>
    <w:rsid w:val="00B218D5"/>
    <w:rsid w:val="00B22522"/>
    <w:rsid w:val="00B2452C"/>
    <w:rsid w:val="00B24689"/>
    <w:rsid w:val="00B256CC"/>
    <w:rsid w:val="00B25CE2"/>
    <w:rsid w:val="00B26185"/>
    <w:rsid w:val="00B2622C"/>
    <w:rsid w:val="00B26317"/>
    <w:rsid w:val="00B2681B"/>
    <w:rsid w:val="00B27713"/>
    <w:rsid w:val="00B27C1D"/>
    <w:rsid w:val="00B311E7"/>
    <w:rsid w:val="00B314BB"/>
    <w:rsid w:val="00B3250B"/>
    <w:rsid w:val="00B32DEF"/>
    <w:rsid w:val="00B33F10"/>
    <w:rsid w:val="00B34DD2"/>
    <w:rsid w:val="00B353EC"/>
    <w:rsid w:val="00B35704"/>
    <w:rsid w:val="00B36E6B"/>
    <w:rsid w:val="00B36FA7"/>
    <w:rsid w:val="00B37F5A"/>
    <w:rsid w:val="00B401D2"/>
    <w:rsid w:val="00B40727"/>
    <w:rsid w:val="00B4143C"/>
    <w:rsid w:val="00B419BD"/>
    <w:rsid w:val="00B41A47"/>
    <w:rsid w:val="00B42184"/>
    <w:rsid w:val="00B4235C"/>
    <w:rsid w:val="00B4248D"/>
    <w:rsid w:val="00B42F26"/>
    <w:rsid w:val="00B43F4D"/>
    <w:rsid w:val="00B441FD"/>
    <w:rsid w:val="00B45770"/>
    <w:rsid w:val="00B4612A"/>
    <w:rsid w:val="00B46F16"/>
    <w:rsid w:val="00B5010C"/>
    <w:rsid w:val="00B5069E"/>
    <w:rsid w:val="00B507B7"/>
    <w:rsid w:val="00B51040"/>
    <w:rsid w:val="00B519DE"/>
    <w:rsid w:val="00B51DB2"/>
    <w:rsid w:val="00B51E32"/>
    <w:rsid w:val="00B5221B"/>
    <w:rsid w:val="00B53743"/>
    <w:rsid w:val="00B54913"/>
    <w:rsid w:val="00B54E1A"/>
    <w:rsid w:val="00B56587"/>
    <w:rsid w:val="00B569E2"/>
    <w:rsid w:val="00B57347"/>
    <w:rsid w:val="00B573FB"/>
    <w:rsid w:val="00B57B67"/>
    <w:rsid w:val="00B57C63"/>
    <w:rsid w:val="00B57ED8"/>
    <w:rsid w:val="00B603DD"/>
    <w:rsid w:val="00B6041F"/>
    <w:rsid w:val="00B61C60"/>
    <w:rsid w:val="00B62695"/>
    <w:rsid w:val="00B63276"/>
    <w:rsid w:val="00B635D2"/>
    <w:rsid w:val="00B6435D"/>
    <w:rsid w:val="00B6452A"/>
    <w:rsid w:val="00B6460A"/>
    <w:rsid w:val="00B649FE"/>
    <w:rsid w:val="00B64F75"/>
    <w:rsid w:val="00B66003"/>
    <w:rsid w:val="00B66F34"/>
    <w:rsid w:val="00B674E9"/>
    <w:rsid w:val="00B67BD4"/>
    <w:rsid w:val="00B72E6E"/>
    <w:rsid w:val="00B7346D"/>
    <w:rsid w:val="00B74B5F"/>
    <w:rsid w:val="00B74D56"/>
    <w:rsid w:val="00B754E2"/>
    <w:rsid w:val="00B756B6"/>
    <w:rsid w:val="00B75742"/>
    <w:rsid w:val="00B757FE"/>
    <w:rsid w:val="00B761C9"/>
    <w:rsid w:val="00B76FC3"/>
    <w:rsid w:val="00B77561"/>
    <w:rsid w:val="00B80125"/>
    <w:rsid w:val="00B81586"/>
    <w:rsid w:val="00B819BF"/>
    <w:rsid w:val="00B81A3E"/>
    <w:rsid w:val="00B831E8"/>
    <w:rsid w:val="00B8505B"/>
    <w:rsid w:val="00B85136"/>
    <w:rsid w:val="00B85EF3"/>
    <w:rsid w:val="00B86C4E"/>
    <w:rsid w:val="00B8725A"/>
    <w:rsid w:val="00B87F3F"/>
    <w:rsid w:val="00B900DC"/>
    <w:rsid w:val="00B90339"/>
    <w:rsid w:val="00B90AA8"/>
    <w:rsid w:val="00B91FD4"/>
    <w:rsid w:val="00B925E5"/>
    <w:rsid w:val="00B9265C"/>
    <w:rsid w:val="00B9333A"/>
    <w:rsid w:val="00B9365A"/>
    <w:rsid w:val="00B93675"/>
    <w:rsid w:val="00B9429C"/>
    <w:rsid w:val="00B94379"/>
    <w:rsid w:val="00B943A1"/>
    <w:rsid w:val="00B9465C"/>
    <w:rsid w:val="00B94C57"/>
    <w:rsid w:val="00B9525A"/>
    <w:rsid w:val="00B954B8"/>
    <w:rsid w:val="00B979BA"/>
    <w:rsid w:val="00BA00C2"/>
    <w:rsid w:val="00BA0154"/>
    <w:rsid w:val="00BA084F"/>
    <w:rsid w:val="00BA13D3"/>
    <w:rsid w:val="00BA1D82"/>
    <w:rsid w:val="00BA47ED"/>
    <w:rsid w:val="00BA548A"/>
    <w:rsid w:val="00BA5619"/>
    <w:rsid w:val="00BA6244"/>
    <w:rsid w:val="00BA62C9"/>
    <w:rsid w:val="00BA68B3"/>
    <w:rsid w:val="00BA73E1"/>
    <w:rsid w:val="00BA793A"/>
    <w:rsid w:val="00BB0D5B"/>
    <w:rsid w:val="00BB279A"/>
    <w:rsid w:val="00BB2BCD"/>
    <w:rsid w:val="00BB3901"/>
    <w:rsid w:val="00BB4990"/>
    <w:rsid w:val="00BB505B"/>
    <w:rsid w:val="00BB5A4C"/>
    <w:rsid w:val="00BB5C65"/>
    <w:rsid w:val="00BB61AC"/>
    <w:rsid w:val="00BB6DD2"/>
    <w:rsid w:val="00BB75A7"/>
    <w:rsid w:val="00BB79C7"/>
    <w:rsid w:val="00BB7DB7"/>
    <w:rsid w:val="00BC06D2"/>
    <w:rsid w:val="00BC08C8"/>
    <w:rsid w:val="00BC0B1D"/>
    <w:rsid w:val="00BC2B03"/>
    <w:rsid w:val="00BC36BC"/>
    <w:rsid w:val="00BC38C7"/>
    <w:rsid w:val="00BC3C99"/>
    <w:rsid w:val="00BC5457"/>
    <w:rsid w:val="00BC5578"/>
    <w:rsid w:val="00BC5A50"/>
    <w:rsid w:val="00BC5B1C"/>
    <w:rsid w:val="00BC5DE7"/>
    <w:rsid w:val="00BD0AA9"/>
    <w:rsid w:val="00BD0BD1"/>
    <w:rsid w:val="00BD0C14"/>
    <w:rsid w:val="00BD3698"/>
    <w:rsid w:val="00BD36FF"/>
    <w:rsid w:val="00BD4564"/>
    <w:rsid w:val="00BD45C9"/>
    <w:rsid w:val="00BD536E"/>
    <w:rsid w:val="00BD53F2"/>
    <w:rsid w:val="00BD64BF"/>
    <w:rsid w:val="00BD6868"/>
    <w:rsid w:val="00BD76EE"/>
    <w:rsid w:val="00BD7C93"/>
    <w:rsid w:val="00BD7EA5"/>
    <w:rsid w:val="00BE0582"/>
    <w:rsid w:val="00BE0DF2"/>
    <w:rsid w:val="00BE1A4E"/>
    <w:rsid w:val="00BE1ABE"/>
    <w:rsid w:val="00BE3261"/>
    <w:rsid w:val="00BE398E"/>
    <w:rsid w:val="00BE3B09"/>
    <w:rsid w:val="00BE3BA8"/>
    <w:rsid w:val="00BE3D3C"/>
    <w:rsid w:val="00BE3F23"/>
    <w:rsid w:val="00BE4879"/>
    <w:rsid w:val="00BE4C03"/>
    <w:rsid w:val="00BE5F09"/>
    <w:rsid w:val="00BE61C9"/>
    <w:rsid w:val="00BE6818"/>
    <w:rsid w:val="00BE797A"/>
    <w:rsid w:val="00BF1043"/>
    <w:rsid w:val="00BF1103"/>
    <w:rsid w:val="00BF29E2"/>
    <w:rsid w:val="00BF354D"/>
    <w:rsid w:val="00BF3C4E"/>
    <w:rsid w:val="00BF45FE"/>
    <w:rsid w:val="00BF4782"/>
    <w:rsid w:val="00BF4BC8"/>
    <w:rsid w:val="00BF4E33"/>
    <w:rsid w:val="00BF566E"/>
    <w:rsid w:val="00BF5893"/>
    <w:rsid w:val="00BF6563"/>
    <w:rsid w:val="00BF6713"/>
    <w:rsid w:val="00BF6ADF"/>
    <w:rsid w:val="00BF7802"/>
    <w:rsid w:val="00C00985"/>
    <w:rsid w:val="00C01501"/>
    <w:rsid w:val="00C0179F"/>
    <w:rsid w:val="00C01955"/>
    <w:rsid w:val="00C02448"/>
    <w:rsid w:val="00C02B82"/>
    <w:rsid w:val="00C02D20"/>
    <w:rsid w:val="00C0346A"/>
    <w:rsid w:val="00C03DD3"/>
    <w:rsid w:val="00C042CF"/>
    <w:rsid w:val="00C0457A"/>
    <w:rsid w:val="00C05747"/>
    <w:rsid w:val="00C05F17"/>
    <w:rsid w:val="00C06383"/>
    <w:rsid w:val="00C06B45"/>
    <w:rsid w:val="00C06CC0"/>
    <w:rsid w:val="00C1070B"/>
    <w:rsid w:val="00C10EAB"/>
    <w:rsid w:val="00C10F16"/>
    <w:rsid w:val="00C10FDE"/>
    <w:rsid w:val="00C113A0"/>
    <w:rsid w:val="00C11CAB"/>
    <w:rsid w:val="00C121D7"/>
    <w:rsid w:val="00C121E4"/>
    <w:rsid w:val="00C13115"/>
    <w:rsid w:val="00C13AC6"/>
    <w:rsid w:val="00C13BBB"/>
    <w:rsid w:val="00C14592"/>
    <w:rsid w:val="00C14B7B"/>
    <w:rsid w:val="00C14DB6"/>
    <w:rsid w:val="00C15F2C"/>
    <w:rsid w:val="00C16083"/>
    <w:rsid w:val="00C1632E"/>
    <w:rsid w:val="00C166F2"/>
    <w:rsid w:val="00C168A3"/>
    <w:rsid w:val="00C16CA5"/>
    <w:rsid w:val="00C16E74"/>
    <w:rsid w:val="00C16EE5"/>
    <w:rsid w:val="00C17246"/>
    <w:rsid w:val="00C2021E"/>
    <w:rsid w:val="00C20515"/>
    <w:rsid w:val="00C2089A"/>
    <w:rsid w:val="00C209B6"/>
    <w:rsid w:val="00C20B08"/>
    <w:rsid w:val="00C22E85"/>
    <w:rsid w:val="00C2443F"/>
    <w:rsid w:val="00C24A54"/>
    <w:rsid w:val="00C25689"/>
    <w:rsid w:val="00C25CC3"/>
    <w:rsid w:val="00C26E21"/>
    <w:rsid w:val="00C274F6"/>
    <w:rsid w:val="00C27B52"/>
    <w:rsid w:val="00C27F05"/>
    <w:rsid w:val="00C27F9A"/>
    <w:rsid w:val="00C304F5"/>
    <w:rsid w:val="00C30985"/>
    <w:rsid w:val="00C30FE4"/>
    <w:rsid w:val="00C32554"/>
    <w:rsid w:val="00C32FA3"/>
    <w:rsid w:val="00C3383E"/>
    <w:rsid w:val="00C33A76"/>
    <w:rsid w:val="00C34D32"/>
    <w:rsid w:val="00C366A8"/>
    <w:rsid w:val="00C37EB5"/>
    <w:rsid w:val="00C40169"/>
    <w:rsid w:val="00C406EF"/>
    <w:rsid w:val="00C406FF"/>
    <w:rsid w:val="00C40B81"/>
    <w:rsid w:val="00C40D90"/>
    <w:rsid w:val="00C40F57"/>
    <w:rsid w:val="00C42530"/>
    <w:rsid w:val="00C42C4F"/>
    <w:rsid w:val="00C42FDF"/>
    <w:rsid w:val="00C4428F"/>
    <w:rsid w:val="00C443B6"/>
    <w:rsid w:val="00C45A09"/>
    <w:rsid w:val="00C46D0B"/>
    <w:rsid w:val="00C470CC"/>
    <w:rsid w:val="00C47A55"/>
    <w:rsid w:val="00C47AAF"/>
    <w:rsid w:val="00C47CA4"/>
    <w:rsid w:val="00C50D83"/>
    <w:rsid w:val="00C511B7"/>
    <w:rsid w:val="00C5186A"/>
    <w:rsid w:val="00C518E9"/>
    <w:rsid w:val="00C51C13"/>
    <w:rsid w:val="00C5209F"/>
    <w:rsid w:val="00C52686"/>
    <w:rsid w:val="00C558B6"/>
    <w:rsid w:val="00C5632A"/>
    <w:rsid w:val="00C57403"/>
    <w:rsid w:val="00C57CE1"/>
    <w:rsid w:val="00C57DC5"/>
    <w:rsid w:val="00C60973"/>
    <w:rsid w:val="00C60C0E"/>
    <w:rsid w:val="00C611DC"/>
    <w:rsid w:val="00C625EE"/>
    <w:rsid w:val="00C62ADF"/>
    <w:rsid w:val="00C63327"/>
    <w:rsid w:val="00C63715"/>
    <w:rsid w:val="00C642F0"/>
    <w:rsid w:val="00C6431B"/>
    <w:rsid w:val="00C64A09"/>
    <w:rsid w:val="00C64CD8"/>
    <w:rsid w:val="00C657ED"/>
    <w:rsid w:val="00C66618"/>
    <w:rsid w:val="00C67382"/>
    <w:rsid w:val="00C714DC"/>
    <w:rsid w:val="00C71529"/>
    <w:rsid w:val="00C715AF"/>
    <w:rsid w:val="00C71956"/>
    <w:rsid w:val="00C719E4"/>
    <w:rsid w:val="00C71B68"/>
    <w:rsid w:val="00C721D2"/>
    <w:rsid w:val="00C7322E"/>
    <w:rsid w:val="00C7396B"/>
    <w:rsid w:val="00C739B8"/>
    <w:rsid w:val="00C73B4A"/>
    <w:rsid w:val="00C75C9C"/>
    <w:rsid w:val="00C7689E"/>
    <w:rsid w:val="00C77044"/>
    <w:rsid w:val="00C7730C"/>
    <w:rsid w:val="00C775BC"/>
    <w:rsid w:val="00C7785F"/>
    <w:rsid w:val="00C77D2D"/>
    <w:rsid w:val="00C801FF"/>
    <w:rsid w:val="00C809A4"/>
    <w:rsid w:val="00C80BBD"/>
    <w:rsid w:val="00C8117B"/>
    <w:rsid w:val="00C81515"/>
    <w:rsid w:val="00C827A5"/>
    <w:rsid w:val="00C82B09"/>
    <w:rsid w:val="00C83393"/>
    <w:rsid w:val="00C837D2"/>
    <w:rsid w:val="00C8387D"/>
    <w:rsid w:val="00C854ED"/>
    <w:rsid w:val="00C86206"/>
    <w:rsid w:val="00C877E7"/>
    <w:rsid w:val="00C87B59"/>
    <w:rsid w:val="00C90377"/>
    <w:rsid w:val="00C91626"/>
    <w:rsid w:val="00C938A8"/>
    <w:rsid w:val="00C93910"/>
    <w:rsid w:val="00C93ACD"/>
    <w:rsid w:val="00C93CCF"/>
    <w:rsid w:val="00C94DD1"/>
    <w:rsid w:val="00C94FC0"/>
    <w:rsid w:val="00C9524E"/>
    <w:rsid w:val="00C95762"/>
    <w:rsid w:val="00C9587D"/>
    <w:rsid w:val="00CA061F"/>
    <w:rsid w:val="00CA0B89"/>
    <w:rsid w:val="00CA1209"/>
    <w:rsid w:val="00CA1D71"/>
    <w:rsid w:val="00CA268A"/>
    <w:rsid w:val="00CA2D95"/>
    <w:rsid w:val="00CA302A"/>
    <w:rsid w:val="00CA373B"/>
    <w:rsid w:val="00CA3A3E"/>
    <w:rsid w:val="00CA3CD9"/>
    <w:rsid w:val="00CA4298"/>
    <w:rsid w:val="00CA4399"/>
    <w:rsid w:val="00CA45AA"/>
    <w:rsid w:val="00CA5104"/>
    <w:rsid w:val="00CA57A3"/>
    <w:rsid w:val="00CA5A5A"/>
    <w:rsid w:val="00CA71C2"/>
    <w:rsid w:val="00CA721F"/>
    <w:rsid w:val="00CB01F0"/>
    <w:rsid w:val="00CB0471"/>
    <w:rsid w:val="00CB0CB9"/>
    <w:rsid w:val="00CB1361"/>
    <w:rsid w:val="00CB15B4"/>
    <w:rsid w:val="00CB1A6B"/>
    <w:rsid w:val="00CB1CB1"/>
    <w:rsid w:val="00CB1D99"/>
    <w:rsid w:val="00CB202C"/>
    <w:rsid w:val="00CB2569"/>
    <w:rsid w:val="00CB334F"/>
    <w:rsid w:val="00CB3FB3"/>
    <w:rsid w:val="00CB4270"/>
    <w:rsid w:val="00CB4F98"/>
    <w:rsid w:val="00CB5177"/>
    <w:rsid w:val="00CB5525"/>
    <w:rsid w:val="00CB572D"/>
    <w:rsid w:val="00CB574B"/>
    <w:rsid w:val="00CB5C27"/>
    <w:rsid w:val="00CB7031"/>
    <w:rsid w:val="00CC0080"/>
    <w:rsid w:val="00CC1354"/>
    <w:rsid w:val="00CC1778"/>
    <w:rsid w:val="00CC1C76"/>
    <w:rsid w:val="00CC2547"/>
    <w:rsid w:val="00CC2B47"/>
    <w:rsid w:val="00CC3021"/>
    <w:rsid w:val="00CC3211"/>
    <w:rsid w:val="00CC3476"/>
    <w:rsid w:val="00CC397B"/>
    <w:rsid w:val="00CC3A37"/>
    <w:rsid w:val="00CC3F32"/>
    <w:rsid w:val="00CC4CEF"/>
    <w:rsid w:val="00CC4D3B"/>
    <w:rsid w:val="00CC4D61"/>
    <w:rsid w:val="00CC5298"/>
    <w:rsid w:val="00CC56A5"/>
    <w:rsid w:val="00CC584F"/>
    <w:rsid w:val="00CC5888"/>
    <w:rsid w:val="00CC5E72"/>
    <w:rsid w:val="00CC6DE5"/>
    <w:rsid w:val="00CC7292"/>
    <w:rsid w:val="00CC740E"/>
    <w:rsid w:val="00CC7C8C"/>
    <w:rsid w:val="00CD0524"/>
    <w:rsid w:val="00CD0CB8"/>
    <w:rsid w:val="00CD1101"/>
    <w:rsid w:val="00CD252C"/>
    <w:rsid w:val="00CD2D86"/>
    <w:rsid w:val="00CD3428"/>
    <w:rsid w:val="00CD3DB3"/>
    <w:rsid w:val="00CD4EA7"/>
    <w:rsid w:val="00CD5642"/>
    <w:rsid w:val="00CD630A"/>
    <w:rsid w:val="00CD747D"/>
    <w:rsid w:val="00CD7DC1"/>
    <w:rsid w:val="00CE007F"/>
    <w:rsid w:val="00CE1134"/>
    <w:rsid w:val="00CE2590"/>
    <w:rsid w:val="00CE2AF4"/>
    <w:rsid w:val="00CE31A8"/>
    <w:rsid w:val="00CE34FF"/>
    <w:rsid w:val="00CE4690"/>
    <w:rsid w:val="00CE46D4"/>
    <w:rsid w:val="00CE4A17"/>
    <w:rsid w:val="00CE4E36"/>
    <w:rsid w:val="00CE524A"/>
    <w:rsid w:val="00CE5A8F"/>
    <w:rsid w:val="00CE5F5B"/>
    <w:rsid w:val="00CE6BA5"/>
    <w:rsid w:val="00CE6C97"/>
    <w:rsid w:val="00CE746E"/>
    <w:rsid w:val="00CF08CF"/>
    <w:rsid w:val="00CF0A64"/>
    <w:rsid w:val="00CF1DDC"/>
    <w:rsid w:val="00CF327C"/>
    <w:rsid w:val="00CF3954"/>
    <w:rsid w:val="00CF3AE1"/>
    <w:rsid w:val="00CF41E5"/>
    <w:rsid w:val="00CF48BF"/>
    <w:rsid w:val="00CF50C3"/>
    <w:rsid w:val="00CF75DE"/>
    <w:rsid w:val="00CF7D28"/>
    <w:rsid w:val="00CF7D4E"/>
    <w:rsid w:val="00D00979"/>
    <w:rsid w:val="00D00B6C"/>
    <w:rsid w:val="00D01748"/>
    <w:rsid w:val="00D02276"/>
    <w:rsid w:val="00D02843"/>
    <w:rsid w:val="00D02906"/>
    <w:rsid w:val="00D03DEA"/>
    <w:rsid w:val="00D04C4D"/>
    <w:rsid w:val="00D05162"/>
    <w:rsid w:val="00D05A47"/>
    <w:rsid w:val="00D071D0"/>
    <w:rsid w:val="00D078E5"/>
    <w:rsid w:val="00D07CB4"/>
    <w:rsid w:val="00D10FAF"/>
    <w:rsid w:val="00D110C3"/>
    <w:rsid w:val="00D114D0"/>
    <w:rsid w:val="00D11A19"/>
    <w:rsid w:val="00D127B4"/>
    <w:rsid w:val="00D12930"/>
    <w:rsid w:val="00D12C4D"/>
    <w:rsid w:val="00D12CBD"/>
    <w:rsid w:val="00D13568"/>
    <w:rsid w:val="00D13CC8"/>
    <w:rsid w:val="00D15464"/>
    <w:rsid w:val="00D15FCB"/>
    <w:rsid w:val="00D16065"/>
    <w:rsid w:val="00D16375"/>
    <w:rsid w:val="00D16F5E"/>
    <w:rsid w:val="00D179B2"/>
    <w:rsid w:val="00D17AE1"/>
    <w:rsid w:val="00D17B4A"/>
    <w:rsid w:val="00D17E70"/>
    <w:rsid w:val="00D20A1F"/>
    <w:rsid w:val="00D226F8"/>
    <w:rsid w:val="00D23027"/>
    <w:rsid w:val="00D23836"/>
    <w:rsid w:val="00D2433A"/>
    <w:rsid w:val="00D248D3"/>
    <w:rsid w:val="00D25032"/>
    <w:rsid w:val="00D25354"/>
    <w:rsid w:val="00D258A8"/>
    <w:rsid w:val="00D26AD4"/>
    <w:rsid w:val="00D27942"/>
    <w:rsid w:val="00D27DEA"/>
    <w:rsid w:val="00D304D9"/>
    <w:rsid w:val="00D3057F"/>
    <w:rsid w:val="00D3110D"/>
    <w:rsid w:val="00D31204"/>
    <w:rsid w:val="00D312BB"/>
    <w:rsid w:val="00D319DC"/>
    <w:rsid w:val="00D31B29"/>
    <w:rsid w:val="00D322BE"/>
    <w:rsid w:val="00D32329"/>
    <w:rsid w:val="00D327FB"/>
    <w:rsid w:val="00D3289B"/>
    <w:rsid w:val="00D32B39"/>
    <w:rsid w:val="00D3447A"/>
    <w:rsid w:val="00D344C6"/>
    <w:rsid w:val="00D347D7"/>
    <w:rsid w:val="00D3510B"/>
    <w:rsid w:val="00D35440"/>
    <w:rsid w:val="00D3552A"/>
    <w:rsid w:val="00D355D3"/>
    <w:rsid w:val="00D35833"/>
    <w:rsid w:val="00D35DB5"/>
    <w:rsid w:val="00D35FF4"/>
    <w:rsid w:val="00D3602C"/>
    <w:rsid w:val="00D360DC"/>
    <w:rsid w:val="00D36331"/>
    <w:rsid w:val="00D363B1"/>
    <w:rsid w:val="00D3673B"/>
    <w:rsid w:val="00D3680E"/>
    <w:rsid w:val="00D36B73"/>
    <w:rsid w:val="00D3722D"/>
    <w:rsid w:val="00D37347"/>
    <w:rsid w:val="00D37500"/>
    <w:rsid w:val="00D376C8"/>
    <w:rsid w:val="00D415F3"/>
    <w:rsid w:val="00D41624"/>
    <w:rsid w:val="00D436BF"/>
    <w:rsid w:val="00D44212"/>
    <w:rsid w:val="00D443BF"/>
    <w:rsid w:val="00D44826"/>
    <w:rsid w:val="00D448E3"/>
    <w:rsid w:val="00D45D26"/>
    <w:rsid w:val="00D4690D"/>
    <w:rsid w:val="00D4705B"/>
    <w:rsid w:val="00D47253"/>
    <w:rsid w:val="00D47DB0"/>
    <w:rsid w:val="00D47ED5"/>
    <w:rsid w:val="00D47FE0"/>
    <w:rsid w:val="00D506BC"/>
    <w:rsid w:val="00D50F53"/>
    <w:rsid w:val="00D510ED"/>
    <w:rsid w:val="00D517FD"/>
    <w:rsid w:val="00D51BBA"/>
    <w:rsid w:val="00D529F5"/>
    <w:rsid w:val="00D5327B"/>
    <w:rsid w:val="00D53B8D"/>
    <w:rsid w:val="00D54195"/>
    <w:rsid w:val="00D5421A"/>
    <w:rsid w:val="00D542AD"/>
    <w:rsid w:val="00D55880"/>
    <w:rsid w:val="00D564A9"/>
    <w:rsid w:val="00D5799E"/>
    <w:rsid w:val="00D60DA2"/>
    <w:rsid w:val="00D61B3D"/>
    <w:rsid w:val="00D6212E"/>
    <w:rsid w:val="00D621BC"/>
    <w:rsid w:val="00D639DE"/>
    <w:rsid w:val="00D63DEB"/>
    <w:rsid w:val="00D642EB"/>
    <w:rsid w:val="00D66959"/>
    <w:rsid w:val="00D66EC5"/>
    <w:rsid w:val="00D673B1"/>
    <w:rsid w:val="00D67A3B"/>
    <w:rsid w:val="00D6F2F9"/>
    <w:rsid w:val="00D70681"/>
    <w:rsid w:val="00D70B24"/>
    <w:rsid w:val="00D70E5C"/>
    <w:rsid w:val="00D71A55"/>
    <w:rsid w:val="00D71BAC"/>
    <w:rsid w:val="00D726E9"/>
    <w:rsid w:val="00D72B21"/>
    <w:rsid w:val="00D732EF"/>
    <w:rsid w:val="00D737DD"/>
    <w:rsid w:val="00D73B78"/>
    <w:rsid w:val="00D741BB"/>
    <w:rsid w:val="00D743E6"/>
    <w:rsid w:val="00D74439"/>
    <w:rsid w:val="00D744DD"/>
    <w:rsid w:val="00D745C7"/>
    <w:rsid w:val="00D74DCD"/>
    <w:rsid w:val="00D74E43"/>
    <w:rsid w:val="00D75627"/>
    <w:rsid w:val="00D76FDD"/>
    <w:rsid w:val="00D77628"/>
    <w:rsid w:val="00D77639"/>
    <w:rsid w:val="00D80638"/>
    <w:rsid w:val="00D80E9C"/>
    <w:rsid w:val="00D811B4"/>
    <w:rsid w:val="00D81448"/>
    <w:rsid w:val="00D814BE"/>
    <w:rsid w:val="00D8161A"/>
    <w:rsid w:val="00D81C0B"/>
    <w:rsid w:val="00D821CC"/>
    <w:rsid w:val="00D82DAD"/>
    <w:rsid w:val="00D83080"/>
    <w:rsid w:val="00D835CC"/>
    <w:rsid w:val="00D83957"/>
    <w:rsid w:val="00D8455A"/>
    <w:rsid w:val="00D84E34"/>
    <w:rsid w:val="00D852BF"/>
    <w:rsid w:val="00D8537A"/>
    <w:rsid w:val="00D85860"/>
    <w:rsid w:val="00D85EEC"/>
    <w:rsid w:val="00D86227"/>
    <w:rsid w:val="00D86A1E"/>
    <w:rsid w:val="00D87911"/>
    <w:rsid w:val="00D91330"/>
    <w:rsid w:val="00D91CD3"/>
    <w:rsid w:val="00D91FF9"/>
    <w:rsid w:val="00D92018"/>
    <w:rsid w:val="00D92C3D"/>
    <w:rsid w:val="00D92D8D"/>
    <w:rsid w:val="00D93596"/>
    <w:rsid w:val="00D937B9"/>
    <w:rsid w:val="00D9415F"/>
    <w:rsid w:val="00D94B5E"/>
    <w:rsid w:val="00D953AE"/>
    <w:rsid w:val="00D95989"/>
    <w:rsid w:val="00D97227"/>
    <w:rsid w:val="00D97FBB"/>
    <w:rsid w:val="00DA10AD"/>
    <w:rsid w:val="00DA178B"/>
    <w:rsid w:val="00DA1B2E"/>
    <w:rsid w:val="00DA1F84"/>
    <w:rsid w:val="00DA2343"/>
    <w:rsid w:val="00DA24AE"/>
    <w:rsid w:val="00DA2E54"/>
    <w:rsid w:val="00DA3B71"/>
    <w:rsid w:val="00DA4723"/>
    <w:rsid w:val="00DA56FD"/>
    <w:rsid w:val="00DA57AB"/>
    <w:rsid w:val="00DA58D9"/>
    <w:rsid w:val="00DA6814"/>
    <w:rsid w:val="00DA69AF"/>
    <w:rsid w:val="00DA6D77"/>
    <w:rsid w:val="00DA74F0"/>
    <w:rsid w:val="00DA78FE"/>
    <w:rsid w:val="00DA7A7A"/>
    <w:rsid w:val="00DB0825"/>
    <w:rsid w:val="00DB0C67"/>
    <w:rsid w:val="00DB160E"/>
    <w:rsid w:val="00DB1B43"/>
    <w:rsid w:val="00DB1E63"/>
    <w:rsid w:val="00DB21B1"/>
    <w:rsid w:val="00DB2EF5"/>
    <w:rsid w:val="00DB2F10"/>
    <w:rsid w:val="00DB30A4"/>
    <w:rsid w:val="00DB31CA"/>
    <w:rsid w:val="00DB38EB"/>
    <w:rsid w:val="00DB53BF"/>
    <w:rsid w:val="00DB55F1"/>
    <w:rsid w:val="00DB596E"/>
    <w:rsid w:val="00DB5DAC"/>
    <w:rsid w:val="00DB634F"/>
    <w:rsid w:val="00DB6A95"/>
    <w:rsid w:val="00DB6FC8"/>
    <w:rsid w:val="00DB709D"/>
    <w:rsid w:val="00DC0236"/>
    <w:rsid w:val="00DC053D"/>
    <w:rsid w:val="00DC088D"/>
    <w:rsid w:val="00DC0E9D"/>
    <w:rsid w:val="00DC0F21"/>
    <w:rsid w:val="00DC0FDD"/>
    <w:rsid w:val="00DC1E66"/>
    <w:rsid w:val="00DC1F03"/>
    <w:rsid w:val="00DC22DC"/>
    <w:rsid w:val="00DC2CB5"/>
    <w:rsid w:val="00DC3986"/>
    <w:rsid w:val="00DC40FD"/>
    <w:rsid w:val="00DC4214"/>
    <w:rsid w:val="00DC4CE0"/>
    <w:rsid w:val="00DC52FF"/>
    <w:rsid w:val="00DC54F9"/>
    <w:rsid w:val="00DC5568"/>
    <w:rsid w:val="00DC5759"/>
    <w:rsid w:val="00DC5FFC"/>
    <w:rsid w:val="00DC608A"/>
    <w:rsid w:val="00DC635C"/>
    <w:rsid w:val="00DC64B6"/>
    <w:rsid w:val="00DC6C3A"/>
    <w:rsid w:val="00DC7350"/>
    <w:rsid w:val="00DC7C27"/>
    <w:rsid w:val="00DD0ED5"/>
    <w:rsid w:val="00DD10FD"/>
    <w:rsid w:val="00DD21CF"/>
    <w:rsid w:val="00DD2DDB"/>
    <w:rsid w:val="00DD37BF"/>
    <w:rsid w:val="00DD41FB"/>
    <w:rsid w:val="00DD52D9"/>
    <w:rsid w:val="00DD5AB4"/>
    <w:rsid w:val="00DD5B68"/>
    <w:rsid w:val="00DD649E"/>
    <w:rsid w:val="00DD678F"/>
    <w:rsid w:val="00DD785D"/>
    <w:rsid w:val="00DE014F"/>
    <w:rsid w:val="00DE0897"/>
    <w:rsid w:val="00DE18F2"/>
    <w:rsid w:val="00DE1AF9"/>
    <w:rsid w:val="00DE1C86"/>
    <w:rsid w:val="00DE1FA6"/>
    <w:rsid w:val="00DE215E"/>
    <w:rsid w:val="00DE3DF7"/>
    <w:rsid w:val="00DE495B"/>
    <w:rsid w:val="00DE4A00"/>
    <w:rsid w:val="00DE5E40"/>
    <w:rsid w:val="00DE6150"/>
    <w:rsid w:val="00DE67C4"/>
    <w:rsid w:val="00DF004D"/>
    <w:rsid w:val="00DF0284"/>
    <w:rsid w:val="00DF06E6"/>
    <w:rsid w:val="00DF0B58"/>
    <w:rsid w:val="00DF2455"/>
    <w:rsid w:val="00DF2F25"/>
    <w:rsid w:val="00DF3A21"/>
    <w:rsid w:val="00DF3D42"/>
    <w:rsid w:val="00DF415D"/>
    <w:rsid w:val="00DF46B9"/>
    <w:rsid w:val="00DF4930"/>
    <w:rsid w:val="00DF4A01"/>
    <w:rsid w:val="00DF5450"/>
    <w:rsid w:val="00DF578B"/>
    <w:rsid w:val="00DF6357"/>
    <w:rsid w:val="00DF6CF6"/>
    <w:rsid w:val="00DF7146"/>
    <w:rsid w:val="00DF79D5"/>
    <w:rsid w:val="00DF7A4A"/>
    <w:rsid w:val="00DF7EF5"/>
    <w:rsid w:val="00E00214"/>
    <w:rsid w:val="00E006D3"/>
    <w:rsid w:val="00E00894"/>
    <w:rsid w:val="00E0124E"/>
    <w:rsid w:val="00E01C3E"/>
    <w:rsid w:val="00E01E58"/>
    <w:rsid w:val="00E02025"/>
    <w:rsid w:val="00E02547"/>
    <w:rsid w:val="00E02DA5"/>
    <w:rsid w:val="00E03625"/>
    <w:rsid w:val="00E03E25"/>
    <w:rsid w:val="00E047F4"/>
    <w:rsid w:val="00E051B8"/>
    <w:rsid w:val="00E056CB"/>
    <w:rsid w:val="00E05F28"/>
    <w:rsid w:val="00E060C2"/>
    <w:rsid w:val="00E06A12"/>
    <w:rsid w:val="00E06F19"/>
    <w:rsid w:val="00E072C1"/>
    <w:rsid w:val="00E076CC"/>
    <w:rsid w:val="00E10091"/>
    <w:rsid w:val="00E10477"/>
    <w:rsid w:val="00E10A46"/>
    <w:rsid w:val="00E10F21"/>
    <w:rsid w:val="00E11477"/>
    <w:rsid w:val="00E11CE5"/>
    <w:rsid w:val="00E1255E"/>
    <w:rsid w:val="00E127F5"/>
    <w:rsid w:val="00E12923"/>
    <w:rsid w:val="00E12F08"/>
    <w:rsid w:val="00E12F34"/>
    <w:rsid w:val="00E1308A"/>
    <w:rsid w:val="00E134F4"/>
    <w:rsid w:val="00E14B13"/>
    <w:rsid w:val="00E1514A"/>
    <w:rsid w:val="00E157B3"/>
    <w:rsid w:val="00E163AC"/>
    <w:rsid w:val="00E167AD"/>
    <w:rsid w:val="00E168CE"/>
    <w:rsid w:val="00E1713E"/>
    <w:rsid w:val="00E173EC"/>
    <w:rsid w:val="00E17DCB"/>
    <w:rsid w:val="00E20D03"/>
    <w:rsid w:val="00E213A9"/>
    <w:rsid w:val="00E21A61"/>
    <w:rsid w:val="00E21EA8"/>
    <w:rsid w:val="00E22870"/>
    <w:rsid w:val="00E22C3A"/>
    <w:rsid w:val="00E23661"/>
    <w:rsid w:val="00E23B85"/>
    <w:rsid w:val="00E23D3C"/>
    <w:rsid w:val="00E241F2"/>
    <w:rsid w:val="00E24FCA"/>
    <w:rsid w:val="00E25720"/>
    <w:rsid w:val="00E257B1"/>
    <w:rsid w:val="00E25D66"/>
    <w:rsid w:val="00E26080"/>
    <w:rsid w:val="00E269AF"/>
    <w:rsid w:val="00E26E2D"/>
    <w:rsid w:val="00E27257"/>
    <w:rsid w:val="00E3009A"/>
    <w:rsid w:val="00E30842"/>
    <w:rsid w:val="00E30989"/>
    <w:rsid w:val="00E31034"/>
    <w:rsid w:val="00E310ED"/>
    <w:rsid w:val="00E31277"/>
    <w:rsid w:val="00E3174F"/>
    <w:rsid w:val="00E31D10"/>
    <w:rsid w:val="00E32695"/>
    <w:rsid w:val="00E32C84"/>
    <w:rsid w:val="00E32E1C"/>
    <w:rsid w:val="00E341EB"/>
    <w:rsid w:val="00E34737"/>
    <w:rsid w:val="00E34A14"/>
    <w:rsid w:val="00E34D8B"/>
    <w:rsid w:val="00E35AAB"/>
    <w:rsid w:val="00E35C7D"/>
    <w:rsid w:val="00E35D68"/>
    <w:rsid w:val="00E35F26"/>
    <w:rsid w:val="00E371D5"/>
    <w:rsid w:val="00E371EE"/>
    <w:rsid w:val="00E37400"/>
    <w:rsid w:val="00E37E8B"/>
    <w:rsid w:val="00E401AE"/>
    <w:rsid w:val="00E401ED"/>
    <w:rsid w:val="00E41893"/>
    <w:rsid w:val="00E4282D"/>
    <w:rsid w:val="00E43EF6"/>
    <w:rsid w:val="00E44612"/>
    <w:rsid w:val="00E463E8"/>
    <w:rsid w:val="00E4662E"/>
    <w:rsid w:val="00E47CCF"/>
    <w:rsid w:val="00E50127"/>
    <w:rsid w:val="00E50DCD"/>
    <w:rsid w:val="00E51422"/>
    <w:rsid w:val="00E516F7"/>
    <w:rsid w:val="00E51A5B"/>
    <w:rsid w:val="00E521D7"/>
    <w:rsid w:val="00E526C9"/>
    <w:rsid w:val="00E52F1C"/>
    <w:rsid w:val="00E52FBA"/>
    <w:rsid w:val="00E53003"/>
    <w:rsid w:val="00E53107"/>
    <w:rsid w:val="00E5360D"/>
    <w:rsid w:val="00E537AA"/>
    <w:rsid w:val="00E543D2"/>
    <w:rsid w:val="00E54628"/>
    <w:rsid w:val="00E551BA"/>
    <w:rsid w:val="00E555A1"/>
    <w:rsid w:val="00E5594C"/>
    <w:rsid w:val="00E5611D"/>
    <w:rsid w:val="00E5628A"/>
    <w:rsid w:val="00E565EF"/>
    <w:rsid w:val="00E57794"/>
    <w:rsid w:val="00E57F92"/>
    <w:rsid w:val="00E60114"/>
    <w:rsid w:val="00E606C8"/>
    <w:rsid w:val="00E60824"/>
    <w:rsid w:val="00E60830"/>
    <w:rsid w:val="00E608C9"/>
    <w:rsid w:val="00E60E7A"/>
    <w:rsid w:val="00E61C97"/>
    <w:rsid w:val="00E6265F"/>
    <w:rsid w:val="00E62895"/>
    <w:rsid w:val="00E63569"/>
    <w:rsid w:val="00E63FA7"/>
    <w:rsid w:val="00E640AD"/>
    <w:rsid w:val="00E644A3"/>
    <w:rsid w:val="00E64716"/>
    <w:rsid w:val="00E647B2"/>
    <w:rsid w:val="00E649E9"/>
    <w:rsid w:val="00E64E0E"/>
    <w:rsid w:val="00E6574C"/>
    <w:rsid w:val="00E66546"/>
    <w:rsid w:val="00E67576"/>
    <w:rsid w:val="00E67638"/>
    <w:rsid w:val="00E6798F"/>
    <w:rsid w:val="00E67BDA"/>
    <w:rsid w:val="00E67E77"/>
    <w:rsid w:val="00E711CB"/>
    <w:rsid w:val="00E713D3"/>
    <w:rsid w:val="00E72E15"/>
    <w:rsid w:val="00E76D51"/>
    <w:rsid w:val="00E77D5D"/>
    <w:rsid w:val="00E77DBE"/>
    <w:rsid w:val="00E77EDF"/>
    <w:rsid w:val="00E77F66"/>
    <w:rsid w:val="00E80A74"/>
    <w:rsid w:val="00E80AC0"/>
    <w:rsid w:val="00E81128"/>
    <w:rsid w:val="00E8131A"/>
    <w:rsid w:val="00E81977"/>
    <w:rsid w:val="00E81C84"/>
    <w:rsid w:val="00E81CA3"/>
    <w:rsid w:val="00E81F3B"/>
    <w:rsid w:val="00E8200B"/>
    <w:rsid w:val="00E82208"/>
    <w:rsid w:val="00E82536"/>
    <w:rsid w:val="00E832E2"/>
    <w:rsid w:val="00E83DBF"/>
    <w:rsid w:val="00E84444"/>
    <w:rsid w:val="00E848BF"/>
    <w:rsid w:val="00E84E43"/>
    <w:rsid w:val="00E863F7"/>
    <w:rsid w:val="00E8659B"/>
    <w:rsid w:val="00E867CC"/>
    <w:rsid w:val="00E874DA"/>
    <w:rsid w:val="00E87616"/>
    <w:rsid w:val="00E87F01"/>
    <w:rsid w:val="00E90CDA"/>
    <w:rsid w:val="00E93187"/>
    <w:rsid w:val="00E9321D"/>
    <w:rsid w:val="00E94CB3"/>
    <w:rsid w:val="00E94DA8"/>
    <w:rsid w:val="00E96E6F"/>
    <w:rsid w:val="00E972D8"/>
    <w:rsid w:val="00E97BFD"/>
    <w:rsid w:val="00E97C92"/>
    <w:rsid w:val="00E97F04"/>
    <w:rsid w:val="00E97F2C"/>
    <w:rsid w:val="00EA099F"/>
    <w:rsid w:val="00EA0A32"/>
    <w:rsid w:val="00EA12DC"/>
    <w:rsid w:val="00EA1A27"/>
    <w:rsid w:val="00EA1FE2"/>
    <w:rsid w:val="00EA22F7"/>
    <w:rsid w:val="00EA2EC4"/>
    <w:rsid w:val="00EA2F42"/>
    <w:rsid w:val="00EA325B"/>
    <w:rsid w:val="00EA35A9"/>
    <w:rsid w:val="00EA377E"/>
    <w:rsid w:val="00EA3C3E"/>
    <w:rsid w:val="00EA3DC8"/>
    <w:rsid w:val="00EA3EFD"/>
    <w:rsid w:val="00EA44E0"/>
    <w:rsid w:val="00EA4671"/>
    <w:rsid w:val="00EA4A95"/>
    <w:rsid w:val="00EA5084"/>
    <w:rsid w:val="00EA52DB"/>
    <w:rsid w:val="00EA533C"/>
    <w:rsid w:val="00EA59B5"/>
    <w:rsid w:val="00EA6A5A"/>
    <w:rsid w:val="00EA6B73"/>
    <w:rsid w:val="00EA6E14"/>
    <w:rsid w:val="00EA712C"/>
    <w:rsid w:val="00EA75EF"/>
    <w:rsid w:val="00EA77FB"/>
    <w:rsid w:val="00EB18D2"/>
    <w:rsid w:val="00EB1B37"/>
    <w:rsid w:val="00EB1E99"/>
    <w:rsid w:val="00EB2187"/>
    <w:rsid w:val="00EB29A2"/>
    <w:rsid w:val="00EB3365"/>
    <w:rsid w:val="00EB364B"/>
    <w:rsid w:val="00EB3F65"/>
    <w:rsid w:val="00EB3FEE"/>
    <w:rsid w:val="00EB4025"/>
    <w:rsid w:val="00EB429B"/>
    <w:rsid w:val="00EB482C"/>
    <w:rsid w:val="00EB52CA"/>
    <w:rsid w:val="00EB6C17"/>
    <w:rsid w:val="00EB6F5B"/>
    <w:rsid w:val="00EB712E"/>
    <w:rsid w:val="00EB7151"/>
    <w:rsid w:val="00EB7232"/>
    <w:rsid w:val="00EB7B9B"/>
    <w:rsid w:val="00EC029B"/>
    <w:rsid w:val="00EC0446"/>
    <w:rsid w:val="00EC13DC"/>
    <w:rsid w:val="00EC1658"/>
    <w:rsid w:val="00EC20EE"/>
    <w:rsid w:val="00EC25CD"/>
    <w:rsid w:val="00EC2F44"/>
    <w:rsid w:val="00EC2FCB"/>
    <w:rsid w:val="00EC342D"/>
    <w:rsid w:val="00EC3895"/>
    <w:rsid w:val="00EC4047"/>
    <w:rsid w:val="00EC490F"/>
    <w:rsid w:val="00EC4C0E"/>
    <w:rsid w:val="00EC52CE"/>
    <w:rsid w:val="00EC5B41"/>
    <w:rsid w:val="00EC669D"/>
    <w:rsid w:val="00EC69F4"/>
    <w:rsid w:val="00EC6D4B"/>
    <w:rsid w:val="00EC74AF"/>
    <w:rsid w:val="00ED01B4"/>
    <w:rsid w:val="00ED1A98"/>
    <w:rsid w:val="00ED1D08"/>
    <w:rsid w:val="00ED2193"/>
    <w:rsid w:val="00ED4CE2"/>
    <w:rsid w:val="00ED55BF"/>
    <w:rsid w:val="00ED63A5"/>
    <w:rsid w:val="00ED7189"/>
    <w:rsid w:val="00ED7488"/>
    <w:rsid w:val="00ED7B57"/>
    <w:rsid w:val="00ED7F13"/>
    <w:rsid w:val="00EE212B"/>
    <w:rsid w:val="00EE3B95"/>
    <w:rsid w:val="00EE4579"/>
    <w:rsid w:val="00EE47BA"/>
    <w:rsid w:val="00EE48BF"/>
    <w:rsid w:val="00EE4C25"/>
    <w:rsid w:val="00EE594D"/>
    <w:rsid w:val="00EE64BB"/>
    <w:rsid w:val="00EE65D6"/>
    <w:rsid w:val="00EE6658"/>
    <w:rsid w:val="00EE72BC"/>
    <w:rsid w:val="00EE72D4"/>
    <w:rsid w:val="00EE74FA"/>
    <w:rsid w:val="00EE799C"/>
    <w:rsid w:val="00EF0310"/>
    <w:rsid w:val="00EF096F"/>
    <w:rsid w:val="00EF16E1"/>
    <w:rsid w:val="00EF197E"/>
    <w:rsid w:val="00EF30A3"/>
    <w:rsid w:val="00EF39B9"/>
    <w:rsid w:val="00EF43FE"/>
    <w:rsid w:val="00EF4594"/>
    <w:rsid w:val="00EF477A"/>
    <w:rsid w:val="00EF4F0A"/>
    <w:rsid w:val="00EF5107"/>
    <w:rsid w:val="00EF6470"/>
    <w:rsid w:val="00F00398"/>
    <w:rsid w:val="00F01443"/>
    <w:rsid w:val="00F01F66"/>
    <w:rsid w:val="00F0246C"/>
    <w:rsid w:val="00F0323D"/>
    <w:rsid w:val="00F03937"/>
    <w:rsid w:val="00F04C69"/>
    <w:rsid w:val="00F05F67"/>
    <w:rsid w:val="00F060E3"/>
    <w:rsid w:val="00F07C75"/>
    <w:rsid w:val="00F07E2E"/>
    <w:rsid w:val="00F07F95"/>
    <w:rsid w:val="00F119AF"/>
    <w:rsid w:val="00F11B53"/>
    <w:rsid w:val="00F11EA4"/>
    <w:rsid w:val="00F124A7"/>
    <w:rsid w:val="00F1280D"/>
    <w:rsid w:val="00F13098"/>
    <w:rsid w:val="00F13328"/>
    <w:rsid w:val="00F13581"/>
    <w:rsid w:val="00F1388E"/>
    <w:rsid w:val="00F14470"/>
    <w:rsid w:val="00F14D28"/>
    <w:rsid w:val="00F14EF3"/>
    <w:rsid w:val="00F15567"/>
    <w:rsid w:val="00F15972"/>
    <w:rsid w:val="00F1717E"/>
    <w:rsid w:val="00F174DD"/>
    <w:rsid w:val="00F17980"/>
    <w:rsid w:val="00F204AE"/>
    <w:rsid w:val="00F2073D"/>
    <w:rsid w:val="00F208C0"/>
    <w:rsid w:val="00F20955"/>
    <w:rsid w:val="00F210D2"/>
    <w:rsid w:val="00F2367B"/>
    <w:rsid w:val="00F24A5F"/>
    <w:rsid w:val="00F25918"/>
    <w:rsid w:val="00F2603B"/>
    <w:rsid w:val="00F26298"/>
    <w:rsid w:val="00F2669E"/>
    <w:rsid w:val="00F26A23"/>
    <w:rsid w:val="00F26FB9"/>
    <w:rsid w:val="00F27DAE"/>
    <w:rsid w:val="00F30881"/>
    <w:rsid w:val="00F30CCE"/>
    <w:rsid w:val="00F30FE0"/>
    <w:rsid w:val="00F31408"/>
    <w:rsid w:val="00F314FD"/>
    <w:rsid w:val="00F321B3"/>
    <w:rsid w:val="00F32984"/>
    <w:rsid w:val="00F332EC"/>
    <w:rsid w:val="00F33C66"/>
    <w:rsid w:val="00F34271"/>
    <w:rsid w:val="00F34EC0"/>
    <w:rsid w:val="00F350D4"/>
    <w:rsid w:val="00F355C7"/>
    <w:rsid w:val="00F3561B"/>
    <w:rsid w:val="00F35739"/>
    <w:rsid w:val="00F36289"/>
    <w:rsid w:val="00F3671E"/>
    <w:rsid w:val="00F369E8"/>
    <w:rsid w:val="00F371C9"/>
    <w:rsid w:val="00F37217"/>
    <w:rsid w:val="00F37320"/>
    <w:rsid w:val="00F3756B"/>
    <w:rsid w:val="00F37AAE"/>
    <w:rsid w:val="00F402F3"/>
    <w:rsid w:val="00F42032"/>
    <w:rsid w:val="00F42085"/>
    <w:rsid w:val="00F425F7"/>
    <w:rsid w:val="00F42659"/>
    <w:rsid w:val="00F4271E"/>
    <w:rsid w:val="00F42922"/>
    <w:rsid w:val="00F42B0E"/>
    <w:rsid w:val="00F43306"/>
    <w:rsid w:val="00F436C9"/>
    <w:rsid w:val="00F43A2B"/>
    <w:rsid w:val="00F442EB"/>
    <w:rsid w:val="00F44A21"/>
    <w:rsid w:val="00F44D55"/>
    <w:rsid w:val="00F44FFB"/>
    <w:rsid w:val="00F458BF"/>
    <w:rsid w:val="00F45E77"/>
    <w:rsid w:val="00F4611F"/>
    <w:rsid w:val="00F46688"/>
    <w:rsid w:val="00F46C14"/>
    <w:rsid w:val="00F470E7"/>
    <w:rsid w:val="00F4775A"/>
    <w:rsid w:val="00F477EC"/>
    <w:rsid w:val="00F50D80"/>
    <w:rsid w:val="00F50EB0"/>
    <w:rsid w:val="00F512C0"/>
    <w:rsid w:val="00F51BD3"/>
    <w:rsid w:val="00F524AF"/>
    <w:rsid w:val="00F52CD3"/>
    <w:rsid w:val="00F53000"/>
    <w:rsid w:val="00F532C7"/>
    <w:rsid w:val="00F53350"/>
    <w:rsid w:val="00F53B03"/>
    <w:rsid w:val="00F54780"/>
    <w:rsid w:val="00F55749"/>
    <w:rsid w:val="00F55770"/>
    <w:rsid w:val="00F56595"/>
    <w:rsid w:val="00F56B0F"/>
    <w:rsid w:val="00F57018"/>
    <w:rsid w:val="00F5752E"/>
    <w:rsid w:val="00F57ED9"/>
    <w:rsid w:val="00F60A27"/>
    <w:rsid w:val="00F62074"/>
    <w:rsid w:val="00F629F1"/>
    <w:rsid w:val="00F62BBB"/>
    <w:rsid w:val="00F62C6C"/>
    <w:rsid w:val="00F631BD"/>
    <w:rsid w:val="00F63FF0"/>
    <w:rsid w:val="00F6416C"/>
    <w:rsid w:val="00F65A6C"/>
    <w:rsid w:val="00F661F6"/>
    <w:rsid w:val="00F66586"/>
    <w:rsid w:val="00F6670C"/>
    <w:rsid w:val="00F66C2E"/>
    <w:rsid w:val="00F6720B"/>
    <w:rsid w:val="00F6733D"/>
    <w:rsid w:val="00F673A2"/>
    <w:rsid w:val="00F6743B"/>
    <w:rsid w:val="00F7166C"/>
    <w:rsid w:val="00F71DEE"/>
    <w:rsid w:val="00F72178"/>
    <w:rsid w:val="00F72750"/>
    <w:rsid w:val="00F72792"/>
    <w:rsid w:val="00F728BA"/>
    <w:rsid w:val="00F72DF2"/>
    <w:rsid w:val="00F72E58"/>
    <w:rsid w:val="00F73D50"/>
    <w:rsid w:val="00F74BAD"/>
    <w:rsid w:val="00F74F55"/>
    <w:rsid w:val="00F75B54"/>
    <w:rsid w:val="00F76489"/>
    <w:rsid w:val="00F76648"/>
    <w:rsid w:val="00F772E5"/>
    <w:rsid w:val="00F77815"/>
    <w:rsid w:val="00F7798F"/>
    <w:rsid w:val="00F80108"/>
    <w:rsid w:val="00F802FB"/>
    <w:rsid w:val="00F80552"/>
    <w:rsid w:val="00F80982"/>
    <w:rsid w:val="00F80DFE"/>
    <w:rsid w:val="00F81ECD"/>
    <w:rsid w:val="00F82924"/>
    <w:rsid w:val="00F82A99"/>
    <w:rsid w:val="00F82BBF"/>
    <w:rsid w:val="00F830BC"/>
    <w:rsid w:val="00F84EAB"/>
    <w:rsid w:val="00F854EB"/>
    <w:rsid w:val="00F8604A"/>
    <w:rsid w:val="00F86236"/>
    <w:rsid w:val="00F869CB"/>
    <w:rsid w:val="00F87057"/>
    <w:rsid w:val="00F87181"/>
    <w:rsid w:val="00F87431"/>
    <w:rsid w:val="00F8798A"/>
    <w:rsid w:val="00F87EDA"/>
    <w:rsid w:val="00F87FF3"/>
    <w:rsid w:val="00F90C61"/>
    <w:rsid w:val="00F90D27"/>
    <w:rsid w:val="00F90DFE"/>
    <w:rsid w:val="00F91DD9"/>
    <w:rsid w:val="00F91F52"/>
    <w:rsid w:val="00F92A3A"/>
    <w:rsid w:val="00F92F06"/>
    <w:rsid w:val="00F93109"/>
    <w:rsid w:val="00F93195"/>
    <w:rsid w:val="00F93E3D"/>
    <w:rsid w:val="00F940F4"/>
    <w:rsid w:val="00F941B5"/>
    <w:rsid w:val="00F943A8"/>
    <w:rsid w:val="00F94EB9"/>
    <w:rsid w:val="00F95180"/>
    <w:rsid w:val="00F95750"/>
    <w:rsid w:val="00F95B93"/>
    <w:rsid w:val="00F969E2"/>
    <w:rsid w:val="00F971A1"/>
    <w:rsid w:val="00F97DB2"/>
    <w:rsid w:val="00FA03FB"/>
    <w:rsid w:val="00FA07E0"/>
    <w:rsid w:val="00FA110A"/>
    <w:rsid w:val="00FA177F"/>
    <w:rsid w:val="00FA2A7E"/>
    <w:rsid w:val="00FA2EBA"/>
    <w:rsid w:val="00FA375E"/>
    <w:rsid w:val="00FA38FA"/>
    <w:rsid w:val="00FA3C21"/>
    <w:rsid w:val="00FA4C3E"/>
    <w:rsid w:val="00FA5400"/>
    <w:rsid w:val="00FA5804"/>
    <w:rsid w:val="00FA58D7"/>
    <w:rsid w:val="00FA5A76"/>
    <w:rsid w:val="00FA66BF"/>
    <w:rsid w:val="00FA685F"/>
    <w:rsid w:val="00FB054C"/>
    <w:rsid w:val="00FB096D"/>
    <w:rsid w:val="00FB0B52"/>
    <w:rsid w:val="00FB0D00"/>
    <w:rsid w:val="00FB1242"/>
    <w:rsid w:val="00FB1808"/>
    <w:rsid w:val="00FB19EB"/>
    <w:rsid w:val="00FB1A9F"/>
    <w:rsid w:val="00FB2D5B"/>
    <w:rsid w:val="00FB33A4"/>
    <w:rsid w:val="00FB3718"/>
    <w:rsid w:val="00FB4B11"/>
    <w:rsid w:val="00FB503E"/>
    <w:rsid w:val="00FB599C"/>
    <w:rsid w:val="00FB5A27"/>
    <w:rsid w:val="00FB6229"/>
    <w:rsid w:val="00FB62F3"/>
    <w:rsid w:val="00FB637A"/>
    <w:rsid w:val="00FC2329"/>
    <w:rsid w:val="00FC4B27"/>
    <w:rsid w:val="00FC4EF4"/>
    <w:rsid w:val="00FC5037"/>
    <w:rsid w:val="00FC517C"/>
    <w:rsid w:val="00FC6405"/>
    <w:rsid w:val="00FC67C0"/>
    <w:rsid w:val="00FC6FC9"/>
    <w:rsid w:val="00FC706F"/>
    <w:rsid w:val="00FC710E"/>
    <w:rsid w:val="00FC718B"/>
    <w:rsid w:val="00FC7ED6"/>
    <w:rsid w:val="00FC7F0A"/>
    <w:rsid w:val="00FD17AD"/>
    <w:rsid w:val="00FD1813"/>
    <w:rsid w:val="00FD18BC"/>
    <w:rsid w:val="00FD1B97"/>
    <w:rsid w:val="00FD2570"/>
    <w:rsid w:val="00FD2CC0"/>
    <w:rsid w:val="00FD4273"/>
    <w:rsid w:val="00FD4BC0"/>
    <w:rsid w:val="00FD50C7"/>
    <w:rsid w:val="00FD558C"/>
    <w:rsid w:val="00FD5809"/>
    <w:rsid w:val="00FD67F8"/>
    <w:rsid w:val="00FD6F4B"/>
    <w:rsid w:val="00FE0145"/>
    <w:rsid w:val="00FE18D4"/>
    <w:rsid w:val="00FE1C08"/>
    <w:rsid w:val="00FE1EAE"/>
    <w:rsid w:val="00FE3601"/>
    <w:rsid w:val="00FE37D2"/>
    <w:rsid w:val="00FE4488"/>
    <w:rsid w:val="00FE4778"/>
    <w:rsid w:val="00FE4CA0"/>
    <w:rsid w:val="00FE51BE"/>
    <w:rsid w:val="00FE5C09"/>
    <w:rsid w:val="00FE5C4E"/>
    <w:rsid w:val="00FE69BD"/>
    <w:rsid w:val="00FE79C9"/>
    <w:rsid w:val="00FF0074"/>
    <w:rsid w:val="00FF0078"/>
    <w:rsid w:val="00FF05D2"/>
    <w:rsid w:val="00FF0A64"/>
    <w:rsid w:val="00FF166E"/>
    <w:rsid w:val="00FF20F5"/>
    <w:rsid w:val="00FF22A0"/>
    <w:rsid w:val="00FF28CE"/>
    <w:rsid w:val="00FF2C95"/>
    <w:rsid w:val="00FF3C03"/>
    <w:rsid w:val="00FF3C48"/>
    <w:rsid w:val="00FF4393"/>
    <w:rsid w:val="00FF5B51"/>
    <w:rsid w:val="00FF5B5F"/>
    <w:rsid w:val="00FF62AD"/>
    <w:rsid w:val="00FF6CEC"/>
    <w:rsid w:val="00FF7821"/>
    <w:rsid w:val="00FF7909"/>
    <w:rsid w:val="012F0CF8"/>
    <w:rsid w:val="01A0E2BC"/>
    <w:rsid w:val="023FD4AF"/>
    <w:rsid w:val="029CCB2B"/>
    <w:rsid w:val="0362156D"/>
    <w:rsid w:val="037AEB76"/>
    <w:rsid w:val="053B84CD"/>
    <w:rsid w:val="05B660E7"/>
    <w:rsid w:val="0653350F"/>
    <w:rsid w:val="06CCC63C"/>
    <w:rsid w:val="06E0428E"/>
    <w:rsid w:val="07C26C95"/>
    <w:rsid w:val="07C4D10D"/>
    <w:rsid w:val="0858EEFC"/>
    <w:rsid w:val="08FBFAD2"/>
    <w:rsid w:val="0982C9D0"/>
    <w:rsid w:val="09A25E54"/>
    <w:rsid w:val="09F1B4DE"/>
    <w:rsid w:val="0A5B01A5"/>
    <w:rsid w:val="0AE13E59"/>
    <w:rsid w:val="0B25765A"/>
    <w:rsid w:val="0B3E938F"/>
    <w:rsid w:val="0B8D853F"/>
    <w:rsid w:val="0BAD3664"/>
    <w:rsid w:val="0BAECDA8"/>
    <w:rsid w:val="0C0C557C"/>
    <w:rsid w:val="0C54E2D8"/>
    <w:rsid w:val="0C5B3B1C"/>
    <w:rsid w:val="0EB1AAEB"/>
    <w:rsid w:val="0EC52601"/>
    <w:rsid w:val="0EE3D7D7"/>
    <w:rsid w:val="0F22BF29"/>
    <w:rsid w:val="0F8D0152"/>
    <w:rsid w:val="11BDC6C9"/>
    <w:rsid w:val="120C095C"/>
    <w:rsid w:val="120F640B"/>
    <w:rsid w:val="124F5A97"/>
    <w:rsid w:val="1258E23E"/>
    <w:rsid w:val="1271B3AE"/>
    <w:rsid w:val="127B5997"/>
    <w:rsid w:val="13940548"/>
    <w:rsid w:val="139A52F4"/>
    <w:rsid w:val="1414D7AB"/>
    <w:rsid w:val="143320F8"/>
    <w:rsid w:val="14D33EAC"/>
    <w:rsid w:val="151FC817"/>
    <w:rsid w:val="15D11B9F"/>
    <w:rsid w:val="1602D2F3"/>
    <w:rsid w:val="162B8527"/>
    <w:rsid w:val="16C50EA8"/>
    <w:rsid w:val="18F222FF"/>
    <w:rsid w:val="19078B0B"/>
    <w:rsid w:val="19973EC1"/>
    <w:rsid w:val="19B81E27"/>
    <w:rsid w:val="1A701139"/>
    <w:rsid w:val="1ACA337B"/>
    <w:rsid w:val="1B0DC6D2"/>
    <w:rsid w:val="1B344549"/>
    <w:rsid w:val="1B58613B"/>
    <w:rsid w:val="1C9BC0A6"/>
    <w:rsid w:val="1D45D359"/>
    <w:rsid w:val="1E1CA8A0"/>
    <w:rsid w:val="1E342C00"/>
    <w:rsid w:val="1F067748"/>
    <w:rsid w:val="1F34F3C3"/>
    <w:rsid w:val="1F53FCD2"/>
    <w:rsid w:val="1F5B7A1E"/>
    <w:rsid w:val="1FB6E72E"/>
    <w:rsid w:val="203614B4"/>
    <w:rsid w:val="2126403F"/>
    <w:rsid w:val="21489F31"/>
    <w:rsid w:val="21758526"/>
    <w:rsid w:val="219D988F"/>
    <w:rsid w:val="222195AE"/>
    <w:rsid w:val="22DDF665"/>
    <w:rsid w:val="22E0C0EF"/>
    <w:rsid w:val="23AF85E7"/>
    <w:rsid w:val="23D808F4"/>
    <w:rsid w:val="247D9FBB"/>
    <w:rsid w:val="248285AE"/>
    <w:rsid w:val="24CD12EB"/>
    <w:rsid w:val="25000BED"/>
    <w:rsid w:val="25242576"/>
    <w:rsid w:val="253EF22C"/>
    <w:rsid w:val="256DB44B"/>
    <w:rsid w:val="2592822E"/>
    <w:rsid w:val="2634AC04"/>
    <w:rsid w:val="26B9ADBE"/>
    <w:rsid w:val="26D864F1"/>
    <w:rsid w:val="271965AC"/>
    <w:rsid w:val="2801AA24"/>
    <w:rsid w:val="28943131"/>
    <w:rsid w:val="28CDE13E"/>
    <w:rsid w:val="29DA67F4"/>
    <w:rsid w:val="2A3DD6FB"/>
    <w:rsid w:val="2B47F508"/>
    <w:rsid w:val="2B6EFE3D"/>
    <w:rsid w:val="2BEC3375"/>
    <w:rsid w:val="2C11064B"/>
    <w:rsid w:val="2D80A278"/>
    <w:rsid w:val="2D93337D"/>
    <w:rsid w:val="2DB9A635"/>
    <w:rsid w:val="2E064E2A"/>
    <w:rsid w:val="2E2EA008"/>
    <w:rsid w:val="2E718E64"/>
    <w:rsid w:val="2F1E9071"/>
    <w:rsid w:val="2F38C264"/>
    <w:rsid w:val="2FE71AEE"/>
    <w:rsid w:val="303311AC"/>
    <w:rsid w:val="315E0C5E"/>
    <w:rsid w:val="31F29163"/>
    <w:rsid w:val="32174C27"/>
    <w:rsid w:val="329707B4"/>
    <w:rsid w:val="32EE76E5"/>
    <w:rsid w:val="3307D7CD"/>
    <w:rsid w:val="33401141"/>
    <w:rsid w:val="3369B66F"/>
    <w:rsid w:val="3375F89B"/>
    <w:rsid w:val="33A26A2F"/>
    <w:rsid w:val="33A397FA"/>
    <w:rsid w:val="34394A90"/>
    <w:rsid w:val="34C15A2A"/>
    <w:rsid w:val="34FF2B24"/>
    <w:rsid w:val="35397F66"/>
    <w:rsid w:val="3561D421"/>
    <w:rsid w:val="3673EB1C"/>
    <w:rsid w:val="37FD0652"/>
    <w:rsid w:val="3A408664"/>
    <w:rsid w:val="3A4FE3B6"/>
    <w:rsid w:val="3A58C1F4"/>
    <w:rsid w:val="3AC4C11D"/>
    <w:rsid w:val="3AE57DA1"/>
    <w:rsid w:val="3BEFFE22"/>
    <w:rsid w:val="3BF3A0CE"/>
    <w:rsid w:val="3C49DEAB"/>
    <w:rsid w:val="3C7DA9EA"/>
    <w:rsid w:val="3CA7443D"/>
    <w:rsid w:val="3D013FD8"/>
    <w:rsid w:val="3D58B527"/>
    <w:rsid w:val="3D6E5B6E"/>
    <w:rsid w:val="3DC6658E"/>
    <w:rsid w:val="3DFDDFF3"/>
    <w:rsid w:val="3E51FD28"/>
    <w:rsid w:val="3EC430F2"/>
    <w:rsid w:val="3F212DEF"/>
    <w:rsid w:val="3F817356"/>
    <w:rsid w:val="4027A1CD"/>
    <w:rsid w:val="40792473"/>
    <w:rsid w:val="409D6F1E"/>
    <w:rsid w:val="411C9D5B"/>
    <w:rsid w:val="41F1BEA2"/>
    <w:rsid w:val="4245DCF1"/>
    <w:rsid w:val="424E36B8"/>
    <w:rsid w:val="4319FF88"/>
    <w:rsid w:val="4320E55C"/>
    <w:rsid w:val="4362DCDE"/>
    <w:rsid w:val="43E41510"/>
    <w:rsid w:val="446576C6"/>
    <w:rsid w:val="44E3F0ED"/>
    <w:rsid w:val="45312282"/>
    <w:rsid w:val="458E42CF"/>
    <w:rsid w:val="4600F392"/>
    <w:rsid w:val="460ED615"/>
    <w:rsid w:val="46375516"/>
    <w:rsid w:val="46A8F668"/>
    <w:rsid w:val="47031AF9"/>
    <w:rsid w:val="47562ED5"/>
    <w:rsid w:val="478E94A9"/>
    <w:rsid w:val="47C17B3A"/>
    <w:rsid w:val="486055D2"/>
    <w:rsid w:val="48646C74"/>
    <w:rsid w:val="48A3527F"/>
    <w:rsid w:val="48ACFF78"/>
    <w:rsid w:val="48D2E28C"/>
    <w:rsid w:val="48ED9392"/>
    <w:rsid w:val="495083D9"/>
    <w:rsid w:val="49F66638"/>
    <w:rsid w:val="4A926DB6"/>
    <w:rsid w:val="4A988AEC"/>
    <w:rsid w:val="4A98D5D4"/>
    <w:rsid w:val="4AF29E07"/>
    <w:rsid w:val="4B04307B"/>
    <w:rsid w:val="4B901572"/>
    <w:rsid w:val="4C1D7F01"/>
    <w:rsid w:val="4D662EE2"/>
    <w:rsid w:val="4DA0E82E"/>
    <w:rsid w:val="4DC81123"/>
    <w:rsid w:val="4ECF2E79"/>
    <w:rsid w:val="4EDA864D"/>
    <w:rsid w:val="4F334F55"/>
    <w:rsid w:val="4F49474D"/>
    <w:rsid w:val="4FBA38BF"/>
    <w:rsid w:val="4FCB6483"/>
    <w:rsid w:val="501DED96"/>
    <w:rsid w:val="514A9850"/>
    <w:rsid w:val="53285B40"/>
    <w:rsid w:val="5390080F"/>
    <w:rsid w:val="53FED0B9"/>
    <w:rsid w:val="542548B6"/>
    <w:rsid w:val="54C1C4D4"/>
    <w:rsid w:val="554FDC9A"/>
    <w:rsid w:val="558AB768"/>
    <w:rsid w:val="56469BFE"/>
    <w:rsid w:val="575DE4E7"/>
    <w:rsid w:val="58BFB137"/>
    <w:rsid w:val="58C29F31"/>
    <w:rsid w:val="59D4771C"/>
    <w:rsid w:val="5A1044FF"/>
    <w:rsid w:val="5AA8CEC1"/>
    <w:rsid w:val="5B96C57D"/>
    <w:rsid w:val="5CA9A36F"/>
    <w:rsid w:val="5CE5F453"/>
    <w:rsid w:val="5D02693F"/>
    <w:rsid w:val="5DAD7CE1"/>
    <w:rsid w:val="5DD8AB0E"/>
    <w:rsid w:val="5E4B2AB4"/>
    <w:rsid w:val="5E6BB0EE"/>
    <w:rsid w:val="5EE865AA"/>
    <w:rsid w:val="5F1A4E2A"/>
    <w:rsid w:val="5F338E0E"/>
    <w:rsid w:val="5FE14C9E"/>
    <w:rsid w:val="60296591"/>
    <w:rsid w:val="604DE84A"/>
    <w:rsid w:val="60532E0A"/>
    <w:rsid w:val="611DED83"/>
    <w:rsid w:val="6153CD20"/>
    <w:rsid w:val="6176CEFC"/>
    <w:rsid w:val="619BCB9A"/>
    <w:rsid w:val="629668B0"/>
    <w:rsid w:val="62A10EBF"/>
    <w:rsid w:val="658A0E6B"/>
    <w:rsid w:val="6691B0BD"/>
    <w:rsid w:val="6830B63D"/>
    <w:rsid w:val="686705F0"/>
    <w:rsid w:val="689C510A"/>
    <w:rsid w:val="690807DF"/>
    <w:rsid w:val="692B361B"/>
    <w:rsid w:val="697F5804"/>
    <w:rsid w:val="69A7EF64"/>
    <w:rsid w:val="69FF1316"/>
    <w:rsid w:val="6B118185"/>
    <w:rsid w:val="6BA9C776"/>
    <w:rsid w:val="6C103659"/>
    <w:rsid w:val="6C6201FC"/>
    <w:rsid w:val="6D1158C4"/>
    <w:rsid w:val="6E250D4E"/>
    <w:rsid w:val="6E2E4C92"/>
    <w:rsid w:val="6EA609C0"/>
    <w:rsid w:val="6FC28886"/>
    <w:rsid w:val="7135EDF1"/>
    <w:rsid w:val="713945E2"/>
    <w:rsid w:val="71482FA9"/>
    <w:rsid w:val="7188B500"/>
    <w:rsid w:val="718BBB91"/>
    <w:rsid w:val="71F86EFF"/>
    <w:rsid w:val="72671607"/>
    <w:rsid w:val="72689BE7"/>
    <w:rsid w:val="727AA05F"/>
    <w:rsid w:val="72B8BA4F"/>
    <w:rsid w:val="7333653A"/>
    <w:rsid w:val="740114B8"/>
    <w:rsid w:val="743FE539"/>
    <w:rsid w:val="7448B181"/>
    <w:rsid w:val="74C6CB76"/>
    <w:rsid w:val="750F179D"/>
    <w:rsid w:val="751EC940"/>
    <w:rsid w:val="75BBA74C"/>
    <w:rsid w:val="75E0BF3B"/>
    <w:rsid w:val="7659F69C"/>
    <w:rsid w:val="78291E6E"/>
    <w:rsid w:val="78BE1472"/>
    <w:rsid w:val="7A1365E0"/>
    <w:rsid w:val="7BDFCE43"/>
    <w:rsid w:val="7D548FCA"/>
    <w:rsid w:val="7E25DEA1"/>
    <w:rsid w:val="7E3195BF"/>
    <w:rsid w:val="7E449AB8"/>
    <w:rsid w:val="7F3C988F"/>
    <w:rsid w:val="7FCEC436"/>
    <w:rsid w:val="7FEBAE3F"/>
  </w:rsids>
  <m:mathPr>
    <m:mathFont m:val="Cambria Math"/>
    <m:brkBin m:val="before"/>
    <m:brkBinSub m:val="--"/>
    <m:smallFrac m:val="0"/>
    <m:dispDef/>
    <m:lMargin m:val="0"/>
    <m:rMargin m:val="0"/>
    <m:defJc m:val="centerGroup"/>
    <m:wrapIndent m:val="1440"/>
    <m:intLim m:val="subSup"/>
    <m:naryLim m:val="undOvr"/>
  </m:mathPr>
  <w:themeFontLang w:val="en-US" w:eastAsia="ja-JP"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524CC00"/>
  <w15:chartTrackingRefBased/>
  <w15:docId w15:val="{339769EB-1CCF-4567-9AF2-954DFFEFB5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53DB"/>
    <w:rPr>
      <w:rFonts w:ascii="Trebuchet MS" w:hAnsi="Trebuchet MS"/>
      <w:color w:val="595959"/>
      <w:sz w:val="20"/>
      <w:lang w:val="en-IN"/>
    </w:rPr>
  </w:style>
  <w:style w:type="paragraph" w:styleId="Heading1">
    <w:name w:val="heading 1"/>
    <w:basedOn w:val="Normal"/>
    <w:next w:val="Normal"/>
    <w:link w:val="Heading1Char"/>
    <w:uiPriority w:val="9"/>
    <w:qFormat/>
    <w:rsid w:val="00867E73"/>
    <w:pPr>
      <w:keepNext/>
      <w:keepLines/>
      <w:spacing w:before="240" w:after="0"/>
      <w:outlineLvl w:val="0"/>
    </w:pPr>
    <w:rPr>
      <w:rFonts w:asciiTheme="majorHAnsi" w:eastAsiaTheme="majorEastAsia" w:hAnsiTheme="majorHAnsi" w:cstheme="majorBidi"/>
      <w:color w:val="2F2F2F" w:themeColor="accent1" w:themeShade="BF"/>
      <w:sz w:val="32"/>
      <w:szCs w:val="32"/>
    </w:rPr>
  </w:style>
  <w:style w:type="paragraph" w:styleId="Heading2">
    <w:name w:val="heading 2"/>
    <w:basedOn w:val="Normal"/>
    <w:next w:val="Normal"/>
    <w:link w:val="Heading2Char"/>
    <w:uiPriority w:val="9"/>
    <w:unhideWhenUsed/>
    <w:qFormat/>
    <w:rsid w:val="00867E73"/>
    <w:pPr>
      <w:keepNext/>
      <w:keepLines/>
      <w:spacing w:before="40" w:after="0"/>
      <w:outlineLvl w:val="1"/>
    </w:pPr>
    <w:rPr>
      <w:rFonts w:asciiTheme="majorHAnsi" w:eastAsiaTheme="majorEastAsia" w:hAnsiTheme="majorHAnsi" w:cstheme="majorBidi"/>
      <w:color w:val="2F2F2F" w:themeColor="accent1" w:themeShade="BF"/>
      <w:sz w:val="26"/>
      <w:szCs w:val="26"/>
    </w:rPr>
  </w:style>
  <w:style w:type="paragraph" w:styleId="Heading3">
    <w:name w:val="heading 3"/>
    <w:basedOn w:val="Normal"/>
    <w:next w:val="Normal"/>
    <w:link w:val="Heading3Char"/>
    <w:uiPriority w:val="9"/>
    <w:unhideWhenUsed/>
    <w:qFormat/>
    <w:rsid w:val="00867E73"/>
    <w:pPr>
      <w:keepNext/>
      <w:keepLines/>
      <w:spacing w:before="40" w:after="0"/>
      <w:outlineLvl w:val="2"/>
    </w:pPr>
    <w:rPr>
      <w:rFonts w:asciiTheme="majorHAnsi" w:eastAsiaTheme="majorEastAsia" w:hAnsiTheme="majorHAnsi" w:cstheme="majorBidi"/>
      <w:color w:val="1F1F1F" w:themeColor="accent1" w:themeShade="7F"/>
      <w:sz w:val="24"/>
      <w:szCs w:val="24"/>
    </w:rPr>
  </w:style>
  <w:style w:type="paragraph" w:styleId="Heading4">
    <w:name w:val="heading 4"/>
    <w:basedOn w:val="Normal"/>
    <w:next w:val="Normal"/>
    <w:link w:val="Heading4Char"/>
    <w:uiPriority w:val="9"/>
    <w:semiHidden/>
    <w:unhideWhenUsed/>
    <w:qFormat/>
    <w:rsid w:val="000C62EE"/>
    <w:pPr>
      <w:keepNext/>
      <w:keepLines/>
      <w:spacing w:before="40" w:after="0"/>
      <w:outlineLvl w:val="3"/>
    </w:pPr>
    <w:rPr>
      <w:rFonts w:asciiTheme="majorHAnsi" w:eastAsiaTheme="majorEastAsia" w:hAnsiTheme="majorHAnsi" w:cstheme="majorBidi"/>
      <w:i/>
      <w:iCs/>
      <w:color w:val="2F2F2F" w:themeColor="accent1" w:themeShade="BF"/>
    </w:rPr>
  </w:style>
  <w:style w:type="paragraph" w:styleId="Heading5">
    <w:name w:val="heading 5"/>
    <w:basedOn w:val="Normal"/>
    <w:next w:val="Normal"/>
    <w:link w:val="Heading5Char"/>
    <w:uiPriority w:val="9"/>
    <w:semiHidden/>
    <w:unhideWhenUsed/>
    <w:qFormat/>
    <w:rsid w:val="00412EA6"/>
    <w:pPr>
      <w:keepNext/>
      <w:keepLines/>
      <w:spacing w:before="40" w:after="0"/>
      <w:outlineLvl w:val="4"/>
    </w:pPr>
    <w:rPr>
      <w:rFonts w:asciiTheme="majorHAnsi" w:eastAsiaTheme="majorEastAsia" w:hAnsiTheme="majorHAnsi" w:cstheme="majorBidi"/>
      <w:color w:val="2F2F2F" w:themeColor="accent1" w:themeShade="BF"/>
    </w:rPr>
  </w:style>
  <w:style w:type="paragraph" w:styleId="Heading6">
    <w:name w:val="heading 6"/>
    <w:basedOn w:val="Normal"/>
    <w:next w:val="Normal"/>
    <w:link w:val="Heading6Char"/>
    <w:uiPriority w:val="9"/>
    <w:semiHidden/>
    <w:unhideWhenUsed/>
    <w:qFormat/>
    <w:rsid w:val="00412EA6"/>
    <w:pPr>
      <w:keepNext/>
      <w:keepLines/>
      <w:spacing w:before="40" w:after="0"/>
      <w:outlineLvl w:val="5"/>
    </w:pPr>
    <w:rPr>
      <w:rFonts w:asciiTheme="majorHAnsi" w:eastAsiaTheme="majorEastAsia" w:hAnsiTheme="majorHAnsi" w:cstheme="majorBidi"/>
      <w:color w:val="1F1F1F" w:themeColor="accent1" w:themeShade="7F"/>
    </w:rPr>
  </w:style>
  <w:style w:type="paragraph" w:styleId="Heading7">
    <w:name w:val="heading 7"/>
    <w:basedOn w:val="Normal"/>
    <w:next w:val="Normal"/>
    <w:link w:val="Heading7Char"/>
    <w:uiPriority w:val="9"/>
    <w:semiHidden/>
    <w:unhideWhenUsed/>
    <w:qFormat/>
    <w:rsid w:val="00412EA6"/>
    <w:pPr>
      <w:keepNext/>
      <w:keepLines/>
      <w:spacing w:before="40" w:after="0"/>
      <w:outlineLvl w:val="6"/>
    </w:pPr>
    <w:rPr>
      <w:rFonts w:asciiTheme="majorHAnsi" w:eastAsiaTheme="majorEastAsia" w:hAnsiTheme="majorHAnsi" w:cstheme="majorBidi"/>
      <w:i/>
      <w:iCs/>
      <w:color w:val="1F1F1F" w:themeColor="accent1" w:themeShade="7F"/>
    </w:rPr>
  </w:style>
  <w:style w:type="paragraph" w:styleId="Heading8">
    <w:name w:val="heading 8"/>
    <w:basedOn w:val="Normal"/>
    <w:next w:val="Normal"/>
    <w:link w:val="Heading8Char"/>
    <w:uiPriority w:val="9"/>
    <w:semiHidden/>
    <w:unhideWhenUsed/>
    <w:qFormat/>
    <w:rsid w:val="00412EA6"/>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412EA6"/>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7E73"/>
    <w:rPr>
      <w:rFonts w:asciiTheme="majorHAnsi" w:eastAsiaTheme="majorEastAsia" w:hAnsiTheme="majorHAnsi" w:cstheme="majorBidi"/>
      <w:color w:val="2F2F2F" w:themeColor="accent1" w:themeShade="BF"/>
      <w:sz w:val="32"/>
      <w:szCs w:val="32"/>
      <w:lang w:val="en-IN"/>
    </w:rPr>
  </w:style>
  <w:style w:type="character" w:customStyle="1" w:styleId="Heading2Char">
    <w:name w:val="Heading 2 Char"/>
    <w:basedOn w:val="DefaultParagraphFont"/>
    <w:link w:val="Heading2"/>
    <w:uiPriority w:val="9"/>
    <w:rsid w:val="00867E73"/>
    <w:rPr>
      <w:rFonts w:asciiTheme="majorHAnsi" w:eastAsiaTheme="majorEastAsia" w:hAnsiTheme="majorHAnsi" w:cstheme="majorBidi"/>
      <w:color w:val="2F2F2F" w:themeColor="accent1" w:themeShade="BF"/>
      <w:sz w:val="26"/>
      <w:szCs w:val="26"/>
      <w:lang w:val="en-IN"/>
    </w:rPr>
  </w:style>
  <w:style w:type="character" w:customStyle="1" w:styleId="Heading3Char">
    <w:name w:val="Heading 3 Char"/>
    <w:basedOn w:val="DefaultParagraphFont"/>
    <w:link w:val="Heading3"/>
    <w:uiPriority w:val="9"/>
    <w:rsid w:val="00867E73"/>
    <w:rPr>
      <w:rFonts w:asciiTheme="majorHAnsi" w:eastAsiaTheme="majorEastAsia" w:hAnsiTheme="majorHAnsi" w:cstheme="majorBidi"/>
      <w:color w:val="1F1F1F" w:themeColor="accent1" w:themeShade="7F"/>
      <w:sz w:val="24"/>
      <w:szCs w:val="24"/>
      <w:lang w:val="en-IN"/>
    </w:rPr>
  </w:style>
  <w:style w:type="character" w:customStyle="1" w:styleId="Heading4Char">
    <w:name w:val="Heading 4 Char"/>
    <w:basedOn w:val="DefaultParagraphFont"/>
    <w:link w:val="Heading4"/>
    <w:uiPriority w:val="9"/>
    <w:semiHidden/>
    <w:rsid w:val="000C62EE"/>
    <w:rPr>
      <w:rFonts w:asciiTheme="majorHAnsi" w:eastAsiaTheme="majorEastAsia" w:hAnsiTheme="majorHAnsi" w:cstheme="majorBidi"/>
      <w:i/>
      <w:iCs/>
      <w:color w:val="2F2F2F" w:themeColor="accent1" w:themeShade="BF"/>
      <w:sz w:val="20"/>
      <w:lang w:val="en-IN"/>
    </w:rPr>
  </w:style>
  <w:style w:type="paragraph" w:styleId="Header">
    <w:name w:val="header"/>
    <w:aliases w:val="heading 3 after h2,h,h3+,ContentsHeader,hd,Header1 Char,header odd1,header odd2,header odd3,header odd4,header odd5,header odd6,header odd11,header odd21,header odd31,header odd41,header odd51,header odd61,header odd,header,THeader"/>
    <w:basedOn w:val="Normal"/>
    <w:link w:val="HeaderChar"/>
    <w:uiPriority w:val="99"/>
    <w:unhideWhenUsed/>
    <w:qFormat/>
    <w:rsid w:val="005E4CA9"/>
    <w:pPr>
      <w:tabs>
        <w:tab w:val="center" w:pos="4680"/>
        <w:tab w:val="right" w:pos="9360"/>
      </w:tabs>
      <w:spacing w:after="0" w:line="240" w:lineRule="auto"/>
    </w:pPr>
  </w:style>
  <w:style w:type="character" w:customStyle="1" w:styleId="HeaderChar">
    <w:name w:val="Header Char"/>
    <w:aliases w:val="heading 3 after h2 Char,h Char,h3+ Char,ContentsHeader Char,hd Char,Header1 Char Char,header odd1 Char,header odd2 Char,header odd3 Char,header odd4 Char,header odd5 Char,header odd6 Char,header odd11 Char,header odd21 Char,header odd31 Char"/>
    <w:basedOn w:val="DefaultParagraphFont"/>
    <w:link w:val="Header"/>
    <w:uiPriority w:val="99"/>
    <w:rsid w:val="005E4CA9"/>
  </w:style>
  <w:style w:type="paragraph" w:styleId="Footer">
    <w:name w:val="footer"/>
    <w:aliases w:val="|| Footer,footer odd,footer odd1,footer odd2,footer odd11,footer odd3,footer odd12,footer odd21,footer odd111,footer odd4,footer odd13,footer odd22,footer odd112,footer odd5,footer odd14,footer odd23,footer odd113,footer odd6,footer odd7,Cha"/>
    <w:basedOn w:val="Normal"/>
    <w:link w:val="FooterChar"/>
    <w:uiPriority w:val="99"/>
    <w:unhideWhenUsed/>
    <w:rsid w:val="005E4CA9"/>
    <w:pPr>
      <w:tabs>
        <w:tab w:val="center" w:pos="4680"/>
        <w:tab w:val="right" w:pos="9360"/>
      </w:tabs>
      <w:spacing w:after="0" w:line="240" w:lineRule="auto"/>
    </w:pPr>
  </w:style>
  <w:style w:type="character" w:customStyle="1" w:styleId="FooterChar">
    <w:name w:val="Footer Char"/>
    <w:aliases w:val="|| Footer Char,footer odd Char,footer odd1 Char,footer odd2 Char,footer odd11 Char,footer odd3 Char,footer odd12 Char,footer odd21 Char,footer odd111 Char,footer odd4 Char,footer odd13 Char,footer odd22 Char,footer odd112 Char,Cha Char"/>
    <w:basedOn w:val="DefaultParagraphFont"/>
    <w:link w:val="Footer"/>
    <w:uiPriority w:val="99"/>
    <w:rsid w:val="005E4CA9"/>
  </w:style>
  <w:style w:type="table" w:styleId="GridTable5Dark-Accent6">
    <w:name w:val="Grid Table 5 Dark Accent 6"/>
    <w:aliases w:val="BDO 3"/>
    <w:basedOn w:val="TableNormal"/>
    <w:uiPriority w:val="50"/>
    <w:rsid w:val="005E4CA9"/>
    <w:pPr>
      <w:spacing w:after="0" w:line="240" w:lineRule="auto"/>
    </w:pPr>
    <w:rPr>
      <w:rFonts w:ascii="Trebuchet MS" w:hAnsi="Trebuchet MS"/>
      <w:sz w:val="18"/>
      <w:lang w:val="en-I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B7CC" w:themeFill="accent6" w:themeFillTint="33"/>
    </w:tcPr>
    <w:tblStylePr w:type="firstRow">
      <w:pPr>
        <w:jc w:val="left"/>
      </w:pPr>
      <w:rPr>
        <w:rFonts w:ascii="Trebuchet MS" w:hAnsi="Trebuchet MS"/>
        <w:b w:val="0"/>
        <w:bCs/>
        <w:color w:val="FFFFFF" w:themeColor="background1"/>
        <w:sz w:val="18"/>
      </w:rPr>
      <w:tblPr/>
      <w:tcPr>
        <w:tcBorders>
          <w:bottom w:val="single" w:sz="18" w:space="0" w:color="FFFFFF" w:themeColor="background1"/>
        </w:tcBorders>
        <w:shd w:val="clear" w:color="auto" w:fill="ED1A3B"/>
      </w:tcPr>
    </w:tblStylePr>
    <w:tblStylePr w:type="lastRow">
      <w:rPr>
        <w:rFonts w:ascii="Trebuchet MS" w:hAnsi="Trebuchet MS"/>
        <w:b w:val="0"/>
        <w:bCs/>
        <w:color w:val="FFFFFF" w:themeColor="background1"/>
        <w:sz w:val="18"/>
      </w:rPr>
      <w:tblPr/>
      <w:tcPr>
        <w:shd w:val="clear" w:color="auto" w:fill="E7E7E7"/>
      </w:tcPr>
    </w:tblStylePr>
    <w:tblStylePr w:type="firstCol">
      <w:rPr>
        <w:rFonts w:ascii="Trebuchet MS" w:hAnsi="Trebuchet MS"/>
        <w:b w:val="0"/>
        <w:bCs/>
        <w:color w:val="FFFFFF" w:themeColor="background1"/>
        <w:sz w:val="18"/>
      </w:rPr>
      <w:tblPr/>
      <w:tcPr>
        <w:shd w:val="clear" w:color="auto" w:fill="E7E7E7"/>
      </w:tcPr>
    </w:tblStylePr>
    <w:tblStylePr w:type="lastCol">
      <w:rPr>
        <w:rFonts w:ascii="Trebuchet MS" w:hAnsi="Trebuchet MS"/>
        <w:b w:val="0"/>
        <w:bCs/>
        <w:color w:val="FFFFFF" w:themeColor="background1"/>
        <w:sz w:val="18"/>
      </w:rPr>
      <w:tblPr/>
      <w:tcPr>
        <w:shd w:val="clear" w:color="auto" w:fill="E7E7E7"/>
      </w:tcPr>
    </w:tblStylePr>
    <w:tblStylePr w:type="band1Vert">
      <w:rPr>
        <w:rFonts w:ascii="Trebuchet MS" w:hAnsi="Trebuchet MS"/>
        <w:sz w:val="18"/>
      </w:rPr>
      <w:tblPr/>
      <w:tcPr>
        <w:shd w:val="clear" w:color="auto" w:fill="E7E7E7"/>
      </w:tcPr>
    </w:tblStylePr>
    <w:tblStylePr w:type="band2Vert">
      <w:rPr>
        <w:rFonts w:ascii="Trebuchet MS" w:hAnsi="Trebuchet MS"/>
        <w:sz w:val="18"/>
      </w:rPr>
      <w:tblPr/>
      <w:tcPr>
        <w:shd w:val="clear" w:color="auto" w:fill="E7E7E7"/>
      </w:tcPr>
    </w:tblStylePr>
    <w:tblStylePr w:type="band1Horz">
      <w:rPr>
        <w:rFonts w:ascii="Trebuchet MS" w:hAnsi="Trebuchet MS"/>
        <w:sz w:val="18"/>
      </w:rPr>
      <w:tblPr/>
      <w:tcPr>
        <w:shd w:val="clear" w:color="auto" w:fill="E7E7E7"/>
      </w:tcPr>
    </w:tblStylePr>
    <w:tblStylePr w:type="band2Horz">
      <w:rPr>
        <w:rFonts w:ascii="Trebuchet MS" w:hAnsi="Trebuchet MS"/>
        <w:sz w:val="18"/>
      </w:rPr>
      <w:tblPr/>
      <w:tcPr>
        <w:shd w:val="clear" w:color="auto" w:fill="E7E7E7"/>
      </w:tcPr>
    </w:tblStylePr>
  </w:style>
  <w:style w:type="character" w:styleId="Hyperlink">
    <w:name w:val="Hyperlink"/>
    <w:basedOn w:val="DefaultParagraphFont"/>
    <w:uiPriority w:val="99"/>
    <w:unhideWhenUsed/>
    <w:rsid w:val="002B00FB"/>
    <w:rPr>
      <w:color w:val="657C91" w:themeColor="hyperlink"/>
      <w:u w:val="single"/>
    </w:rPr>
  </w:style>
  <w:style w:type="paragraph" w:styleId="TOC1">
    <w:name w:val="toc 1"/>
    <w:basedOn w:val="Normal"/>
    <w:next w:val="Normal"/>
    <w:autoRedefine/>
    <w:uiPriority w:val="39"/>
    <w:unhideWhenUsed/>
    <w:qFormat/>
    <w:rsid w:val="00367BA5"/>
    <w:pPr>
      <w:pBdr>
        <w:top w:val="single" w:sz="8" w:space="1" w:color="ED1A3B"/>
      </w:pBdr>
      <w:tabs>
        <w:tab w:val="right" w:pos="10456"/>
      </w:tabs>
      <w:spacing w:before="120" w:after="100"/>
    </w:pPr>
    <w:rPr>
      <w:caps/>
      <w:color w:val="ED1A3B"/>
      <w:sz w:val="22"/>
    </w:rPr>
  </w:style>
  <w:style w:type="paragraph" w:styleId="TOC2">
    <w:name w:val="toc 2"/>
    <w:basedOn w:val="Normal"/>
    <w:next w:val="Normal"/>
    <w:autoRedefine/>
    <w:uiPriority w:val="39"/>
    <w:unhideWhenUsed/>
    <w:qFormat/>
    <w:rsid w:val="00045519"/>
    <w:pPr>
      <w:tabs>
        <w:tab w:val="right" w:pos="9911"/>
      </w:tabs>
      <w:spacing w:after="100"/>
      <w:ind w:left="220"/>
    </w:pPr>
    <w:rPr>
      <w:noProof/>
      <w:color w:val="002060"/>
      <w:szCs w:val="20"/>
    </w:rPr>
  </w:style>
  <w:style w:type="paragraph" w:customStyle="1" w:styleId="TableofContents">
    <w:name w:val="Table of Contents"/>
    <w:basedOn w:val="Normal"/>
    <w:link w:val="TableofContentsChar"/>
    <w:qFormat/>
    <w:rsid w:val="002B00FB"/>
    <w:pPr>
      <w:jc w:val="right"/>
    </w:pPr>
    <w:rPr>
      <w:color w:val="6F6F6F"/>
      <w:sz w:val="48"/>
    </w:rPr>
  </w:style>
  <w:style w:type="character" w:customStyle="1" w:styleId="TableofContentsChar">
    <w:name w:val="Table of Contents Char"/>
    <w:basedOn w:val="DefaultParagraphFont"/>
    <w:link w:val="TableofContents"/>
    <w:rsid w:val="002B00FB"/>
    <w:rPr>
      <w:rFonts w:ascii="Trebuchet MS" w:hAnsi="Trebuchet MS"/>
      <w:color w:val="6F6F6F"/>
      <w:sz w:val="48"/>
      <w:lang w:val="en-IN"/>
    </w:rPr>
  </w:style>
  <w:style w:type="paragraph" w:styleId="Title">
    <w:name w:val="Title"/>
    <w:aliases w:val="DOCUMENT TITLE"/>
    <w:basedOn w:val="Normal"/>
    <w:next w:val="Normal"/>
    <w:link w:val="TitleChar"/>
    <w:qFormat/>
    <w:rsid w:val="002B00FB"/>
    <w:pPr>
      <w:spacing w:after="720" w:line="240" w:lineRule="auto"/>
      <w:contextualSpacing/>
      <w:jc w:val="right"/>
    </w:pPr>
    <w:rPr>
      <w:rFonts w:eastAsiaTheme="majorEastAsia" w:cstheme="majorBidi"/>
      <w:caps/>
      <w:color w:val="EC1A3A"/>
      <w:spacing w:val="-10"/>
      <w:kern w:val="28"/>
      <w:sz w:val="52"/>
      <w:szCs w:val="56"/>
    </w:rPr>
  </w:style>
  <w:style w:type="character" w:customStyle="1" w:styleId="TitleChar">
    <w:name w:val="Title Char"/>
    <w:aliases w:val="DOCUMENT TITLE Char"/>
    <w:basedOn w:val="DefaultParagraphFont"/>
    <w:link w:val="Title"/>
    <w:rsid w:val="002B00FB"/>
    <w:rPr>
      <w:rFonts w:ascii="Trebuchet MS" w:eastAsiaTheme="majorEastAsia" w:hAnsi="Trebuchet MS" w:cstheme="majorBidi"/>
      <w:caps/>
      <w:color w:val="EC1A3A"/>
      <w:spacing w:val="-10"/>
      <w:kern w:val="28"/>
      <w:sz w:val="52"/>
      <w:szCs w:val="56"/>
      <w:lang w:val="en-IN"/>
    </w:rPr>
  </w:style>
  <w:style w:type="paragraph" w:styleId="ListParagraph">
    <w:name w:val="List Paragraph"/>
    <w:aliases w:val="Citation List,List Paragraph Char Char,List Paragraph1,Bullets,Graphic,Table of contents numbered,Resume Title,Ha,lp1,List Paragraph11,List Paragraph1 Char Char,Figure_name,ADB paragraph numbering,heading 4,Bullet List,FooterText,numbered"/>
    <w:basedOn w:val="Normal"/>
    <w:link w:val="ListParagraphChar"/>
    <w:uiPriority w:val="34"/>
    <w:qFormat/>
    <w:rsid w:val="002B00FB"/>
    <w:pPr>
      <w:ind w:left="720"/>
      <w:contextualSpacing/>
    </w:pPr>
  </w:style>
  <w:style w:type="character" w:customStyle="1" w:styleId="ListParagraphChar">
    <w:name w:val="List Paragraph Char"/>
    <w:aliases w:val="Citation List Char,List Paragraph Char Char Char,List Paragraph1 Char,Bullets Char,Graphic Char,Table of contents numbered Char,Resume Title Char,Ha Char,lp1 Char,List Paragraph11 Char,List Paragraph1 Char Char Char,Figure_name Char"/>
    <w:basedOn w:val="DefaultParagraphFont"/>
    <w:link w:val="ListParagraph"/>
    <w:uiPriority w:val="34"/>
    <w:qFormat/>
    <w:locked/>
    <w:rsid w:val="002B00FB"/>
    <w:rPr>
      <w:rFonts w:ascii="Trebuchet MS" w:hAnsi="Trebuchet MS"/>
      <w:color w:val="595959"/>
      <w:sz w:val="20"/>
      <w:lang w:val="en-IN"/>
    </w:rPr>
  </w:style>
  <w:style w:type="paragraph" w:customStyle="1" w:styleId="BDOH1">
    <w:name w:val="BDO H1"/>
    <w:basedOn w:val="Heading1"/>
    <w:next w:val="Normal"/>
    <w:link w:val="BDOH1Char"/>
    <w:qFormat/>
    <w:rsid w:val="00867E73"/>
    <w:pPr>
      <w:pageBreakBefore/>
      <w:numPr>
        <w:numId w:val="1"/>
      </w:numPr>
      <w:spacing w:after="240"/>
    </w:pPr>
    <w:rPr>
      <w:rFonts w:ascii="Trebuchet MS" w:hAnsi="Trebuchet MS"/>
      <w:caps/>
      <w:color w:val="ED1A3B"/>
      <w:sz w:val="36"/>
    </w:rPr>
  </w:style>
  <w:style w:type="character" w:customStyle="1" w:styleId="BDOH1Char">
    <w:name w:val="BDO H1 Char"/>
    <w:basedOn w:val="DefaultParagraphFont"/>
    <w:link w:val="BDOH1"/>
    <w:rsid w:val="00867E73"/>
    <w:rPr>
      <w:rFonts w:ascii="Trebuchet MS" w:eastAsiaTheme="majorEastAsia" w:hAnsi="Trebuchet MS" w:cstheme="majorBidi"/>
      <w:caps/>
      <w:color w:val="ED1A3B"/>
      <w:sz w:val="36"/>
      <w:szCs w:val="32"/>
      <w:lang w:val="en-IN"/>
    </w:rPr>
  </w:style>
  <w:style w:type="paragraph" w:customStyle="1" w:styleId="BDOH2">
    <w:name w:val="BDO H2"/>
    <w:basedOn w:val="Heading2"/>
    <w:next w:val="Normal"/>
    <w:link w:val="BDOH2Char"/>
    <w:autoRedefine/>
    <w:qFormat/>
    <w:rsid w:val="00AD0E9B"/>
    <w:pPr>
      <w:spacing w:before="240" w:after="160" w:line="276" w:lineRule="auto"/>
      <w:ind w:left="426" w:hanging="426"/>
    </w:pPr>
    <w:rPr>
      <w:rFonts w:ascii="Aptos" w:hAnsi="Aptos"/>
      <w:b/>
      <w:bCs/>
      <w:color w:val="EE0000"/>
      <w:sz w:val="24"/>
      <w:szCs w:val="24"/>
    </w:rPr>
  </w:style>
  <w:style w:type="character" w:customStyle="1" w:styleId="BDOH2Char">
    <w:name w:val="BDO H2 Char"/>
    <w:basedOn w:val="DefaultParagraphFont"/>
    <w:link w:val="BDOH2"/>
    <w:rsid w:val="00AD0E9B"/>
    <w:rPr>
      <w:rFonts w:ascii="Aptos" w:eastAsiaTheme="majorEastAsia" w:hAnsi="Aptos" w:cstheme="majorBidi"/>
      <w:b/>
      <w:bCs/>
      <w:color w:val="EE0000"/>
      <w:sz w:val="24"/>
      <w:szCs w:val="24"/>
      <w:lang w:val="en-IN"/>
    </w:rPr>
  </w:style>
  <w:style w:type="paragraph" w:customStyle="1" w:styleId="BDOH3">
    <w:name w:val="BDO H3"/>
    <w:basedOn w:val="Heading3"/>
    <w:next w:val="Normal"/>
    <w:link w:val="BDOH3Char"/>
    <w:autoRedefine/>
    <w:qFormat/>
    <w:rsid w:val="001A4119"/>
    <w:pPr>
      <w:numPr>
        <w:ilvl w:val="2"/>
        <w:numId w:val="1"/>
      </w:numPr>
      <w:spacing w:before="240" w:after="240" w:line="276" w:lineRule="auto"/>
      <w:ind w:left="567"/>
    </w:pPr>
    <w:rPr>
      <w:rFonts w:ascii="Trebuchet MS" w:hAnsi="Trebuchet MS"/>
      <w:color w:val="EE0000"/>
      <w:szCs w:val="22"/>
      <w:lang w:val="en-US"/>
    </w:rPr>
  </w:style>
  <w:style w:type="character" w:customStyle="1" w:styleId="BDOH3Char">
    <w:name w:val="BDO H3 Char"/>
    <w:basedOn w:val="Heading3Char"/>
    <w:link w:val="BDOH3"/>
    <w:rsid w:val="001A4119"/>
    <w:rPr>
      <w:rFonts w:ascii="Trebuchet MS" w:eastAsiaTheme="majorEastAsia" w:hAnsi="Trebuchet MS" w:cstheme="majorBidi"/>
      <w:color w:val="EE0000"/>
      <w:sz w:val="24"/>
      <w:szCs w:val="24"/>
      <w:lang w:val="en-IN"/>
    </w:rPr>
  </w:style>
  <w:style w:type="paragraph" w:customStyle="1" w:styleId="Level1Bullets">
    <w:name w:val="Level 1 Bullets"/>
    <w:basedOn w:val="Normal"/>
    <w:link w:val="Level1BulletsChar"/>
    <w:qFormat/>
    <w:rsid w:val="00867E73"/>
    <w:pPr>
      <w:numPr>
        <w:numId w:val="2"/>
      </w:numPr>
      <w:spacing w:before="120" w:after="120" w:line="240" w:lineRule="auto"/>
    </w:pPr>
  </w:style>
  <w:style w:type="character" w:customStyle="1" w:styleId="Level1BulletsChar">
    <w:name w:val="Level 1 Bullets Char"/>
    <w:basedOn w:val="DefaultParagraphFont"/>
    <w:link w:val="Level1Bullets"/>
    <w:rsid w:val="00867E73"/>
    <w:rPr>
      <w:rFonts w:ascii="Trebuchet MS" w:hAnsi="Trebuchet MS"/>
      <w:color w:val="595959"/>
      <w:sz w:val="20"/>
      <w:lang w:val="en-IN"/>
    </w:rPr>
  </w:style>
  <w:style w:type="paragraph" w:customStyle="1" w:styleId="Tabletext">
    <w:name w:val="Table text"/>
    <w:basedOn w:val="Normal"/>
    <w:uiPriority w:val="99"/>
    <w:qFormat/>
    <w:rsid w:val="00867E73"/>
    <w:pPr>
      <w:spacing w:before="60" w:after="60" w:line="240" w:lineRule="auto"/>
    </w:pPr>
    <w:rPr>
      <w:rFonts w:eastAsia="Times New Roman" w:cs="Times New Roman"/>
      <w:kern w:val="16"/>
      <w:sz w:val="18"/>
      <w:szCs w:val="24"/>
      <w:lang w:val="en-GB" w:eastAsia="en-GB"/>
    </w:rPr>
  </w:style>
  <w:style w:type="table" w:customStyle="1" w:styleId="BDOTable">
    <w:name w:val="BDO Table"/>
    <w:basedOn w:val="TableNormal"/>
    <w:uiPriority w:val="99"/>
    <w:rsid w:val="00867E73"/>
    <w:pPr>
      <w:spacing w:after="0" w:line="240" w:lineRule="auto"/>
    </w:pPr>
    <w:rPr>
      <w:lang w:val="en-GB"/>
    </w:rPr>
    <w:tblPr>
      <w:tblBorders>
        <w:insideH w:val="single" w:sz="4" w:space="0" w:color="ED1A3B"/>
      </w:tblBorders>
      <w:tblCellMar>
        <w:top w:w="57" w:type="dxa"/>
        <w:left w:w="57" w:type="dxa"/>
        <w:bottom w:w="57" w:type="dxa"/>
        <w:right w:w="57" w:type="dxa"/>
      </w:tblCellMar>
    </w:tblPr>
    <w:tcPr>
      <w:shd w:val="clear" w:color="auto" w:fill="auto"/>
    </w:tcPr>
    <w:tblStylePr w:type="firstRow">
      <w:rPr>
        <w:rFonts w:ascii="Trebuchet MS" w:hAnsi="Trebuchet MS"/>
        <w:b w:val="0"/>
        <w:color w:val="FFFFFF" w:themeColor="background1"/>
        <w:sz w:val="24"/>
      </w:rPr>
      <w:tblPr/>
      <w:trPr>
        <w:tblHeader/>
      </w:trPr>
      <w:tcPr>
        <w:tcBorders>
          <w:top w:val="single" w:sz="4" w:space="0" w:color="404040"/>
          <w:left w:val="single" w:sz="4" w:space="0" w:color="404040"/>
          <w:bottom w:val="single" w:sz="4" w:space="0" w:color="404040"/>
          <w:right w:val="single" w:sz="4" w:space="0" w:color="404040"/>
          <w:insideH w:val="nil"/>
          <w:insideV w:val="nil"/>
          <w:tl2br w:val="nil"/>
          <w:tr2bl w:val="nil"/>
        </w:tcBorders>
        <w:shd w:val="clear" w:color="auto" w:fill="404040"/>
      </w:tcPr>
    </w:tblStylePr>
  </w:style>
  <w:style w:type="paragraph" w:styleId="TOCHeading">
    <w:name w:val="TOC Heading"/>
    <w:basedOn w:val="Heading1"/>
    <w:next w:val="Normal"/>
    <w:uiPriority w:val="39"/>
    <w:unhideWhenUsed/>
    <w:qFormat/>
    <w:rsid w:val="00D74DCD"/>
    <w:pPr>
      <w:outlineLvl w:val="9"/>
    </w:pPr>
    <w:rPr>
      <w:lang w:val="en-US"/>
    </w:rPr>
  </w:style>
  <w:style w:type="paragraph" w:styleId="TOC3">
    <w:name w:val="toc 3"/>
    <w:basedOn w:val="Normal"/>
    <w:next w:val="Normal"/>
    <w:autoRedefine/>
    <w:uiPriority w:val="39"/>
    <w:unhideWhenUsed/>
    <w:rsid w:val="00E371EE"/>
    <w:pPr>
      <w:spacing w:after="100"/>
      <w:ind w:left="440"/>
    </w:pPr>
    <w:rPr>
      <w:rFonts w:asciiTheme="minorHAnsi" w:eastAsiaTheme="minorEastAsia" w:hAnsiTheme="minorHAnsi" w:cs="Times New Roman"/>
      <w:color w:val="auto"/>
      <w:sz w:val="22"/>
      <w:lang w:val="en-US"/>
    </w:rPr>
  </w:style>
  <w:style w:type="paragraph" w:styleId="Subtitle">
    <w:name w:val="Subtitle"/>
    <w:basedOn w:val="Normal"/>
    <w:next w:val="Normal"/>
    <w:link w:val="SubtitleChar"/>
    <w:uiPriority w:val="11"/>
    <w:qFormat/>
    <w:rsid w:val="00435F18"/>
    <w:pPr>
      <w:numPr>
        <w:ilvl w:val="1"/>
      </w:numPr>
    </w:pPr>
    <w:rPr>
      <w:rFonts w:asciiTheme="minorHAnsi" w:eastAsiaTheme="minorEastAsia" w:hAnsiTheme="minorHAnsi"/>
      <w:color w:val="5A5A5A" w:themeColor="text1" w:themeTint="A5"/>
      <w:spacing w:val="15"/>
      <w:sz w:val="22"/>
    </w:rPr>
  </w:style>
  <w:style w:type="character" w:customStyle="1" w:styleId="SubtitleChar">
    <w:name w:val="Subtitle Char"/>
    <w:basedOn w:val="DefaultParagraphFont"/>
    <w:link w:val="Subtitle"/>
    <w:uiPriority w:val="11"/>
    <w:rsid w:val="00435F18"/>
    <w:rPr>
      <w:rFonts w:eastAsiaTheme="minorEastAsia"/>
      <w:color w:val="5A5A5A" w:themeColor="text1" w:themeTint="A5"/>
      <w:spacing w:val="15"/>
      <w:lang w:val="en-IN"/>
    </w:rPr>
  </w:style>
  <w:style w:type="paragraph" w:styleId="TableofFigures">
    <w:name w:val="table of figures"/>
    <w:basedOn w:val="Normal"/>
    <w:next w:val="Normal"/>
    <w:uiPriority w:val="99"/>
    <w:unhideWhenUsed/>
    <w:rsid w:val="002A3B38"/>
    <w:pPr>
      <w:spacing w:after="0"/>
    </w:pPr>
  </w:style>
  <w:style w:type="paragraph" w:styleId="NoSpacing">
    <w:name w:val="No Spacing"/>
    <w:link w:val="NoSpacingChar"/>
    <w:uiPriority w:val="1"/>
    <w:qFormat/>
    <w:rsid w:val="00E37400"/>
    <w:pPr>
      <w:spacing w:after="0" w:line="240" w:lineRule="auto"/>
    </w:pPr>
    <w:rPr>
      <w:rFonts w:eastAsiaTheme="minorEastAsia"/>
    </w:rPr>
  </w:style>
  <w:style w:type="character" w:customStyle="1" w:styleId="NoSpacingChar">
    <w:name w:val="No Spacing Char"/>
    <w:basedOn w:val="DefaultParagraphFont"/>
    <w:link w:val="NoSpacing"/>
    <w:uiPriority w:val="1"/>
    <w:rsid w:val="00E37400"/>
    <w:rPr>
      <w:rFonts w:eastAsiaTheme="minorEastAsia"/>
    </w:rPr>
  </w:style>
  <w:style w:type="table" w:styleId="TableGrid">
    <w:name w:val="Table Grid"/>
    <w:basedOn w:val="TableNormal"/>
    <w:uiPriority w:val="39"/>
    <w:rsid w:val="003D1D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2">
    <w:name w:val="Grid Table 5 Dark Accent 2"/>
    <w:basedOn w:val="TableNormal"/>
    <w:uiPriority w:val="50"/>
    <w:rsid w:val="003D1D9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D0D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1A3B"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1A3B"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1A3B"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1A3B" w:themeFill="accent2"/>
      </w:tcPr>
    </w:tblStylePr>
    <w:tblStylePr w:type="band1Vert">
      <w:tblPr/>
      <w:tcPr>
        <w:shd w:val="clear" w:color="auto" w:fill="F7A3B0" w:themeFill="accent2" w:themeFillTint="66"/>
      </w:tcPr>
    </w:tblStylePr>
    <w:tblStylePr w:type="band1Horz">
      <w:tblPr/>
      <w:tcPr>
        <w:shd w:val="clear" w:color="auto" w:fill="F7A3B0" w:themeFill="accent2" w:themeFillTint="66"/>
      </w:tcPr>
    </w:tblStylePr>
  </w:style>
  <w:style w:type="paragraph" w:styleId="Caption">
    <w:name w:val="caption"/>
    <w:basedOn w:val="Normal"/>
    <w:next w:val="Normal"/>
    <w:uiPriority w:val="35"/>
    <w:unhideWhenUsed/>
    <w:qFormat/>
    <w:rsid w:val="003D1D9C"/>
    <w:pPr>
      <w:spacing w:after="200" w:line="240" w:lineRule="auto"/>
    </w:pPr>
    <w:rPr>
      <w:i/>
      <w:iCs/>
      <w:color w:val="595959" w:themeColor="text1" w:themeTint="A6"/>
      <w:sz w:val="18"/>
      <w:szCs w:val="18"/>
    </w:rPr>
  </w:style>
  <w:style w:type="paragraph" w:customStyle="1" w:styleId="Heading1Text">
    <w:name w:val="Heading 1 Text"/>
    <w:basedOn w:val="Normal"/>
    <w:link w:val="Heading1TextChar"/>
    <w:qFormat/>
    <w:rsid w:val="00D744DD"/>
    <w:pPr>
      <w:spacing w:before="240" w:after="120" w:line="276" w:lineRule="auto"/>
    </w:pPr>
  </w:style>
  <w:style w:type="character" w:customStyle="1" w:styleId="Heading1TextChar">
    <w:name w:val="Heading 1 Text Char"/>
    <w:basedOn w:val="DefaultParagraphFont"/>
    <w:link w:val="Heading1Text"/>
    <w:rsid w:val="00D744DD"/>
    <w:rPr>
      <w:rFonts w:ascii="Trebuchet MS" w:hAnsi="Trebuchet MS"/>
      <w:color w:val="595959"/>
      <w:sz w:val="20"/>
      <w:lang w:val="en-IN"/>
    </w:rPr>
  </w:style>
  <w:style w:type="paragraph" w:customStyle="1" w:styleId="heading2Text">
    <w:name w:val="heading 2 Text"/>
    <w:basedOn w:val="Normal"/>
    <w:link w:val="heading2TextChar"/>
    <w:qFormat/>
    <w:rsid w:val="009428B4"/>
    <w:pPr>
      <w:spacing w:line="276" w:lineRule="auto"/>
    </w:pPr>
    <w:rPr>
      <w:sz w:val="18"/>
    </w:rPr>
  </w:style>
  <w:style w:type="character" w:customStyle="1" w:styleId="heading2TextChar">
    <w:name w:val="heading 2 Text Char"/>
    <w:basedOn w:val="DefaultParagraphFont"/>
    <w:link w:val="heading2Text"/>
    <w:rsid w:val="009428B4"/>
    <w:rPr>
      <w:rFonts w:ascii="Trebuchet MS" w:hAnsi="Trebuchet MS"/>
      <w:color w:val="595959"/>
      <w:sz w:val="18"/>
      <w:lang w:val="en-IN"/>
    </w:rPr>
  </w:style>
  <w:style w:type="paragraph" w:customStyle="1" w:styleId="heading3Text">
    <w:name w:val="heading 3 Text"/>
    <w:basedOn w:val="Normal"/>
    <w:link w:val="heading3TextChar"/>
    <w:qFormat/>
    <w:rsid w:val="009428B4"/>
    <w:rPr>
      <w:sz w:val="18"/>
    </w:rPr>
  </w:style>
  <w:style w:type="character" w:customStyle="1" w:styleId="heading3TextChar">
    <w:name w:val="heading 3 Text Char"/>
    <w:basedOn w:val="DefaultParagraphFont"/>
    <w:link w:val="heading3Text"/>
    <w:rsid w:val="009428B4"/>
    <w:rPr>
      <w:rFonts w:ascii="Trebuchet MS" w:hAnsi="Trebuchet MS"/>
      <w:color w:val="595959"/>
      <w:sz w:val="18"/>
      <w:lang w:val="en-IN"/>
    </w:rPr>
  </w:style>
  <w:style w:type="paragraph" w:customStyle="1" w:styleId="Level3bullets">
    <w:name w:val="Level 3 bullets"/>
    <w:basedOn w:val="heading3Text"/>
    <w:link w:val="Level3bulletsChar"/>
    <w:qFormat/>
    <w:rsid w:val="009428B4"/>
    <w:pPr>
      <w:numPr>
        <w:numId w:val="3"/>
      </w:numPr>
      <w:spacing w:after="0" w:line="240" w:lineRule="auto"/>
    </w:pPr>
  </w:style>
  <w:style w:type="character" w:customStyle="1" w:styleId="Level3bulletsChar">
    <w:name w:val="Level 3 bullets Char"/>
    <w:basedOn w:val="heading3TextChar"/>
    <w:link w:val="Level3bullets"/>
    <w:rsid w:val="009428B4"/>
    <w:rPr>
      <w:rFonts w:ascii="Trebuchet MS" w:hAnsi="Trebuchet MS"/>
      <w:color w:val="595959"/>
      <w:sz w:val="18"/>
      <w:lang w:val="en-IN"/>
    </w:rPr>
  </w:style>
  <w:style w:type="paragraph" w:customStyle="1" w:styleId="heading4text">
    <w:name w:val="heading 4 text"/>
    <w:basedOn w:val="Normal"/>
    <w:link w:val="heading4textChar"/>
    <w:qFormat/>
    <w:rsid w:val="000C62EE"/>
    <w:pPr>
      <w:spacing w:line="240" w:lineRule="auto"/>
      <w:ind w:left="720"/>
    </w:pPr>
    <w:rPr>
      <w:sz w:val="18"/>
    </w:rPr>
  </w:style>
  <w:style w:type="character" w:customStyle="1" w:styleId="heading4textChar">
    <w:name w:val="heading 4 text Char"/>
    <w:basedOn w:val="DefaultParagraphFont"/>
    <w:link w:val="heading4text"/>
    <w:rsid w:val="000C62EE"/>
    <w:rPr>
      <w:rFonts w:ascii="Trebuchet MS" w:hAnsi="Trebuchet MS"/>
      <w:color w:val="595959"/>
      <w:sz w:val="18"/>
      <w:lang w:val="en-IN"/>
    </w:rPr>
  </w:style>
  <w:style w:type="paragraph" w:customStyle="1" w:styleId="BDOH4">
    <w:name w:val="BDO H4"/>
    <w:basedOn w:val="Heading4"/>
    <w:next w:val="Normal"/>
    <w:link w:val="BDOH4Char"/>
    <w:autoRedefine/>
    <w:qFormat/>
    <w:rsid w:val="002066EF"/>
    <w:pPr>
      <w:numPr>
        <w:numId w:val="4"/>
      </w:numPr>
      <w:spacing w:before="120" w:after="40"/>
    </w:pPr>
    <w:rPr>
      <w:rFonts w:ascii="Trebuchet MS" w:hAnsi="Trebuchet MS"/>
      <w:b/>
      <w:bCs/>
      <w:i w:val="0"/>
      <w:color w:val="ED1A3B"/>
      <w:sz w:val="22"/>
      <w:szCs w:val="24"/>
    </w:rPr>
  </w:style>
  <w:style w:type="character" w:customStyle="1" w:styleId="BDOH4Char">
    <w:name w:val="BDO H4 Char"/>
    <w:basedOn w:val="Heading4Char"/>
    <w:link w:val="BDOH4"/>
    <w:rsid w:val="002066EF"/>
    <w:rPr>
      <w:rFonts w:ascii="Trebuchet MS" w:eastAsiaTheme="majorEastAsia" w:hAnsi="Trebuchet MS" w:cstheme="majorBidi"/>
      <w:b/>
      <w:bCs/>
      <w:i w:val="0"/>
      <w:iCs/>
      <w:color w:val="ED1A3B"/>
      <w:sz w:val="20"/>
      <w:szCs w:val="24"/>
      <w:lang w:val="en-IN"/>
    </w:rPr>
  </w:style>
  <w:style w:type="character" w:styleId="Strong">
    <w:name w:val="Strong"/>
    <w:basedOn w:val="DefaultParagraphFont"/>
    <w:uiPriority w:val="22"/>
    <w:qFormat/>
    <w:rsid w:val="000C62EE"/>
    <w:rPr>
      <w:rFonts w:ascii="Trebuchet MS" w:hAnsi="Trebuchet MS"/>
      <w:b/>
      <w:bCs/>
      <w:color w:val="EC1A3A"/>
      <w:u w:val="single"/>
    </w:rPr>
  </w:style>
  <w:style w:type="paragraph" w:customStyle="1" w:styleId="Level2Bullets">
    <w:name w:val="Level 2 Bullets"/>
    <w:basedOn w:val="heading2Text"/>
    <w:link w:val="Level2BulletsChar"/>
    <w:qFormat/>
    <w:rsid w:val="00522E03"/>
    <w:pPr>
      <w:numPr>
        <w:numId w:val="5"/>
      </w:numPr>
      <w:spacing w:after="0"/>
    </w:pPr>
  </w:style>
  <w:style w:type="character" w:customStyle="1" w:styleId="Level2BulletsChar">
    <w:name w:val="Level 2 Bullets Char"/>
    <w:basedOn w:val="heading2TextChar"/>
    <w:link w:val="Level2Bullets"/>
    <w:rsid w:val="00522E03"/>
    <w:rPr>
      <w:rFonts w:ascii="Trebuchet MS" w:hAnsi="Trebuchet MS"/>
      <w:color w:val="595959"/>
      <w:sz w:val="18"/>
      <w:lang w:val="en-IN"/>
    </w:rPr>
  </w:style>
  <w:style w:type="table" w:customStyle="1" w:styleId="BDOTable1">
    <w:name w:val="BDO Table 1"/>
    <w:basedOn w:val="TableNormal"/>
    <w:uiPriority w:val="99"/>
    <w:rsid w:val="00522E03"/>
    <w:pPr>
      <w:spacing w:after="0" w:line="240" w:lineRule="auto"/>
    </w:pPr>
    <w:rPr>
      <w:lang w:val="en-GB"/>
    </w:rPr>
    <w:tblPr>
      <w:tblBorders>
        <w:insideH w:val="single" w:sz="4" w:space="0" w:color="ED1A3B"/>
      </w:tblBorders>
      <w:tblCellMar>
        <w:top w:w="57" w:type="dxa"/>
        <w:left w:w="57" w:type="dxa"/>
        <w:bottom w:w="57" w:type="dxa"/>
        <w:right w:w="57" w:type="dxa"/>
      </w:tblCellMar>
    </w:tblPr>
    <w:tcPr>
      <w:shd w:val="clear" w:color="auto" w:fill="auto"/>
    </w:tcPr>
    <w:tblStylePr w:type="firstRow">
      <w:rPr>
        <w:rFonts w:ascii="Trebuchet MS" w:hAnsi="Trebuchet MS"/>
        <w:b w:val="0"/>
        <w:color w:val="FFFFFF" w:themeColor="background1"/>
        <w:sz w:val="24"/>
      </w:rPr>
      <w:tblPr/>
      <w:trPr>
        <w:tblHeader/>
      </w:trPr>
      <w:tcPr>
        <w:tcBorders>
          <w:top w:val="single" w:sz="4" w:space="0" w:color="404040"/>
          <w:left w:val="single" w:sz="4" w:space="0" w:color="404040"/>
          <w:bottom w:val="single" w:sz="4" w:space="0" w:color="404040"/>
          <w:right w:val="single" w:sz="4" w:space="0" w:color="404040"/>
          <w:insideH w:val="nil"/>
          <w:insideV w:val="nil"/>
          <w:tl2br w:val="nil"/>
          <w:tr2bl w:val="nil"/>
        </w:tcBorders>
        <w:shd w:val="clear" w:color="auto" w:fill="404040"/>
      </w:tcPr>
    </w:tblStylePr>
  </w:style>
  <w:style w:type="paragraph" w:customStyle="1" w:styleId="Disclaimer">
    <w:name w:val="Disclaimer"/>
    <w:basedOn w:val="Normal"/>
    <w:uiPriority w:val="99"/>
    <w:qFormat/>
    <w:rsid w:val="00262786"/>
    <w:pPr>
      <w:framePr w:hSpace="180" w:wrap="around" w:vAnchor="page" w:hAnchor="margin" w:xAlign="center" w:y="3307"/>
      <w:spacing w:after="80" w:line="240" w:lineRule="auto"/>
      <w:ind w:right="323"/>
    </w:pPr>
    <w:rPr>
      <w:bCs/>
      <w:color w:val="FFFFFF" w:themeColor="background1"/>
      <w:sz w:val="14"/>
      <w:szCs w:val="14"/>
      <w:lang w:val="en-GB" w:eastAsia="en-GB"/>
    </w:rPr>
  </w:style>
  <w:style w:type="character" w:customStyle="1" w:styleId="TextWhite">
    <w:name w:val="Text_White"/>
    <w:basedOn w:val="DefaultParagraphFont"/>
    <w:uiPriority w:val="1"/>
    <w:qFormat/>
    <w:rsid w:val="00262786"/>
    <w:rPr>
      <w:color w:val="FFFFFF" w:themeColor="background1"/>
    </w:rPr>
  </w:style>
  <w:style w:type="character" w:styleId="FollowedHyperlink">
    <w:name w:val="FollowedHyperlink"/>
    <w:basedOn w:val="DefaultParagraphFont"/>
    <w:uiPriority w:val="99"/>
    <w:semiHidden/>
    <w:unhideWhenUsed/>
    <w:rsid w:val="00E051B8"/>
    <w:rPr>
      <w:color w:val="E7E7E7" w:themeColor="followedHyperlink"/>
      <w:u w:val="single"/>
    </w:rPr>
  </w:style>
  <w:style w:type="paragraph" w:customStyle="1" w:styleId="Default">
    <w:name w:val="Default"/>
    <w:rsid w:val="00162034"/>
    <w:pPr>
      <w:autoSpaceDE w:val="0"/>
      <w:autoSpaceDN w:val="0"/>
      <w:adjustRightInd w:val="0"/>
      <w:spacing w:after="0" w:line="240" w:lineRule="auto"/>
    </w:pPr>
    <w:rPr>
      <w:rFonts w:ascii="Trebuchet MS" w:hAnsi="Trebuchet MS" w:cs="Trebuchet MS"/>
      <w:color w:val="000000"/>
      <w:sz w:val="24"/>
      <w:szCs w:val="24"/>
      <w:lang w:val="en-IN"/>
    </w:rPr>
  </w:style>
  <w:style w:type="paragraph" w:styleId="BalloonText">
    <w:name w:val="Balloon Text"/>
    <w:basedOn w:val="Normal"/>
    <w:link w:val="BalloonTextChar"/>
    <w:uiPriority w:val="99"/>
    <w:semiHidden/>
    <w:unhideWhenUsed/>
    <w:rsid w:val="00CC529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C5298"/>
    <w:rPr>
      <w:rFonts w:ascii="Segoe UI" w:hAnsi="Segoe UI" w:cs="Segoe UI"/>
      <w:color w:val="595959"/>
      <w:sz w:val="18"/>
      <w:szCs w:val="18"/>
      <w:lang w:val="en-IN"/>
    </w:rPr>
  </w:style>
  <w:style w:type="character" w:styleId="CommentReference">
    <w:name w:val="annotation reference"/>
    <w:basedOn w:val="DefaultParagraphFont"/>
    <w:uiPriority w:val="99"/>
    <w:semiHidden/>
    <w:unhideWhenUsed/>
    <w:rsid w:val="00FD6F4B"/>
    <w:rPr>
      <w:sz w:val="16"/>
      <w:szCs w:val="16"/>
    </w:rPr>
  </w:style>
  <w:style w:type="paragraph" w:styleId="CommentText">
    <w:name w:val="annotation text"/>
    <w:basedOn w:val="Normal"/>
    <w:link w:val="CommentTextChar"/>
    <w:uiPriority w:val="99"/>
    <w:semiHidden/>
    <w:unhideWhenUsed/>
    <w:rsid w:val="00FD6F4B"/>
    <w:pPr>
      <w:spacing w:line="240" w:lineRule="auto"/>
    </w:pPr>
    <w:rPr>
      <w:szCs w:val="20"/>
    </w:rPr>
  </w:style>
  <w:style w:type="character" w:customStyle="1" w:styleId="CommentTextChar">
    <w:name w:val="Comment Text Char"/>
    <w:basedOn w:val="DefaultParagraphFont"/>
    <w:link w:val="CommentText"/>
    <w:uiPriority w:val="99"/>
    <w:semiHidden/>
    <w:rsid w:val="00FD6F4B"/>
    <w:rPr>
      <w:rFonts w:ascii="Trebuchet MS" w:hAnsi="Trebuchet MS"/>
      <w:color w:val="595959"/>
      <w:sz w:val="20"/>
      <w:szCs w:val="20"/>
      <w:lang w:val="en-IN"/>
    </w:rPr>
  </w:style>
  <w:style w:type="paragraph" w:styleId="CommentSubject">
    <w:name w:val="annotation subject"/>
    <w:basedOn w:val="CommentText"/>
    <w:next w:val="CommentText"/>
    <w:link w:val="CommentSubjectChar"/>
    <w:uiPriority w:val="99"/>
    <w:semiHidden/>
    <w:unhideWhenUsed/>
    <w:rsid w:val="00FD6F4B"/>
    <w:rPr>
      <w:b/>
      <w:bCs/>
    </w:rPr>
  </w:style>
  <w:style w:type="character" w:customStyle="1" w:styleId="CommentSubjectChar">
    <w:name w:val="Comment Subject Char"/>
    <w:basedOn w:val="CommentTextChar"/>
    <w:link w:val="CommentSubject"/>
    <w:uiPriority w:val="99"/>
    <w:semiHidden/>
    <w:rsid w:val="00FD6F4B"/>
    <w:rPr>
      <w:rFonts w:ascii="Trebuchet MS" w:hAnsi="Trebuchet MS"/>
      <w:b/>
      <w:bCs/>
      <w:color w:val="595959"/>
      <w:sz w:val="20"/>
      <w:szCs w:val="20"/>
      <w:lang w:val="en-IN"/>
    </w:rPr>
  </w:style>
  <w:style w:type="table" w:styleId="ListTable3-Accent1">
    <w:name w:val="List Table 3 Accent 1"/>
    <w:basedOn w:val="TableNormal"/>
    <w:uiPriority w:val="48"/>
    <w:rsid w:val="00C6431B"/>
    <w:pPr>
      <w:spacing w:after="0" w:line="240" w:lineRule="auto"/>
    </w:pPr>
    <w:rPr>
      <w:lang w:val="en-IN"/>
    </w:rPr>
    <w:tblPr>
      <w:tblStyleRowBandSize w:val="1"/>
      <w:tblStyleColBandSize w:val="1"/>
      <w:tblBorders>
        <w:top w:val="single" w:sz="4" w:space="0" w:color="404040" w:themeColor="accent1"/>
        <w:left w:val="single" w:sz="4" w:space="0" w:color="404040" w:themeColor="accent1"/>
        <w:bottom w:val="single" w:sz="4" w:space="0" w:color="404040" w:themeColor="accent1"/>
        <w:right w:val="single" w:sz="4" w:space="0" w:color="404040" w:themeColor="accent1"/>
      </w:tblBorders>
    </w:tblPr>
    <w:tblStylePr w:type="firstRow">
      <w:rPr>
        <w:b/>
        <w:bCs/>
        <w:color w:val="FFFFFF" w:themeColor="background1"/>
      </w:rPr>
      <w:tblPr/>
      <w:tcPr>
        <w:shd w:val="clear" w:color="auto" w:fill="404040" w:themeFill="accent1"/>
      </w:tcPr>
    </w:tblStylePr>
    <w:tblStylePr w:type="lastRow">
      <w:rPr>
        <w:b/>
        <w:bCs/>
      </w:rPr>
      <w:tblPr/>
      <w:tcPr>
        <w:tcBorders>
          <w:top w:val="double" w:sz="4" w:space="0" w:color="404040"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04040" w:themeColor="accent1"/>
          <w:right w:val="single" w:sz="4" w:space="0" w:color="404040" w:themeColor="accent1"/>
        </w:tcBorders>
      </w:tcPr>
    </w:tblStylePr>
    <w:tblStylePr w:type="band1Horz">
      <w:tblPr/>
      <w:tcPr>
        <w:tcBorders>
          <w:top w:val="single" w:sz="4" w:space="0" w:color="404040" w:themeColor="accent1"/>
          <w:bottom w:val="single" w:sz="4" w:space="0" w:color="404040"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04040" w:themeColor="accent1"/>
          <w:left w:val="nil"/>
        </w:tcBorders>
      </w:tcPr>
    </w:tblStylePr>
    <w:tblStylePr w:type="swCell">
      <w:tblPr/>
      <w:tcPr>
        <w:tcBorders>
          <w:top w:val="double" w:sz="4" w:space="0" w:color="404040" w:themeColor="accent1"/>
          <w:right w:val="nil"/>
        </w:tcBorders>
      </w:tcPr>
    </w:tblStylePr>
  </w:style>
  <w:style w:type="table" w:styleId="ListTable3">
    <w:name w:val="List Table 3"/>
    <w:basedOn w:val="TableNormal"/>
    <w:uiPriority w:val="48"/>
    <w:rsid w:val="00C6431B"/>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customStyle="1" w:styleId="Style1">
    <w:name w:val="Style1"/>
    <w:basedOn w:val="ListParagraph"/>
    <w:link w:val="Style1Char"/>
    <w:qFormat/>
    <w:rsid w:val="001F5A84"/>
    <w:pPr>
      <w:spacing w:after="0" w:line="276" w:lineRule="auto"/>
      <w:ind w:left="0"/>
      <w:jc w:val="both"/>
    </w:pPr>
    <w:rPr>
      <w:szCs w:val="20"/>
    </w:rPr>
  </w:style>
  <w:style w:type="character" w:customStyle="1" w:styleId="Style1Char">
    <w:name w:val="Style1 Char"/>
    <w:basedOn w:val="ListParagraphChar"/>
    <w:link w:val="Style1"/>
    <w:rsid w:val="001F5A84"/>
    <w:rPr>
      <w:rFonts w:ascii="Trebuchet MS" w:hAnsi="Trebuchet MS"/>
      <w:color w:val="595959"/>
      <w:sz w:val="20"/>
      <w:szCs w:val="20"/>
      <w:lang w:val="en-IN"/>
    </w:rPr>
  </w:style>
  <w:style w:type="paragraph" w:customStyle="1" w:styleId="Style2">
    <w:name w:val="Style2"/>
    <w:basedOn w:val="BDOH2"/>
    <w:link w:val="Style2Char"/>
    <w:qFormat/>
    <w:rsid w:val="00D32B39"/>
    <w:pPr>
      <w:ind w:left="-6" w:firstLine="0"/>
    </w:pPr>
  </w:style>
  <w:style w:type="character" w:customStyle="1" w:styleId="Style2Char">
    <w:name w:val="Style2 Char"/>
    <w:basedOn w:val="BDOH2Char"/>
    <w:link w:val="Style2"/>
    <w:rsid w:val="00D32B39"/>
    <w:rPr>
      <w:rFonts w:ascii="Trebuchet MS" w:eastAsiaTheme="majorEastAsia" w:hAnsi="Trebuchet MS" w:cstheme="majorBidi"/>
      <w:b/>
      <w:bCs/>
      <w:color w:val="ED1A3B" w:themeColor="accent2"/>
      <w:sz w:val="24"/>
      <w:szCs w:val="24"/>
      <w:lang w:val="en-IN"/>
    </w:rPr>
  </w:style>
  <w:style w:type="table" w:styleId="ListTable3-Accent3">
    <w:name w:val="List Table 3 Accent 3"/>
    <w:basedOn w:val="TableNormal"/>
    <w:uiPriority w:val="48"/>
    <w:rsid w:val="00C42C4F"/>
    <w:pPr>
      <w:spacing w:after="0" w:line="240" w:lineRule="auto"/>
    </w:pPr>
    <w:tblPr>
      <w:tblStyleRowBandSize w:val="1"/>
      <w:tblStyleColBandSize w:val="1"/>
      <w:tblBorders>
        <w:top w:val="single" w:sz="4" w:space="0" w:color="218F8B" w:themeColor="accent3"/>
        <w:left w:val="single" w:sz="4" w:space="0" w:color="218F8B" w:themeColor="accent3"/>
        <w:bottom w:val="single" w:sz="4" w:space="0" w:color="218F8B" w:themeColor="accent3"/>
        <w:right w:val="single" w:sz="4" w:space="0" w:color="218F8B" w:themeColor="accent3"/>
      </w:tblBorders>
    </w:tblPr>
    <w:tblStylePr w:type="firstRow">
      <w:rPr>
        <w:b/>
        <w:bCs/>
        <w:color w:val="FFFFFF" w:themeColor="background1"/>
      </w:rPr>
      <w:tblPr/>
      <w:tcPr>
        <w:shd w:val="clear" w:color="auto" w:fill="218F8B" w:themeFill="accent3"/>
      </w:tcPr>
    </w:tblStylePr>
    <w:tblStylePr w:type="lastRow">
      <w:rPr>
        <w:b/>
        <w:bCs/>
      </w:rPr>
      <w:tblPr/>
      <w:tcPr>
        <w:tcBorders>
          <w:top w:val="double" w:sz="4" w:space="0" w:color="218F8B"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18F8B" w:themeColor="accent3"/>
          <w:right w:val="single" w:sz="4" w:space="0" w:color="218F8B" w:themeColor="accent3"/>
        </w:tcBorders>
      </w:tcPr>
    </w:tblStylePr>
    <w:tblStylePr w:type="band1Horz">
      <w:tblPr/>
      <w:tcPr>
        <w:tcBorders>
          <w:top w:val="single" w:sz="4" w:space="0" w:color="218F8B" w:themeColor="accent3"/>
          <w:bottom w:val="single" w:sz="4" w:space="0" w:color="218F8B"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18F8B" w:themeColor="accent3"/>
          <w:left w:val="nil"/>
        </w:tcBorders>
      </w:tcPr>
    </w:tblStylePr>
    <w:tblStylePr w:type="swCell">
      <w:tblPr/>
      <w:tcPr>
        <w:tcBorders>
          <w:top w:val="double" w:sz="4" w:space="0" w:color="218F8B" w:themeColor="accent3"/>
          <w:right w:val="nil"/>
        </w:tcBorders>
      </w:tcPr>
    </w:tblStylePr>
  </w:style>
  <w:style w:type="table" w:styleId="ListTable3-Accent6">
    <w:name w:val="List Table 3 Accent 6"/>
    <w:basedOn w:val="TableNormal"/>
    <w:uiPriority w:val="48"/>
    <w:rsid w:val="00815E12"/>
    <w:pPr>
      <w:spacing w:after="0" w:line="240" w:lineRule="auto"/>
    </w:pPr>
    <w:tblPr>
      <w:tblStyleRowBandSize w:val="1"/>
      <w:tblStyleColBandSize w:val="1"/>
      <w:tblBorders>
        <w:top w:val="single" w:sz="4" w:space="0" w:color="98002E" w:themeColor="accent6"/>
        <w:left w:val="single" w:sz="4" w:space="0" w:color="98002E" w:themeColor="accent6"/>
        <w:bottom w:val="single" w:sz="4" w:space="0" w:color="98002E" w:themeColor="accent6"/>
        <w:right w:val="single" w:sz="4" w:space="0" w:color="98002E" w:themeColor="accent6"/>
      </w:tblBorders>
    </w:tblPr>
    <w:tblStylePr w:type="firstRow">
      <w:rPr>
        <w:b/>
        <w:bCs/>
        <w:color w:val="FFFFFF" w:themeColor="background1"/>
      </w:rPr>
      <w:tblPr/>
      <w:tcPr>
        <w:shd w:val="clear" w:color="auto" w:fill="98002E" w:themeFill="accent6"/>
      </w:tcPr>
    </w:tblStylePr>
    <w:tblStylePr w:type="lastRow">
      <w:rPr>
        <w:b/>
        <w:bCs/>
      </w:rPr>
      <w:tblPr/>
      <w:tcPr>
        <w:tcBorders>
          <w:top w:val="double" w:sz="4" w:space="0" w:color="9800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8002E" w:themeColor="accent6"/>
          <w:right w:val="single" w:sz="4" w:space="0" w:color="98002E" w:themeColor="accent6"/>
        </w:tcBorders>
      </w:tcPr>
    </w:tblStylePr>
    <w:tblStylePr w:type="band1Horz">
      <w:tblPr/>
      <w:tcPr>
        <w:tcBorders>
          <w:top w:val="single" w:sz="4" w:space="0" w:color="98002E" w:themeColor="accent6"/>
          <w:bottom w:val="single" w:sz="4" w:space="0" w:color="9800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8002E" w:themeColor="accent6"/>
          <w:left w:val="nil"/>
        </w:tcBorders>
      </w:tcPr>
    </w:tblStylePr>
    <w:tblStylePr w:type="swCell">
      <w:tblPr/>
      <w:tcPr>
        <w:tcBorders>
          <w:top w:val="double" w:sz="4" w:space="0" w:color="98002E" w:themeColor="accent6"/>
          <w:right w:val="nil"/>
        </w:tcBorders>
      </w:tcPr>
    </w:tblStylePr>
  </w:style>
  <w:style w:type="paragraph" w:customStyle="1" w:styleId="paragraph">
    <w:name w:val="paragraph"/>
    <w:basedOn w:val="Normal"/>
    <w:rsid w:val="008432D7"/>
    <w:pPr>
      <w:spacing w:before="100" w:beforeAutospacing="1" w:after="100" w:afterAutospacing="1" w:line="240" w:lineRule="auto"/>
    </w:pPr>
    <w:rPr>
      <w:rFonts w:ascii="Times New Roman" w:eastAsia="Times New Roman" w:hAnsi="Times New Roman" w:cs="Times New Roman"/>
      <w:color w:val="auto"/>
      <w:sz w:val="24"/>
      <w:szCs w:val="24"/>
      <w:lang w:eastAsia="en-IN"/>
    </w:rPr>
  </w:style>
  <w:style w:type="character" w:customStyle="1" w:styleId="normaltextrun">
    <w:name w:val="normaltextrun"/>
    <w:basedOn w:val="DefaultParagraphFont"/>
    <w:rsid w:val="008432D7"/>
  </w:style>
  <w:style w:type="table" w:styleId="GridTable4-Accent5">
    <w:name w:val="Grid Table 4 Accent 5"/>
    <w:basedOn w:val="TableNormal"/>
    <w:uiPriority w:val="49"/>
    <w:rsid w:val="00B90339"/>
    <w:pPr>
      <w:spacing w:after="0" w:line="240" w:lineRule="auto"/>
    </w:pPr>
    <w:tblPr>
      <w:tblStyleRowBandSize w:val="1"/>
      <w:tblStyleColBandSize w:val="1"/>
      <w:tblBorders>
        <w:top w:val="single" w:sz="4" w:space="0" w:color="EBB688" w:themeColor="accent5" w:themeTint="99"/>
        <w:left w:val="single" w:sz="4" w:space="0" w:color="EBB688" w:themeColor="accent5" w:themeTint="99"/>
        <w:bottom w:val="single" w:sz="4" w:space="0" w:color="EBB688" w:themeColor="accent5" w:themeTint="99"/>
        <w:right w:val="single" w:sz="4" w:space="0" w:color="EBB688" w:themeColor="accent5" w:themeTint="99"/>
        <w:insideH w:val="single" w:sz="4" w:space="0" w:color="EBB688" w:themeColor="accent5" w:themeTint="99"/>
        <w:insideV w:val="single" w:sz="4" w:space="0" w:color="EBB688" w:themeColor="accent5" w:themeTint="99"/>
      </w:tblBorders>
    </w:tblPr>
    <w:tblStylePr w:type="firstRow">
      <w:rPr>
        <w:b/>
        <w:bCs/>
        <w:color w:val="FFFFFF" w:themeColor="background1"/>
      </w:rPr>
      <w:tblPr/>
      <w:tcPr>
        <w:tcBorders>
          <w:top w:val="single" w:sz="4" w:space="0" w:color="DF8639" w:themeColor="accent5"/>
          <w:left w:val="single" w:sz="4" w:space="0" w:color="DF8639" w:themeColor="accent5"/>
          <w:bottom w:val="single" w:sz="4" w:space="0" w:color="DF8639" w:themeColor="accent5"/>
          <w:right w:val="single" w:sz="4" w:space="0" w:color="DF8639" w:themeColor="accent5"/>
          <w:insideH w:val="nil"/>
          <w:insideV w:val="nil"/>
        </w:tcBorders>
        <w:shd w:val="clear" w:color="auto" w:fill="DF8639" w:themeFill="accent5"/>
      </w:tcPr>
    </w:tblStylePr>
    <w:tblStylePr w:type="lastRow">
      <w:rPr>
        <w:b/>
        <w:bCs/>
      </w:rPr>
      <w:tblPr/>
      <w:tcPr>
        <w:tcBorders>
          <w:top w:val="double" w:sz="4" w:space="0" w:color="DF8639" w:themeColor="accent5"/>
        </w:tcBorders>
      </w:tcPr>
    </w:tblStylePr>
    <w:tblStylePr w:type="firstCol">
      <w:rPr>
        <w:b/>
        <w:bCs/>
      </w:rPr>
    </w:tblStylePr>
    <w:tblStylePr w:type="lastCol">
      <w:rPr>
        <w:b/>
        <w:bCs/>
      </w:rPr>
    </w:tblStylePr>
    <w:tblStylePr w:type="band1Vert">
      <w:tblPr/>
      <w:tcPr>
        <w:shd w:val="clear" w:color="auto" w:fill="F8E6D7" w:themeFill="accent5" w:themeFillTint="33"/>
      </w:tcPr>
    </w:tblStylePr>
    <w:tblStylePr w:type="band1Horz">
      <w:tblPr/>
      <w:tcPr>
        <w:shd w:val="clear" w:color="auto" w:fill="F8E6D7" w:themeFill="accent5" w:themeFillTint="33"/>
      </w:tcPr>
    </w:tblStylePr>
  </w:style>
  <w:style w:type="paragraph" w:styleId="BodyText">
    <w:name w:val="Body Text"/>
    <w:basedOn w:val="Normal"/>
    <w:link w:val="BodyTextChar"/>
    <w:unhideWhenUsed/>
    <w:qFormat/>
    <w:rsid w:val="00813EB9"/>
    <w:pPr>
      <w:spacing w:after="200" w:line="276" w:lineRule="auto"/>
    </w:pPr>
    <w:rPr>
      <w:rFonts w:asciiTheme="minorHAnsi" w:eastAsiaTheme="minorEastAsia" w:hAnsiTheme="minorHAnsi"/>
      <w:color w:val="auto"/>
      <w:sz w:val="22"/>
      <w:lang w:val="en-US"/>
    </w:rPr>
  </w:style>
  <w:style w:type="character" w:customStyle="1" w:styleId="BodyTextChar">
    <w:name w:val="Body Text Char"/>
    <w:basedOn w:val="DefaultParagraphFont"/>
    <w:link w:val="BodyText"/>
    <w:rsid w:val="00813EB9"/>
    <w:rPr>
      <w:rFonts w:eastAsiaTheme="minorEastAsia"/>
    </w:rPr>
  </w:style>
  <w:style w:type="table" w:customStyle="1" w:styleId="SmartClassicTable">
    <w:name w:val="Smart Classic Table"/>
    <w:basedOn w:val="TableNormal"/>
    <w:uiPriority w:val="99"/>
    <w:qFormat/>
    <w:rsid w:val="00813EB9"/>
    <w:pPr>
      <w:spacing w:before="60" w:after="60" w:line="240" w:lineRule="auto"/>
    </w:pPr>
    <w:rPr>
      <w:rFonts w:ascii="Georgia" w:eastAsiaTheme="minorEastAsia" w:hAnsi="Georgia"/>
      <w:sz w:val="20"/>
      <w:lang w:val="en-IN"/>
    </w:rPr>
    <w:tblPr>
      <w:tblBorders>
        <w:top w:val="single" w:sz="4" w:space="0" w:color="404040" w:themeColor="accent1"/>
        <w:left w:val="single" w:sz="4" w:space="0" w:color="404040" w:themeColor="accent1"/>
        <w:bottom w:val="single" w:sz="4" w:space="0" w:color="404040" w:themeColor="accent1"/>
        <w:right w:val="single" w:sz="4" w:space="0" w:color="404040" w:themeColor="accent1"/>
        <w:insideH w:val="single" w:sz="4" w:space="0" w:color="404040" w:themeColor="accent1"/>
        <w:insideV w:val="single" w:sz="4" w:space="0" w:color="404040" w:themeColor="accent1"/>
      </w:tblBorders>
    </w:tblPr>
    <w:tblStylePr w:type="firstRow">
      <w:rPr>
        <w:rFonts w:ascii="Corbel" w:hAnsi="Corbel"/>
        <w:b/>
        <w:color w:val="44546A" w:themeColor="text2"/>
        <w:sz w:val="22"/>
      </w:rPr>
    </w:tblStylePr>
  </w:style>
  <w:style w:type="paragraph" w:styleId="Revision">
    <w:name w:val="Revision"/>
    <w:hidden/>
    <w:uiPriority w:val="99"/>
    <w:semiHidden/>
    <w:rsid w:val="00813EB9"/>
    <w:pPr>
      <w:spacing w:after="0" w:line="240" w:lineRule="auto"/>
    </w:pPr>
    <w:rPr>
      <w:lang w:val="en-IN"/>
    </w:rPr>
  </w:style>
  <w:style w:type="character" w:customStyle="1" w:styleId="AddressChar">
    <w:name w:val="Address Char"/>
    <w:basedOn w:val="DefaultParagraphFont"/>
    <w:link w:val="Address"/>
    <w:locked/>
    <w:rsid w:val="00813EB9"/>
    <w:rPr>
      <w:rFonts w:ascii="Times New Roman" w:eastAsiaTheme="minorEastAsia" w:hAnsi="Times New Roman" w:cs="Times New Roman"/>
      <w:i/>
      <w:noProof/>
      <w:sz w:val="18"/>
      <w:szCs w:val="18"/>
    </w:rPr>
  </w:style>
  <w:style w:type="paragraph" w:customStyle="1" w:styleId="Address">
    <w:name w:val="Address"/>
    <w:basedOn w:val="Normal"/>
    <w:link w:val="AddressChar"/>
    <w:qFormat/>
    <w:rsid w:val="00813EB9"/>
    <w:pPr>
      <w:spacing w:after="0" w:line="200" w:lineRule="atLeast"/>
    </w:pPr>
    <w:rPr>
      <w:rFonts w:ascii="Times New Roman" w:eastAsiaTheme="minorEastAsia" w:hAnsi="Times New Roman" w:cs="Times New Roman"/>
      <w:i/>
      <w:noProof/>
      <w:color w:val="auto"/>
      <w:sz w:val="18"/>
      <w:szCs w:val="18"/>
      <w:lang w:val="en-US"/>
    </w:rPr>
  </w:style>
  <w:style w:type="paragraph" w:customStyle="1" w:styleId="Normal1">
    <w:name w:val="Normal1"/>
    <w:uiPriority w:val="99"/>
    <w:rsid w:val="00813EB9"/>
    <w:pPr>
      <w:spacing w:before="60" w:after="60" w:line="260" w:lineRule="exact"/>
    </w:pPr>
    <w:rPr>
      <w:rFonts w:ascii="Arial Unicode MS" w:eastAsia="Arial Unicode MS" w:hAnsi="Arial Unicode MS"/>
      <w:sz w:val="18"/>
      <w:szCs w:val="18"/>
      <w:lang w:bidi="en-US"/>
    </w:rPr>
  </w:style>
  <w:style w:type="paragraph" w:customStyle="1" w:styleId="msonormal0">
    <w:name w:val="msonormal"/>
    <w:basedOn w:val="Normal"/>
    <w:rsid w:val="00813EB9"/>
    <w:pPr>
      <w:spacing w:before="100" w:beforeAutospacing="1" w:after="100" w:afterAutospacing="1" w:line="240" w:lineRule="auto"/>
    </w:pPr>
    <w:rPr>
      <w:rFonts w:ascii="Times New Roman" w:eastAsia="Times New Roman" w:hAnsi="Times New Roman" w:cs="Times New Roman"/>
      <w:color w:val="auto"/>
      <w:sz w:val="24"/>
      <w:szCs w:val="24"/>
      <w:lang w:eastAsia="en-IN" w:bidi="gu-IN"/>
    </w:rPr>
  </w:style>
  <w:style w:type="paragraph" w:customStyle="1" w:styleId="xl63">
    <w:name w:val="xl63"/>
    <w:basedOn w:val="Normal"/>
    <w:rsid w:val="00813EB9"/>
    <w:pPr>
      <w:spacing w:before="100" w:beforeAutospacing="1" w:after="100" w:afterAutospacing="1" w:line="240" w:lineRule="auto"/>
      <w:jc w:val="center"/>
      <w:textAlignment w:val="center"/>
    </w:pPr>
    <w:rPr>
      <w:rFonts w:ascii="Times New Roman" w:eastAsia="Times New Roman" w:hAnsi="Times New Roman" w:cs="Times New Roman"/>
      <w:color w:val="FFFFFF"/>
      <w:sz w:val="24"/>
      <w:szCs w:val="24"/>
      <w:lang w:eastAsia="en-IN" w:bidi="gu-IN"/>
    </w:rPr>
  </w:style>
  <w:style w:type="paragraph" w:customStyle="1" w:styleId="xl64">
    <w:name w:val="xl64"/>
    <w:basedOn w:val="Normal"/>
    <w:rsid w:val="00813EB9"/>
    <w:pPr>
      <w:pBdr>
        <w:top w:val="single" w:sz="4" w:space="0" w:color="auto"/>
        <w:left w:val="single" w:sz="4" w:space="0" w:color="auto"/>
        <w:bottom w:val="single" w:sz="4" w:space="0" w:color="auto"/>
        <w:right w:val="single" w:sz="4" w:space="0" w:color="auto"/>
      </w:pBdr>
      <w:shd w:val="clear" w:color="000000" w:fill="404040"/>
      <w:spacing w:before="100" w:beforeAutospacing="1" w:after="100" w:afterAutospacing="1" w:line="240" w:lineRule="auto"/>
      <w:jc w:val="center"/>
      <w:textAlignment w:val="center"/>
    </w:pPr>
    <w:rPr>
      <w:rFonts w:ascii="Times New Roman" w:eastAsia="Times New Roman" w:hAnsi="Times New Roman" w:cs="Times New Roman"/>
      <w:b/>
      <w:bCs/>
      <w:color w:val="FFFFFF"/>
      <w:sz w:val="24"/>
      <w:szCs w:val="24"/>
      <w:lang w:eastAsia="en-IN" w:bidi="gu-IN"/>
    </w:rPr>
  </w:style>
  <w:style w:type="paragraph" w:customStyle="1" w:styleId="xl65">
    <w:name w:val="xl65"/>
    <w:basedOn w:val="Normal"/>
    <w:rsid w:val="00813EB9"/>
    <w:pPr>
      <w:pBdr>
        <w:top w:val="single" w:sz="4" w:space="0" w:color="auto"/>
        <w:left w:val="single" w:sz="4" w:space="0" w:color="auto"/>
        <w:bottom w:val="single" w:sz="4" w:space="0" w:color="auto"/>
        <w:right w:val="single" w:sz="4" w:space="0" w:color="auto"/>
      </w:pBdr>
      <w:shd w:val="clear" w:color="000000" w:fill="ED1A3B"/>
      <w:spacing w:before="100" w:beforeAutospacing="1" w:after="100" w:afterAutospacing="1" w:line="240" w:lineRule="auto"/>
      <w:jc w:val="center"/>
      <w:textAlignment w:val="center"/>
    </w:pPr>
    <w:rPr>
      <w:rFonts w:ascii="Times New Roman" w:eastAsia="Times New Roman" w:hAnsi="Times New Roman" w:cs="Times New Roman"/>
      <w:b/>
      <w:bCs/>
      <w:color w:val="FFFFFF"/>
      <w:sz w:val="24"/>
      <w:szCs w:val="24"/>
      <w:lang w:eastAsia="en-IN" w:bidi="gu-IN"/>
    </w:rPr>
  </w:style>
  <w:style w:type="paragraph" w:customStyle="1" w:styleId="xl66">
    <w:name w:val="xl66"/>
    <w:basedOn w:val="Normal"/>
    <w:rsid w:val="00813EB9"/>
    <w:pPr>
      <w:pBdr>
        <w:top w:val="single" w:sz="4" w:space="0" w:color="auto"/>
        <w:left w:val="single" w:sz="4" w:space="0" w:color="auto"/>
        <w:bottom w:val="single" w:sz="4" w:space="0" w:color="auto"/>
        <w:right w:val="single" w:sz="4" w:space="0" w:color="auto"/>
      </w:pBdr>
      <w:shd w:val="clear" w:color="000000" w:fill="218F8B"/>
      <w:spacing w:before="100" w:beforeAutospacing="1" w:after="100" w:afterAutospacing="1" w:line="240" w:lineRule="auto"/>
      <w:jc w:val="center"/>
      <w:textAlignment w:val="center"/>
    </w:pPr>
    <w:rPr>
      <w:rFonts w:ascii="Times New Roman" w:eastAsia="Times New Roman" w:hAnsi="Times New Roman" w:cs="Times New Roman"/>
      <w:b/>
      <w:bCs/>
      <w:color w:val="FFFFFF"/>
      <w:sz w:val="24"/>
      <w:szCs w:val="24"/>
      <w:lang w:eastAsia="en-IN" w:bidi="gu-IN"/>
    </w:rPr>
  </w:style>
  <w:style w:type="paragraph" w:customStyle="1" w:styleId="xl67">
    <w:name w:val="xl67"/>
    <w:basedOn w:val="Normal"/>
    <w:rsid w:val="00813EB9"/>
    <w:pPr>
      <w:pBdr>
        <w:top w:val="single" w:sz="4" w:space="0" w:color="auto"/>
        <w:left w:val="single" w:sz="4" w:space="0" w:color="auto"/>
        <w:bottom w:val="single" w:sz="4" w:space="0" w:color="auto"/>
        <w:right w:val="single" w:sz="4" w:space="0" w:color="auto"/>
      </w:pBdr>
      <w:shd w:val="clear" w:color="000000" w:fill="DF8639"/>
      <w:spacing w:before="100" w:beforeAutospacing="1" w:after="100" w:afterAutospacing="1" w:line="240" w:lineRule="auto"/>
      <w:jc w:val="center"/>
      <w:textAlignment w:val="center"/>
    </w:pPr>
    <w:rPr>
      <w:rFonts w:ascii="Times New Roman" w:eastAsia="Times New Roman" w:hAnsi="Times New Roman" w:cs="Times New Roman"/>
      <w:b/>
      <w:bCs/>
      <w:color w:val="FFFFFF"/>
      <w:sz w:val="24"/>
      <w:szCs w:val="24"/>
      <w:lang w:eastAsia="en-IN" w:bidi="gu-IN"/>
    </w:rPr>
  </w:style>
  <w:style w:type="paragraph" w:customStyle="1" w:styleId="xl68">
    <w:name w:val="xl68"/>
    <w:basedOn w:val="Normal"/>
    <w:rsid w:val="00813EB9"/>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color w:val="auto"/>
      <w:sz w:val="24"/>
      <w:szCs w:val="24"/>
      <w:lang w:eastAsia="en-IN" w:bidi="gu-IN"/>
    </w:rPr>
  </w:style>
  <w:style w:type="paragraph" w:customStyle="1" w:styleId="xl69">
    <w:name w:val="xl69"/>
    <w:basedOn w:val="Normal"/>
    <w:rsid w:val="00813EB9"/>
    <w:pPr>
      <w:pBdr>
        <w:top w:val="single" w:sz="4" w:space="0" w:color="auto"/>
        <w:left w:val="single" w:sz="4" w:space="0" w:color="auto"/>
        <w:bottom w:val="single" w:sz="4" w:space="0" w:color="auto"/>
        <w:right w:val="single" w:sz="4" w:space="0" w:color="auto"/>
      </w:pBdr>
      <w:shd w:val="clear" w:color="000000" w:fill="FBD0D7"/>
      <w:spacing w:before="100" w:beforeAutospacing="1" w:after="100" w:afterAutospacing="1" w:line="240" w:lineRule="auto"/>
      <w:jc w:val="center"/>
    </w:pPr>
    <w:rPr>
      <w:rFonts w:ascii="Times New Roman" w:eastAsia="Times New Roman" w:hAnsi="Times New Roman" w:cs="Times New Roman"/>
      <w:color w:val="auto"/>
      <w:sz w:val="24"/>
      <w:szCs w:val="24"/>
      <w:lang w:eastAsia="en-IN" w:bidi="gu-IN"/>
    </w:rPr>
  </w:style>
  <w:style w:type="paragraph" w:customStyle="1" w:styleId="xl70">
    <w:name w:val="xl70"/>
    <w:basedOn w:val="Normal"/>
    <w:rsid w:val="00813EB9"/>
    <w:pPr>
      <w:pBdr>
        <w:top w:val="single" w:sz="4" w:space="0" w:color="auto"/>
        <w:left w:val="single" w:sz="4" w:space="0" w:color="auto"/>
        <w:bottom w:val="single" w:sz="4" w:space="0" w:color="auto"/>
        <w:right w:val="single" w:sz="4" w:space="0" w:color="auto"/>
      </w:pBdr>
      <w:shd w:val="clear" w:color="000000" w:fill="FBD0D7"/>
      <w:spacing w:before="100" w:beforeAutospacing="1" w:after="100" w:afterAutospacing="1" w:line="240" w:lineRule="auto"/>
    </w:pPr>
    <w:rPr>
      <w:rFonts w:ascii="Times New Roman" w:eastAsia="Times New Roman" w:hAnsi="Times New Roman" w:cs="Times New Roman"/>
      <w:color w:val="auto"/>
      <w:sz w:val="24"/>
      <w:szCs w:val="24"/>
      <w:lang w:eastAsia="en-IN" w:bidi="gu-IN"/>
    </w:rPr>
  </w:style>
  <w:style w:type="paragraph" w:customStyle="1" w:styleId="xl71">
    <w:name w:val="xl71"/>
    <w:basedOn w:val="Normal"/>
    <w:rsid w:val="00813EB9"/>
    <w:pPr>
      <w:pBdr>
        <w:top w:val="single" w:sz="4" w:space="0" w:color="auto"/>
        <w:left w:val="single" w:sz="4" w:space="0" w:color="auto"/>
        <w:bottom w:val="single" w:sz="4" w:space="0" w:color="auto"/>
        <w:right w:val="single" w:sz="4" w:space="0" w:color="auto"/>
      </w:pBdr>
      <w:shd w:val="clear" w:color="000000" w:fill="C8F2F1"/>
      <w:spacing w:before="100" w:beforeAutospacing="1" w:after="100" w:afterAutospacing="1" w:line="240" w:lineRule="auto"/>
    </w:pPr>
    <w:rPr>
      <w:rFonts w:ascii="Times New Roman" w:eastAsia="Times New Roman" w:hAnsi="Times New Roman" w:cs="Times New Roman"/>
      <w:color w:val="auto"/>
      <w:sz w:val="24"/>
      <w:szCs w:val="24"/>
      <w:lang w:eastAsia="en-IN" w:bidi="gu-IN"/>
    </w:rPr>
  </w:style>
  <w:style w:type="paragraph" w:customStyle="1" w:styleId="xl72">
    <w:name w:val="xl72"/>
    <w:basedOn w:val="Normal"/>
    <w:rsid w:val="00813EB9"/>
    <w:pPr>
      <w:pBdr>
        <w:top w:val="single" w:sz="4" w:space="0" w:color="auto"/>
        <w:left w:val="single" w:sz="4" w:space="0" w:color="auto"/>
        <w:bottom w:val="single" w:sz="4" w:space="0" w:color="auto"/>
        <w:right w:val="single" w:sz="4" w:space="0" w:color="auto"/>
      </w:pBdr>
      <w:shd w:val="clear" w:color="000000" w:fill="F9E7D7"/>
      <w:spacing w:before="100" w:beforeAutospacing="1" w:after="100" w:afterAutospacing="1" w:line="240" w:lineRule="auto"/>
    </w:pPr>
    <w:rPr>
      <w:rFonts w:ascii="Times New Roman" w:eastAsia="Times New Roman" w:hAnsi="Times New Roman" w:cs="Times New Roman"/>
      <w:color w:val="auto"/>
      <w:sz w:val="24"/>
      <w:szCs w:val="24"/>
      <w:lang w:eastAsia="en-IN" w:bidi="gu-IN"/>
    </w:rPr>
  </w:style>
  <w:style w:type="paragraph" w:customStyle="1" w:styleId="xl73">
    <w:name w:val="xl73"/>
    <w:basedOn w:val="Normal"/>
    <w:rsid w:val="00813EB9"/>
    <w:pPr>
      <w:pBdr>
        <w:top w:val="single" w:sz="4" w:space="0" w:color="auto"/>
        <w:left w:val="single" w:sz="4" w:space="0" w:color="auto"/>
        <w:bottom w:val="single" w:sz="4" w:space="0" w:color="auto"/>
        <w:right w:val="single" w:sz="4" w:space="0" w:color="auto"/>
      </w:pBdr>
      <w:shd w:val="clear" w:color="000000" w:fill="F9E7D7"/>
      <w:spacing w:before="100" w:beforeAutospacing="1" w:after="100" w:afterAutospacing="1" w:line="240" w:lineRule="auto"/>
    </w:pPr>
    <w:rPr>
      <w:rFonts w:ascii="Times New Roman" w:eastAsia="Times New Roman" w:hAnsi="Times New Roman" w:cs="Times New Roman"/>
      <w:color w:val="auto"/>
      <w:sz w:val="24"/>
      <w:szCs w:val="24"/>
      <w:lang w:eastAsia="en-IN" w:bidi="gu-IN"/>
    </w:rPr>
  </w:style>
  <w:style w:type="paragraph" w:customStyle="1" w:styleId="xl74">
    <w:name w:val="xl74"/>
    <w:basedOn w:val="Normal"/>
    <w:rsid w:val="00813EB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Times New Roman" w:eastAsia="Times New Roman" w:hAnsi="Times New Roman" w:cs="Times New Roman"/>
      <w:color w:val="auto"/>
      <w:sz w:val="24"/>
      <w:szCs w:val="24"/>
      <w:lang w:eastAsia="en-IN" w:bidi="gu-IN"/>
    </w:rPr>
  </w:style>
  <w:style w:type="paragraph" w:customStyle="1" w:styleId="xl75">
    <w:name w:val="xl75"/>
    <w:basedOn w:val="Normal"/>
    <w:rsid w:val="00813EB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color w:val="auto"/>
      <w:sz w:val="24"/>
      <w:szCs w:val="24"/>
      <w:lang w:eastAsia="en-IN" w:bidi="gu-IN"/>
    </w:rPr>
  </w:style>
  <w:style w:type="paragraph" w:styleId="Bibliography">
    <w:name w:val="Bibliography"/>
    <w:basedOn w:val="Normal"/>
    <w:next w:val="Normal"/>
    <w:uiPriority w:val="37"/>
    <w:semiHidden/>
    <w:unhideWhenUsed/>
    <w:rsid w:val="00412EA6"/>
  </w:style>
  <w:style w:type="paragraph" w:styleId="BlockText">
    <w:name w:val="Block Text"/>
    <w:basedOn w:val="Normal"/>
    <w:uiPriority w:val="99"/>
    <w:semiHidden/>
    <w:unhideWhenUsed/>
    <w:rsid w:val="00412EA6"/>
    <w:pPr>
      <w:pBdr>
        <w:top w:val="single" w:sz="2" w:space="10" w:color="404040" w:themeColor="accent1"/>
        <w:left w:val="single" w:sz="2" w:space="10" w:color="404040" w:themeColor="accent1"/>
        <w:bottom w:val="single" w:sz="2" w:space="10" w:color="404040" w:themeColor="accent1"/>
        <w:right w:val="single" w:sz="2" w:space="10" w:color="404040" w:themeColor="accent1"/>
      </w:pBdr>
      <w:ind w:left="1152" w:right="1152"/>
    </w:pPr>
    <w:rPr>
      <w:rFonts w:asciiTheme="minorHAnsi" w:eastAsiaTheme="minorEastAsia" w:hAnsiTheme="minorHAnsi"/>
      <w:i/>
      <w:iCs/>
      <w:color w:val="404040" w:themeColor="accent1"/>
    </w:rPr>
  </w:style>
  <w:style w:type="paragraph" w:styleId="BodyText2">
    <w:name w:val="Body Text 2"/>
    <w:basedOn w:val="Normal"/>
    <w:link w:val="BodyText2Char"/>
    <w:uiPriority w:val="99"/>
    <w:semiHidden/>
    <w:unhideWhenUsed/>
    <w:rsid w:val="00412EA6"/>
    <w:pPr>
      <w:spacing w:after="120" w:line="480" w:lineRule="auto"/>
    </w:pPr>
  </w:style>
  <w:style w:type="character" w:customStyle="1" w:styleId="BodyText2Char">
    <w:name w:val="Body Text 2 Char"/>
    <w:basedOn w:val="DefaultParagraphFont"/>
    <w:link w:val="BodyText2"/>
    <w:uiPriority w:val="99"/>
    <w:semiHidden/>
    <w:rsid w:val="00412EA6"/>
    <w:rPr>
      <w:rFonts w:ascii="Trebuchet MS" w:hAnsi="Trebuchet MS"/>
      <w:color w:val="595959"/>
      <w:sz w:val="20"/>
      <w:lang w:val="en-IN"/>
    </w:rPr>
  </w:style>
  <w:style w:type="paragraph" w:styleId="BodyText3">
    <w:name w:val="Body Text 3"/>
    <w:basedOn w:val="Normal"/>
    <w:link w:val="BodyText3Char"/>
    <w:uiPriority w:val="99"/>
    <w:semiHidden/>
    <w:unhideWhenUsed/>
    <w:rsid w:val="00412EA6"/>
    <w:pPr>
      <w:spacing w:after="120"/>
    </w:pPr>
    <w:rPr>
      <w:sz w:val="16"/>
      <w:szCs w:val="16"/>
    </w:rPr>
  </w:style>
  <w:style w:type="character" w:customStyle="1" w:styleId="BodyText3Char">
    <w:name w:val="Body Text 3 Char"/>
    <w:basedOn w:val="DefaultParagraphFont"/>
    <w:link w:val="BodyText3"/>
    <w:uiPriority w:val="99"/>
    <w:semiHidden/>
    <w:rsid w:val="00412EA6"/>
    <w:rPr>
      <w:rFonts w:ascii="Trebuchet MS" w:hAnsi="Trebuchet MS"/>
      <w:color w:val="595959"/>
      <w:sz w:val="16"/>
      <w:szCs w:val="16"/>
      <w:lang w:val="en-IN"/>
    </w:rPr>
  </w:style>
  <w:style w:type="paragraph" w:styleId="BodyTextFirstIndent">
    <w:name w:val="Body Text First Indent"/>
    <w:basedOn w:val="BodyText"/>
    <w:link w:val="BodyTextFirstIndentChar"/>
    <w:uiPriority w:val="99"/>
    <w:semiHidden/>
    <w:unhideWhenUsed/>
    <w:rsid w:val="00412EA6"/>
    <w:pPr>
      <w:spacing w:after="160" w:line="259" w:lineRule="auto"/>
      <w:ind w:firstLine="360"/>
    </w:pPr>
    <w:rPr>
      <w:rFonts w:ascii="Trebuchet MS" w:eastAsiaTheme="minorHAnsi" w:hAnsi="Trebuchet MS"/>
      <w:color w:val="595959"/>
      <w:sz w:val="20"/>
      <w:lang w:val="en-IN"/>
    </w:rPr>
  </w:style>
  <w:style w:type="character" w:customStyle="1" w:styleId="BodyTextFirstIndentChar">
    <w:name w:val="Body Text First Indent Char"/>
    <w:basedOn w:val="BodyTextChar"/>
    <w:link w:val="BodyTextFirstIndent"/>
    <w:uiPriority w:val="99"/>
    <w:semiHidden/>
    <w:rsid w:val="00412EA6"/>
    <w:rPr>
      <w:rFonts w:ascii="Trebuchet MS" w:eastAsiaTheme="minorEastAsia" w:hAnsi="Trebuchet MS"/>
      <w:color w:val="595959"/>
      <w:sz w:val="20"/>
      <w:lang w:val="en-IN"/>
    </w:rPr>
  </w:style>
  <w:style w:type="paragraph" w:styleId="BodyTextIndent">
    <w:name w:val="Body Text Indent"/>
    <w:basedOn w:val="Normal"/>
    <w:link w:val="BodyTextIndentChar"/>
    <w:uiPriority w:val="99"/>
    <w:semiHidden/>
    <w:unhideWhenUsed/>
    <w:rsid w:val="00412EA6"/>
    <w:pPr>
      <w:spacing w:after="120"/>
      <w:ind w:left="283"/>
    </w:pPr>
  </w:style>
  <w:style w:type="character" w:customStyle="1" w:styleId="BodyTextIndentChar">
    <w:name w:val="Body Text Indent Char"/>
    <w:basedOn w:val="DefaultParagraphFont"/>
    <w:link w:val="BodyTextIndent"/>
    <w:uiPriority w:val="99"/>
    <w:semiHidden/>
    <w:rsid w:val="00412EA6"/>
    <w:rPr>
      <w:rFonts w:ascii="Trebuchet MS" w:hAnsi="Trebuchet MS"/>
      <w:color w:val="595959"/>
      <w:sz w:val="20"/>
      <w:lang w:val="en-IN"/>
    </w:rPr>
  </w:style>
  <w:style w:type="paragraph" w:styleId="BodyTextFirstIndent2">
    <w:name w:val="Body Text First Indent 2"/>
    <w:basedOn w:val="BodyTextIndent"/>
    <w:link w:val="BodyTextFirstIndent2Char"/>
    <w:uiPriority w:val="99"/>
    <w:semiHidden/>
    <w:unhideWhenUsed/>
    <w:rsid w:val="00412EA6"/>
    <w:pPr>
      <w:spacing w:after="160"/>
      <w:ind w:left="360" w:firstLine="360"/>
    </w:pPr>
  </w:style>
  <w:style w:type="character" w:customStyle="1" w:styleId="BodyTextFirstIndent2Char">
    <w:name w:val="Body Text First Indent 2 Char"/>
    <w:basedOn w:val="BodyTextIndentChar"/>
    <w:link w:val="BodyTextFirstIndent2"/>
    <w:uiPriority w:val="99"/>
    <w:semiHidden/>
    <w:rsid w:val="00412EA6"/>
    <w:rPr>
      <w:rFonts w:ascii="Trebuchet MS" w:hAnsi="Trebuchet MS"/>
      <w:color w:val="595959"/>
      <w:sz w:val="20"/>
      <w:lang w:val="en-IN"/>
    </w:rPr>
  </w:style>
  <w:style w:type="paragraph" w:styleId="BodyTextIndent2">
    <w:name w:val="Body Text Indent 2"/>
    <w:basedOn w:val="Normal"/>
    <w:link w:val="BodyTextIndent2Char"/>
    <w:uiPriority w:val="99"/>
    <w:semiHidden/>
    <w:unhideWhenUsed/>
    <w:rsid w:val="00412EA6"/>
    <w:pPr>
      <w:spacing w:after="120" w:line="480" w:lineRule="auto"/>
      <w:ind w:left="283"/>
    </w:pPr>
  </w:style>
  <w:style w:type="character" w:customStyle="1" w:styleId="BodyTextIndent2Char">
    <w:name w:val="Body Text Indent 2 Char"/>
    <w:basedOn w:val="DefaultParagraphFont"/>
    <w:link w:val="BodyTextIndent2"/>
    <w:uiPriority w:val="99"/>
    <w:semiHidden/>
    <w:rsid w:val="00412EA6"/>
    <w:rPr>
      <w:rFonts w:ascii="Trebuchet MS" w:hAnsi="Trebuchet MS"/>
      <w:color w:val="595959"/>
      <w:sz w:val="20"/>
      <w:lang w:val="en-IN"/>
    </w:rPr>
  </w:style>
  <w:style w:type="paragraph" w:styleId="BodyTextIndent3">
    <w:name w:val="Body Text Indent 3"/>
    <w:basedOn w:val="Normal"/>
    <w:link w:val="BodyTextIndent3Char"/>
    <w:uiPriority w:val="99"/>
    <w:semiHidden/>
    <w:unhideWhenUsed/>
    <w:rsid w:val="00412EA6"/>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412EA6"/>
    <w:rPr>
      <w:rFonts w:ascii="Trebuchet MS" w:hAnsi="Trebuchet MS"/>
      <w:color w:val="595959"/>
      <w:sz w:val="16"/>
      <w:szCs w:val="16"/>
      <w:lang w:val="en-IN"/>
    </w:rPr>
  </w:style>
  <w:style w:type="paragraph" w:styleId="Closing">
    <w:name w:val="Closing"/>
    <w:basedOn w:val="Normal"/>
    <w:link w:val="ClosingChar"/>
    <w:uiPriority w:val="99"/>
    <w:semiHidden/>
    <w:unhideWhenUsed/>
    <w:rsid w:val="00412EA6"/>
    <w:pPr>
      <w:spacing w:after="0" w:line="240" w:lineRule="auto"/>
      <w:ind w:left="4252"/>
    </w:pPr>
  </w:style>
  <w:style w:type="character" w:customStyle="1" w:styleId="ClosingChar">
    <w:name w:val="Closing Char"/>
    <w:basedOn w:val="DefaultParagraphFont"/>
    <w:link w:val="Closing"/>
    <w:uiPriority w:val="99"/>
    <w:semiHidden/>
    <w:rsid w:val="00412EA6"/>
    <w:rPr>
      <w:rFonts w:ascii="Trebuchet MS" w:hAnsi="Trebuchet MS"/>
      <w:color w:val="595959"/>
      <w:sz w:val="20"/>
      <w:lang w:val="en-IN"/>
    </w:rPr>
  </w:style>
  <w:style w:type="paragraph" w:styleId="Date">
    <w:name w:val="Date"/>
    <w:basedOn w:val="Normal"/>
    <w:next w:val="Normal"/>
    <w:link w:val="DateChar"/>
    <w:uiPriority w:val="99"/>
    <w:semiHidden/>
    <w:unhideWhenUsed/>
    <w:rsid w:val="00412EA6"/>
  </w:style>
  <w:style w:type="character" w:customStyle="1" w:styleId="DateChar">
    <w:name w:val="Date Char"/>
    <w:basedOn w:val="DefaultParagraphFont"/>
    <w:link w:val="Date"/>
    <w:uiPriority w:val="99"/>
    <w:semiHidden/>
    <w:rsid w:val="00412EA6"/>
    <w:rPr>
      <w:rFonts w:ascii="Trebuchet MS" w:hAnsi="Trebuchet MS"/>
      <w:color w:val="595959"/>
      <w:sz w:val="20"/>
      <w:lang w:val="en-IN"/>
    </w:rPr>
  </w:style>
  <w:style w:type="paragraph" w:styleId="DocumentMap">
    <w:name w:val="Document Map"/>
    <w:basedOn w:val="Normal"/>
    <w:link w:val="DocumentMapChar"/>
    <w:uiPriority w:val="99"/>
    <w:semiHidden/>
    <w:unhideWhenUsed/>
    <w:rsid w:val="00412EA6"/>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412EA6"/>
    <w:rPr>
      <w:rFonts w:ascii="Segoe UI" w:hAnsi="Segoe UI" w:cs="Segoe UI"/>
      <w:color w:val="595959"/>
      <w:sz w:val="16"/>
      <w:szCs w:val="16"/>
      <w:lang w:val="en-IN"/>
    </w:rPr>
  </w:style>
  <w:style w:type="paragraph" w:styleId="E-mailSignature">
    <w:name w:val="E-mail Signature"/>
    <w:basedOn w:val="Normal"/>
    <w:link w:val="E-mailSignatureChar"/>
    <w:uiPriority w:val="99"/>
    <w:semiHidden/>
    <w:unhideWhenUsed/>
    <w:rsid w:val="00412EA6"/>
    <w:pPr>
      <w:spacing w:after="0" w:line="240" w:lineRule="auto"/>
    </w:pPr>
  </w:style>
  <w:style w:type="character" w:customStyle="1" w:styleId="E-mailSignatureChar">
    <w:name w:val="E-mail Signature Char"/>
    <w:basedOn w:val="DefaultParagraphFont"/>
    <w:link w:val="E-mailSignature"/>
    <w:uiPriority w:val="99"/>
    <w:semiHidden/>
    <w:rsid w:val="00412EA6"/>
    <w:rPr>
      <w:rFonts w:ascii="Trebuchet MS" w:hAnsi="Trebuchet MS"/>
      <w:color w:val="595959"/>
      <w:sz w:val="20"/>
      <w:lang w:val="en-IN"/>
    </w:rPr>
  </w:style>
  <w:style w:type="paragraph" w:styleId="EndnoteText">
    <w:name w:val="endnote text"/>
    <w:basedOn w:val="Normal"/>
    <w:link w:val="EndnoteTextChar"/>
    <w:uiPriority w:val="99"/>
    <w:semiHidden/>
    <w:unhideWhenUsed/>
    <w:rsid w:val="00412EA6"/>
    <w:pPr>
      <w:spacing w:after="0" w:line="240" w:lineRule="auto"/>
    </w:pPr>
    <w:rPr>
      <w:szCs w:val="20"/>
    </w:rPr>
  </w:style>
  <w:style w:type="character" w:customStyle="1" w:styleId="EndnoteTextChar">
    <w:name w:val="Endnote Text Char"/>
    <w:basedOn w:val="DefaultParagraphFont"/>
    <w:link w:val="EndnoteText"/>
    <w:uiPriority w:val="99"/>
    <w:semiHidden/>
    <w:rsid w:val="00412EA6"/>
    <w:rPr>
      <w:rFonts w:ascii="Trebuchet MS" w:hAnsi="Trebuchet MS"/>
      <w:color w:val="595959"/>
      <w:sz w:val="20"/>
      <w:szCs w:val="20"/>
      <w:lang w:val="en-IN"/>
    </w:rPr>
  </w:style>
  <w:style w:type="paragraph" w:styleId="EnvelopeAddress">
    <w:name w:val="envelope address"/>
    <w:basedOn w:val="Normal"/>
    <w:uiPriority w:val="99"/>
    <w:semiHidden/>
    <w:unhideWhenUsed/>
    <w:rsid w:val="00412EA6"/>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412EA6"/>
    <w:pPr>
      <w:spacing w:after="0" w:line="240" w:lineRule="auto"/>
    </w:pPr>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412EA6"/>
    <w:pPr>
      <w:spacing w:after="0" w:line="240" w:lineRule="auto"/>
    </w:pPr>
    <w:rPr>
      <w:szCs w:val="20"/>
    </w:rPr>
  </w:style>
  <w:style w:type="character" w:customStyle="1" w:styleId="FootnoteTextChar">
    <w:name w:val="Footnote Text Char"/>
    <w:basedOn w:val="DefaultParagraphFont"/>
    <w:link w:val="FootnoteText"/>
    <w:uiPriority w:val="99"/>
    <w:semiHidden/>
    <w:rsid w:val="00412EA6"/>
    <w:rPr>
      <w:rFonts w:ascii="Trebuchet MS" w:hAnsi="Trebuchet MS"/>
      <w:color w:val="595959"/>
      <w:sz w:val="20"/>
      <w:szCs w:val="20"/>
      <w:lang w:val="en-IN"/>
    </w:rPr>
  </w:style>
  <w:style w:type="character" w:customStyle="1" w:styleId="Heading5Char">
    <w:name w:val="Heading 5 Char"/>
    <w:basedOn w:val="DefaultParagraphFont"/>
    <w:link w:val="Heading5"/>
    <w:uiPriority w:val="9"/>
    <w:semiHidden/>
    <w:rsid w:val="00412EA6"/>
    <w:rPr>
      <w:rFonts w:asciiTheme="majorHAnsi" w:eastAsiaTheme="majorEastAsia" w:hAnsiTheme="majorHAnsi" w:cstheme="majorBidi"/>
      <w:color w:val="2F2F2F" w:themeColor="accent1" w:themeShade="BF"/>
      <w:sz w:val="20"/>
      <w:lang w:val="en-IN"/>
    </w:rPr>
  </w:style>
  <w:style w:type="character" w:customStyle="1" w:styleId="Heading6Char">
    <w:name w:val="Heading 6 Char"/>
    <w:basedOn w:val="DefaultParagraphFont"/>
    <w:link w:val="Heading6"/>
    <w:uiPriority w:val="9"/>
    <w:semiHidden/>
    <w:rsid w:val="00412EA6"/>
    <w:rPr>
      <w:rFonts w:asciiTheme="majorHAnsi" w:eastAsiaTheme="majorEastAsia" w:hAnsiTheme="majorHAnsi" w:cstheme="majorBidi"/>
      <w:color w:val="1F1F1F" w:themeColor="accent1" w:themeShade="7F"/>
      <w:sz w:val="20"/>
      <w:lang w:val="en-IN"/>
    </w:rPr>
  </w:style>
  <w:style w:type="character" w:customStyle="1" w:styleId="Heading7Char">
    <w:name w:val="Heading 7 Char"/>
    <w:basedOn w:val="DefaultParagraphFont"/>
    <w:link w:val="Heading7"/>
    <w:uiPriority w:val="9"/>
    <w:semiHidden/>
    <w:rsid w:val="00412EA6"/>
    <w:rPr>
      <w:rFonts w:asciiTheme="majorHAnsi" w:eastAsiaTheme="majorEastAsia" w:hAnsiTheme="majorHAnsi" w:cstheme="majorBidi"/>
      <w:i/>
      <w:iCs/>
      <w:color w:val="1F1F1F" w:themeColor="accent1" w:themeShade="7F"/>
      <w:sz w:val="20"/>
      <w:lang w:val="en-IN"/>
    </w:rPr>
  </w:style>
  <w:style w:type="character" w:customStyle="1" w:styleId="Heading8Char">
    <w:name w:val="Heading 8 Char"/>
    <w:basedOn w:val="DefaultParagraphFont"/>
    <w:link w:val="Heading8"/>
    <w:uiPriority w:val="9"/>
    <w:semiHidden/>
    <w:rsid w:val="00412EA6"/>
    <w:rPr>
      <w:rFonts w:asciiTheme="majorHAnsi" w:eastAsiaTheme="majorEastAsia" w:hAnsiTheme="majorHAnsi" w:cstheme="majorBidi"/>
      <w:color w:val="272727" w:themeColor="text1" w:themeTint="D8"/>
      <w:sz w:val="21"/>
      <w:szCs w:val="21"/>
      <w:lang w:val="en-IN"/>
    </w:rPr>
  </w:style>
  <w:style w:type="character" w:customStyle="1" w:styleId="Heading9Char">
    <w:name w:val="Heading 9 Char"/>
    <w:basedOn w:val="DefaultParagraphFont"/>
    <w:link w:val="Heading9"/>
    <w:uiPriority w:val="9"/>
    <w:semiHidden/>
    <w:rsid w:val="00412EA6"/>
    <w:rPr>
      <w:rFonts w:asciiTheme="majorHAnsi" w:eastAsiaTheme="majorEastAsia" w:hAnsiTheme="majorHAnsi" w:cstheme="majorBidi"/>
      <w:i/>
      <w:iCs/>
      <w:color w:val="272727" w:themeColor="text1" w:themeTint="D8"/>
      <w:sz w:val="21"/>
      <w:szCs w:val="21"/>
      <w:lang w:val="en-IN"/>
    </w:rPr>
  </w:style>
  <w:style w:type="paragraph" w:styleId="HTMLAddress">
    <w:name w:val="HTML Address"/>
    <w:basedOn w:val="Normal"/>
    <w:link w:val="HTMLAddressChar"/>
    <w:uiPriority w:val="99"/>
    <w:semiHidden/>
    <w:unhideWhenUsed/>
    <w:rsid w:val="00412EA6"/>
    <w:pPr>
      <w:spacing w:after="0" w:line="240" w:lineRule="auto"/>
    </w:pPr>
    <w:rPr>
      <w:i/>
      <w:iCs/>
    </w:rPr>
  </w:style>
  <w:style w:type="character" w:customStyle="1" w:styleId="HTMLAddressChar">
    <w:name w:val="HTML Address Char"/>
    <w:basedOn w:val="DefaultParagraphFont"/>
    <w:link w:val="HTMLAddress"/>
    <w:uiPriority w:val="99"/>
    <w:semiHidden/>
    <w:rsid w:val="00412EA6"/>
    <w:rPr>
      <w:rFonts w:ascii="Trebuchet MS" w:hAnsi="Trebuchet MS"/>
      <w:i/>
      <w:iCs/>
      <w:color w:val="595959"/>
      <w:sz w:val="20"/>
      <w:lang w:val="en-IN"/>
    </w:rPr>
  </w:style>
  <w:style w:type="paragraph" w:styleId="HTMLPreformatted">
    <w:name w:val="HTML Preformatted"/>
    <w:basedOn w:val="Normal"/>
    <w:link w:val="HTMLPreformattedChar"/>
    <w:uiPriority w:val="99"/>
    <w:semiHidden/>
    <w:unhideWhenUsed/>
    <w:rsid w:val="00412EA6"/>
    <w:pPr>
      <w:spacing w:after="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412EA6"/>
    <w:rPr>
      <w:rFonts w:ascii="Consolas" w:hAnsi="Consolas"/>
      <w:color w:val="595959"/>
      <w:sz w:val="20"/>
      <w:szCs w:val="20"/>
      <w:lang w:val="en-IN"/>
    </w:rPr>
  </w:style>
  <w:style w:type="paragraph" w:styleId="Index1">
    <w:name w:val="index 1"/>
    <w:basedOn w:val="Normal"/>
    <w:next w:val="Normal"/>
    <w:autoRedefine/>
    <w:uiPriority w:val="99"/>
    <w:semiHidden/>
    <w:unhideWhenUsed/>
    <w:rsid w:val="00412EA6"/>
    <w:pPr>
      <w:spacing w:after="0" w:line="240" w:lineRule="auto"/>
      <w:ind w:left="200" w:hanging="200"/>
    </w:pPr>
  </w:style>
  <w:style w:type="paragraph" w:styleId="Index2">
    <w:name w:val="index 2"/>
    <w:basedOn w:val="Normal"/>
    <w:next w:val="Normal"/>
    <w:autoRedefine/>
    <w:uiPriority w:val="99"/>
    <w:semiHidden/>
    <w:unhideWhenUsed/>
    <w:rsid w:val="00412EA6"/>
    <w:pPr>
      <w:spacing w:after="0" w:line="240" w:lineRule="auto"/>
      <w:ind w:left="400" w:hanging="200"/>
    </w:pPr>
  </w:style>
  <w:style w:type="paragraph" w:styleId="Index3">
    <w:name w:val="index 3"/>
    <w:basedOn w:val="Normal"/>
    <w:next w:val="Normal"/>
    <w:autoRedefine/>
    <w:uiPriority w:val="99"/>
    <w:semiHidden/>
    <w:unhideWhenUsed/>
    <w:rsid w:val="00412EA6"/>
    <w:pPr>
      <w:spacing w:after="0" w:line="240" w:lineRule="auto"/>
      <w:ind w:left="600" w:hanging="200"/>
    </w:pPr>
  </w:style>
  <w:style w:type="paragraph" w:styleId="Index4">
    <w:name w:val="index 4"/>
    <w:basedOn w:val="Normal"/>
    <w:next w:val="Normal"/>
    <w:autoRedefine/>
    <w:uiPriority w:val="99"/>
    <w:semiHidden/>
    <w:unhideWhenUsed/>
    <w:rsid w:val="00412EA6"/>
    <w:pPr>
      <w:spacing w:after="0" w:line="240" w:lineRule="auto"/>
      <w:ind w:left="800" w:hanging="200"/>
    </w:pPr>
  </w:style>
  <w:style w:type="paragraph" w:styleId="Index5">
    <w:name w:val="index 5"/>
    <w:basedOn w:val="Normal"/>
    <w:next w:val="Normal"/>
    <w:autoRedefine/>
    <w:uiPriority w:val="99"/>
    <w:semiHidden/>
    <w:unhideWhenUsed/>
    <w:rsid w:val="00412EA6"/>
    <w:pPr>
      <w:spacing w:after="0" w:line="240" w:lineRule="auto"/>
      <w:ind w:left="1000" w:hanging="200"/>
    </w:pPr>
  </w:style>
  <w:style w:type="paragraph" w:styleId="Index6">
    <w:name w:val="index 6"/>
    <w:basedOn w:val="Normal"/>
    <w:next w:val="Normal"/>
    <w:autoRedefine/>
    <w:uiPriority w:val="99"/>
    <w:semiHidden/>
    <w:unhideWhenUsed/>
    <w:rsid w:val="00412EA6"/>
    <w:pPr>
      <w:spacing w:after="0" w:line="240" w:lineRule="auto"/>
      <w:ind w:left="1200" w:hanging="200"/>
    </w:pPr>
  </w:style>
  <w:style w:type="paragraph" w:styleId="Index7">
    <w:name w:val="index 7"/>
    <w:basedOn w:val="Normal"/>
    <w:next w:val="Normal"/>
    <w:autoRedefine/>
    <w:uiPriority w:val="99"/>
    <w:semiHidden/>
    <w:unhideWhenUsed/>
    <w:rsid w:val="00412EA6"/>
    <w:pPr>
      <w:spacing w:after="0" w:line="240" w:lineRule="auto"/>
      <w:ind w:left="1400" w:hanging="200"/>
    </w:pPr>
  </w:style>
  <w:style w:type="paragraph" w:styleId="Index8">
    <w:name w:val="index 8"/>
    <w:basedOn w:val="Normal"/>
    <w:next w:val="Normal"/>
    <w:autoRedefine/>
    <w:uiPriority w:val="99"/>
    <w:semiHidden/>
    <w:unhideWhenUsed/>
    <w:rsid w:val="00412EA6"/>
    <w:pPr>
      <w:spacing w:after="0" w:line="240" w:lineRule="auto"/>
      <w:ind w:left="1600" w:hanging="200"/>
    </w:pPr>
  </w:style>
  <w:style w:type="paragraph" w:styleId="Index9">
    <w:name w:val="index 9"/>
    <w:basedOn w:val="Normal"/>
    <w:next w:val="Normal"/>
    <w:autoRedefine/>
    <w:uiPriority w:val="99"/>
    <w:semiHidden/>
    <w:unhideWhenUsed/>
    <w:rsid w:val="00412EA6"/>
    <w:pPr>
      <w:spacing w:after="0" w:line="240" w:lineRule="auto"/>
      <w:ind w:left="1800" w:hanging="200"/>
    </w:pPr>
  </w:style>
  <w:style w:type="paragraph" w:styleId="IndexHeading">
    <w:name w:val="index heading"/>
    <w:basedOn w:val="Normal"/>
    <w:next w:val="Index1"/>
    <w:uiPriority w:val="99"/>
    <w:semiHidden/>
    <w:unhideWhenUsed/>
    <w:rsid w:val="00412EA6"/>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412EA6"/>
    <w:pPr>
      <w:pBdr>
        <w:top w:val="single" w:sz="4" w:space="10" w:color="404040" w:themeColor="accent1"/>
        <w:bottom w:val="single" w:sz="4" w:space="10" w:color="404040" w:themeColor="accent1"/>
      </w:pBdr>
      <w:spacing w:before="360" w:after="360"/>
      <w:ind w:left="864" w:right="864"/>
      <w:jc w:val="center"/>
    </w:pPr>
    <w:rPr>
      <w:i/>
      <w:iCs/>
      <w:color w:val="404040" w:themeColor="accent1"/>
    </w:rPr>
  </w:style>
  <w:style w:type="character" w:customStyle="1" w:styleId="IntenseQuoteChar">
    <w:name w:val="Intense Quote Char"/>
    <w:basedOn w:val="DefaultParagraphFont"/>
    <w:link w:val="IntenseQuote"/>
    <w:uiPriority w:val="30"/>
    <w:rsid w:val="00412EA6"/>
    <w:rPr>
      <w:rFonts w:ascii="Trebuchet MS" w:hAnsi="Trebuchet MS"/>
      <w:i/>
      <w:iCs/>
      <w:color w:val="404040" w:themeColor="accent1"/>
      <w:sz w:val="20"/>
      <w:lang w:val="en-IN"/>
    </w:rPr>
  </w:style>
  <w:style w:type="paragraph" w:styleId="List">
    <w:name w:val="List"/>
    <w:basedOn w:val="Normal"/>
    <w:uiPriority w:val="99"/>
    <w:semiHidden/>
    <w:unhideWhenUsed/>
    <w:rsid w:val="00412EA6"/>
    <w:pPr>
      <w:ind w:left="283" w:hanging="283"/>
      <w:contextualSpacing/>
    </w:pPr>
  </w:style>
  <w:style w:type="paragraph" w:styleId="List2">
    <w:name w:val="List 2"/>
    <w:basedOn w:val="Normal"/>
    <w:uiPriority w:val="99"/>
    <w:semiHidden/>
    <w:unhideWhenUsed/>
    <w:rsid w:val="00412EA6"/>
    <w:pPr>
      <w:ind w:left="566" w:hanging="283"/>
      <w:contextualSpacing/>
    </w:pPr>
  </w:style>
  <w:style w:type="paragraph" w:styleId="List3">
    <w:name w:val="List 3"/>
    <w:basedOn w:val="Normal"/>
    <w:uiPriority w:val="99"/>
    <w:semiHidden/>
    <w:unhideWhenUsed/>
    <w:rsid w:val="00412EA6"/>
    <w:pPr>
      <w:ind w:left="849" w:hanging="283"/>
      <w:contextualSpacing/>
    </w:pPr>
  </w:style>
  <w:style w:type="paragraph" w:styleId="List4">
    <w:name w:val="List 4"/>
    <w:basedOn w:val="Normal"/>
    <w:uiPriority w:val="99"/>
    <w:semiHidden/>
    <w:unhideWhenUsed/>
    <w:rsid w:val="00412EA6"/>
    <w:pPr>
      <w:ind w:left="1132" w:hanging="283"/>
      <w:contextualSpacing/>
    </w:pPr>
  </w:style>
  <w:style w:type="paragraph" w:styleId="List5">
    <w:name w:val="List 5"/>
    <w:basedOn w:val="Normal"/>
    <w:uiPriority w:val="99"/>
    <w:semiHidden/>
    <w:unhideWhenUsed/>
    <w:rsid w:val="00412EA6"/>
    <w:pPr>
      <w:ind w:left="1415" w:hanging="283"/>
      <w:contextualSpacing/>
    </w:pPr>
  </w:style>
  <w:style w:type="paragraph" w:styleId="ListBullet">
    <w:name w:val="List Bullet"/>
    <w:basedOn w:val="Normal"/>
    <w:uiPriority w:val="99"/>
    <w:semiHidden/>
    <w:unhideWhenUsed/>
    <w:rsid w:val="00412EA6"/>
    <w:pPr>
      <w:numPr>
        <w:numId w:val="6"/>
      </w:numPr>
      <w:contextualSpacing/>
    </w:pPr>
  </w:style>
  <w:style w:type="paragraph" w:styleId="ListBullet2">
    <w:name w:val="List Bullet 2"/>
    <w:basedOn w:val="Normal"/>
    <w:uiPriority w:val="99"/>
    <w:semiHidden/>
    <w:unhideWhenUsed/>
    <w:rsid w:val="00412EA6"/>
    <w:pPr>
      <w:numPr>
        <w:numId w:val="7"/>
      </w:numPr>
      <w:contextualSpacing/>
    </w:pPr>
  </w:style>
  <w:style w:type="paragraph" w:styleId="ListBullet3">
    <w:name w:val="List Bullet 3"/>
    <w:basedOn w:val="Normal"/>
    <w:uiPriority w:val="99"/>
    <w:semiHidden/>
    <w:unhideWhenUsed/>
    <w:rsid w:val="00412EA6"/>
    <w:pPr>
      <w:numPr>
        <w:numId w:val="8"/>
      </w:numPr>
      <w:contextualSpacing/>
    </w:pPr>
  </w:style>
  <w:style w:type="paragraph" w:styleId="ListBullet4">
    <w:name w:val="List Bullet 4"/>
    <w:basedOn w:val="Normal"/>
    <w:uiPriority w:val="99"/>
    <w:semiHidden/>
    <w:unhideWhenUsed/>
    <w:rsid w:val="00412EA6"/>
    <w:pPr>
      <w:numPr>
        <w:numId w:val="9"/>
      </w:numPr>
      <w:contextualSpacing/>
    </w:pPr>
  </w:style>
  <w:style w:type="paragraph" w:styleId="ListBullet5">
    <w:name w:val="List Bullet 5"/>
    <w:basedOn w:val="Normal"/>
    <w:uiPriority w:val="99"/>
    <w:semiHidden/>
    <w:unhideWhenUsed/>
    <w:rsid w:val="00412EA6"/>
    <w:pPr>
      <w:numPr>
        <w:numId w:val="10"/>
      </w:numPr>
      <w:contextualSpacing/>
    </w:pPr>
  </w:style>
  <w:style w:type="paragraph" w:styleId="ListContinue">
    <w:name w:val="List Continue"/>
    <w:basedOn w:val="Normal"/>
    <w:uiPriority w:val="99"/>
    <w:semiHidden/>
    <w:unhideWhenUsed/>
    <w:rsid w:val="00412EA6"/>
    <w:pPr>
      <w:spacing w:after="120"/>
      <w:ind w:left="283"/>
      <w:contextualSpacing/>
    </w:pPr>
  </w:style>
  <w:style w:type="paragraph" w:styleId="ListContinue2">
    <w:name w:val="List Continue 2"/>
    <w:basedOn w:val="Normal"/>
    <w:uiPriority w:val="99"/>
    <w:semiHidden/>
    <w:unhideWhenUsed/>
    <w:rsid w:val="00412EA6"/>
    <w:pPr>
      <w:spacing w:after="120"/>
      <w:ind w:left="566"/>
      <w:contextualSpacing/>
    </w:pPr>
  </w:style>
  <w:style w:type="paragraph" w:styleId="ListContinue3">
    <w:name w:val="List Continue 3"/>
    <w:basedOn w:val="Normal"/>
    <w:uiPriority w:val="99"/>
    <w:semiHidden/>
    <w:unhideWhenUsed/>
    <w:rsid w:val="00412EA6"/>
    <w:pPr>
      <w:spacing w:after="120"/>
      <w:ind w:left="849"/>
      <w:contextualSpacing/>
    </w:pPr>
  </w:style>
  <w:style w:type="paragraph" w:styleId="ListContinue4">
    <w:name w:val="List Continue 4"/>
    <w:basedOn w:val="Normal"/>
    <w:uiPriority w:val="99"/>
    <w:semiHidden/>
    <w:unhideWhenUsed/>
    <w:rsid w:val="00412EA6"/>
    <w:pPr>
      <w:spacing w:after="120"/>
      <w:ind w:left="1132"/>
      <w:contextualSpacing/>
    </w:pPr>
  </w:style>
  <w:style w:type="paragraph" w:styleId="ListContinue5">
    <w:name w:val="List Continue 5"/>
    <w:basedOn w:val="Normal"/>
    <w:uiPriority w:val="99"/>
    <w:semiHidden/>
    <w:unhideWhenUsed/>
    <w:rsid w:val="00412EA6"/>
    <w:pPr>
      <w:spacing w:after="120"/>
      <w:ind w:left="1415"/>
      <w:contextualSpacing/>
    </w:pPr>
  </w:style>
  <w:style w:type="paragraph" w:styleId="ListNumber">
    <w:name w:val="List Number"/>
    <w:basedOn w:val="Normal"/>
    <w:uiPriority w:val="99"/>
    <w:semiHidden/>
    <w:unhideWhenUsed/>
    <w:rsid w:val="00412EA6"/>
    <w:pPr>
      <w:numPr>
        <w:numId w:val="11"/>
      </w:numPr>
      <w:contextualSpacing/>
    </w:pPr>
  </w:style>
  <w:style w:type="paragraph" w:styleId="ListNumber2">
    <w:name w:val="List Number 2"/>
    <w:basedOn w:val="Normal"/>
    <w:uiPriority w:val="99"/>
    <w:semiHidden/>
    <w:unhideWhenUsed/>
    <w:rsid w:val="00412EA6"/>
    <w:pPr>
      <w:numPr>
        <w:numId w:val="12"/>
      </w:numPr>
      <w:contextualSpacing/>
    </w:pPr>
  </w:style>
  <w:style w:type="paragraph" w:styleId="ListNumber3">
    <w:name w:val="List Number 3"/>
    <w:basedOn w:val="Normal"/>
    <w:uiPriority w:val="99"/>
    <w:semiHidden/>
    <w:unhideWhenUsed/>
    <w:rsid w:val="00412EA6"/>
    <w:pPr>
      <w:numPr>
        <w:numId w:val="13"/>
      </w:numPr>
      <w:contextualSpacing/>
    </w:pPr>
  </w:style>
  <w:style w:type="paragraph" w:styleId="ListNumber4">
    <w:name w:val="List Number 4"/>
    <w:basedOn w:val="Normal"/>
    <w:uiPriority w:val="99"/>
    <w:semiHidden/>
    <w:unhideWhenUsed/>
    <w:rsid w:val="00412EA6"/>
    <w:pPr>
      <w:numPr>
        <w:numId w:val="14"/>
      </w:numPr>
      <w:contextualSpacing/>
    </w:pPr>
  </w:style>
  <w:style w:type="paragraph" w:styleId="ListNumber5">
    <w:name w:val="List Number 5"/>
    <w:basedOn w:val="Normal"/>
    <w:uiPriority w:val="99"/>
    <w:semiHidden/>
    <w:unhideWhenUsed/>
    <w:rsid w:val="00412EA6"/>
    <w:pPr>
      <w:numPr>
        <w:numId w:val="15"/>
      </w:numPr>
      <w:contextualSpacing/>
    </w:pPr>
  </w:style>
  <w:style w:type="paragraph" w:styleId="MacroText">
    <w:name w:val="macro"/>
    <w:link w:val="MacroTextChar"/>
    <w:uiPriority w:val="99"/>
    <w:semiHidden/>
    <w:unhideWhenUsed/>
    <w:rsid w:val="00412EA6"/>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color w:val="595959"/>
      <w:sz w:val="20"/>
      <w:szCs w:val="20"/>
      <w:lang w:val="en-IN"/>
    </w:rPr>
  </w:style>
  <w:style w:type="character" w:customStyle="1" w:styleId="MacroTextChar">
    <w:name w:val="Macro Text Char"/>
    <w:basedOn w:val="DefaultParagraphFont"/>
    <w:link w:val="MacroText"/>
    <w:uiPriority w:val="99"/>
    <w:semiHidden/>
    <w:rsid w:val="00412EA6"/>
    <w:rPr>
      <w:rFonts w:ascii="Consolas" w:hAnsi="Consolas"/>
      <w:color w:val="595959"/>
      <w:sz w:val="20"/>
      <w:szCs w:val="20"/>
      <w:lang w:val="en-IN"/>
    </w:rPr>
  </w:style>
  <w:style w:type="paragraph" w:styleId="MessageHeader">
    <w:name w:val="Message Header"/>
    <w:basedOn w:val="Normal"/>
    <w:link w:val="MessageHeaderChar"/>
    <w:uiPriority w:val="99"/>
    <w:semiHidden/>
    <w:unhideWhenUsed/>
    <w:rsid w:val="00412EA6"/>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412EA6"/>
    <w:rPr>
      <w:rFonts w:asciiTheme="majorHAnsi" w:eastAsiaTheme="majorEastAsia" w:hAnsiTheme="majorHAnsi" w:cstheme="majorBidi"/>
      <w:color w:val="595959"/>
      <w:sz w:val="24"/>
      <w:szCs w:val="24"/>
      <w:shd w:val="pct20" w:color="auto" w:fill="auto"/>
      <w:lang w:val="en-IN"/>
    </w:rPr>
  </w:style>
  <w:style w:type="paragraph" w:styleId="NormalWeb">
    <w:name w:val="Normal (Web)"/>
    <w:basedOn w:val="Normal"/>
    <w:uiPriority w:val="99"/>
    <w:unhideWhenUsed/>
    <w:rsid w:val="00412EA6"/>
    <w:rPr>
      <w:rFonts w:ascii="Times New Roman" w:hAnsi="Times New Roman" w:cs="Times New Roman"/>
      <w:sz w:val="24"/>
      <w:szCs w:val="24"/>
    </w:rPr>
  </w:style>
  <w:style w:type="paragraph" w:styleId="NormalIndent">
    <w:name w:val="Normal Indent"/>
    <w:basedOn w:val="Normal"/>
    <w:uiPriority w:val="99"/>
    <w:semiHidden/>
    <w:unhideWhenUsed/>
    <w:rsid w:val="00412EA6"/>
    <w:pPr>
      <w:ind w:left="720"/>
    </w:pPr>
  </w:style>
  <w:style w:type="paragraph" w:styleId="NoteHeading">
    <w:name w:val="Note Heading"/>
    <w:basedOn w:val="Normal"/>
    <w:next w:val="Normal"/>
    <w:link w:val="NoteHeadingChar"/>
    <w:uiPriority w:val="99"/>
    <w:semiHidden/>
    <w:unhideWhenUsed/>
    <w:rsid w:val="00412EA6"/>
    <w:pPr>
      <w:spacing w:after="0" w:line="240" w:lineRule="auto"/>
    </w:pPr>
  </w:style>
  <w:style w:type="character" w:customStyle="1" w:styleId="NoteHeadingChar">
    <w:name w:val="Note Heading Char"/>
    <w:basedOn w:val="DefaultParagraphFont"/>
    <w:link w:val="NoteHeading"/>
    <w:uiPriority w:val="99"/>
    <w:semiHidden/>
    <w:rsid w:val="00412EA6"/>
    <w:rPr>
      <w:rFonts w:ascii="Trebuchet MS" w:hAnsi="Trebuchet MS"/>
      <w:color w:val="595959"/>
      <w:sz w:val="20"/>
      <w:lang w:val="en-IN"/>
    </w:rPr>
  </w:style>
  <w:style w:type="paragraph" w:styleId="PlainText">
    <w:name w:val="Plain Text"/>
    <w:basedOn w:val="Normal"/>
    <w:link w:val="PlainTextChar"/>
    <w:uiPriority w:val="99"/>
    <w:semiHidden/>
    <w:unhideWhenUsed/>
    <w:rsid w:val="00412EA6"/>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412EA6"/>
    <w:rPr>
      <w:rFonts w:ascii="Consolas" w:hAnsi="Consolas"/>
      <w:color w:val="595959"/>
      <w:sz w:val="21"/>
      <w:szCs w:val="21"/>
      <w:lang w:val="en-IN"/>
    </w:rPr>
  </w:style>
  <w:style w:type="paragraph" w:styleId="Quote">
    <w:name w:val="Quote"/>
    <w:basedOn w:val="Normal"/>
    <w:next w:val="Normal"/>
    <w:link w:val="QuoteChar"/>
    <w:uiPriority w:val="29"/>
    <w:qFormat/>
    <w:rsid w:val="00412EA6"/>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412EA6"/>
    <w:rPr>
      <w:rFonts w:ascii="Trebuchet MS" w:hAnsi="Trebuchet MS"/>
      <w:i/>
      <w:iCs/>
      <w:color w:val="404040" w:themeColor="text1" w:themeTint="BF"/>
      <w:sz w:val="20"/>
      <w:lang w:val="en-IN"/>
    </w:rPr>
  </w:style>
  <w:style w:type="paragraph" w:styleId="Salutation">
    <w:name w:val="Salutation"/>
    <w:basedOn w:val="Normal"/>
    <w:next w:val="Normal"/>
    <w:link w:val="SalutationChar"/>
    <w:uiPriority w:val="99"/>
    <w:semiHidden/>
    <w:unhideWhenUsed/>
    <w:rsid w:val="00412EA6"/>
  </w:style>
  <w:style w:type="character" w:customStyle="1" w:styleId="SalutationChar">
    <w:name w:val="Salutation Char"/>
    <w:basedOn w:val="DefaultParagraphFont"/>
    <w:link w:val="Salutation"/>
    <w:uiPriority w:val="99"/>
    <w:semiHidden/>
    <w:rsid w:val="00412EA6"/>
    <w:rPr>
      <w:rFonts w:ascii="Trebuchet MS" w:hAnsi="Trebuchet MS"/>
      <w:color w:val="595959"/>
      <w:sz w:val="20"/>
      <w:lang w:val="en-IN"/>
    </w:rPr>
  </w:style>
  <w:style w:type="paragraph" w:styleId="Signature">
    <w:name w:val="Signature"/>
    <w:basedOn w:val="Normal"/>
    <w:link w:val="SignatureChar"/>
    <w:uiPriority w:val="99"/>
    <w:semiHidden/>
    <w:unhideWhenUsed/>
    <w:rsid w:val="00412EA6"/>
    <w:pPr>
      <w:spacing w:after="0" w:line="240" w:lineRule="auto"/>
      <w:ind w:left="4252"/>
    </w:pPr>
  </w:style>
  <w:style w:type="character" w:customStyle="1" w:styleId="SignatureChar">
    <w:name w:val="Signature Char"/>
    <w:basedOn w:val="DefaultParagraphFont"/>
    <w:link w:val="Signature"/>
    <w:uiPriority w:val="99"/>
    <w:semiHidden/>
    <w:rsid w:val="00412EA6"/>
    <w:rPr>
      <w:rFonts w:ascii="Trebuchet MS" w:hAnsi="Trebuchet MS"/>
      <w:color w:val="595959"/>
      <w:sz w:val="20"/>
      <w:lang w:val="en-IN"/>
    </w:rPr>
  </w:style>
  <w:style w:type="paragraph" w:styleId="TableofAuthorities">
    <w:name w:val="table of authorities"/>
    <w:basedOn w:val="Normal"/>
    <w:next w:val="Normal"/>
    <w:uiPriority w:val="99"/>
    <w:semiHidden/>
    <w:unhideWhenUsed/>
    <w:rsid w:val="00412EA6"/>
    <w:pPr>
      <w:spacing w:after="0"/>
      <w:ind w:left="200" w:hanging="200"/>
    </w:pPr>
  </w:style>
  <w:style w:type="paragraph" w:styleId="TOAHeading">
    <w:name w:val="toa heading"/>
    <w:basedOn w:val="Normal"/>
    <w:next w:val="Normal"/>
    <w:uiPriority w:val="99"/>
    <w:semiHidden/>
    <w:unhideWhenUsed/>
    <w:rsid w:val="00412EA6"/>
    <w:pPr>
      <w:spacing w:before="120"/>
    </w:pPr>
    <w:rPr>
      <w:rFonts w:asciiTheme="majorHAnsi" w:eastAsiaTheme="majorEastAsia" w:hAnsiTheme="majorHAnsi" w:cstheme="majorBidi"/>
      <w:b/>
      <w:bCs/>
      <w:sz w:val="24"/>
      <w:szCs w:val="24"/>
    </w:rPr>
  </w:style>
  <w:style w:type="paragraph" w:styleId="TOC4">
    <w:name w:val="toc 4"/>
    <w:basedOn w:val="Normal"/>
    <w:next w:val="Normal"/>
    <w:autoRedefine/>
    <w:uiPriority w:val="39"/>
    <w:semiHidden/>
    <w:unhideWhenUsed/>
    <w:rsid w:val="00412EA6"/>
    <w:pPr>
      <w:spacing w:after="100"/>
      <w:ind w:left="600"/>
    </w:pPr>
  </w:style>
  <w:style w:type="paragraph" w:styleId="TOC5">
    <w:name w:val="toc 5"/>
    <w:basedOn w:val="Normal"/>
    <w:next w:val="Normal"/>
    <w:autoRedefine/>
    <w:uiPriority w:val="39"/>
    <w:semiHidden/>
    <w:unhideWhenUsed/>
    <w:rsid w:val="00412EA6"/>
    <w:pPr>
      <w:spacing w:after="100"/>
      <w:ind w:left="800"/>
    </w:pPr>
  </w:style>
  <w:style w:type="paragraph" w:styleId="TOC6">
    <w:name w:val="toc 6"/>
    <w:basedOn w:val="Normal"/>
    <w:next w:val="Normal"/>
    <w:autoRedefine/>
    <w:uiPriority w:val="39"/>
    <w:semiHidden/>
    <w:unhideWhenUsed/>
    <w:rsid w:val="00412EA6"/>
    <w:pPr>
      <w:spacing w:after="100"/>
      <w:ind w:left="1000"/>
    </w:pPr>
  </w:style>
  <w:style w:type="paragraph" w:styleId="TOC7">
    <w:name w:val="toc 7"/>
    <w:basedOn w:val="Normal"/>
    <w:next w:val="Normal"/>
    <w:autoRedefine/>
    <w:uiPriority w:val="39"/>
    <w:semiHidden/>
    <w:unhideWhenUsed/>
    <w:rsid w:val="00412EA6"/>
    <w:pPr>
      <w:spacing w:after="100"/>
      <w:ind w:left="1200"/>
    </w:pPr>
  </w:style>
  <w:style w:type="paragraph" w:styleId="TOC8">
    <w:name w:val="toc 8"/>
    <w:basedOn w:val="Normal"/>
    <w:next w:val="Normal"/>
    <w:autoRedefine/>
    <w:uiPriority w:val="39"/>
    <w:semiHidden/>
    <w:unhideWhenUsed/>
    <w:rsid w:val="00412EA6"/>
    <w:pPr>
      <w:spacing w:after="100"/>
      <w:ind w:left="1400"/>
    </w:pPr>
  </w:style>
  <w:style w:type="paragraph" w:styleId="TOC9">
    <w:name w:val="toc 9"/>
    <w:basedOn w:val="Normal"/>
    <w:next w:val="Normal"/>
    <w:autoRedefine/>
    <w:uiPriority w:val="39"/>
    <w:semiHidden/>
    <w:unhideWhenUsed/>
    <w:rsid w:val="00412EA6"/>
    <w:pPr>
      <w:spacing w:after="100"/>
      <w:ind w:left="1600"/>
    </w:pPr>
  </w:style>
  <w:style w:type="paragraph" w:customStyle="1" w:styleId="xl76">
    <w:name w:val="xl76"/>
    <w:basedOn w:val="Normal"/>
    <w:rsid w:val="00024261"/>
    <w:pPr>
      <w:pBdr>
        <w:left w:val="single" w:sz="8" w:space="0" w:color="404040"/>
      </w:pBdr>
      <w:shd w:val="clear" w:color="000000" w:fill="404040"/>
      <w:spacing w:before="100" w:beforeAutospacing="1" w:after="100" w:afterAutospacing="1" w:line="240" w:lineRule="auto"/>
      <w:textAlignment w:val="center"/>
    </w:pPr>
    <w:rPr>
      <w:rFonts w:ascii="Times New Roman" w:eastAsia="Times New Roman" w:hAnsi="Times New Roman" w:cs="Times New Roman"/>
      <w:b/>
      <w:bCs/>
      <w:color w:val="FFFFFF"/>
      <w:sz w:val="24"/>
      <w:szCs w:val="24"/>
      <w:lang w:eastAsia="en-IN"/>
    </w:rPr>
  </w:style>
  <w:style w:type="paragraph" w:customStyle="1" w:styleId="xl77">
    <w:name w:val="xl77"/>
    <w:basedOn w:val="Normal"/>
    <w:rsid w:val="00024261"/>
    <w:pPr>
      <w:pBdr>
        <w:left w:val="single" w:sz="8" w:space="0" w:color="404040"/>
        <w:bottom w:val="single" w:sz="8" w:space="0" w:color="ED1A3B"/>
      </w:pBdr>
      <w:shd w:val="clear" w:color="000000" w:fill="404040"/>
      <w:spacing w:before="100" w:beforeAutospacing="1" w:after="100" w:afterAutospacing="1" w:line="240" w:lineRule="auto"/>
      <w:textAlignment w:val="center"/>
    </w:pPr>
    <w:rPr>
      <w:rFonts w:ascii="Times New Roman" w:eastAsia="Times New Roman" w:hAnsi="Times New Roman" w:cs="Times New Roman"/>
      <w:b/>
      <w:bCs/>
      <w:color w:val="FFFFFF"/>
      <w:sz w:val="24"/>
      <w:szCs w:val="24"/>
      <w:lang w:eastAsia="en-IN"/>
    </w:rPr>
  </w:style>
  <w:style w:type="paragraph" w:customStyle="1" w:styleId="xl78">
    <w:name w:val="xl78"/>
    <w:basedOn w:val="Normal"/>
    <w:rsid w:val="00024261"/>
    <w:pPr>
      <w:pBdr>
        <w:top w:val="single" w:sz="8" w:space="0" w:color="404040"/>
      </w:pBdr>
      <w:shd w:val="clear" w:color="000000" w:fill="404040"/>
      <w:spacing w:before="100" w:beforeAutospacing="1" w:after="100" w:afterAutospacing="1" w:line="240" w:lineRule="auto"/>
      <w:textAlignment w:val="center"/>
    </w:pPr>
    <w:rPr>
      <w:rFonts w:ascii="Times New Roman" w:eastAsia="Times New Roman" w:hAnsi="Times New Roman" w:cs="Times New Roman"/>
      <w:b/>
      <w:bCs/>
      <w:color w:val="FFFFFF"/>
      <w:sz w:val="24"/>
      <w:szCs w:val="24"/>
      <w:lang w:eastAsia="en-IN"/>
    </w:rPr>
  </w:style>
  <w:style w:type="paragraph" w:customStyle="1" w:styleId="xl79">
    <w:name w:val="xl79"/>
    <w:basedOn w:val="Normal"/>
    <w:rsid w:val="00024261"/>
    <w:pPr>
      <w:shd w:val="clear" w:color="000000" w:fill="404040"/>
      <w:spacing w:before="100" w:beforeAutospacing="1" w:after="100" w:afterAutospacing="1" w:line="240" w:lineRule="auto"/>
      <w:textAlignment w:val="center"/>
    </w:pPr>
    <w:rPr>
      <w:rFonts w:ascii="Times New Roman" w:eastAsia="Times New Roman" w:hAnsi="Times New Roman" w:cs="Times New Roman"/>
      <w:b/>
      <w:bCs/>
      <w:color w:val="FFFFFF"/>
      <w:sz w:val="24"/>
      <w:szCs w:val="24"/>
      <w:lang w:eastAsia="en-IN"/>
    </w:rPr>
  </w:style>
  <w:style w:type="paragraph" w:customStyle="1" w:styleId="xl80">
    <w:name w:val="xl80"/>
    <w:basedOn w:val="Normal"/>
    <w:rsid w:val="00024261"/>
    <w:pPr>
      <w:pBdr>
        <w:bottom w:val="single" w:sz="8" w:space="0" w:color="ED1A3B"/>
      </w:pBdr>
      <w:shd w:val="clear" w:color="000000" w:fill="404040"/>
      <w:spacing w:before="100" w:beforeAutospacing="1" w:after="100" w:afterAutospacing="1" w:line="240" w:lineRule="auto"/>
      <w:textAlignment w:val="center"/>
    </w:pPr>
    <w:rPr>
      <w:rFonts w:ascii="Times New Roman" w:eastAsia="Times New Roman" w:hAnsi="Times New Roman" w:cs="Times New Roman"/>
      <w:b/>
      <w:bCs/>
      <w:color w:val="FFFFFF"/>
      <w:sz w:val="24"/>
      <w:szCs w:val="24"/>
      <w:lang w:eastAsia="en-IN"/>
    </w:rPr>
  </w:style>
  <w:style w:type="paragraph" w:customStyle="1" w:styleId="xl81">
    <w:name w:val="xl81"/>
    <w:basedOn w:val="Normal"/>
    <w:rsid w:val="00024261"/>
    <w:pPr>
      <w:pBdr>
        <w:top w:val="single" w:sz="8" w:space="0" w:color="404040"/>
      </w:pBdr>
      <w:shd w:val="clear" w:color="000000" w:fill="404040"/>
      <w:spacing w:before="100" w:beforeAutospacing="1" w:after="100" w:afterAutospacing="1" w:line="240" w:lineRule="auto"/>
      <w:jc w:val="center"/>
      <w:textAlignment w:val="center"/>
    </w:pPr>
    <w:rPr>
      <w:rFonts w:ascii="Times New Roman" w:eastAsia="Times New Roman" w:hAnsi="Times New Roman" w:cs="Times New Roman"/>
      <w:b/>
      <w:bCs/>
      <w:color w:val="FFFFFF"/>
      <w:sz w:val="24"/>
      <w:szCs w:val="24"/>
      <w:lang w:eastAsia="en-IN"/>
    </w:rPr>
  </w:style>
  <w:style w:type="paragraph" w:customStyle="1" w:styleId="xl82">
    <w:name w:val="xl82"/>
    <w:basedOn w:val="Normal"/>
    <w:rsid w:val="00024261"/>
    <w:pPr>
      <w:pBdr>
        <w:bottom w:val="single" w:sz="8" w:space="0" w:color="404040"/>
      </w:pBdr>
      <w:shd w:val="clear" w:color="000000" w:fill="404040"/>
      <w:spacing w:before="100" w:beforeAutospacing="1" w:after="100" w:afterAutospacing="1" w:line="240" w:lineRule="auto"/>
      <w:jc w:val="center"/>
      <w:textAlignment w:val="center"/>
    </w:pPr>
    <w:rPr>
      <w:rFonts w:ascii="Times New Roman" w:eastAsia="Times New Roman" w:hAnsi="Times New Roman" w:cs="Times New Roman"/>
      <w:b/>
      <w:bCs/>
      <w:color w:val="FFFFFF"/>
      <w:sz w:val="24"/>
      <w:szCs w:val="24"/>
      <w:lang w:eastAsia="en-IN"/>
    </w:rPr>
  </w:style>
  <w:style w:type="paragraph" w:customStyle="1" w:styleId="xl83">
    <w:name w:val="xl83"/>
    <w:basedOn w:val="Normal"/>
    <w:rsid w:val="00024261"/>
    <w:pPr>
      <w:pBdr>
        <w:top w:val="single" w:sz="8" w:space="0" w:color="404040"/>
      </w:pBdr>
      <w:spacing w:before="100" w:beforeAutospacing="1" w:after="100" w:afterAutospacing="1" w:line="240" w:lineRule="auto"/>
      <w:jc w:val="center"/>
      <w:textAlignment w:val="center"/>
    </w:pPr>
    <w:rPr>
      <w:rFonts w:ascii="Times New Roman" w:eastAsia="Times New Roman" w:hAnsi="Times New Roman" w:cs="Times New Roman"/>
      <w:b/>
      <w:bCs/>
      <w:color w:val="ED1A3B"/>
      <w:sz w:val="24"/>
      <w:szCs w:val="24"/>
      <w:lang w:eastAsia="en-IN"/>
    </w:rPr>
  </w:style>
  <w:style w:type="paragraph" w:customStyle="1" w:styleId="xl84">
    <w:name w:val="xl84"/>
    <w:basedOn w:val="Normal"/>
    <w:rsid w:val="00024261"/>
    <w:pPr>
      <w:pBdr>
        <w:bottom w:val="single" w:sz="8" w:space="0" w:color="ED1A3B"/>
      </w:pBdr>
      <w:spacing w:before="100" w:beforeAutospacing="1" w:after="100" w:afterAutospacing="1" w:line="240" w:lineRule="auto"/>
      <w:textAlignment w:val="center"/>
    </w:pPr>
    <w:rPr>
      <w:rFonts w:ascii="Times New Roman" w:eastAsia="Times New Roman" w:hAnsi="Times New Roman" w:cs="Times New Roman"/>
      <w:color w:val="002060"/>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0997">
      <w:bodyDiv w:val="1"/>
      <w:marLeft w:val="0"/>
      <w:marRight w:val="0"/>
      <w:marTop w:val="0"/>
      <w:marBottom w:val="0"/>
      <w:divBdr>
        <w:top w:val="none" w:sz="0" w:space="0" w:color="auto"/>
        <w:left w:val="none" w:sz="0" w:space="0" w:color="auto"/>
        <w:bottom w:val="none" w:sz="0" w:space="0" w:color="auto"/>
        <w:right w:val="none" w:sz="0" w:space="0" w:color="auto"/>
      </w:divBdr>
    </w:div>
    <w:div w:id="9726256">
      <w:bodyDiv w:val="1"/>
      <w:marLeft w:val="0"/>
      <w:marRight w:val="0"/>
      <w:marTop w:val="0"/>
      <w:marBottom w:val="0"/>
      <w:divBdr>
        <w:top w:val="none" w:sz="0" w:space="0" w:color="auto"/>
        <w:left w:val="none" w:sz="0" w:space="0" w:color="auto"/>
        <w:bottom w:val="none" w:sz="0" w:space="0" w:color="auto"/>
        <w:right w:val="none" w:sz="0" w:space="0" w:color="auto"/>
      </w:divBdr>
    </w:div>
    <w:div w:id="11491033">
      <w:bodyDiv w:val="1"/>
      <w:marLeft w:val="0"/>
      <w:marRight w:val="0"/>
      <w:marTop w:val="0"/>
      <w:marBottom w:val="0"/>
      <w:divBdr>
        <w:top w:val="none" w:sz="0" w:space="0" w:color="auto"/>
        <w:left w:val="none" w:sz="0" w:space="0" w:color="auto"/>
        <w:bottom w:val="none" w:sz="0" w:space="0" w:color="auto"/>
        <w:right w:val="none" w:sz="0" w:space="0" w:color="auto"/>
      </w:divBdr>
    </w:div>
    <w:div w:id="20975759">
      <w:bodyDiv w:val="1"/>
      <w:marLeft w:val="0"/>
      <w:marRight w:val="0"/>
      <w:marTop w:val="0"/>
      <w:marBottom w:val="0"/>
      <w:divBdr>
        <w:top w:val="none" w:sz="0" w:space="0" w:color="auto"/>
        <w:left w:val="none" w:sz="0" w:space="0" w:color="auto"/>
        <w:bottom w:val="none" w:sz="0" w:space="0" w:color="auto"/>
        <w:right w:val="none" w:sz="0" w:space="0" w:color="auto"/>
      </w:divBdr>
    </w:div>
    <w:div w:id="41439984">
      <w:bodyDiv w:val="1"/>
      <w:marLeft w:val="0"/>
      <w:marRight w:val="0"/>
      <w:marTop w:val="0"/>
      <w:marBottom w:val="0"/>
      <w:divBdr>
        <w:top w:val="none" w:sz="0" w:space="0" w:color="auto"/>
        <w:left w:val="none" w:sz="0" w:space="0" w:color="auto"/>
        <w:bottom w:val="none" w:sz="0" w:space="0" w:color="auto"/>
        <w:right w:val="none" w:sz="0" w:space="0" w:color="auto"/>
      </w:divBdr>
    </w:div>
    <w:div w:id="44843013">
      <w:bodyDiv w:val="1"/>
      <w:marLeft w:val="0"/>
      <w:marRight w:val="0"/>
      <w:marTop w:val="0"/>
      <w:marBottom w:val="0"/>
      <w:divBdr>
        <w:top w:val="none" w:sz="0" w:space="0" w:color="auto"/>
        <w:left w:val="none" w:sz="0" w:space="0" w:color="auto"/>
        <w:bottom w:val="none" w:sz="0" w:space="0" w:color="auto"/>
        <w:right w:val="none" w:sz="0" w:space="0" w:color="auto"/>
      </w:divBdr>
    </w:div>
    <w:div w:id="46078661">
      <w:bodyDiv w:val="1"/>
      <w:marLeft w:val="0"/>
      <w:marRight w:val="0"/>
      <w:marTop w:val="0"/>
      <w:marBottom w:val="0"/>
      <w:divBdr>
        <w:top w:val="none" w:sz="0" w:space="0" w:color="auto"/>
        <w:left w:val="none" w:sz="0" w:space="0" w:color="auto"/>
        <w:bottom w:val="none" w:sz="0" w:space="0" w:color="auto"/>
        <w:right w:val="none" w:sz="0" w:space="0" w:color="auto"/>
      </w:divBdr>
    </w:div>
    <w:div w:id="48307258">
      <w:bodyDiv w:val="1"/>
      <w:marLeft w:val="0"/>
      <w:marRight w:val="0"/>
      <w:marTop w:val="0"/>
      <w:marBottom w:val="0"/>
      <w:divBdr>
        <w:top w:val="none" w:sz="0" w:space="0" w:color="auto"/>
        <w:left w:val="none" w:sz="0" w:space="0" w:color="auto"/>
        <w:bottom w:val="none" w:sz="0" w:space="0" w:color="auto"/>
        <w:right w:val="none" w:sz="0" w:space="0" w:color="auto"/>
      </w:divBdr>
    </w:div>
    <w:div w:id="54933400">
      <w:bodyDiv w:val="1"/>
      <w:marLeft w:val="0"/>
      <w:marRight w:val="0"/>
      <w:marTop w:val="0"/>
      <w:marBottom w:val="0"/>
      <w:divBdr>
        <w:top w:val="none" w:sz="0" w:space="0" w:color="auto"/>
        <w:left w:val="none" w:sz="0" w:space="0" w:color="auto"/>
        <w:bottom w:val="none" w:sz="0" w:space="0" w:color="auto"/>
        <w:right w:val="none" w:sz="0" w:space="0" w:color="auto"/>
      </w:divBdr>
    </w:div>
    <w:div w:id="80956211">
      <w:bodyDiv w:val="1"/>
      <w:marLeft w:val="0"/>
      <w:marRight w:val="0"/>
      <w:marTop w:val="0"/>
      <w:marBottom w:val="0"/>
      <w:divBdr>
        <w:top w:val="none" w:sz="0" w:space="0" w:color="auto"/>
        <w:left w:val="none" w:sz="0" w:space="0" w:color="auto"/>
        <w:bottom w:val="none" w:sz="0" w:space="0" w:color="auto"/>
        <w:right w:val="none" w:sz="0" w:space="0" w:color="auto"/>
      </w:divBdr>
    </w:div>
    <w:div w:id="80957219">
      <w:bodyDiv w:val="1"/>
      <w:marLeft w:val="0"/>
      <w:marRight w:val="0"/>
      <w:marTop w:val="0"/>
      <w:marBottom w:val="0"/>
      <w:divBdr>
        <w:top w:val="none" w:sz="0" w:space="0" w:color="auto"/>
        <w:left w:val="none" w:sz="0" w:space="0" w:color="auto"/>
        <w:bottom w:val="none" w:sz="0" w:space="0" w:color="auto"/>
        <w:right w:val="none" w:sz="0" w:space="0" w:color="auto"/>
      </w:divBdr>
    </w:div>
    <w:div w:id="89939031">
      <w:bodyDiv w:val="1"/>
      <w:marLeft w:val="0"/>
      <w:marRight w:val="0"/>
      <w:marTop w:val="0"/>
      <w:marBottom w:val="0"/>
      <w:divBdr>
        <w:top w:val="none" w:sz="0" w:space="0" w:color="auto"/>
        <w:left w:val="none" w:sz="0" w:space="0" w:color="auto"/>
        <w:bottom w:val="none" w:sz="0" w:space="0" w:color="auto"/>
        <w:right w:val="none" w:sz="0" w:space="0" w:color="auto"/>
      </w:divBdr>
    </w:div>
    <w:div w:id="100148282">
      <w:bodyDiv w:val="1"/>
      <w:marLeft w:val="0"/>
      <w:marRight w:val="0"/>
      <w:marTop w:val="0"/>
      <w:marBottom w:val="0"/>
      <w:divBdr>
        <w:top w:val="none" w:sz="0" w:space="0" w:color="auto"/>
        <w:left w:val="none" w:sz="0" w:space="0" w:color="auto"/>
        <w:bottom w:val="none" w:sz="0" w:space="0" w:color="auto"/>
        <w:right w:val="none" w:sz="0" w:space="0" w:color="auto"/>
      </w:divBdr>
    </w:div>
    <w:div w:id="104664949">
      <w:bodyDiv w:val="1"/>
      <w:marLeft w:val="0"/>
      <w:marRight w:val="0"/>
      <w:marTop w:val="0"/>
      <w:marBottom w:val="0"/>
      <w:divBdr>
        <w:top w:val="none" w:sz="0" w:space="0" w:color="auto"/>
        <w:left w:val="none" w:sz="0" w:space="0" w:color="auto"/>
        <w:bottom w:val="none" w:sz="0" w:space="0" w:color="auto"/>
        <w:right w:val="none" w:sz="0" w:space="0" w:color="auto"/>
      </w:divBdr>
    </w:div>
    <w:div w:id="104691511">
      <w:bodyDiv w:val="1"/>
      <w:marLeft w:val="0"/>
      <w:marRight w:val="0"/>
      <w:marTop w:val="0"/>
      <w:marBottom w:val="0"/>
      <w:divBdr>
        <w:top w:val="none" w:sz="0" w:space="0" w:color="auto"/>
        <w:left w:val="none" w:sz="0" w:space="0" w:color="auto"/>
        <w:bottom w:val="none" w:sz="0" w:space="0" w:color="auto"/>
        <w:right w:val="none" w:sz="0" w:space="0" w:color="auto"/>
      </w:divBdr>
    </w:div>
    <w:div w:id="131755419">
      <w:bodyDiv w:val="1"/>
      <w:marLeft w:val="0"/>
      <w:marRight w:val="0"/>
      <w:marTop w:val="0"/>
      <w:marBottom w:val="0"/>
      <w:divBdr>
        <w:top w:val="none" w:sz="0" w:space="0" w:color="auto"/>
        <w:left w:val="none" w:sz="0" w:space="0" w:color="auto"/>
        <w:bottom w:val="none" w:sz="0" w:space="0" w:color="auto"/>
        <w:right w:val="none" w:sz="0" w:space="0" w:color="auto"/>
      </w:divBdr>
    </w:div>
    <w:div w:id="138305971">
      <w:bodyDiv w:val="1"/>
      <w:marLeft w:val="0"/>
      <w:marRight w:val="0"/>
      <w:marTop w:val="0"/>
      <w:marBottom w:val="0"/>
      <w:divBdr>
        <w:top w:val="none" w:sz="0" w:space="0" w:color="auto"/>
        <w:left w:val="none" w:sz="0" w:space="0" w:color="auto"/>
        <w:bottom w:val="none" w:sz="0" w:space="0" w:color="auto"/>
        <w:right w:val="none" w:sz="0" w:space="0" w:color="auto"/>
      </w:divBdr>
    </w:div>
    <w:div w:id="140120334">
      <w:bodyDiv w:val="1"/>
      <w:marLeft w:val="0"/>
      <w:marRight w:val="0"/>
      <w:marTop w:val="0"/>
      <w:marBottom w:val="0"/>
      <w:divBdr>
        <w:top w:val="none" w:sz="0" w:space="0" w:color="auto"/>
        <w:left w:val="none" w:sz="0" w:space="0" w:color="auto"/>
        <w:bottom w:val="none" w:sz="0" w:space="0" w:color="auto"/>
        <w:right w:val="none" w:sz="0" w:space="0" w:color="auto"/>
      </w:divBdr>
    </w:div>
    <w:div w:id="177428521">
      <w:bodyDiv w:val="1"/>
      <w:marLeft w:val="0"/>
      <w:marRight w:val="0"/>
      <w:marTop w:val="0"/>
      <w:marBottom w:val="0"/>
      <w:divBdr>
        <w:top w:val="none" w:sz="0" w:space="0" w:color="auto"/>
        <w:left w:val="none" w:sz="0" w:space="0" w:color="auto"/>
        <w:bottom w:val="none" w:sz="0" w:space="0" w:color="auto"/>
        <w:right w:val="none" w:sz="0" w:space="0" w:color="auto"/>
      </w:divBdr>
    </w:div>
    <w:div w:id="194663592">
      <w:bodyDiv w:val="1"/>
      <w:marLeft w:val="0"/>
      <w:marRight w:val="0"/>
      <w:marTop w:val="0"/>
      <w:marBottom w:val="0"/>
      <w:divBdr>
        <w:top w:val="none" w:sz="0" w:space="0" w:color="auto"/>
        <w:left w:val="none" w:sz="0" w:space="0" w:color="auto"/>
        <w:bottom w:val="none" w:sz="0" w:space="0" w:color="auto"/>
        <w:right w:val="none" w:sz="0" w:space="0" w:color="auto"/>
      </w:divBdr>
    </w:div>
    <w:div w:id="196550215">
      <w:bodyDiv w:val="1"/>
      <w:marLeft w:val="0"/>
      <w:marRight w:val="0"/>
      <w:marTop w:val="0"/>
      <w:marBottom w:val="0"/>
      <w:divBdr>
        <w:top w:val="none" w:sz="0" w:space="0" w:color="auto"/>
        <w:left w:val="none" w:sz="0" w:space="0" w:color="auto"/>
        <w:bottom w:val="none" w:sz="0" w:space="0" w:color="auto"/>
        <w:right w:val="none" w:sz="0" w:space="0" w:color="auto"/>
      </w:divBdr>
    </w:div>
    <w:div w:id="199829234">
      <w:bodyDiv w:val="1"/>
      <w:marLeft w:val="0"/>
      <w:marRight w:val="0"/>
      <w:marTop w:val="0"/>
      <w:marBottom w:val="0"/>
      <w:divBdr>
        <w:top w:val="none" w:sz="0" w:space="0" w:color="auto"/>
        <w:left w:val="none" w:sz="0" w:space="0" w:color="auto"/>
        <w:bottom w:val="none" w:sz="0" w:space="0" w:color="auto"/>
        <w:right w:val="none" w:sz="0" w:space="0" w:color="auto"/>
      </w:divBdr>
    </w:div>
    <w:div w:id="202062376">
      <w:bodyDiv w:val="1"/>
      <w:marLeft w:val="0"/>
      <w:marRight w:val="0"/>
      <w:marTop w:val="0"/>
      <w:marBottom w:val="0"/>
      <w:divBdr>
        <w:top w:val="none" w:sz="0" w:space="0" w:color="auto"/>
        <w:left w:val="none" w:sz="0" w:space="0" w:color="auto"/>
        <w:bottom w:val="none" w:sz="0" w:space="0" w:color="auto"/>
        <w:right w:val="none" w:sz="0" w:space="0" w:color="auto"/>
      </w:divBdr>
    </w:div>
    <w:div w:id="226452056">
      <w:bodyDiv w:val="1"/>
      <w:marLeft w:val="0"/>
      <w:marRight w:val="0"/>
      <w:marTop w:val="0"/>
      <w:marBottom w:val="0"/>
      <w:divBdr>
        <w:top w:val="none" w:sz="0" w:space="0" w:color="auto"/>
        <w:left w:val="none" w:sz="0" w:space="0" w:color="auto"/>
        <w:bottom w:val="none" w:sz="0" w:space="0" w:color="auto"/>
        <w:right w:val="none" w:sz="0" w:space="0" w:color="auto"/>
      </w:divBdr>
    </w:div>
    <w:div w:id="231745562">
      <w:bodyDiv w:val="1"/>
      <w:marLeft w:val="0"/>
      <w:marRight w:val="0"/>
      <w:marTop w:val="0"/>
      <w:marBottom w:val="0"/>
      <w:divBdr>
        <w:top w:val="none" w:sz="0" w:space="0" w:color="auto"/>
        <w:left w:val="none" w:sz="0" w:space="0" w:color="auto"/>
        <w:bottom w:val="none" w:sz="0" w:space="0" w:color="auto"/>
        <w:right w:val="none" w:sz="0" w:space="0" w:color="auto"/>
      </w:divBdr>
    </w:div>
    <w:div w:id="238289602">
      <w:bodyDiv w:val="1"/>
      <w:marLeft w:val="0"/>
      <w:marRight w:val="0"/>
      <w:marTop w:val="0"/>
      <w:marBottom w:val="0"/>
      <w:divBdr>
        <w:top w:val="none" w:sz="0" w:space="0" w:color="auto"/>
        <w:left w:val="none" w:sz="0" w:space="0" w:color="auto"/>
        <w:bottom w:val="none" w:sz="0" w:space="0" w:color="auto"/>
        <w:right w:val="none" w:sz="0" w:space="0" w:color="auto"/>
      </w:divBdr>
    </w:div>
    <w:div w:id="240336942">
      <w:bodyDiv w:val="1"/>
      <w:marLeft w:val="0"/>
      <w:marRight w:val="0"/>
      <w:marTop w:val="0"/>
      <w:marBottom w:val="0"/>
      <w:divBdr>
        <w:top w:val="none" w:sz="0" w:space="0" w:color="auto"/>
        <w:left w:val="none" w:sz="0" w:space="0" w:color="auto"/>
        <w:bottom w:val="none" w:sz="0" w:space="0" w:color="auto"/>
        <w:right w:val="none" w:sz="0" w:space="0" w:color="auto"/>
      </w:divBdr>
    </w:div>
    <w:div w:id="241522956">
      <w:bodyDiv w:val="1"/>
      <w:marLeft w:val="0"/>
      <w:marRight w:val="0"/>
      <w:marTop w:val="0"/>
      <w:marBottom w:val="0"/>
      <w:divBdr>
        <w:top w:val="none" w:sz="0" w:space="0" w:color="auto"/>
        <w:left w:val="none" w:sz="0" w:space="0" w:color="auto"/>
        <w:bottom w:val="none" w:sz="0" w:space="0" w:color="auto"/>
        <w:right w:val="none" w:sz="0" w:space="0" w:color="auto"/>
      </w:divBdr>
    </w:div>
    <w:div w:id="248854868">
      <w:bodyDiv w:val="1"/>
      <w:marLeft w:val="0"/>
      <w:marRight w:val="0"/>
      <w:marTop w:val="0"/>
      <w:marBottom w:val="0"/>
      <w:divBdr>
        <w:top w:val="none" w:sz="0" w:space="0" w:color="auto"/>
        <w:left w:val="none" w:sz="0" w:space="0" w:color="auto"/>
        <w:bottom w:val="none" w:sz="0" w:space="0" w:color="auto"/>
        <w:right w:val="none" w:sz="0" w:space="0" w:color="auto"/>
      </w:divBdr>
    </w:div>
    <w:div w:id="259073067">
      <w:bodyDiv w:val="1"/>
      <w:marLeft w:val="0"/>
      <w:marRight w:val="0"/>
      <w:marTop w:val="0"/>
      <w:marBottom w:val="0"/>
      <w:divBdr>
        <w:top w:val="none" w:sz="0" w:space="0" w:color="auto"/>
        <w:left w:val="none" w:sz="0" w:space="0" w:color="auto"/>
        <w:bottom w:val="none" w:sz="0" w:space="0" w:color="auto"/>
        <w:right w:val="none" w:sz="0" w:space="0" w:color="auto"/>
      </w:divBdr>
    </w:div>
    <w:div w:id="279534202">
      <w:bodyDiv w:val="1"/>
      <w:marLeft w:val="0"/>
      <w:marRight w:val="0"/>
      <w:marTop w:val="0"/>
      <w:marBottom w:val="0"/>
      <w:divBdr>
        <w:top w:val="none" w:sz="0" w:space="0" w:color="auto"/>
        <w:left w:val="none" w:sz="0" w:space="0" w:color="auto"/>
        <w:bottom w:val="none" w:sz="0" w:space="0" w:color="auto"/>
        <w:right w:val="none" w:sz="0" w:space="0" w:color="auto"/>
      </w:divBdr>
    </w:div>
    <w:div w:id="281108216">
      <w:bodyDiv w:val="1"/>
      <w:marLeft w:val="0"/>
      <w:marRight w:val="0"/>
      <w:marTop w:val="0"/>
      <w:marBottom w:val="0"/>
      <w:divBdr>
        <w:top w:val="none" w:sz="0" w:space="0" w:color="auto"/>
        <w:left w:val="none" w:sz="0" w:space="0" w:color="auto"/>
        <w:bottom w:val="none" w:sz="0" w:space="0" w:color="auto"/>
        <w:right w:val="none" w:sz="0" w:space="0" w:color="auto"/>
      </w:divBdr>
    </w:div>
    <w:div w:id="283780126">
      <w:bodyDiv w:val="1"/>
      <w:marLeft w:val="0"/>
      <w:marRight w:val="0"/>
      <w:marTop w:val="0"/>
      <w:marBottom w:val="0"/>
      <w:divBdr>
        <w:top w:val="none" w:sz="0" w:space="0" w:color="auto"/>
        <w:left w:val="none" w:sz="0" w:space="0" w:color="auto"/>
        <w:bottom w:val="none" w:sz="0" w:space="0" w:color="auto"/>
        <w:right w:val="none" w:sz="0" w:space="0" w:color="auto"/>
      </w:divBdr>
    </w:div>
    <w:div w:id="295568817">
      <w:bodyDiv w:val="1"/>
      <w:marLeft w:val="0"/>
      <w:marRight w:val="0"/>
      <w:marTop w:val="0"/>
      <w:marBottom w:val="0"/>
      <w:divBdr>
        <w:top w:val="none" w:sz="0" w:space="0" w:color="auto"/>
        <w:left w:val="none" w:sz="0" w:space="0" w:color="auto"/>
        <w:bottom w:val="none" w:sz="0" w:space="0" w:color="auto"/>
        <w:right w:val="none" w:sz="0" w:space="0" w:color="auto"/>
      </w:divBdr>
    </w:div>
    <w:div w:id="304092181">
      <w:bodyDiv w:val="1"/>
      <w:marLeft w:val="0"/>
      <w:marRight w:val="0"/>
      <w:marTop w:val="0"/>
      <w:marBottom w:val="0"/>
      <w:divBdr>
        <w:top w:val="none" w:sz="0" w:space="0" w:color="auto"/>
        <w:left w:val="none" w:sz="0" w:space="0" w:color="auto"/>
        <w:bottom w:val="none" w:sz="0" w:space="0" w:color="auto"/>
        <w:right w:val="none" w:sz="0" w:space="0" w:color="auto"/>
      </w:divBdr>
    </w:div>
    <w:div w:id="310600706">
      <w:bodyDiv w:val="1"/>
      <w:marLeft w:val="0"/>
      <w:marRight w:val="0"/>
      <w:marTop w:val="0"/>
      <w:marBottom w:val="0"/>
      <w:divBdr>
        <w:top w:val="none" w:sz="0" w:space="0" w:color="auto"/>
        <w:left w:val="none" w:sz="0" w:space="0" w:color="auto"/>
        <w:bottom w:val="none" w:sz="0" w:space="0" w:color="auto"/>
        <w:right w:val="none" w:sz="0" w:space="0" w:color="auto"/>
      </w:divBdr>
    </w:div>
    <w:div w:id="329871426">
      <w:bodyDiv w:val="1"/>
      <w:marLeft w:val="0"/>
      <w:marRight w:val="0"/>
      <w:marTop w:val="0"/>
      <w:marBottom w:val="0"/>
      <w:divBdr>
        <w:top w:val="none" w:sz="0" w:space="0" w:color="auto"/>
        <w:left w:val="none" w:sz="0" w:space="0" w:color="auto"/>
        <w:bottom w:val="none" w:sz="0" w:space="0" w:color="auto"/>
        <w:right w:val="none" w:sz="0" w:space="0" w:color="auto"/>
      </w:divBdr>
    </w:div>
    <w:div w:id="330914930">
      <w:bodyDiv w:val="1"/>
      <w:marLeft w:val="0"/>
      <w:marRight w:val="0"/>
      <w:marTop w:val="0"/>
      <w:marBottom w:val="0"/>
      <w:divBdr>
        <w:top w:val="none" w:sz="0" w:space="0" w:color="auto"/>
        <w:left w:val="none" w:sz="0" w:space="0" w:color="auto"/>
        <w:bottom w:val="none" w:sz="0" w:space="0" w:color="auto"/>
        <w:right w:val="none" w:sz="0" w:space="0" w:color="auto"/>
      </w:divBdr>
    </w:div>
    <w:div w:id="345524476">
      <w:bodyDiv w:val="1"/>
      <w:marLeft w:val="0"/>
      <w:marRight w:val="0"/>
      <w:marTop w:val="0"/>
      <w:marBottom w:val="0"/>
      <w:divBdr>
        <w:top w:val="none" w:sz="0" w:space="0" w:color="auto"/>
        <w:left w:val="none" w:sz="0" w:space="0" w:color="auto"/>
        <w:bottom w:val="none" w:sz="0" w:space="0" w:color="auto"/>
        <w:right w:val="none" w:sz="0" w:space="0" w:color="auto"/>
      </w:divBdr>
    </w:div>
    <w:div w:id="350496486">
      <w:bodyDiv w:val="1"/>
      <w:marLeft w:val="0"/>
      <w:marRight w:val="0"/>
      <w:marTop w:val="0"/>
      <w:marBottom w:val="0"/>
      <w:divBdr>
        <w:top w:val="none" w:sz="0" w:space="0" w:color="auto"/>
        <w:left w:val="none" w:sz="0" w:space="0" w:color="auto"/>
        <w:bottom w:val="none" w:sz="0" w:space="0" w:color="auto"/>
        <w:right w:val="none" w:sz="0" w:space="0" w:color="auto"/>
      </w:divBdr>
    </w:div>
    <w:div w:id="352191318">
      <w:bodyDiv w:val="1"/>
      <w:marLeft w:val="0"/>
      <w:marRight w:val="0"/>
      <w:marTop w:val="0"/>
      <w:marBottom w:val="0"/>
      <w:divBdr>
        <w:top w:val="none" w:sz="0" w:space="0" w:color="auto"/>
        <w:left w:val="none" w:sz="0" w:space="0" w:color="auto"/>
        <w:bottom w:val="none" w:sz="0" w:space="0" w:color="auto"/>
        <w:right w:val="none" w:sz="0" w:space="0" w:color="auto"/>
      </w:divBdr>
    </w:div>
    <w:div w:id="354578129">
      <w:bodyDiv w:val="1"/>
      <w:marLeft w:val="0"/>
      <w:marRight w:val="0"/>
      <w:marTop w:val="0"/>
      <w:marBottom w:val="0"/>
      <w:divBdr>
        <w:top w:val="none" w:sz="0" w:space="0" w:color="auto"/>
        <w:left w:val="none" w:sz="0" w:space="0" w:color="auto"/>
        <w:bottom w:val="none" w:sz="0" w:space="0" w:color="auto"/>
        <w:right w:val="none" w:sz="0" w:space="0" w:color="auto"/>
      </w:divBdr>
    </w:div>
    <w:div w:id="366758132">
      <w:bodyDiv w:val="1"/>
      <w:marLeft w:val="0"/>
      <w:marRight w:val="0"/>
      <w:marTop w:val="0"/>
      <w:marBottom w:val="0"/>
      <w:divBdr>
        <w:top w:val="none" w:sz="0" w:space="0" w:color="auto"/>
        <w:left w:val="none" w:sz="0" w:space="0" w:color="auto"/>
        <w:bottom w:val="none" w:sz="0" w:space="0" w:color="auto"/>
        <w:right w:val="none" w:sz="0" w:space="0" w:color="auto"/>
      </w:divBdr>
    </w:div>
    <w:div w:id="367025209">
      <w:bodyDiv w:val="1"/>
      <w:marLeft w:val="0"/>
      <w:marRight w:val="0"/>
      <w:marTop w:val="0"/>
      <w:marBottom w:val="0"/>
      <w:divBdr>
        <w:top w:val="none" w:sz="0" w:space="0" w:color="auto"/>
        <w:left w:val="none" w:sz="0" w:space="0" w:color="auto"/>
        <w:bottom w:val="none" w:sz="0" w:space="0" w:color="auto"/>
        <w:right w:val="none" w:sz="0" w:space="0" w:color="auto"/>
      </w:divBdr>
    </w:div>
    <w:div w:id="368266323">
      <w:bodyDiv w:val="1"/>
      <w:marLeft w:val="0"/>
      <w:marRight w:val="0"/>
      <w:marTop w:val="0"/>
      <w:marBottom w:val="0"/>
      <w:divBdr>
        <w:top w:val="none" w:sz="0" w:space="0" w:color="auto"/>
        <w:left w:val="none" w:sz="0" w:space="0" w:color="auto"/>
        <w:bottom w:val="none" w:sz="0" w:space="0" w:color="auto"/>
        <w:right w:val="none" w:sz="0" w:space="0" w:color="auto"/>
      </w:divBdr>
    </w:div>
    <w:div w:id="369721235">
      <w:bodyDiv w:val="1"/>
      <w:marLeft w:val="0"/>
      <w:marRight w:val="0"/>
      <w:marTop w:val="0"/>
      <w:marBottom w:val="0"/>
      <w:divBdr>
        <w:top w:val="none" w:sz="0" w:space="0" w:color="auto"/>
        <w:left w:val="none" w:sz="0" w:space="0" w:color="auto"/>
        <w:bottom w:val="none" w:sz="0" w:space="0" w:color="auto"/>
        <w:right w:val="none" w:sz="0" w:space="0" w:color="auto"/>
      </w:divBdr>
    </w:div>
    <w:div w:id="380444103">
      <w:bodyDiv w:val="1"/>
      <w:marLeft w:val="0"/>
      <w:marRight w:val="0"/>
      <w:marTop w:val="0"/>
      <w:marBottom w:val="0"/>
      <w:divBdr>
        <w:top w:val="none" w:sz="0" w:space="0" w:color="auto"/>
        <w:left w:val="none" w:sz="0" w:space="0" w:color="auto"/>
        <w:bottom w:val="none" w:sz="0" w:space="0" w:color="auto"/>
        <w:right w:val="none" w:sz="0" w:space="0" w:color="auto"/>
      </w:divBdr>
    </w:div>
    <w:div w:id="381830831">
      <w:bodyDiv w:val="1"/>
      <w:marLeft w:val="0"/>
      <w:marRight w:val="0"/>
      <w:marTop w:val="0"/>
      <w:marBottom w:val="0"/>
      <w:divBdr>
        <w:top w:val="none" w:sz="0" w:space="0" w:color="auto"/>
        <w:left w:val="none" w:sz="0" w:space="0" w:color="auto"/>
        <w:bottom w:val="none" w:sz="0" w:space="0" w:color="auto"/>
        <w:right w:val="none" w:sz="0" w:space="0" w:color="auto"/>
      </w:divBdr>
    </w:div>
    <w:div w:id="384641698">
      <w:bodyDiv w:val="1"/>
      <w:marLeft w:val="0"/>
      <w:marRight w:val="0"/>
      <w:marTop w:val="0"/>
      <w:marBottom w:val="0"/>
      <w:divBdr>
        <w:top w:val="none" w:sz="0" w:space="0" w:color="auto"/>
        <w:left w:val="none" w:sz="0" w:space="0" w:color="auto"/>
        <w:bottom w:val="none" w:sz="0" w:space="0" w:color="auto"/>
        <w:right w:val="none" w:sz="0" w:space="0" w:color="auto"/>
      </w:divBdr>
    </w:div>
    <w:div w:id="414670110">
      <w:bodyDiv w:val="1"/>
      <w:marLeft w:val="0"/>
      <w:marRight w:val="0"/>
      <w:marTop w:val="0"/>
      <w:marBottom w:val="0"/>
      <w:divBdr>
        <w:top w:val="none" w:sz="0" w:space="0" w:color="auto"/>
        <w:left w:val="none" w:sz="0" w:space="0" w:color="auto"/>
        <w:bottom w:val="none" w:sz="0" w:space="0" w:color="auto"/>
        <w:right w:val="none" w:sz="0" w:space="0" w:color="auto"/>
      </w:divBdr>
    </w:div>
    <w:div w:id="430511702">
      <w:bodyDiv w:val="1"/>
      <w:marLeft w:val="0"/>
      <w:marRight w:val="0"/>
      <w:marTop w:val="0"/>
      <w:marBottom w:val="0"/>
      <w:divBdr>
        <w:top w:val="none" w:sz="0" w:space="0" w:color="auto"/>
        <w:left w:val="none" w:sz="0" w:space="0" w:color="auto"/>
        <w:bottom w:val="none" w:sz="0" w:space="0" w:color="auto"/>
        <w:right w:val="none" w:sz="0" w:space="0" w:color="auto"/>
      </w:divBdr>
    </w:div>
    <w:div w:id="435444454">
      <w:bodyDiv w:val="1"/>
      <w:marLeft w:val="0"/>
      <w:marRight w:val="0"/>
      <w:marTop w:val="0"/>
      <w:marBottom w:val="0"/>
      <w:divBdr>
        <w:top w:val="none" w:sz="0" w:space="0" w:color="auto"/>
        <w:left w:val="none" w:sz="0" w:space="0" w:color="auto"/>
        <w:bottom w:val="none" w:sz="0" w:space="0" w:color="auto"/>
        <w:right w:val="none" w:sz="0" w:space="0" w:color="auto"/>
      </w:divBdr>
    </w:div>
    <w:div w:id="447237850">
      <w:bodyDiv w:val="1"/>
      <w:marLeft w:val="0"/>
      <w:marRight w:val="0"/>
      <w:marTop w:val="0"/>
      <w:marBottom w:val="0"/>
      <w:divBdr>
        <w:top w:val="none" w:sz="0" w:space="0" w:color="auto"/>
        <w:left w:val="none" w:sz="0" w:space="0" w:color="auto"/>
        <w:bottom w:val="none" w:sz="0" w:space="0" w:color="auto"/>
        <w:right w:val="none" w:sz="0" w:space="0" w:color="auto"/>
      </w:divBdr>
    </w:div>
    <w:div w:id="460270802">
      <w:bodyDiv w:val="1"/>
      <w:marLeft w:val="0"/>
      <w:marRight w:val="0"/>
      <w:marTop w:val="0"/>
      <w:marBottom w:val="0"/>
      <w:divBdr>
        <w:top w:val="none" w:sz="0" w:space="0" w:color="auto"/>
        <w:left w:val="none" w:sz="0" w:space="0" w:color="auto"/>
        <w:bottom w:val="none" w:sz="0" w:space="0" w:color="auto"/>
        <w:right w:val="none" w:sz="0" w:space="0" w:color="auto"/>
      </w:divBdr>
    </w:div>
    <w:div w:id="461272281">
      <w:bodyDiv w:val="1"/>
      <w:marLeft w:val="0"/>
      <w:marRight w:val="0"/>
      <w:marTop w:val="0"/>
      <w:marBottom w:val="0"/>
      <w:divBdr>
        <w:top w:val="none" w:sz="0" w:space="0" w:color="auto"/>
        <w:left w:val="none" w:sz="0" w:space="0" w:color="auto"/>
        <w:bottom w:val="none" w:sz="0" w:space="0" w:color="auto"/>
        <w:right w:val="none" w:sz="0" w:space="0" w:color="auto"/>
      </w:divBdr>
    </w:div>
    <w:div w:id="472258022">
      <w:bodyDiv w:val="1"/>
      <w:marLeft w:val="0"/>
      <w:marRight w:val="0"/>
      <w:marTop w:val="0"/>
      <w:marBottom w:val="0"/>
      <w:divBdr>
        <w:top w:val="none" w:sz="0" w:space="0" w:color="auto"/>
        <w:left w:val="none" w:sz="0" w:space="0" w:color="auto"/>
        <w:bottom w:val="none" w:sz="0" w:space="0" w:color="auto"/>
        <w:right w:val="none" w:sz="0" w:space="0" w:color="auto"/>
      </w:divBdr>
    </w:div>
    <w:div w:id="477504341">
      <w:bodyDiv w:val="1"/>
      <w:marLeft w:val="0"/>
      <w:marRight w:val="0"/>
      <w:marTop w:val="0"/>
      <w:marBottom w:val="0"/>
      <w:divBdr>
        <w:top w:val="none" w:sz="0" w:space="0" w:color="auto"/>
        <w:left w:val="none" w:sz="0" w:space="0" w:color="auto"/>
        <w:bottom w:val="none" w:sz="0" w:space="0" w:color="auto"/>
        <w:right w:val="none" w:sz="0" w:space="0" w:color="auto"/>
      </w:divBdr>
    </w:div>
    <w:div w:id="478806646">
      <w:bodyDiv w:val="1"/>
      <w:marLeft w:val="0"/>
      <w:marRight w:val="0"/>
      <w:marTop w:val="0"/>
      <w:marBottom w:val="0"/>
      <w:divBdr>
        <w:top w:val="none" w:sz="0" w:space="0" w:color="auto"/>
        <w:left w:val="none" w:sz="0" w:space="0" w:color="auto"/>
        <w:bottom w:val="none" w:sz="0" w:space="0" w:color="auto"/>
        <w:right w:val="none" w:sz="0" w:space="0" w:color="auto"/>
      </w:divBdr>
    </w:div>
    <w:div w:id="484470596">
      <w:bodyDiv w:val="1"/>
      <w:marLeft w:val="0"/>
      <w:marRight w:val="0"/>
      <w:marTop w:val="0"/>
      <w:marBottom w:val="0"/>
      <w:divBdr>
        <w:top w:val="none" w:sz="0" w:space="0" w:color="auto"/>
        <w:left w:val="none" w:sz="0" w:space="0" w:color="auto"/>
        <w:bottom w:val="none" w:sz="0" w:space="0" w:color="auto"/>
        <w:right w:val="none" w:sz="0" w:space="0" w:color="auto"/>
      </w:divBdr>
    </w:div>
    <w:div w:id="486167523">
      <w:bodyDiv w:val="1"/>
      <w:marLeft w:val="0"/>
      <w:marRight w:val="0"/>
      <w:marTop w:val="0"/>
      <w:marBottom w:val="0"/>
      <w:divBdr>
        <w:top w:val="none" w:sz="0" w:space="0" w:color="auto"/>
        <w:left w:val="none" w:sz="0" w:space="0" w:color="auto"/>
        <w:bottom w:val="none" w:sz="0" w:space="0" w:color="auto"/>
        <w:right w:val="none" w:sz="0" w:space="0" w:color="auto"/>
      </w:divBdr>
    </w:div>
    <w:div w:id="489372346">
      <w:bodyDiv w:val="1"/>
      <w:marLeft w:val="0"/>
      <w:marRight w:val="0"/>
      <w:marTop w:val="0"/>
      <w:marBottom w:val="0"/>
      <w:divBdr>
        <w:top w:val="none" w:sz="0" w:space="0" w:color="auto"/>
        <w:left w:val="none" w:sz="0" w:space="0" w:color="auto"/>
        <w:bottom w:val="none" w:sz="0" w:space="0" w:color="auto"/>
        <w:right w:val="none" w:sz="0" w:space="0" w:color="auto"/>
      </w:divBdr>
    </w:div>
    <w:div w:id="497036791">
      <w:bodyDiv w:val="1"/>
      <w:marLeft w:val="0"/>
      <w:marRight w:val="0"/>
      <w:marTop w:val="0"/>
      <w:marBottom w:val="0"/>
      <w:divBdr>
        <w:top w:val="none" w:sz="0" w:space="0" w:color="auto"/>
        <w:left w:val="none" w:sz="0" w:space="0" w:color="auto"/>
        <w:bottom w:val="none" w:sz="0" w:space="0" w:color="auto"/>
        <w:right w:val="none" w:sz="0" w:space="0" w:color="auto"/>
      </w:divBdr>
    </w:div>
    <w:div w:id="498926688">
      <w:bodyDiv w:val="1"/>
      <w:marLeft w:val="0"/>
      <w:marRight w:val="0"/>
      <w:marTop w:val="0"/>
      <w:marBottom w:val="0"/>
      <w:divBdr>
        <w:top w:val="none" w:sz="0" w:space="0" w:color="auto"/>
        <w:left w:val="none" w:sz="0" w:space="0" w:color="auto"/>
        <w:bottom w:val="none" w:sz="0" w:space="0" w:color="auto"/>
        <w:right w:val="none" w:sz="0" w:space="0" w:color="auto"/>
      </w:divBdr>
    </w:div>
    <w:div w:id="500242196">
      <w:bodyDiv w:val="1"/>
      <w:marLeft w:val="0"/>
      <w:marRight w:val="0"/>
      <w:marTop w:val="0"/>
      <w:marBottom w:val="0"/>
      <w:divBdr>
        <w:top w:val="none" w:sz="0" w:space="0" w:color="auto"/>
        <w:left w:val="none" w:sz="0" w:space="0" w:color="auto"/>
        <w:bottom w:val="none" w:sz="0" w:space="0" w:color="auto"/>
        <w:right w:val="none" w:sz="0" w:space="0" w:color="auto"/>
      </w:divBdr>
    </w:div>
    <w:div w:id="505949286">
      <w:bodyDiv w:val="1"/>
      <w:marLeft w:val="0"/>
      <w:marRight w:val="0"/>
      <w:marTop w:val="0"/>
      <w:marBottom w:val="0"/>
      <w:divBdr>
        <w:top w:val="none" w:sz="0" w:space="0" w:color="auto"/>
        <w:left w:val="none" w:sz="0" w:space="0" w:color="auto"/>
        <w:bottom w:val="none" w:sz="0" w:space="0" w:color="auto"/>
        <w:right w:val="none" w:sz="0" w:space="0" w:color="auto"/>
      </w:divBdr>
    </w:div>
    <w:div w:id="514265458">
      <w:bodyDiv w:val="1"/>
      <w:marLeft w:val="0"/>
      <w:marRight w:val="0"/>
      <w:marTop w:val="0"/>
      <w:marBottom w:val="0"/>
      <w:divBdr>
        <w:top w:val="none" w:sz="0" w:space="0" w:color="auto"/>
        <w:left w:val="none" w:sz="0" w:space="0" w:color="auto"/>
        <w:bottom w:val="none" w:sz="0" w:space="0" w:color="auto"/>
        <w:right w:val="none" w:sz="0" w:space="0" w:color="auto"/>
      </w:divBdr>
    </w:div>
    <w:div w:id="515537206">
      <w:bodyDiv w:val="1"/>
      <w:marLeft w:val="0"/>
      <w:marRight w:val="0"/>
      <w:marTop w:val="0"/>
      <w:marBottom w:val="0"/>
      <w:divBdr>
        <w:top w:val="none" w:sz="0" w:space="0" w:color="auto"/>
        <w:left w:val="none" w:sz="0" w:space="0" w:color="auto"/>
        <w:bottom w:val="none" w:sz="0" w:space="0" w:color="auto"/>
        <w:right w:val="none" w:sz="0" w:space="0" w:color="auto"/>
      </w:divBdr>
    </w:div>
    <w:div w:id="517080006">
      <w:bodyDiv w:val="1"/>
      <w:marLeft w:val="0"/>
      <w:marRight w:val="0"/>
      <w:marTop w:val="0"/>
      <w:marBottom w:val="0"/>
      <w:divBdr>
        <w:top w:val="none" w:sz="0" w:space="0" w:color="auto"/>
        <w:left w:val="none" w:sz="0" w:space="0" w:color="auto"/>
        <w:bottom w:val="none" w:sz="0" w:space="0" w:color="auto"/>
        <w:right w:val="none" w:sz="0" w:space="0" w:color="auto"/>
      </w:divBdr>
    </w:div>
    <w:div w:id="535236274">
      <w:bodyDiv w:val="1"/>
      <w:marLeft w:val="0"/>
      <w:marRight w:val="0"/>
      <w:marTop w:val="0"/>
      <w:marBottom w:val="0"/>
      <w:divBdr>
        <w:top w:val="none" w:sz="0" w:space="0" w:color="auto"/>
        <w:left w:val="none" w:sz="0" w:space="0" w:color="auto"/>
        <w:bottom w:val="none" w:sz="0" w:space="0" w:color="auto"/>
        <w:right w:val="none" w:sz="0" w:space="0" w:color="auto"/>
      </w:divBdr>
    </w:div>
    <w:div w:id="539246927">
      <w:bodyDiv w:val="1"/>
      <w:marLeft w:val="0"/>
      <w:marRight w:val="0"/>
      <w:marTop w:val="0"/>
      <w:marBottom w:val="0"/>
      <w:divBdr>
        <w:top w:val="none" w:sz="0" w:space="0" w:color="auto"/>
        <w:left w:val="none" w:sz="0" w:space="0" w:color="auto"/>
        <w:bottom w:val="none" w:sz="0" w:space="0" w:color="auto"/>
        <w:right w:val="none" w:sz="0" w:space="0" w:color="auto"/>
      </w:divBdr>
    </w:div>
    <w:div w:id="561064059">
      <w:bodyDiv w:val="1"/>
      <w:marLeft w:val="0"/>
      <w:marRight w:val="0"/>
      <w:marTop w:val="0"/>
      <w:marBottom w:val="0"/>
      <w:divBdr>
        <w:top w:val="none" w:sz="0" w:space="0" w:color="auto"/>
        <w:left w:val="none" w:sz="0" w:space="0" w:color="auto"/>
        <w:bottom w:val="none" w:sz="0" w:space="0" w:color="auto"/>
        <w:right w:val="none" w:sz="0" w:space="0" w:color="auto"/>
      </w:divBdr>
    </w:div>
    <w:div w:id="570046500">
      <w:bodyDiv w:val="1"/>
      <w:marLeft w:val="0"/>
      <w:marRight w:val="0"/>
      <w:marTop w:val="0"/>
      <w:marBottom w:val="0"/>
      <w:divBdr>
        <w:top w:val="none" w:sz="0" w:space="0" w:color="auto"/>
        <w:left w:val="none" w:sz="0" w:space="0" w:color="auto"/>
        <w:bottom w:val="none" w:sz="0" w:space="0" w:color="auto"/>
        <w:right w:val="none" w:sz="0" w:space="0" w:color="auto"/>
      </w:divBdr>
    </w:div>
    <w:div w:id="573734461">
      <w:bodyDiv w:val="1"/>
      <w:marLeft w:val="0"/>
      <w:marRight w:val="0"/>
      <w:marTop w:val="0"/>
      <w:marBottom w:val="0"/>
      <w:divBdr>
        <w:top w:val="none" w:sz="0" w:space="0" w:color="auto"/>
        <w:left w:val="none" w:sz="0" w:space="0" w:color="auto"/>
        <w:bottom w:val="none" w:sz="0" w:space="0" w:color="auto"/>
        <w:right w:val="none" w:sz="0" w:space="0" w:color="auto"/>
      </w:divBdr>
    </w:div>
    <w:div w:id="610018753">
      <w:bodyDiv w:val="1"/>
      <w:marLeft w:val="0"/>
      <w:marRight w:val="0"/>
      <w:marTop w:val="0"/>
      <w:marBottom w:val="0"/>
      <w:divBdr>
        <w:top w:val="none" w:sz="0" w:space="0" w:color="auto"/>
        <w:left w:val="none" w:sz="0" w:space="0" w:color="auto"/>
        <w:bottom w:val="none" w:sz="0" w:space="0" w:color="auto"/>
        <w:right w:val="none" w:sz="0" w:space="0" w:color="auto"/>
      </w:divBdr>
    </w:div>
    <w:div w:id="616764299">
      <w:bodyDiv w:val="1"/>
      <w:marLeft w:val="0"/>
      <w:marRight w:val="0"/>
      <w:marTop w:val="0"/>
      <w:marBottom w:val="0"/>
      <w:divBdr>
        <w:top w:val="none" w:sz="0" w:space="0" w:color="auto"/>
        <w:left w:val="none" w:sz="0" w:space="0" w:color="auto"/>
        <w:bottom w:val="none" w:sz="0" w:space="0" w:color="auto"/>
        <w:right w:val="none" w:sz="0" w:space="0" w:color="auto"/>
      </w:divBdr>
    </w:div>
    <w:div w:id="622003963">
      <w:bodyDiv w:val="1"/>
      <w:marLeft w:val="0"/>
      <w:marRight w:val="0"/>
      <w:marTop w:val="0"/>
      <w:marBottom w:val="0"/>
      <w:divBdr>
        <w:top w:val="none" w:sz="0" w:space="0" w:color="auto"/>
        <w:left w:val="none" w:sz="0" w:space="0" w:color="auto"/>
        <w:bottom w:val="none" w:sz="0" w:space="0" w:color="auto"/>
        <w:right w:val="none" w:sz="0" w:space="0" w:color="auto"/>
      </w:divBdr>
    </w:div>
    <w:div w:id="629045862">
      <w:bodyDiv w:val="1"/>
      <w:marLeft w:val="0"/>
      <w:marRight w:val="0"/>
      <w:marTop w:val="0"/>
      <w:marBottom w:val="0"/>
      <w:divBdr>
        <w:top w:val="none" w:sz="0" w:space="0" w:color="auto"/>
        <w:left w:val="none" w:sz="0" w:space="0" w:color="auto"/>
        <w:bottom w:val="none" w:sz="0" w:space="0" w:color="auto"/>
        <w:right w:val="none" w:sz="0" w:space="0" w:color="auto"/>
      </w:divBdr>
    </w:div>
    <w:div w:id="634455188">
      <w:bodyDiv w:val="1"/>
      <w:marLeft w:val="0"/>
      <w:marRight w:val="0"/>
      <w:marTop w:val="0"/>
      <w:marBottom w:val="0"/>
      <w:divBdr>
        <w:top w:val="none" w:sz="0" w:space="0" w:color="auto"/>
        <w:left w:val="none" w:sz="0" w:space="0" w:color="auto"/>
        <w:bottom w:val="none" w:sz="0" w:space="0" w:color="auto"/>
        <w:right w:val="none" w:sz="0" w:space="0" w:color="auto"/>
      </w:divBdr>
    </w:div>
    <w:div w:id="638265177">
      <w:bodyDiv w:val="1"/>
      <w:marLeft w:val="0"/>
      <w:marRight w:val="0"/>
      <w:marTop w:val="0"/>
      <w:marBottom w:val="0"/>
      <w:divBdr>
        <w:top w:val="none" w:sz="0" w:space="0" w:color="auto"/>
        <w:left w:val="none" w:sz="0" w:space="0" w:color="auto"/>
        <w:bottom w:val="none" w:sz="0" w:space="0" w:color="auto"/>
        <w:right w:val="none" w:sz="0" w:space="0" w:color="auto"/>
      </w:divBdr>
    </w:div>
    <w:div w:id="638414971">
      <w:bodyDiv w:val="1"/>
      <w:marLeft w:val="0"/>
      <w:marRight w:val="0"/>
      <w:marTop w:val="0"/>
      <w:marBottom w:val="0"/>
      <w:divBdr>
        <w:top w:val="none" w:sz="0" w:space="0" w:color="auto"/>
        <w:left w:val="none" w:sz="0" w:space="0" w:color="auto"/>
        <w:bottom w:val="none" w:sz="0" w:space="0" w:color="auto"/>
        <w:right w:val="none" w:sz="0" w:space="0" w:color="auto"/>
      </w:divBdr>
    </w:div>
    <w:div w:id="654143778">
      <w:bodyDiv w:val="1"/>
      <w:marLeft w:val="0"/>
      <w:marRight w:val="0"/>
      <w:marTop w:val="0"/>
      <w:marBottom w:val="0"/>
      <w:divBdr>
        <w:top w:val="none" w:sz="0" w:space="0" w:color="auto"/>
        <w:left w:val="none" w:sz="0" w:space="0" w:color="auto"/>
        <w:bottom w:val="none" w:sz="0" w:space="0" w:color="auto"/>
        <w:right w:val="none" w:sz="0" w:space="0" w:color="auto"/>
      </w:divBdr>
    </w:div>
    <w:div w:id="656225100">
      <w:bodyDiv w:val="1"/>
      <w:marLeft w:val="0"/>
      <w:marRight w:val="0"/>
      <w:marTop w:val="0"/>
      <w:marBottom w:val="0"/>
      <w:divBdr>
        <w:top w:val="none" w:sz="0" w:space="0" w:color="auto"/>
        <w:left w:val="none" w:sz="0" w:space="0" w:color="auto"/>
        <w:bottom w:val="none" w:sz="0" w:space="0" w:color="auto"/>
        <w:right w:val="none" w:sz="0" w:space="0" w:color="auto"/>
      </w:divBdr>
    </w:div>
    <w:div w:id="656420744">
      <w:bodyDiv w:val="1"/>
      <w:marLeft w:val="0"/>
      <w:marRight w:val="0"/>
      <w:marTop w:val="0"/>
      <w:marBottom w:val="0"/>
      <w:divBdr>
        <w:top w:val="none" w:sz="0" w:space="0" w:color="auto"/>
        <w:left w:val="none" w:sz="0" w:space="0" w:color="auto"/>
        <w:bottom w:val="none" w:sz="0" w:space="0" w:color="auto"/>
        <w:right w:val="none" w:sz="0" w:space="0" w:color="auto"/>
      </w:divBdr>
    </w:div>
    <w:div w:id="657809996">
      <w:bodyDiv w:val="1"/>
      <w:marLeft w:val="0"/>
      <w:marRight w:val="0"/>
      <w:marTop w:val="0"/>
      <w:marBottom w:val="0"/>
      <w:divBdr>
        <w:top w:val="none" w:sz="0" w:space="0" w:color="auto"/>
        <w:left w:val="none" w:sz="0" w:space="0" w:color="auto"/>
        <w:bottom w:val="none" w:sz="0" w:space="0" w:color="auto"/>
        <w:right w:val="none" w:sz="0" w:space="0" w:color="auto"/>
      </w:divBdr>
    </w:div>
    <w:div w:id="659770046">
      <w:bodyDiv w:val="1"/>
      <w:marLeft w:val="0"/>
      <w:marRight w:val="0"/>
      <w:marTop w:val="0"/>
      <w:marBottom w:val="0"/>
      <w:divBdr>
        <w:top w:val="none" w:sz="0" w:space="0" w:color="auto"/>
        <w:left w:val="none" w:sz="0" w:space="0" w:color="auto"/>
        <w:bottom w:val="none" w:sz="0" w:space="0" w:color="auto"/>
        <w:right w:val="none" w:sz="0" w:space="0" w:color="auto"/>
      </w:divBdr>
    </w:div>
    <w:div w:id="660621657">
      <w:bodyDiv w:val="1"/>
      <w:marLeft w:val="0"/>
      <w:marRight w:val="0"/>
      <w:marTop w:val="0"/>
      <w:marBottom w:val="0"/>
      <w:divBdr>
        <w:top w:val="none" w:sz="0" w:space="0" w:color="auto"/>
        <w:left w:val="none" w:sz="0" w:space="0" w:color="auto"/>
        <w:bottom w:val="none" w:sz="0" w:space="0" w:color="auto"/>
        <w:right w:val="none" w:sz="0" w:space="0" w:color="auto"/>
      </w:divBdr>
    </w:div>
    <w:div w:id="669868637">
      <w:bodyDiv w:val="1"/>
      <w:marLeft w:val="0"/>
      <w:marRight w:val="0"/>
      <w:marTop w:val="0"/>
      <w:marBottom w:val="0"/>
      <w:divBdr>
        <w:top w:val="none" w:sz="0" w:space="0" w:color="auto"/>
        <w:left w:val="none" w:sz="0" w:space="0" w:color="auto"/>
        <w:bottom w:val="none" w:sz="0" w:space="0" w:color="auto"/>
        <w:right w:val="none" w:sz="0" w:space="0" w:color="auto"/>
      </w:divBdr>
    </w:div>
    <w:div w:id="671955964">
      <w:bodyDiv w:val="1"/>
      <w:marLeft w:val="0"/>
      <w:marRight w:val="0"/>
      <w:marTop w:val="0"/>
      <w:marBottom w:val="0"/>
      <w:divBdr>
        <w:top w:val="none" w:sz="0" w:space="0" w:color="auto"/>
        <w:left w:val="none" w:sz="0" w:space="0" w:color="auto"/>
        <w:bottom w:val="none" w:sz="0" w:space="0" w:color="auto"/>
        <w:right w:val="none" w:sz="0" w:space="0" w:color="auto"/>
      </w:divBdr>
    </w:div>
    <w:div w:id="673262774">
      <w:bodyDiv w:val="1"/>
      <w:marLeft w:val="0"/>
      <w:marRight w:val="0"/>
      <w:marTop w:val="0"/>
      <w:marBottom w:val="0"/>
      <w:divBdr>
        <w:top w:val="none" w:sz="0" w:space="0" w:color="auto"/>
        <w:left w:val="none" w:sz="0" w:space="0" w:color="auto"/>
        <w:bottom w:val="none" w:sz="0" w:space="0" w:color="auto"/>
        <w:right w:val="none" w:sz="0" w:space="0" w:color="auto"/>
      </w:divBdr>
    </w:div>
    <w:div w:id="676470337">
      <w:bodyDiv w:val="1"/>
      <w:marLeft w:val="0"/>
      <w:marRight w:val="0"/>
      <w:marTop w:val="0"/>
      <w:marBottom w:val="0"/>
      <w:divBdr>
        <w:top w:val="none" w:sz="0" w:space="0" w:color="auto"/>
        <w:left w:val="none" w:sz="0" w:space="0" w:color="auto"/>
        <w:bottom w:val="none" w:sz="0" w:space="0" w:color="auto"/>
        <w:right w:val="none" w:sz="0" w:space="0" w:color="auto"/>
      </w:divBdr>
    </w:div>
    <w:div w:id="677776059">
      <w:bodyDiv w:val="1"/>
      <w:marLeft w:val="0"/>
      <w:marRight w:val="0"/>
      <w:marTop w:val="0"/>
      <w:marBottom w:val="0"/>
      <w:divBdr>
        <w:top w:val="none" w:sz="0" w:space="0" w:color="auto"/>
        <w:left w:val="none" w:sz="0" w:space="0" w:color="auto"/>
        <w:bottom w:val="none" w:sz="0" w:space="0" w:color="auto"/>
        <w:right w:val="none" w:sz="0" w:space="0" w:color="auto"/>
      </w:divBdr>
    </w:div>
    <w:div w:id="681006914">
      <w:bodyDiv w:val="1"/>
      <w:marLeft w:val="0"/>
      <w:marRight w:val="0"/>
      <w:marTop w:val="0"/>
      <w:marBottom w:val="0"/>
      <w:divBdr>
        <w:top w:val="none" w:sz="0" w:space="0" w:color="auto"/>
        <w:left w:val="none" w:sz="0" w:space="0" w:color="auto"/>
        <w:bottom w:val="none" w:sz="0" w:space="0" w:color="auto"/>
        <w:right w:val="none" w:sz="0" w:space="0" w:color="auto"/>
      </w:divBdr>
    </w:div>
    <w:div w:id="687677091">
      <w:bodyDiv w:val="1"/>
      <w:marLeft w:val="0"/>
      <w:marRight w:val="0"/>
      <w:marTop w:val="0"/>
      <w:marBottom w:val="0"/>
      <w:divBdr>
        <w:top w:val="none" w:sz="0" w:space="0" w:color="auto"/>
        <w:left w:val="none" w:sz="0" w:space="0" w:color="auto"/>
        <w:bottom w:val="none" w:sz="0" w:space="0" w:color="auto"/>
        <w:right w:val="none" w:sz="0" w:space="0" w:color="auto"/>
      </w:divBdr>
    </w:div>
    <w:div w:id="704141680">
      <w:bodyDiv w:val="1"/>
      <w:marLeft w:val="0"/>
      <w:marRight w:val="0"/>
      <w:marTop w:val="0"/>
      <w:marBottom w:val="0"/>
      <w:divBdr>
        <w:top w:val="none" w:sz="0" w:space="0" w:color="auto"/>
        <w:left w:val="none" w:sz="0" w:space="0" w:color="auto"/>
        <w:bottom w:val="none" w:sz="0" w:space="0" w:color="auto"/>
        <w:right w:val="none" w:sz="0" w:space="0" w:color="auto"/>
      </w:divBdr>
    </w:div>
    <w:div w:id="713698030">
      <w:bodyDiv w:val="1"/>
      <w:marLeft w:val="0"/>
      <w:marRight w:val="0"/>
      <w:marTop w:val="0"/>
      <w:marBottom w:val="0"/>
      <w:divBdr>
        <w:top w:val="none" w:sz="0" w:space="0" w:color="auto"/>
        <w:left w:val="none" w:sz="0" w:space="0" w:color="auto"/>
        <w:bottom w:val="none" w:sz="0" w:space="0" w:color="auto"/>
        <w:right w:val="none" w:sz="0" w:space="0" w:color="auto"/>
      </w:divBdr>
    </w:div>
    <w:div w:id="716322801">
      <w:bodyDiv w:val="1"/>
      <w:marLeft w:val="0"/>
      <w:marRight w:val="0"/>
      <w:marTop w:val="0"/>
      <w:marBottom w:val="0"/>
      <w:divBdr>
        <w:top w:val="none" w:sz="0" w:space="0" w:color="auto"/>
        <w:left w:val="none" w:sz="0" w:space="0" w:color="auto"/>
        <w:bottom w:val="none" w:sz="0" w:space="0" w:color="auto"/>
        <w:right w:val="none" w:sz="0" w:space="0" w:color="auto"/>
      </w:divBdr>
    </w:div>
    <w:div w:id="723531817">
      <w:bodyDiv w:val="1"/>
      <w:marLeft w:val="0"/>
      <w:marRight w:val="0"/>
      <w:marTop w:val="0"/>
      <w:marBottom w:val="0"/>
      <w:divBdr>
        <w:top w:val="none" w:sz="0" w:space="0" w:color="auto"/>
        <w:left w:val="none" w:sz="0" w:space="0" w:color="auto"/>
        <w:bottom w:val="none" w:sz="0" w:space="0" w:color="auto"/>
        <w:right w:val="none" w:sz="0" w:space="0" w:color="auto"/>
      </w:divBdr>
    </w:div>
    <w:div w:id="725572050">
      <w:bodyDiv w:val="1"/>
      <w:marLeft w:val="0"/>
      <w:marRight w:val="0"/>
      <w:marTop w:val="0"/>
      <w:marBottom w:val="0"/>
      <w:divBdr>
        <w:top w:val="none" w:sz="0" w:space="0" w:color="auto"/>
        <w:left w:val="none" w:sz="0" w:space="0" w:color="auto"/>
        <w:bottom w:val="none" w:sz="0" w:space="0" w:color="auto"/>
        <w:right w:val="none" w:sz="0" w:space="0" w:color="auto"/>
      </w:divBdr>
    </w:div>
    <w:div w:id="740833006">
      <w:bodyDiv w:val="1"/>
      <w:marLeft w:val="0"/>
      <w:marRight w:val="0"/>
      <w:marTop w:val="0"/>
      <w:marBottom w:val="0"/>
      <w:divBdr>
        <w:top w:val="none" w:sz="0" w:space="0" w:color="auto"/>
        <w:left w:val="none" w:sz="0" w:space="0" w:color="auto"/>
        <w:bottom w:val="none" w:sz="0" w:space="0" w:color="auto"/>
        <w:right w:val="none" w:sz="0" w:space="0" w:color="auto"/>
      </w:divBdr>
    </w:div>
    <w:div w:id="746726386">
      <w:bodyDiv w:val="1"/>
      <w:marLeft w:val="0"/>
      <w:marRight w:val="0"/>
      <w:marTop w:val="0"/>
      <w:marBottom w:val="0"/>
      <w:divBdr>
        <w:top w:val="none" w:sz="0" w:space="0" w:color="auto"/>
        <w:left w:val="none" w:sz="0" w:space="0" w:color="auto"/>
        <w:bottom w:val="none" w:sz="0" w:space="0" w:color="auto"/>
        <w:right w:val="none" w:sz="0" w:space="0" w:color="auto"/>
      </w:divBdr>
    </w:div>
    <w:div w:id="754671789">
      <w:bodyDiv w:val="1"/>
      <w:marLeft w:val="0"/>
      <w:marRight w:val="0"/>
      <w:marTop w:val="0"/>
      <w:marBottom w:val="0"/>
      <w:divBdr>
        <w:top w:val="none" w:sz="0" w:space="0" w:color="auto"/>
        <w:left w:val="none" w:sz="0" w:space="0" w:color="auto"/>
        <w:bottom w:val="none" w:sz="0" w:space="0" w:color="auto"/>
        <w:right w:val="none" w:sz="0" w:space="0" w:color="auto"/>
      </w:divBdr>
    </w:div>
    <w:div w:id="758062070">
      <w:bodyDiv w:val="1"/>
      <w:marLeft w:val="0"/>
      <w:marRight w:val="0"/>
      <w:marTop w:val="0"/>
      <w:marBottom w:val="0"/>
      <w:divBdr>
        <w:top w:val="none" w:sz="0" w:space="0" w:color="auto"/>
        <w:left w:val="none" w:sz="0" w:space="0" w:color="auto"/>
        <w:bottom w:val="none" w:sz="0" w:space="0" w:color="auto"/>
        <w:right w:val="none" w:sz="0" w:space="0" w:color="auto"/>
      </w:divBdr>
    </w:div>
    <w:div w:id="762145629">
      <w:bodyDiv w:val="1"/>
      <w:marLeft w:val="0"/>
      <w:marRight w:val="0"/>
      <w:marTop w:val="0"/>
      <w:marBottom w:val="0"/>
      <w:divBdr>
        <w:top w:val="none" w:sz="0" w:space="0" w:color="auto"/>
        <w:left w:val="none" w:sz="0" w:space="0" w:color="auto"/>
        <w:bottom w:val="none" w:sz="0" w:space="0" w:color="auto"/>
        <w:right w:val="none" w:sz="0" w:space="0" w:color="auto"/>
      </w:divBdr>
    </w:div>
    <w:div w:id="764377693">
      <w:bodyDiv w:val="1"/>
      <w:marLeft w:val="0"/>
      <w:marRight w:val="0"/>
      <w:marTop w:val="0"/>
      <w:marBottom w:val="0"/>
      <w:divBdr>
        <w:top w:val="none" w:sz="0" w:space="0" w:color="auto"/>
        <w:left w:val="none" w:sz="0" w:space="0" w:color="auto"/>
        <w:bottom w:val="none" w:sz="0" w:space="0" w:color="auto"/>
        <w:right w:val="none" w:sz="0" w:space="0" w:color="auto"/>
      </w:divBdr>
    </w:div>
    <w:div w:id="767582972">
      <w:bodyDiv w:val="1"/>
      <w:marLeft w:val="0"/>
      <w:marRight w:val="0"/>
      <w:marTop w:val="0"/>
      <w:marBottom w:val="0"/>
      <w:divBdr>
        <w:top w:val="none" w:sz="0" w:space="0" w:color="auto"/>
        <w:left w:val="none" w:sz="0" w:space="0" w:color="auto"/>
        <w:bottom w:val="none" w:sz="0" w:space="0" w:color="auto"/>
        <w:right w:val="none" w:sz="0" w:space="0" w:color="auto"/>
      </w:divBdr>
    </w:div>
    <w:div w:id="771902002">
      <w:bodyDiv w:val="1"/>
      <w:marLeft w:val="0"/>
      <w:marRight w:val="0"/>
      <w:marTop w:val="0"/>
      <w:marBottom w:val="0"/>
      <w:divBdr>
        <w:top w:val="none" w:sz="0" w:space="0" w:color="auto"/>
        <w:left w:val="none" w:sz="0" w:space="0" w:color="auto"/>
        <w:bottom w:val="none" w:sz="0" w:space="0" w:color="auto"/>
        <w:right w:val="none" w:sz="0" w:space="0" w:color="auto"/>
      </w:divBdr>
    </w:div>
    <w:div w:id="783499086">
      <w:bodyDiv w:val="1"/>
      <w:marLeft w:val="0"/>
      <w:marRight w:val="0"/>
      <w:marTop w:val="0"/>
      <w:marBottom w:val="0"/>
      <w:divBdr>
        <w:top w:val="none" w:sz="0" w:space="0" w:color="auto"/>
        <w:left w:val="none" w:sz="0" w:space="0" w:color="auto"/>
        <w:bottom w:val="none" w:sz="0" w:space="0" w:color="auto"/>
        <w:right w:val="none" w:sz="0" w:space="0" w:color="auto"/>
      </w:divBdr>
    </w:div>
    <w:div w:id="787158841">
      <w:bodyDiv w:val="1"/>
      <w:marLeft w:val="0"/>
      <w:marRight w:val="0"/>
      <w:marTop w:val="0"/>
      <w:marBottom w:val="0"/>
      <w:divBdr>
        <w:top w:val="none" w:sz="0" w:space="0" w:color="auto"/>
        <w:left w:val="none" w:sz="0" w:space="0" w:color="auto"/>
        <w:bottom w:val="none" w:sz="0" w:space="0" w:color="auto"/>
        <w:right w:val="none" w:sz="0" w:space="0" w:color="auto"/>
      </w:divBdr>
    </w:div>
    <w:div w:id="793329940">
      <w:bodyDiv w:val="1"/>
      <w:marLeft w:val="0"/>
      <w:marRight w:val="0"/>
      <w:marTop w:val="0"/>
      <w:marBottom w:val="0"/>
      <w:divBdr>
        <w:top w:val="none" w:sz="0" w:space="0" w:color="auto"/>
        <w:left w:val="none" w:sz="0" w:space="0" w:color="auto"/>
        <w:bottom w:val="none" w:sz="0" w:space="0" w:color="auto"/>
        <w:right w:val="none" w:sz="0" w:space="0" w:color="auto"/>
      </w:divBdr>
    </w:div>
    <w:div w:id="801073189">
      <w:bodyDiv w:val="1"/>
      <w:marLeft w:val="0"/>
      <w:marRight w:val="0"/>
      <w:marTop w:val="0"/>
      <w:marBottom w:val="0"/>
      <w:divBdr>
        <w:top w:val="none" w:sz="0" w:space="0" w:color="auto"/>
        <w:left w:val="none" w:sz="0" w:space="0" w:color="auto"/>
        <w:bottom w:val="none" w:sz="0" w:space="0" w:color="auto"/>
        <w:right w:val="none" w:sz="0" w:space="0" w:color="auto"/>
      </w:divBdr>
    </w:div>
    <w:div w:id="810946184">
      <w:bodyDiv w:val="1"/>
      <w:marLeft w:val="0"/>
      <w:marRight w:val="0"/>
      <w:marTop w:val="0"/>
      <w:marBottom w:val="0"/>
      <w:divBdr>
        <w:top w:val="none" w:sz="0" w:space="0" w:color="auto"/>
        <w:left w:val="none" w:sz="0" w:space="0" w:color="auto"/>
        <w:bottom w:val="none" w:sz="0" w:space="0" w:color="auto"/>
        <w:right w:val="none" w:sz="0" w:space="0" w:color="auto"/>
      </w:divBdr>
    </w:div>
    <w:div w:id="815952267">
      <w:bodyDiv w:val="1"/>
      <w:marLeft w:val="0"/>
      <w:marRight w:val="0"/>
      <w:marTop w:val="0"/>
      <w:marBottom w:val="0"/>
      <w:divBdr>
        <w:top w:val="none" w:sz="0" w:space="0" w:color="auto"/>
        <w:left w:val="none" w:sz="0" w:space="0" w:color="auto"/>
        <w:bottom w:val="none" w:sz="0" w:space="0" w:color="auto"/>
        <w:right w:val="none" w:sz="0" w:space="0" w:color="auto"/>
      </w:divBdr>
    </w:div>
    <w:div w:id="822429143">
      <w:bodyDiv w:val="1"/>
      <w:marLeft w:val="0"/>
      <w:marRight w:val="0"/>
      <w:marTop w:val="0"/>
      <w:marBottom w:val="0"/>
      <w:divBdr>
        <w:top w:val="none" w:sz="0" w:space="0" w:color="auto"/>
        <w:left w:val="none" w:sz="0" w:space="0" w:color="auto"/>
        <w:bottom w:val="none" w:sz="0" w:space="0" w:color="auto"/>
        <w:right w:val="none" w:sz="0" w:space="0" w:color="auto"/>
      </w:divBdr>
    </w:div>
    <w:div w:id="823089480">
      <w:bodyDiv w:val="1"/>
      <w:marLeft w:val="0"/>
      <w:marRight w:val="0"/>
      <w:marTop w:val="0"/>
      <w:marBottom w:val="0"/>
      <w:divBdr>
        <w:top w:val="none" w:sz="0" w:space="0" w:color="auto"/>
        <w:left w:val="none" w:sz="0" w:space="0" w:color="auto"/>
        <w:bottom w:val="none" w:sz="0" w:space="0" w:color="auto"/>
        <w:right w:val="none" w:sz="0" w:space="0" w:color="auto"/>
      </w:divBdr>
    </w:div>
    <w:div w:id="827944795">
      <w:bodyDiv w:val="1"/>
      <w:marLeft w:val="0"/>
      <w:marRight w:val="0"/>
      <w:marTop w:val="0"/>
      <w:marBottom w:val="0"/>
      <w:divBdr>
        <w:top w:val="none" w:sz="0" w:space="0" w:color="auto"/>
        <w:left w:val="none" w:sz="0" w:space="0" w:color="auto"/>
        <w:bottom w:val="none" w:sz="0" w:space="0" w:color="auto"/>
        <w:right w:val="none" w:sz="0" w:space="0" w:color="auto"/>
      </w:divBdr>
    </w:div>
    <w:div w:id="829255967">
      <w:bodyDiv w:val="1"/>
      <w:marLeft w:val="0"/>
      <w:marRight w:val="0"/>
      <w:marTop w:val="0"/>
      <w:marBottom w:val="0"/>
      <w:divBdr>
        <w:top w:val="none" w:sz="0" w:space="0" w:color="auto"/>
        <w:left w:val="none" w:sz="0" w:space="0" w:color="auto"/>
        <w:bottom w:val="none" w:sz="0" w:space="0" w:color="auto"/>
        <w:right w:val="none" w:sz="0" w:space="0" w:color="auto"/>
      </w:divBdr>
    </w:div>
    <w:div w:id="849030954">
      <w:bodyDiv w:val="1"/>
      <w:marLeft w:val="0"/>
      <w:marRight w:val="0"/>
      <w:marTop w:val="0"/>
      <w:marBottom w:val="0"/>
      <w:divBdr>
        <w:top w:val="none" w:sz="0" w:space="0" w:color="auto"/>
        <w:left w:val="none" w:sz="0" w:space="0" w:color="auto"/>
        <w:bottom w:val="none" w:sz="0" w:space="0" w:color="auto"/>
        <w:right w:val="none" w:sz="0" w:space="0" w:color="auto"/>
      </w:divBdr>
    </w:div>
    <w:div w:id="855270922">
      <w:bodyDiv w:val="1"/>
      <w:marLeft w:val="0"/>
      <w:marRight w:val="0"/>
      <w:marTop w:val="0"/>
      <w:marBottom w:val="0"/>
      <w:divBdr>
        <w:top w:val="none" w:sz="0" w:space="0" w:color="auto"/>
        <w:left w:val="none" w:sz="0" w:space="0" w:color="auto"/>
        <w:bottom w:val="none" w:sz="0" w:space="0" w:color="auto"/>
        <w:right w:val="none" w:sz="0" w:space="0" w:color="auto"/>
      </w:divBdr>
    </w:div>
    <w:div w:id="882256322">
      <w:bodyDiv w:val="1"/>
      <w:marLeft w:val="0"/>
      <w:marRight w:val="0"/>
      <w:marTop w:val="0"/>
      <w:marBottom w:val="0"/>
      <w:divBdr>
        <w:top w:val="none" w:sz="0" w:space="0" w:color="auto"/>
        <w:left w:val="none" w:sz="0" w:space="0" w:color="auto"/>
        <w:bottom w:val="none" w:sz="0" w:space="0" w:color="auto"/>
        <w:right w:val="none" w:sz="0" w:space="0" w:color="auto"/>
      </w:divBdr>
    </w:div>
    <w:div w:id="883449115">
      <w:bodyDiv w:val="1"/>
      <w:marLeft w:val="0"/>
      <w:marRight w:val="0"/>
      <w:marTop w:val="0"/>
      <w:marBottom w:val="0"/>
      <w:divBdr>
        <w:top w:val="none" w:sz="0" w:space="0" w:color="auto"/>
        <w:left w:val="none" w:sz="0" w:space="0" w:color="auto"/>
        <w:bottom w:val="none" w:sz="0" w:space="0" w:color="auto"/>
        <w:right w:val="none" w:sz="0" w:space="0" w:color="auto"/>
      </w:divBdr>
    </w:div>
    <w:div w:id="884219920">
      <w:bodyDiv w:val="1"/>
      <w:marLeft w:val="0"/>
      <w:marRight w:val="0"/>
      <w:marTop w:val="0"/>
      <w:marBottom w:val="0"/>
      <w:divBdr>
        <w:top w:val="none" w:sz="0" w:space="0" w:color="auto"/>
        <w:left w:val="none" w:sz="0" w:space="0" w:color="auto"/>
        <w:bottom w:val="none" w:sz="0" w:space="0" w:color="auto"/>
        <w:right w:val="none" w:sz="0" w:space="0" w:color="auto"/>
      </w:divBdr>
    </w:div>
    <w:div w:id="885486876">
      <w:bodyDiv w:val="1"/>
      <w:marLeft w:val="0"/>
      <w:marRight w:val="0"/>
      <w:marTop w:val="0"/>
      <w:marBottom w:val="0"/>
      <w:divBdr>
        <w:top w:val="none" w:sz="0" w:space="0" w:color="auto"/>
        <w:left w:val="none" w:sz="0" w:space="0" w:color="auto"/>
        <w:bottom w:val="none" w:sz="0" w:space="0" w:color="auto"/>
        <w:right w:val="none" w:sz="0" w:space="0" w:color="auto"/>
      </w:divBdr>
    </w:div>
    <w:div w:id="888764321">
      <w:bodyDiv w:val="1"/>
      <w:marLeft w:val="0"/>
      <w:marRight w:val="0"/>
      <w:marTop w:val="0"/>
      <w:marBottom w:val="0"/>
      <w:divBdr>
        <w:top w:val="none" w:sz="0" w:space="0" w:color="auto"/>
        <w:left w:val="none" w:sz="0" w:space="0" w:color="auto"/>
        <w:bottom w:val="none" w:sz="0" w:space="0" w:color="auto"/>
        <w:right w:val="none" w:sz="0" w:space="0" w:color="auto"/>
      </w:divBdr>
    </w:div>
    <w:div w:id="892621315">
      <w:bodyDiv w:val="1"/>
      <w:marLeft w:val="0"/>
      <w:marRight w:val="0"/>
      <w:marTop w:val="0"/>
      <w:marBottom w:val="0"/>
      <w:divBdr>
        <w:top w:val="none" w:sz="0" w:space="0" w:color="auto"/>
        <w:left w:val="none" w:sz="0" w:space="0" w:color="auto"/>
        <w:bottom w:val="none" w:sz="0" w:space="0" w:color="auto"/>
        <w:right w:val="none" w:sz="0" w:space="0" w:color="auto"/>
      </w:divBdr>
    </w:div>
    <w:div w:id="901133481">
      <w:bodyDiv w:val="1"/>
      <w:marLeft w:val="0"/>
      <w:marRight w:val="0"/>
      <w:marTop w:val="0"/>
      <w:marBottom w:val="0"/>
      <w:divBdr>
        <w:top w:val="none" w:sz="0" w:space="0" w:color="auto"/>
        <w:left w:val="none" w:sz="0" w:space="0" w:color="auto"/>
        <w:bottom w:val="none" w:sz="0" w:space="0" w:color="auto"/>
        <w:right w:val="none" w:sz="0" w:space="0" w:color="auto"/>
      </w:divBdr>
    </w:div>
    <w:div w:id="906183092">
      <w:bodyDiv w:val="1"/>
      <w:marLeft w:val="0"/>
      <w:marRight w:val="0"/>
      <w:marTop w:val="0"/>
      <w:marBottom w:val="0"/>
      <w:divBdr>
        <w:top w:val="none" w:sz="0" w:space="0" w:color="auto"/>
        <w:left w:val="none" w:sz="0" w:space="0" w:color="auto"/>
        <w:bottom w:val="none" w:sz="0" w:space="0" w:color="auto"/>
        <w:right w:val="none" w:sz="0" w:space="0" w:color="auto"/>
      </w:divBdr>
    </w:div>
    <w:div w:id="915242591">
      <w:bodyDiv w:val="1"/>
      <w:marLeft w:val="0"/>
      <w:marRight w:val="0"/>
      <w:marTop w:val="0"/>
      <w:marBottom w:val="0"/>
      <w:divBdr>
        <w:top w:val="none" w:sz="0" w:space="0" w:color="auto"/>
        <w:left w:val="none" w:sz="0" w:space="0" w:color="auto"/>
        <w:bottom w:val="none" w:sz="0" w:space="0" w:color="auto"/>
        <w:right w:val="none" w:sz="0" w:space="0" w:color="auto"/>
      </w:divBdr>
    </w:div>
    <w:div w:id="915675186">
      <w:bodyDiv w:val="1"/>
      <w:marLeft w:val="0"/>
      <w:marRight w:val="0"/>
      <w:marTop w:val="0"/>
      <w:marBottom w:val="0"/>
      <w:divBdr>
        <w:top w:val="none" w:sz="0" w:space="0" w:color="auto"/>
        <w:left w:val="none" w:sz="0" w:space="0" w:color="auto"/>
        <w:bottom w:val="none" w:sz="0" w:space="0" w:color="auto"/>
        <w:right w:val="none" w:sz="0" w:space="0" w:color="auto"/>
      </w:divBdr>
    </w:div>
    <w:div w:id="926498645">
      <w:bodyDiv w:val="1"/>
      <w:marLeft w:val="0"/>
      <w:marRight w:val="0"/>
      <w:marTop w:val="0"/>
      <w:marBottom w:val="0"/>
      <w:divBdr>
        <w:top w:val="none" w:sz="0" w:space="0" w:color="auto"/>
        <w:left w:val="none" w:sz="0" w:space="0" w:color="auto"/>
        <w:bottom w:val="none" w:sz="0" w:space="0" w:color="auto"/>
        <w:right w:val="none" w:sz="0" w:space="0" w:color="auto"/>
      </w:divBdr>
    </w:div>
    <w:div w:id="935134739">
      <w:bodyDiv w:val="1"/>
      <w:marLeft w:val="0"/>
      <w:marRight w:val="0"/>
      <w:marTop w:val="0"/>
      <w:marBottom w:val="0"/>
      <w:divBdr>
        <w:top w:val="none" w:sz="0" w:space="0" w:color="auto"/>
        <w:left w:val="none" w:sz="0" w:space="0" w:color="auto"/>
        <w:bottom w:val="none" w:sz="0" w:space="0" w:color="auto"/>
        <w:right w:val="none" w:sz="0" w:space="0" w:color="auto"/>
      </w:divBdr>
    </w:div>
    <w:div w:id="935208911">
      <w:bodyDiv w:val="1"/>
      <w:marLeft w:val="0"/>
      <w:marRight w:val="0"/>
      <w:marTop w:val="0"/>
      <w:marBottom w:val="0"/>
      <w:divBdr>
        <w:top w:val="none" w:sz="0" w:space="0" w:color="auto"/>
        <w:left w:val="none" w:sz="0" w:space="0" w:color="auto"/>
        <w:bottom w:val="none" w:sz="0" w:space="0" w:color="auto"/>
        <w:right w:val="none" w:sz="0" w:space="0" w:color="auto"/>
      </w:divBdr>
    </w:div>
    <w:div w:id="935403218">
      <w:bodyDiv w:val="1"/>
      <w:marLeft w:val="0"/>
      <w:marRight w:val="0"/>
      <w:marTop w:val="0"/>
      <w:marBottom w:val="0"/>
      <w:divBdr>
        <w:top w:val="none" w:sz="0" w:space="0" w:color="auto"/>
        <w:left w:val="none" w:sz="0" w:space="0" w:color="auto"/>
        <w:bottom w:val="none" w:sz="0" w:space="0" w:color="auto"/>
        <w:right w:val="none" w:sz="0" w:space="0" w:color="auto"/>
      </w:divBdr>
    </w:div>
    <w:div w:id="939799348">
      <w:bodyDiv w:val="1"/>
      <w:marLeft w:val="0"/>
      <w:marRight w:val="0"/>
      <w:marTop w:val="0"/>
      <w:marBottom w:val="0"/>
      <w:divBdr>
        <w:top w:val="none" w:sz="0" w:space="0" w:color="auto"/>
        <w:left w:val="none" w:sz="0" w:space="0" w:color="auto"/>
        <w:bottom w:val="none" w:sz="0" w:space="0" w:color="auto"/>
        <w:right w:val="none" w:sz="0" w:space="0" w:color="auto"/>
      </w:divBdr>
    </w:div>
    <w:div w:id="941373071">
      <w:bodyDiv w:val="1"/>
      <w:marLeft w:val="0"/>
      <w:marRight w:val="0"/>
      <w:marTop w:val="0"/>
      <w:marBottom w:val="0"/>
      <w:divBdr>
        <w:top w:val="none" w:sz="0" w:space="0" w:color="auto"/>
        <w:left w:val="none" w:sz="0" w:space="0" w:color="auto"/>
        <w:bottom w:val="none" w:sz="0" w:space="0" w:color="auto"/>
        <w:right w:val="none" w:sz="0" w:space="0" w:color="auto"/>
      </w:divBdr>
    </w:div>
    <w:div w:id="945965648">
      <w:bodyDiv w:val="1"/>
      <w:marLeft w:val="0"/>
      <w:marRight w:val="0"/>
      <w:marTop w:val="0"/>
      <w:marBottom w:val="0"/>
      <w:divBdr>
        <w:top w:val="none" w:sz="0" w:space="0" w:color="auto"/>
        <w:left w:val="none" w:sz="0" w:space="0" w:color="auto"/>
        <w:bottom w:val="none" w:sz="0" w:space="0" w:color="auto"/>
        <w:right w:val="none" w:sz="0" w:space="0" w:color="auto"/>
      </w:divBdr>
    </w:div>
    <w:div w:id="952327501">
      <w:bodyDiv w:val="1"/>
      <w:marLeft w:val="0"/>
      <w:marRight w:val="0"/>
      <w:marTop w:val="0"/>
      <w:marBottom w:val="0"/>
      <w:divBdr>
        <w:top w:val="none" w:sz="0" w:space="0" w:color="auto"/>
        <w:left w:val="none" w:sz="0" w:space="0" w:color="auto"/>
        <w:bottom w:val="none" w:sz="0" w:space="0" w:color="auto"/>
        <w:right w:val="none" w:sz="0" w:space="0" w:color="auto"/>
      </w:divBdr>
    </w:div>
    <w:div w:id="958339682">
      <w:bodyDiv w:val="1"/>
      <w:marLeft w:val="0"/>
      <w:marRight w:val="0"/>
      <w:marTop w:val="0"/>
      <w:marBottom w:val="0"/>
      <w:divBdr>
        <w:top w:val="none" w:sz="0" w:space="0" w:color="auto"/>
        <w:left w:val="none" w:sz="0" w:space="0" w:color="auto"/>
        <w:bottom w:val="none" w:sz="0" w:space="0" w:color="auto"/>
        <w:right w:val="none" w:sz="0" w:space="0" w:color="auto"/>
      </w:divBdr>
    </w:div>
    <w:div w:id="958531751">
      <w:bodyDiv w:val="1"/>
      <w:marLeft w:val="0"/>
      <w:marRight w:val="0"/>
      <w:marTop w:val="0"/>
      <w:marBottom w:val="0"/>
      <w:divBdr>
        <w:top w:val="none" w:sz="0" w:space="0" w:color="auto"/>
        <w:left w:val="none" w:sz="0" w:space="0" w:color="auto"/>
        <w:bottom w:val="none" w:sz="0" w:space="0" w:color="auto"/>
        <w:right w:val="none" w:sz="0" w:space="0" w:color="auto"/>
      </w:divBdr>
    </w:div>
    <w:div w:id="962270662">
      <w:bodyDiv w:val="1"/>
      <w:marLeft w:val="0"/>
      <w:marRight w:val="0"/>
      <w:marTop w:val="0"/>
      <w:marBottom w:val="0"/>
      <w:divBdr>
        <w:top w:val="none" w:sz="0" w:space="0" w:color="auto"/>
        <w:left w:val="none" w:sz="0" w:space="0" w:color="auto"/>
        <w:bottom w:val="none" w:sz="0" w:space="0" w:color="auto"/>
        <w:right w:val="none" w:sz="0" w:space="0" w:color="auto"/>
      </w:divBdr>
    </w:div>
    <w:div w:id="963193595">
      <w:bodyDiv w:val="1"/>
      <w:marLeft w:val="0"/>
      <w:marRight w:val="0"/>
      <w:marTop w:val="0"/>
      <w:marBottom w:val="0"/>
      <w:divBdr>
        <w:top w:val="none" w:sz="0" w:space="0" w:color="auto"/>
        <w:left w:val="none" w:sz="0" w:space="0" w:color="auto"/>
        <w:bottom w:val="none" w:sz="0" w:space="0" w:color="auto"/>
        <w:right w:val="none" w:sz="0" w:space="0" w:color="auto"/>
      </w:divBdr>
    </w:div>
    <w:div w:id="969360141">
      <w:bodyDiv w:val="1"/>
      <w:marLeft w:val="0"/>
      <w:marRight w:val="0"/>
      <w:marTop w:val="0"/>
      <w:marBottom w:val="0"/>
      <w:divBdr>
        <w:top w:val="none" w:sz="0" w:space="0" w:color="auto"/>
        <w:left w:val="none" w:sz="0" w:space="0" w:color="auto"/>
        <w:bottom w:val="none" w:sz="0" w:space="0" w:color="auto"/>
        <w:right w:val="none" w:sz="0" w:space="0" w:color="auto"/>
      </w:divBdr>
    </w:div>
    <w:div w:id="971399730">
      <w:bodyDiv w:val="1"/>
      <w:marLeft w:val="0"/>
      <w:marRight w:val="0"/>
      <w:marTop w:val="0"/>
      <w:marBottom w:val="0"/>
      <w:divBdr>
        <w:top w:val="none" w:sz="0" w:space="0" w:color="auto"/>
        <w:left w:val="none" w:sz="0" w:space="0" w:color="auto"/>
        <w:bottom w:val="none" w:sz="0" w:space="0" w:color="auto"/>
        <w:right w:val="none" w:sz="0" w:space="0" w:color="auto"/>
      </w:divBdr>
    </w:div>
    <w:div w:id="975837896">
      <w:bodyDiv w:val="1"/>
      <w:marLeft w:val="0"/>
      <w:marRight w:val="0"/>
      <w:marTop w:val="0"/>
      <w:marBottom w:val="0"/>
      <w:divBdr>
        <w:top w:val="none" w:sz="0" w:space="0" w:color="auto"/>
        <w:left w:val="none" w:sz="0" w:space="0" w:color="auto"/>
        <w:bottom w:val="none" w:sz="0" w:space="0" w:color="auto"/>
        <w:right w:val="none" w:sz="0" w:space="0" w:color="auto"/>
      </w:divBdr>
    </w:div>
    <w:div w:id="979653899">
      <w:bodyDiv w:val="1"/>
      <w:marLeft w:val="0"/>
      <w:marRight w:val="0"/>
      <w:marTop w:val="0"/>
      <w:marBottom w:val="0"/>
      <w:divBdr>
        <w:top w:val="none" w:sz="0" w:space="0" w:color="auto"/>
        <w:left w:val="none" w:sz="0" w:space="0" w:color="auto"/>
        <w:bottom w:val="none" w:sz="0" w:space="0" w:color="auto"/>
        <w:right w:val="none" w:sz="0" w:space="0" w:color="auto"/>
      </w:divBdr>
    </w:div>
    <w:div w:id="986787313">
      <w:bodyDiv w:val="1"/>
      <w:marLeft w:val="0"/>
      <w:marRight w:val="0"/>
      <w:marTop w:val="0"/>
      <w:marBottom w:val="0"/>
      <w:divBdr>
        <w:top w:val="none" w:sz="0" w:space="0" w:color="auto"/>
        <w:left w:val="none" w:sz="0" w:space="0" w:color="auto"/>
        <w:bottom w:val="none" w:sz="0" w:space="0" w:color="auto"/>
        <w:right w:val="none" w:sz="0" w:space="0" w:color="auto"/>
      </w:divBdr>
    </w:div>
    <w:div w:id="992677876">
      <w:bodyDiv w:val="1"/>
      <w:marLeft w:val="0"/>
      <w:marRight w:val="0"/>
      <w:marTop w:val="0"/>
      <w:marBottom w:val="0"/>
      <w:divBdr>
        <w:top w:val="none" w:sz="0" w:space="0" w:color="auto"/>
        <w:left w:val="none" w:sz="0" w:space="0" w:color="auto"/>
        <w:bottom w:val="none" w:sz="0" w:space="0" w:color="auto"/>
        <w:right w:val="none" w:sz="0" w:space="0" w:color="auto"/>
      </w:divBdr>
    </w:div>
    <w:div w:id="1021785158">
      <w:bodyDiv w:val="1"/>
      <w:marLeft w:val="0"/>
      <w:marRight w:val="0"/>
      <w:marTop w:val="0"/>
      <w:marBottom w:val="0"/>
      <w:divBdr>
        <w:top w:val="none" w:sz="0" w:space="0" w:color="auto"/>
        <w:left w:val="none" w:sz="0" w:space="0" w:color="auto"/>
        <w:bottom w:val="none" w:sz="0" w:space="0" w:color="auto"/>
        <w:right w:val="none" w:sz="0" w:space="0" w:color="auto"/>
      </w:divBdr>
    </w:div>
    <w:div w:id="1034963278">
      <w:bodyDiv w:val="1"/>
      <w:marLeft w:val="0"/>
      <w:marRight w:val="0"/>
      <w:marTop w:val="0"/>
      <w:marBottom w:val="0"/>
      <w:divBdr>
        <w:top w:val="none" w:sz="0" w:space="0" w:color="auto"/>
        <w:left w:val="none" w:sz="0" w:space="0" w:color="auto"/>
        <w:bottom w:val="none" w:sz="0" w:space="0" w:color="auto"/>
        <w:right w:val="none" w:sz="0" w:space="0" w:color="auto"/>
      </w:divBdr>
    </w:div>
    <w:div w:id="1035471371">
      <w:bodyDiv w:val="1"/>
      <w:marLeft w:val="0"/>
      <w:marRight w:val="0"/>
      <w:marTop w:val="0"/>
      <w:marBottom w:val="0"/>
      <w:divBdr>
        <w:top w:val="none" w:sz="0" w:space="0" w:color="auto"/>
        <w:left w:val="none" w:sz="0" w:space="0" w:color="auto"/>
        <w:bottom w:val="none" w:sz="0" w:space="0" w:color="auto"/>
        <w:right w:val="none" w:sz="0" w:space="0" w:color="auto"/>
      </w:divBdr>
    </w:div>
    <w:div w:id="1040741665">
      <w:bodyDiv w:val="1"/>
      <w:marLeft w:val="0"/>
      <w:marRight w:val="0"/>
      <w:marTop w:val="0"/>
      <w:marBottom w:val="0"/>
      <w:divBdr>
        <w:top w:val="none" w:sz="0" w:space="0" w:color="auto"/>
        <w:left w:val="none" w:sz="0" w:space="0" w:color="auto"/>
        <w:bottom w:val="none" w:sz="0" w:space="0" w:color="auto"/>
        <w:right w:val="none" w:sz="0" w:space="0" w:color="auto"/>
      </w:divBdr>
    </w:div>
    <w:div w:id="1056051255">
      <w:bodyDiv w:val="1"/>
      <w:marLeft w:val="0"/>
      <w:marRight w:val="0"/>
      <w:marTop w:val="0"/>
      <w:marBottom w:val="0"/>
      <w:divBdr>
        <w:top w:val="none" w:sz="0" w:space="0" w:color="auto"/>
        <w:left w:val="none" w:sz="0" w:space="0" w:color="auto"/>
        <w:bottom w:val="none" w:sz="0" w:space="0" w:color="auto"/>
        <w:right w:val="none" w:sz="0" w:space="0" w:color="auto"/>
      </w:divBdr>
    </w:div>
    <w:div w:id="1058212875">
      <w:bodyDiv w:val="1"/>
      <w:marLeft w:val="0"/>
      <w:marRight w:val="0"/>
      <w:marTop w:val="0"/>
      <w:marBottom w:val="0"/>
      <w:divBdr>
        <w:top w:val="none" w:sz="0" w:space="0" w:color="auto"/>
        <w:left w:val="none" w:sz="0" w:space="0" w:color="auto"/>
        <w:bottom w:val="none" w:sz="0" w:space="0" w:color="auto"/>
        <w:right w:val="none" w:sz="0" w:space="0" w:color="auto"/>
      </w:divBdr>
    </w:div>
    <w:div w:id="1058555715">
      <w:bodyDiv w:val="1"/>
      <w:marLeft w:val="0"/>
      <w:marRight w:val="0"/>
      <w:marTop w:val="0"/>
      <w:marBottom w:val="0"/>
      <w:divBdr>
        <w:top w:val="none" w:sz="0" w:space="0" w:color="auto"/>
        <w:left w:val="none" w:sz="0" w:space="0" w:color="auto"/>
        <w:bottom w:val="none" w:sz="0" w:space="0" w:color="auto"/>
        <w:right w:val="none" w:sz="0" w:space="0" w:color="auto"/>
      </w:divBdr>
    </w:div>
    <w:div w:id="1069810720">
      <w:bodyDiv w:val="1"/>
      <w:marLeft w:val="0"/>
      <w:marRight w:val="0"/>
      <w:marTop w:val="0"/>
      <w:marBottom w:val="0"/>
      <w:divBdr>
        <w:top w:val="none" w:sz="0" w:space="0" w:color="auto"/>
        <w:left w:val="none" w:sz="0" w:space="0" w:color="auto"/>
        <w:bottom w:val="none" w:sz="0" w:space="0" w:color="auto"/>
        <w:right w:val="none" w:sz="0" w:space="0" w:color="auto"/>
      </w:divBdr>
    </w:div>
    <w:div w:id="1072700399">
      <w:bodyDiv w:val="1"/>
      <w:marLeft w:val="0"/>
      <w:marRight w:val="0"/>
      <w:marTop w:val="0"/>
      <w:marBottom w:val="0"/>
      <w:divBdr>
        <w:top w:val="none" w:sz="0" w:space="0" w:color="auto"/>
        <w:left w:val="none" w:sz="0" w:space="0" w:color="auto"/>
        <w:bottom w:val="none" w:sz="0" w:space="0" w:color="auto"/>
        <w:right w:val="none" w:sz="0" w:space="0" w:color="auto"/>
      </w:divBdr>
    </w:div>
    <w:div w:id="1072702741">
      <w:bodyDiv w:val="1"/>
      <w:marLeft w:val="0"/>
      <w:marRight w:val="0"/>
      <w:marTop w:val="0"/>
      <w:marBottom w:val="0"/>
      <w:divBdr>
        <w:top w:val="none" w:sz="0" w:space="0" w:color="auto"/>
        <w:left w:val="none" w:sz="0" w:space="0" w:color="auto"/>
        <w:bottom w:val="none" w:sz="0" w:space="0" w:color="auto"/>
        <w:right w:val="none" w:sz="0" w:space="0" w:color="auto"/>
      </w:divBdr>
    </w:div>
    <w:div w:id="1077438722">
      <w:bodyDiv w:val="1"/>
      <w:marLeft w:val="0"/>
      <w:marRight w:val="0"/>
      <w:marTop w:val="0"/>
      <w:marBottom w:val="0"/>
      <w:divBdr>
        <w:top w:val="none" w:sz="0" w:space="0" w:color="auto"/>
        <w:left w:val="none" w:sz="0" w:space="0" w:color="auto"/>
        <w:bottom w:val="none" w:sz="0" w:space="0" w:color="auto"/>
        <w:right w:val="none" w:sz="0" w:space="0" w:color="auto"/>
      </w:divBdr>
    </w:div>
    <w:div w:id="1080834687">
      <w:bodyDiv w:val="1"/>
      <w:marLeft w:val="0"/>
      <w:marRight w:val="0"/>
      <w:marTop w:val="0"/>
      <w:marBottom w:val="0"/>
      <w:divBdr>
        <w:top w:val="none" w:sz="0" w:space="0" w:color="auto"/>
        <w:left w:val="none" w:sz="0" w:space="0" w:color="auto"/>
        <w:bottom w:val="none" w:sz="0" w:space="0" w:color="auto"/>
        <w:right w:val="none" w:sz="0" w:space="0" w:color="auto"/>
      </w:divBdr>
    </w:div>
    <w:div w:id="1099179652">
      <w:bodyDiv w:val="1"/>
      <w:marLeft w:val="0"/>
      <w:marRight w:val="0"/>
      <w:marTop w:val="0"/>
      <w:marBottom w:val="0"/>
      <w:divBdr>
        <w:top w:val="none" w:sz="0" w:space="0" w:color="auto"/>
        <w:left w:val="none" w:sz="0" w:space="0" w:color="auto"/>
        <w:bottom w:val="none" w:sz="0" w:space="0" w:color="auto"/>
        <w:right w:val="none" w:sz="0" w:space="0" w:color="auto"/>
      </w:divBdr>
    </w:div>
    <w:div w:id="1107968202">
      <w:bodyDiv w:val="1"/>
      <w:marLeft w:val="0"/>
      <w:marRight w:val="0"/>
      <w:marTop w:val="0"/>
      <w:marBottom w:val="0"/>
      <w:divBdr>
        <w:top w:val="none" w:sz="0" w:space="0" w:color="auto"/>
        <w:left w:val="none" w:sz="0" w:space="0" w:color="auto"/>
        <w:bottom w:val="none" w:sz="0" w:space="0" w:color="auto"/>
        <w:right w:val="none" w:sz="0" w:space="0" w:color="auto"/>
      </w:divBdr>
    </w:div>
    <w:div w:id="1109397709">
      <w:bodyDiv w:val="1"/>
      <w:marLeft w:val="0"/>
      <w:marRight w:val="0"/>
      <w:marTop w:val="0"/>
      <w:marBottom w:val="0"/>
      <w:divBdr>
        <w:top w:val="none" w:sz="0" w:space="0" w:color="auto"/>
        <w:left w:val="none" w:sz="0" w:space="0" w:color="auto"/>
        <w:bottom w:val="none" w:sz="0" w:space="0" w:color="auto"/>
        <w:right w:val="none" w:sz="0" w:space="0" w:color="auto"/>
      </w:divBdr>
    </w:div>
    <w:div w:id="1113554270">
      <w:bodyDiv w:val="1"/>
      <w:marLeft w:val="0"/>
      <w:marRight w:val="0"/>
      <w:marTop w:val="0"/>
      <w:marBottom w:val="0"/>
      <w:divBdr>
        <w:top w:val="none" w:sz="0" w:space="0" w:color="auto"/>
        <w:left w:val="none" w:sz="0" w:space="0" w:color="auto"/>
        <w:bottom w:val="none" w:sz="0" w:space="0" w:color="auto"/>
        <w:right w:val="none" w:sz="0" w:space="0" w:color="auto"/>
      </w:divBdr>
    </w:div>
    <w:div w:id="1117024975">
      <w:bodyDiv w:val="1"/>
      <w:marLeft w:val="0"/>
      <w:marRight w:val="0"/>
      <w:marTop w:val="0"/>
      <w:marBottom w:val="0"/>
      <w:divBdr>
        <w:top w:val="none" w:sz="0" w:space="0" w:color="auto"/>
        <w:left w:val="none" w:sz="0" w:space="0" w:color="auto"/>
        <w:bottom w:val="none" w:sz="0" w:space="0" w:color="auto"/>
        <w:right w:val="none" w:sz="0" w:space="0" w:color="auto"/>
      </w:divBdr>
    </w:div>
    <w:div w:id="1118336142">
      <w:bodyDiv w:val="1"/>
      <w:marLeft w:val="0"/>
      <w:marRight w:val="0"/>
      <w:marTop w:val="0"/>
      <w:marBottom w:val="0"/>
      <w:divBdr>
        <w:top w:val="none" w:sz="0" w:space="0" w:color="auto"/>
        <w:left w:val="none" w:sz="0" w:space="0" w:color="auto"/>
        <w:bottom w:val="none" w:sz="0" w:space="0" w:color="auto"/>
        <w:right w:val="none" w:sz="0" w:space="0" w:color="auto"/>
      </w:divBdr>
    </w:div>
    <w:div w:id="1132794160">
      <w:bodyDiv w:val="1"/>
      <w:marLeft w:val="0"/>
      <w:marRight w:val="0"/>
      <w:marTop w:val="0"/>
      <w:marBottom w:val="0"/>
      <w:divBdr>
        <w:top w:val="none" w:sz="0" w:space="0" w:color="auto"/>
        <w:left w:val="none" w:sz="0" w:space="0" w:color="auto"/>
        <w:bottom w:val="none" w:sz="0" w:space="0" w:color="auto"/>
        <w:right w:val="none" w:sz="0" w:space="0" w:color="auto"/>
      </w:divBdr>
    </w:div>
    <w:div w:id="1146509304">
      <w:bodyDiv w:val="1"/>
      <w:marLeft w:val="0"/>
      <w:marRight w:val="0"/>
      <w:marTop w:val="0"/>
      <w:marBottom w:val="0"/>
      <w:divBdr>
        <w:top w:val="none" w:sz="0" w:space="0" w:color="auto"/>
        <w:left w:val="none" w:sz="0" w:space="0" w:color="auto"/>
        <w:bottom w:val="none" w:sz="0" w:space="0" w:color="auto"/>
        <w:right w:val="none" w:sz="0" w:space="0" w:color="auto"/>
      </w:divBdr>
    </w:div>
    <w:div w:id="1147209736">
      <w:bodyDiv w:val="1"/>
      <w:marLeft w:val="0"/>
      <w:marRight w:val="0"/>
      <w:marTop w:val="0"/>
      <w:marBottom w:val="0"/>
      <w:divBdr>
        <w:top w:val="none" w:sz="0" w:space="0" w:color="auto"/>
        <w:left w:val="none" w:sz="0" w:space="0" w:color="auto"/>
        <w:bottom w:val="none" w:sz="0" w:space="0" w:color="auto"/>
        <w:right w:val="none" w:sz="0" w:space="0" w:color="auto"/>
      </w:divBdr>
    </w:div>
    <w:div w:id="1150100189">
      <w:bodyDiv w:val="1"/>
      <w:marLeft w:val="0"/>
      <w:marRight w:val="0"/>
      <w:marTop w:val="0"/>
      <w:marBottom w:val="0"/>
      <w:divBdr>
        <w:top w:val="none" w:sz="0" w:space="0" w:color="auto"/>
        <w:left w:val="none" w:sz="0" w:space="0" w:color="auto"/>
        <w:bottom w:val="none" w:sz="0" w:space="0" w:color="auto"/>
        <w:right w:val="none" w:sz="0" w:space="0" w:color="auto"/>
      </w:divBdr>
    </w:div>
    <w:div w:id="1157263351">
      <w:bodyDiv w:val="1"/>
      <w:marLeft w:val="0"/>
      <w:marRight w:val="0"/>
      <w:marTop w:val="0"/>
      <w:marBottom w:val="0"/>
      <w:divBdr>
        <w:top w:val="none" w:sz="0" w:space="0" w:color="auto"/>
        <w:left w:val="none" w:sz="0" w:space="0" w:color="auto"/>
        <w:bottom w:val="none" w:sz="0" w:space="0" w:color="auto"/>
        <w:right w:val="none" w:sz="0" w:space="0" w:color="auto"/>
      </w:divBdr>
    </w:div>
    <w:div w:id="1179809215">
      <w:bodyDiv w:val="1"/>
      <w:marLeft w:val="0"/>
      <w:marRight w:val="0"/>
      <w:marTop w:val="0"/>
      <w:marBottom w:val="0"/>
      <w:divBdr>
        <w:top w:val="none" w:sz="0" w:space="0" w:color="auto"/>
        <w:left w:val="none" w:sz="0" w:space="0" w:color="auto"/>
        <w:bottom w:val="none" w:sz="0" w:space="0" w:color="auto"/>
        <w:right w:val="none" w:sz="0" w:space="0" w:color="auto"/>
      </w:divBdr>
    </w:div>
    <w:div w:id="1189830256">
      <w:bodyDiv w:val="1"/>
      <w:marLeft w:val="0"/>
      <w:marRight w:val="0"/>
      <w:marTop w:val="0"/>
      <w:marBottom w:val="0"/>
      <w:divBdr>
        <w:top w:val="none" w:sz="0" w:space="0" w:color="auto"/>
        <w:left w:val="none" w:sz="0" w:space="0" w:color="auto"/>
        <w:bottom w:val="none" w:sz="0" w:space="0" w:color="auto"/>
        <w:right w:val="none" w:sz="0" w:space="0" w:color="auto"/>
      </w:divBdr>
    </w:div>
    <w:div w:id="1196192953">
      <w:bodyDiv w:val="1"/>
      <w:marLeft w:val="0"/>
      <w:marRight w:val="0"/>
      <w:marTop w:val="0"/>
      <w:marBottom w:val="0"/>
      <w:divBdr>
        <w:top w:val="none" w:sz="0" w:space="0" w:color="auto"/>
        <w:left w:val="none" w:sz="0" w:space="0" w:color="auto"/>
        <w:bottom w:val="none" w:sz="0" w:space="0" w:color="auto"/>
        <w:right w:val="none" w:sz="0" w:space="0" w:color="auto"/>
      </w:divBdr>
    </w:div>
    <w:div w:id="1229728084">
      <w:bodyDiv w:val="1"/>
      <w:marLeft w:val="0"/>
      <w:marRight w:val="0"/>
      <w:marTop w:val="0"/>
      <w:marBottom w:val="0"/>
      <w:divBdr>
        <w:top w:val="none" w:sz="0" w:space="0" w:color="auto"/>
        <w:left w:val="none" w:sz="0" w:space="0" w:color="auto"/>
        <w:bottom w:val="none" w:sz="0" w:space="0" w:color="auto"/>
        <w:right w:val="none" w:sz="0" w:space="0" w:color="auto"/>
      </w:divBdr>
    </w:div>
    <w:div w:id="1230919817">
      <w:bodyDiv w:val="1"/>
      <w:marLeft w:val="0"/>
      <w:marRight w:val="0"/>
      <w:marTop w:val="0"/>
      <w:marBottom w:val="0"/>
      <w:divBdr>
        <w:top w:val="none" w:sz="0" w:space="0" w:color="auto"/>
        <w:left w:val="none" w:sz="0" w:space="0" w:color="auto"/>
        <w:bottom w:val="none" w:sz="0" w:space="0" w:color="auto"/>
        <w:right w:val="none" w:sz="0" w:space="0" w:color="auto"/>
      </w:divBdr>
    </w:div>
    <w:div w:id="1233157347">
      <w:bodyDiv w:val="1"/>
      <w:marLeft w:val="0"/>
      <w:marRight w:val="0"/>
      <w:marTop w:val="0"/>
      <w:marBottom w:val="0"/>
      <w:divBdr>
        <w:top w:val="none" w:sz="0" w:space="0" w:color="auto"/>
        <w:left w:val="none" w:sz="0" w:space="0" w:color="auto"/>
        <w:bottom w:val="none" w:sz="0" w:space="0" w:color="auto"/>
        <w:right w:val="none" w:sz="0" w:space="0" w:color="auto"/>
      </w:divBdr>
    </w:div>
    <w:div w:id="1236158924">
      <w:bodyDiv w:val="1"/>
      <w:marLeft w:val="0"/>
      <w:marRight w:val="0"/>
      <w:marTop w:val="0"/>
      <w:marBottom w:val="0"/>
      <w:divBdr>
        <w:top w:val="none" w:sz="0" w:space="0" w:color="auto"/>
        <w:left w:val="none" w:sz="0" w:space="0" w:color="auto"/>
        <w:bottom w:val="none" w:sz="0" w:space="0" w:color="auto"/>
        <w:right w:val="none" w:sz="0" w:space="0" w:color="auto"/>
      </w:divBdr>
    </w:div>
    <w:div w:id="1238057336">
      <w:bodyDiv w:val="1"/>
      <w:marLeft w:val="0"/>
      <w:marRight w:val="0"/>
      <w:marTop w:val="0"/>
      <w:marBottom w:val="0"/>
      <w:divBdr>
        <w:top w:val="none" w:sz="0" w:space="0" w:color="auto"/>
        <w:left w:val="none" w:sz="0" w:space="0" w:color="auto"/>
        <w:bottom w:val="none" w:sz="0" w:space="0" w:color="auto"/>
        <w:right w:val="none" w:sz="0" w:space="0" w:color="auto"/>
      </w:divBdr>
    </w:div>
    <w:div w:id="1249382643">
      <w:bodyDiv w:val="1"/>
      <w:marLeft w:val="0"/>
      <w:marRight w:val="0"/>
      <w:marTop w:val="0"/>
      <w:marBottom w:val="0"/>
      <w:divBdr>
        <w:top w:val="none" w:sz="0" w:space="0" w:color="auto"/>
        <w:left w:val="none" w:sz="0" w:space="0" w:color="auto"/>
        <w:bottom w:val="none" w:sz="0" w:space="0" w:color="auto"/>
        <w:right w:val="none" w:sz="0" w:space="0" w:color="auto"/>
      </w:divBdr>
    </w:div>
    <w:div w:id="1250623601">
      <w:bodyDiv w:val="1"/>
      <w:marLeft w:val="0"/>
      <w:marRight w:val="0"/>
      <w:marTop w:val="0"/>
      <w:marBottom w:val="0"/>
      <w:divBdr>
        <w:top w:val="none" w:sz="0" w:space="0" w:color="auto"/>
        <w:left w:val="none" w:sz="0" w:space="0" w:color="auto"/>
        <w:bottom w:val="none" w:sz="0" w:space="0" w:color="auto"/>
        <w:right w:val="none" w:sz="0" w:space="0" w:color="auto"/>
      </w:divBdr>
    </w:div>
    <w:div w:id="1250699460">
      <w:bodyDiv w:val="1"/>
      <w:marLeft w:val="0"/>
      <w:marRight w:val="0"/>
      <w:marTop w:val="0"/>
      <w:marBottom w:val="0"/>
      <w:divBdr>
        <w:top w:val="none" w:sz="0" w:space="0" w:color="auto"/>
        <w:left w:val="none" w:sz="0" w:space="0" w:color="auto"/>
        <w:bottom w:val="none" w:sz="0" w:space="0" w:color="auto"/>
        <w:right w:val="none" w:sz="0" w:space="0" w:color="auto"/>
      </w:divBdr>
    </w:div>
    <w:div w:id="1250772169">
      <w:bodyDiv w:val="1"/>
      <w:marLeft w:val="0"/>
      <w:marRight w:val="0"/>
      <w:marTop w:val="0"/>
      <w:marBottom w:val="0"/>
      <w:divBdr>
        <w:top w:val="none" w:sz="0" w:space="0" w:color="auto"/>
        <w:left w:val="none" w:sz="0" w:space="0" w:color="auto"/>
        <w:bottom w:val="none" w:sz="0" w:space="0" w:color="auto"/>
        <w:right w:val="none" w:sz="0" w:space="0" w:color="auto"/>
      </w:divBdr>
    </w:div>
    <w:div w:id="1253317733">
      <w:bodyDiv w:val="1"/>
      <w:marLeft w:val="0"/>
      <w:marRight w:val="0"/>
      <w:marTop w:val="0"/>
      <w:marBottom w:val="0"/>
      <w:divBdr>
        <w:top w:val="none" w:sz="0" w:space="0" w:color="auto"/>
        <w:left w:val="none" w:sz="0" w:space="0" w:color="auto"/>
        <w:bottom w:val="none" w:sz="0" w:space="0" w:color="auto"/>
        <w:right w:val="none" w:sz="0" w:space="0" w:color="auto"/>
      </w:divBdr>
    </w:div>
    <w:div w:id="1256281995">
      <w:bodyDiv w:val="1"/>
      <w:marLeft w:val="0"/>
      <w:marRight w:val="0"/>
      <w:marTop w:val="0"/>
      <w:marBottom w:val="0"/>
      <w:divBdr>
        <w:top w:val="none" w:sz="0" w:space="0" w:color="auto"/>
        <w:left w:val="none" w:sz="0" w:space="0" w:color="auto"/>
        <w:bottom w:val="none" w:sz="0" w:space="0" w:color="auto"/>
        <w:right w:val="none" w:sz="0" w:space="0" w:color="auto"/>
      </w:divBdr>
    </w:div>
    <w:div w:id="1257591220">
      <w:bodyDiv w:val="1"/>
      <w:marLeft w:val="0"/>
      <w:marRight w:val="0"/>
      <w:marTop w:val="0"/>
      <w:marBottom w:val="0"/>
      <w:divBdr>
        <w:top w:val="none" w:sz="0" w:space="0" w:color="auto"/>
        <w:left w:val="none" w:sz="0" w:space="0" w:color="auto"/>
        <w:bottom w:val="none" w:sz="0" w:space="0" w:color="auto"/>
        <w:right w:val="none" w:sz="0" w:space="0" w:color="auto"/>
      </w:divBdr>
    </w:div>
    <w:div w:id="1259172821">
      <w:bodyDiv w:val="1"/>
      <w:marLeft w:val="0"/>
      <w:marRight w:val="0"/>
      <w:marTop w:val="0"/>
      <w:marBottom w:val="0"/>
      <w:divBdr>
        <w:top w:val="none" w:sz="0" w:space="0" w:color="auto"/>
        <w:left w:val="none" w:sz="0" w:space="0" w:color="auto"/>
        <w:bottom w:val="none" w:sz="0" w:space="0" w:color="auto"/>
        <w:right w:val="none" w:sz="0" w:space="0" w:color="auto"/>
      </w:divBdr>
    </w:div>
    <w:div w:id="1260214037">
      <w:bodyDiv w:val="1"/>
      <w:marLeft w:val="0"/>
      <w:marRight w:val="0"/>
      <w:marTop w:val="0"/>
      <w:marBottom w:val="0"/>
      <w:divBdr>
        <w:top w:val="none" w:sz="0" w:space="0" w:color="auto"/>
        <w:left w:val="none" w:sz="0" w:space="0" w:color="auto"/>
        <w:bottom w:val="none" w:sz="0" w:space="0" w:color="auto"/>
        <w:right w:val="none" w:sz="0" w:space="0" w:color="auto"/>
      </w:divBdr>
    </w:div>
    <w:div w:id="1260482156">
      <w:bodyDiv w:val="1"/>
      <w:marLeft w:val="0"/>
      <w:marRight w:val="0"/>
      <w:marTop w:val="0"/>
      <w:marBottom w:val="0"/>
      <w:divBdr>
        <w:top w:val="none" w:sz="0" w:space="0" w:color="auto"/>
        <w:left w:val="none" w:sz="0" w:space="0" w:color="auto"/>
        <w:bottom w:val="none" w:sz="0" w:space="0" w:color="auto"/>
        <w:right w:val="none" w:sz="0" w:space="0" w:color="auto"/>
      </w:divBdr>
    </w:div>
    <w:div w:id="1269654250">
      <w:bodyDiv w:val="1"/>
      <w:marLeft w:val="0"/>
      <w:marRight w:val="0"/>
      <w:marTop w:val="0"/>
      <w:marBottom w:val="0"/>
      <w:divBdr>
        <w:top w:val="none" w:sz="0" w:space="0" w:color="auto"/>
        <w:left w:val="none" w:sz="0" w:space="0" w:color="auto"/>
        <w:bottom w:val="none" w:sz="0" w:space="0" w:color="auto"/>
        <w:right w:val="none" w:sz="0" w:space="0" w:color="auto"/>
      </w:divBdr>
    </w:div>
    <w:div w:id="1272663750">
      <w:bodyDiv w:val="1"/>
      <w:marLeft w:val="0"/>
      <w:marRight w:val="0"/>
      <w:marTop w:val="0"/>
      <w:marBottom w:val="0"/>
      <w:divBdr>
        <w:top w:val="none" w:sz="0" w:space="0" w:color="auto"/>
        <w:left w:val="none" w:sz="0" w:space="0" w:color="auto"/>
        <w:bottom w:val="none" w:sz="0" w:space="0" w:color="auto"/>
        <w:right w:val="none" w:sz="0" w:space="0" w:color="auto"/>
      </w:divBdr>
    </w:div>
    <w:div w:id="1277980253">
      <w:bodyDiv w:val="1"/>
      <w:marLeft w:val="0"/>
      <w:marRight w:val="0"/>
      <w:marTop w:val="0"/>
      <w:marBottom w:val="0"/>
      <w:divBdr>
        <w:top w:val="none" w:sz="0" w:space="0" w:color="auto"/>
        <w:left w:val="none" w:sz="0" w:space="0" w:color="auto"/>
        <w:bottom w:val="none" w:sz="0" w:space="0" w:color="auto"/>
        <w:right w:val="none" w:sz="0" w:space="0" w:color="auto"/>
      </w:divBdr>
    </w:div>
    <w:div w:id="1300260518">
      <w:bodyDiv w:val="1"/>
      <w:marLeft w:val="0"/>
      <w:marRight w:val="0"/>
      <w:marTop w:val="0"/>
      <w:marBottom w:val="0"/>
      <w:divBdr>
        <w:top w:val="none" w:sz="0" w:space="0" w:color="auto"/>
        <w:left w:val="none" w:sz="0" w:space="0" w:color="auto"/>
        <w:bottom w:val="none" w:sz="0" w:space="0" w:color="auto"/>
        <w:right w:val="none" w:sz="0" w:space="0" w:color="auto"/>
      </w:divBdr>
    </w:div>
    <w:div w:id="1317491568">
      <w:bodyDiv w:val="1"/>
      <w:marLeft w:val="0"/>
      <w:marRight w:val="0"/>
      <w:marTop w:val="0"/>
      <w:marBottom w:val="0"/>
      <w:divBdr>
        <w:top w:val="none" w:sz="0" w:space="0" w:color="auto"/>
        <w:left w:val="none" w:sz="0" w:space="0" w:color="auto"/>
        <w:bottom w:val="none" w:sz="0" w:space="0" w:color="auto"/>
        <w:right w:val="none" w:sz="0" w:space="0" w:color="auto"/>
      </w:divBdr>
    </w:div>
    <w:div w:id="1334144528">
      <w:bodyDiv w:val="1"/>
      <w:marLeft w:val="0"/>
      <w:marRight w:val="0"/>
      <w:marTop w:val="0"/>
      <w:marBottom w:val="0"/>
      <w:divBdr>
        <w:top w:val="none" w:sz="0" w:space="0" w:color="auto"/>
        <w:left w:val="none" w:sz="0" w:space="0" w:color="auto"/>
        <w:bottom w:val="none" w:sz="0" w:space="0" w:color="auto"/>
        <w:right w:val="none" w:sz="0" w:space="0" w:color="auto"/>
      </w:divBdr>
    </w:div>
    <w:div w:id="1335648612">
      <w:bodyDiv w:val="1"/>
      <w:marLeft w:val="0"/>
      <w:marRight w:val="0"/>
      <w:marTop w:val="0"/>
      <w:marBottom w:val="0"/>
      <w:divBdr>
        <w:top w:val="none" w:sz="0" w:space="0" w:color="auto"/>
        <w:left w:val="none" w:sz="0" w:space="0" w:color="auto"/>
        <w:bottom w:val="none" w:sz="0" w:space="0" w:color="auto"/>
        <w:right w:val="none" w:sz="0" w:space="0" w:color="auto"/>
      </w:divBdr>
    </w:div>
    <w:div w:id="1336179266">
      <w:bodyDiv w:val="1"/>
      <w:marLeft w:val="0"/>
      <w:marRight w:val="0"/>
      <w:marTop w:val="0"/>
      <w:marBottom w:val="0"/>
      <w:divBdr>
        <w:top w:val="none" w:sz="0" w:space="0" w:color="auto"/>
        <w:left w:val="none" w:sz="0" w:space="0" w:color="auto"/>
        <w:bottom w:val="none" w:sz="0" w:space="0" w:color="auto"/>
        <w:right w:val="none" w:sz="0" w:space="0" w:color="auto"/>
      </w:divBdr>
    </w:div>
    <w:div w:id="1340082177">
      <w:bodyDiv w:val="1"/>
      <w:marLeft w:val="0"/>
      <w:marRight w:val="0"/>
      <w:marTop w:val="0"/>
      <w:marBottom w:val="0"/>
      <w:divBdr>
        <w:top w:val="none" w:sz="0" w:space="0" w:color="auto"/>
        <w:left w:val="none" w:sz="0" w:space="0" w:color="auto"/>
        <w:bottom w:val="none" w:sz="0" w:space="0" w:color="auto"/>
        <w:right w:val="none" w:sz="0" w:space="0" w:color="auto"/>
      </w:divBdr>
    </w:div>
    <w:div w:id="1340503971">
      <w:bodyDiv w:val="1"/>
      <w:marLeft w:val="0"/>
      <w:marRight w:val="0"/>
      <w:marTop w:val="0"/>
      <w:marBottom w:val="0"/>
      <w:divBdr>
        <w:top w:val="none" w:sz="0" w:space="0" w:color="auto"/>
        <w:left w:val="none" w:sz="0" w:space="0" w:color="auto"/>
        <w:bottom w:val="none" w:sz="0" w:space="0" w:color="auto"/>
        <w:right w:val="none" w:sz="0" w:space="0" w:color="auto"/>
      </w:divBdr>
    </w:div>
    <w:div w:id="1352023590">
      <w:bodyDiv w:val="1"/>
      <w:marLeft w:val="0"/>
      <w:marRight w:val="0"/>
      <w:marTop w:val="0"/>
      <w:marBottom w:val="0"/>
      <w:divBdr>
        <w:top w:val="none" w:sz="0" w:space="0" w:color="auto"/>
        <w:left w:val="none" w:sz="0" w:space="0" w:color="auto"/>
        <w:bottom w:val="none" w:sz="0" w:space="0" w:color="auto"/>
        <w:right w:val="none" w:sz="0" w:space="0" w:color="auto"/>
      </w:divBdr>
    </w:div>
    <w:div w:id="1358003146">
      <w:bodyDiv w:val="1"/>
      <w:marLeft w:val="0"/>
      <w:marRight w:val="0"/>
      <w:marTop w:val="0"/>
      <w:marBottom w:val="0"/>
      <w:divBdr>
        <w:top w:val="none" w:sz="0" w:space="0" w:color="auto"/>
        <w:left w:val="none" w:sz="0" w:space="0" w:color="auto"/>
        <w:bottom w:val="none" w:sz="0" w:space="0" w:color="auto"/>
        <w:right w:val="none" w:sz="0" w:space="0" w:color="auto"/>
      </w:divBdr>
    </w:div>
    <w:div w:id="1363507361">
      <w:bodyDiv w:val="1"/>
      <w:marLeft w:val="0"/>
      <w:marRight w:val="0"/>
      <w:marTop w:val="0"/>
      <w:marBottom w:val="0"/>
      <w:divBdr>
        <w:top w:val="none" w:sz="0" w:space="0" w:color="auto"/>
        <w:left w:val="none" w:sz="0" w:space="0" w:color="auto"/>
        <w:bottom w:val="none" w:sz="0" w:space="0" w:color="auto"/>
        <w:right w:val="none" w:sz="0" w:space="0" w:color="auto"/>
      </w:divBdr>
    </w:div>
    <w:div w:id="1369068127">
      <w:bodyDiv w:val="1"/>
      <w:marLeft w:val="0"/>
      <w:marRight w:val="0"/>
      <w:marTop w:val="0"/>
      <w:marBottom w:val="0"/>
      <w:divBdr>
        <w:top w:val="none" w:sz="0" w:space="0" w:color="auto"/>
        <w:left w:val="none" w:sz="0" w:space="0" w:color="auto"/>
        <w:bottom w:val="none" w:sz="0" w:space="0" w:color="auto"/>
        <w:right w:val="none" w:sz="0" w:space="0" w:color="auto"/>
      </w:divBdr>
    </w:div>
    <w:div w:id="1376588547">
      <w:bodyDiv w:val="1"/>
      <w:marLeft w:val="0"/>
      <w:marRight w:val="0"/>
      <w:marTop w:val="0"/>
      <w:marBottom w:val="0"/>
      <w:divBdr>
        <w:top w:val="none" w:sz="0" w:space="0" w:color="auto"/>
        <w:left w:val="none" w:sz="0" w:space="0" w:color="auto"/>
        <w:bottom w:val="none" w:sz="0" w:space="0" w:color="auto"/>
        <w:right w:val="none" w:sz="0" w:space="0" w:color="auto"/>
      </w:divBdr>
    </w:div>
    <w:div w:id="1383870122">
      <w:bodyDiv w:val="1"/>
      <w:marLeft w:val="0"/>
      <w:marRight w:val="0"/>
      <w:marTop w:val="0"/>
      <w:marBottom w:val="0"/>
      <w:divBdr>
        <w:top w:val="none" w:sz="0" w:space="0" w:color="auto"/>
        <w:left w:val="none" w:sz="0" w:space="0" w:color="auto"/>
        <w:bottom w:val="none" w:sz="0" w:space="0" w:color="auto"/>
        <w:right w:val="none" w:sz="0" w:space="0" w:color="auto"/>
      </w:divBdr>
    </w:div>
    <w:div w:id="1384914575">
      <w:bodyDiv w:val="1"/>
      <w:marLeft w:val="0"/>
      <w:marRight w:val="0"/>
      <w:marTop w:val="0"/>
      <w:marBottom w:val="0"/>
      <w:divBdr>
        <w:top w:val="none" w:sz="0" w:space="0" w:color="auto"/>
        <w:left w:val="none" w:sz="0" w:space="0" w:color="auto"/>
        <w:bottom w:val="none" w:sz="0" w:space="0" w:color="auto"/>
        <w:right w:val="none" w:sz="0" w:space="0" w:color="auto"/>
      </w:divBdr>
    </w:div>
    <w:div w:id="1388839909">
      <w:bodyDiv w:val="1"/>
      <w:marLeft w:val="0"/>
      <w:marRight w:val="0"/>
      <w:marTop w:val="0"/>
      <w:marBottom w:val="0"/>
      <w:divBdr>
        <w:top w:val="none" w:sz="0" w:space="0" w:color="auto"/>
        <w:left w:val="none" w:sz="0" w:space="0" w:color="auto"/>
        <w:bottom w:val="none" w:sz="0" w:space="0" w:color="auto"/>
        <w:right w:val="none" w:sz="0" w:space="0" w:color="auto"/>
      </w:divBdr>
    </w:div>
    <w:div w:id="1391343140">
      <w:bodyDiv w:val="1"/>
      <w:marLeft w:val="0"/>
      <w:marRight w:val="0"/>
      <w:marTop w:val="0"/>
      <w:marBottom w:val="0"/>
      <w:divBdr>
        <w:top w:val="none" w:sz="0" w:space="0" w:color="auto"/>
        <w:left w:val="none" w:sz="0" w:space="0" w:color="auto"/>
        <w:bottom w:val="none" w:sz="0" w:space="0" w:color="auto"/>
        <w:right w:val="none" w:sz="0" w:space="0" w:color="auto"/>
      </w:divBdr>
    </w:div>
    <w:div w:id="1410812576">
      <w:bodyDiv w:val="1"/>
      <w:marLeft w:val="0"/>
      <w:marRight w:val="0"/>
      <w:marTop w:val="0"/>
      <w:marBottom w:val="0"/>
      <w:divBdr>
        <w:top w:val="none" w:sz="0" w:space="0" w:color="auto"/>
        <w:left w:val="none" w:sz="0" w:space="0" w:color="auto"/>
        <w:bottom w:val="none" w:sz="0" w:space="0" w:color="auto"/>
        <w:right w:val="none" w:sz="0" w:space="0" w:color="auto"/>
      </w:divBdr>
    </w:div>
    <w:div w:id="1414278679">
      <w:bodyDiv w:val="1"/>
      <w:marLeft w:val="0"/>
      <w:marRight w:val="0"/>
      <w:marTop w:val="0"/>
      <w:marBottom w:val="0"/>
      <w:divBdr>
        <w:top w:val="none" w:sz="0" w:space="0" w:color="auto"/>
        <w:left w:val="none" w:sz="0" w:space="0" w:color="auto"/>
        <w:bottom w:val="none" w:sz="0" w:space="0" w:color="auto"/>
        <w:right w:val="none" w:sz="0" w:space="0" w:color="auto"/>
      </w:divBdr>
    </w:div>
    <w:div w:id="1417942561">
      <w:bodyDiv w:val="1"/>
      <w:marLeft w:val="0"/>
      <w:marRight w:val="0"/>
      <w:marTop w:val="0"/>
      <w:marBottom w:val="0"/>
      <w:divBdr>
        <w:top w:val="none" w:sz="0" w:space="0" w:color="auto"/>
        <w:left w:val="none" w:sz="0" w:space="0" w:color="auto"/>
        <w:bottom w:val="none" w:sz="0" w:space="0" w:color="auto"/>
        <w:right w:val="none" w:sz="0" w:space="0" w:color="auto"/>
      </w:divBdr>
    </w:div>
    <w:div w:id="1418016751">
      <w:bodyDiv w:val="1"/>
      <w:marLeft w:val="0"/>
      <w:marRight w:val="0"/>
      <w:marTop w:val="0"/>
      <w:marBottom w:val="0"/>
      <w:divBdr>
        <w:top w:val="none" w:sz="0" w:space="0" w:color="auto"/>
        <w:left w:val="none" w:sz="0" w:space="0" w:color="auto"/>
        <w:bottom w:val="none" w:sz="0" w:space="0" w:color="auto"/>
        <w:right w:val="none" w:sz="0" w:space="0" w:color="auto"/>
      </w:divBdr>
    </w:div>
    <w:div w:id="1429423421">
      <w:bodyDiv w:val="1"/>
      <w:marLeft w:val="0"/>
      <w:marRight w:val="0"/>
      <w:marTop w:val="0"/>
      <w:marBottom w:val="0"/>
      <w:divBdr>
        <w:top w:val="none" w:sz="0" w:space="0" w:color="auto"/>
        <w:left w:val="none" w:sz="0" w:space="0" w:color="auto"/>
        <w:bottom w:val="none" w:sz="0" w:space="0" w:color="auto"/>
        <w:right w:val="none" w:sz="0" w:space="0" w:color="auto"/>
      </w:divBdr>
    </w:div>
    <w:div w:id="1429883123">
      <w:bodyDiv w:val="1"/>
      <w:marLeft w:val="0"/>
      <w:marRight w:val="0"/>
      <w:marTop w:val="0"/>
      <w:marBottom w:val="0"/>
      <w:divBdr>
        <w:top w:val="none" w:sz="0" w:space="0" w:color="auto"/>
        <w:left w:val="none" w:sz="0" w:space="0" w:color="auto"/>
        <w:bottom w:val="none" w:sz="0" w:space="0" w:color="auto"/>
        <w:right w:val="none" w:sz="0" w:space="0" w:color="auto"/>
      </w:divBdr>
    </w:div>
    <w:div w:id="1438022819">
      <w:bodyDiv w:val="1"/>
      <w:marLeft w:val="0"/>
      <w:marRight w:val="0"/>
      <w:marTop w:val="0"/>
      <w:marBottom w:val="0"/>
      <w:divBdr>
        <w:top w:val="none" w:sz="0" w:space="0" w:color="auto"/>
        <w:left w:val="none" w:sz="0" w:space="0" w:color="auto"/>
        <w:bottom w:val="none" w:sz="0" w:space="0" w:color="auto"/>
        <w:right w:val="none" w:sz="0" w:space="0" w:color="auto"/>
      </w:divBdr>
    </w:div>
    <w:div w:id="1438283222">
      <w:bodyDiv w:val="1"/>
      <w:marLeft w:val="0"/>
      <w:marRight w:val="0"/>
      <w:marTop w:val="0"/>
      <w:marBottom w:val="0"/>
      <w:divBdr>
        <w:top w:val="none" w:sz="0" w:space="0" w:color="auto"/>
        <w:left w:val="none" w:sz="0" w:space="0" w:color="auto"/>
        <w:bottom w:val="none" w:sz="0" w:space="0" w:color="auto"/>
        <w:right w:val="none" w:sz="0" w:space="0" w:color="auto"/>
      </w:divBdr>
    </w:div>
    <w:div w:id="1441756918">
      <w:bodyDiv w:val="1"/>
      <w:marLeft w:val="0"/>
      <w:marRight w:val="0"/>
      <w:marTop w:val="0"/>
      <w:marBottom w:val="0"/>
      <w:divBdr>
        <w:top w:val="none" w:sz="0" w:space="0" w:color="auto"/>
        <w:left w:val="none" w:sz="0" w:space="0" w:color="auto"/>
        <w:bottom w:val="none" w:sz="0" w:space="0" w:color="auto"/>
        <w:right w:val="none" w:sz="0" w:space="0" w:color="auto"/>
      </w:divBdr>
    </w:div>
    <w:div w:id="1466892749">
      <w:bodyDiv w:val="1"/>
      <w:marLeft w:val="0"/>
      <w:marRight w:val="0"/>
      <w:marTop w:val="0"/>
      <w:marBottom w:val="0"/>
      <w:divBdr>
        <w:top w:val="none" w:sz="0" w:space="0" w:color="auto"/>
        <w:left w:val="none" w:sz="0" w:space="0" w:color="auto"/>
        <w:bottom w:val="none" w:sz="0" w:space="0" w:color="auto"/>
        <w:right w:val="none" w:sz="0" w:space="0" w:color="auto"/>
      </w:divBdr>
    </w:div>
    <w:div w:id="1469319913">
      <w:bodyDiv w:val="1"/>
      <w:marLeft w:val="0"/>
      <w:marRight w:val="0"/>
      <w:marTop w:val="0"/>
      <w:marBottom w:val="0"/>
      <w:divBdr>
        <w:top w:val="none" w:sz="0" w:space="0" w:color="auto"/>
        <w:left w:val="none" w:sz="0" w:space="0" w:color="auto"/>
        <w:bottom w:val="none" w:sz="0" w:space="0" w:color="auto"/>
        <w:right w:val="none" w:sz="0" w:space="0" w:color="auto"/>
      </w:divBdr>
    </w:div>
    <w:div w:id="1476485249">
      <w:bodyDiv w:val="1"/>
      <w:marLeft w:val="0"/>
      <w:marRight w:val="0"/>
      <w:marTop w:val="0"/>
      <w:marBottom w:val="0"/>
      <w:divBdr>
        <w:top w:val="none" w:sz="0" w:space="0" w:color="auto"/>
        <w:left w:val="none" w:sz="0" w:space="0" w:color="auto"/>
        <w:bottom w:val="none" w:sz="0" w:space="0" w:color="auto"/>
        <w:right w:val="none" w:sz="0" w:space="0" w:color="auto"/>
      </w:divBdr>
    </w:div>
    <w:div w:id="1488479122">
      <w:bodyDiv w:val="1"/>
      <w:marLeft w:val="0"/>
      <w:marRight w:val="0"/>
      <w:marTop w:val="0"/>
      <w:marBottom w:val="0"/>
      <w:divBdr>
        <w:top w:val="none" w:sz="0" w:space="0" w:color="auto"/>
        <w:left w:val="none" w:sz="0" w:space="0" w:color="auto"/>
        <w:bottom w:val="none" w:sz="0" w:space="0" w:color="auto"/>
        <w:right w:val="none" w:sz="0" w:space="0" w:color="auto"/>
      </w:divBdr>
    </w:div>
    <w:div w:id="1493526458">
      <w:bodyDiv w:val="1"/>
      <w:marLeft w:val="0"/>
      <w:marRight w:val="0"/>
      <w:marTop w:val="0"/>
      <w:marBottom w:val="0"/>
      <w:divBdr>
        <w:top w:val="none" w:sz="0" w:space="0" w:color="auto"/>
        <w:left w:val="none" w:sz="0" w:space="0" w:color="auto"/>
        <w:bottom w:val="none" w:sz="0" w:space="0" w:color="auto"/>
        <w:right w:val="none" w:sz="0" w:space="0" w:color="auto"/>
      </w:divBdr>
    </w:div>
    <w:div w:id="1508254109">
      <w:bodyDiv w:val="1"/>
      <w:marLeft w:val="0"/>
      <w:marRight w:val="0"/>
      <w:marTop w:val="0"/>
      <w:marBottom w:val="0"/>
      <w:divBdr>
        <w:top w:val="none" w:sz="0" w:space="0" w:color="auto"/>
        <w:left w:val="none" w:sz="0" w:space="0" w:color="auto"/>
        <w:bottom w:val="none" w:sz="0" w:space="0" w:color="auto"/>
        <w:right w:val="none" w:sz="0" w:space="0" w:color="auto"/>
      </w:divBdr>
    </w:div>
    <w:div w:id="1508447100">
      <w:bodyDiv w:val="1"/>
      <w:marLeft w:val="0"/>
      <w:marRight w:val="0"/>
      <w:marTop w:val="0"/>
      <w:marBottom w:val="0"/>
      <w:divBdr>
        <w:top w:val="none" w:sz="0" w:space="0" w:color="auto"/>
        <w:left w:val="none" w:sz="0" w:space="0" w:color="auto"/>
        <w:bottom w:val="none" w:sz="0" w:space="0" w:color="auto"/>
        <w:right w:val="none" w:sz="0" w:space="0" w:color="auto"/>
      </w:divBdr>
    </w:div>
    <w:div w:id="1509170489">
      <w:bodyDiv w:val="1"/>
      <w:marLeft w:val="0"/>
      <w:marRight w:val="0"/>
      <w:marTop w:val="0"/>
      <w:marBottom w:val="0"/>
      <w:divBdr>
        <w:top w:val="none" w:sz="0" w:space="0" w:color="auto"/>
        <w:left w:val="none" w:sz="0" w:space="0" w:color="auto"/>
        <w:bottom w:val="none" w:sz="0" w:space="0" w:color="auto"/>
        <w:right w:val="none" w:sz="0" w:space="0" w:color="auto"/>
      </w:divBdr>
    </w:div>
    <w:div w:id="1515879660">
      <w:bodyDiv w:val="1"/>
      <w:marLeft w:val="0"/>
      <w:marRight w:val="0"/>
      <w:marTop w:val="0"/>
      <w:marBottom w:val="0"/>
      <w:divBdr>
        <w:top w:val="none" w:sz="0" w:space="0" w:color="auto"/>
        <w:left w:val="none" w:sz="0" w:space="0" w:color="auto"/>
        <w:bottom w:val="none" w:sz="0" w:space="0" w:color="auto"/>
        <w:right w:val="none" w:sz="0" w:space="0" w:color="auto"/>
      </w:divBdr>
    </w:div>
    <w:div w:id="1518470980">
      <w:bodyDiv w:val="1"/>
      <w:marLeft w:val="0"/>
      <w:marRight w:val="0"/>
      <w:marTop w:val="0"/>
      <w:marBottom w:val="0"/>
      <w:divBdr>
        <w:top w:val="none" w:sz="0" w:space="0" w:color="auto"/>
        <w:left w:val="none" w:sz="0" w:space="0" w:color="auto"/>
        <w:bottom w:val="none" w:sz="0" w:space="0" w:color="auto"/>
        <w:right w:val="none" w:sz="0" w:space="0" w:color="auto"/>
      </w:divBdr>
    </w:div>
    <w:div w:id="1526209739">
      <w:bodyDiv w:val="1"/>
      <w:marLeft w:val="0"/>
      <w:marRight w:val="0"/>
      <w:marTop w:val="0"/>
      <w:marBottom w:val="0"/>
      <w:divBdr>
        <w:top w:val="none" w:sz="0" w:space="0" w:color="auto"/>
        <w:left w:val="none" w:sz="0" w:space="0" w:color="auto"/>
        <w:bottom w:val="none" w:sz="0" w:space="0" w:color="auto"/>
        <w:right w:val="none" w:sz="0" w:space="0" w:color="auto"/>
      </w:divBdr>
    </w:div>
    <w:div w:id="1536968458">
      <w:bodyDiv w:val="1"/>
      <w:marLeft w:val="0"/>
      <w:marRight w:val="0"/>
      <w:marTop w:val="0"/>
      <w:marBottom w:val="0"/>
      <w:divBdr>
        <w:top w:val="none" w:sz="0" w:space="0" w:color="auto"/>
        <w:left w:val="none" w:sz="0" w:space="0" w:color="auto"/>
        <w:bottom w:val="none" w:sz="0" w:space="0" w:color="auto"/>
        <w:right w:val="none" w:sz="0" w:space="0" w:color="auto"/>
      </w:divBdr>
    </w:div>
    <w:div w:id="1548567801">
      <w:bodyDiv w:val="1"/>
      <w:marLeft w:val="0"/>
      <w:marRight w:val="0"/>
      <w:marTop w:val="0"/>
      <w:marBottom w:val="0"/>
      <w:divBdr>
        <w:top w:val="none" w:sz="0" w:space="0" w:color="auto"/>
        <w:left w:val="none" w:sz="0" w:space="0" w:color="auto"/>
        <w:bottom w:val="none" w:sz="0" w:space="0" w:color="auto"/>
        <w:right w:val="none" w:sz="0" w:space="0" w:color="auto"/>
      </w:divBdr>
    </w:div>
    <w:div w:id="1548639351">
      <w:bodyDiv w:val="1"/>
      <w:marLeft w:val="0"/>
      <w:marRight w:val="0"/>
      <w:marTop w:val="0"/>
      <w:marBottom w:val="0"/>
      <w:divBdr>
        <w:top w:val="none" w:sz="0" w:space="0" w:color="auto"/>
        <w:left w:val="none" w:sz="0" w:space="0" w:color="auto"/>
        <w:bottom w:val="none" w:sz="0" w:space="0" w:color="auto"/>
        <w:right w:val="none" w:sz="0" w:space="0" w:color="auto"/>
      </w:divBdr>
    </w:div>
    <w:div w:id="1549993519">
      <w:bodyDiv w:val="1"/>
      <w:marLeft w:val="0"/>
      <w:marRight w:val="0"/>
      <w:marTop w:val="0"/>
      <w:marBottom w:val="0"/>
      <w:divBdr>
        <w:top w:val="none" w:sz="0" w:space="0" w:color="auto"/>
        <w:left w:val="none" w:sz="0" w:space="0" w:color="auto"/>
        <w:bottom w:val="none" w:sz="0" w:space="0" w:color="auto"/>
        <w:right w:val="none" w:sz="0" w:space="0" w:color="auto"/>
      </w:divBdr>
    </w:div>
    <w:div w:id="1550460239">
      <w:bodyDiv w:val="1"/>
      <w:marLeft w:val="0"/>
      <w:marRight w:val="0"/>
      <w:marTop w:val="0"/>
      <w:marBottom w:val="0"/>
      <w:divBdr>
        <w:top w:val="none" w:sz="0" w:space="0" w:color="auto"/>
        <w:left w:val="none" w:sz="0" w:space="0" w:color="auto"/>
        <w:bottom w:val="none" w:sz="0" w:space="0" w:color="auto"/>
        <w:right w:val="none" w:sz="0" w:space="0" w:color="auto"/>
      </w:divBdr>
    </w:div>
    <w:div w:id="1554148073">
      <w:bodyDiv w:val="1"/>
      <w:marLeft w:val="0"/>
      <w:marRight w:val="0"/>
      <w:marTop w:val="0"/>
      <w:marBottom w:val="0"/>
      <w:divBdr>
        <w:top w:val="none" w:sz="0" w:space="0" w:color="auto"/>
        <w:left w:val="none" w:sz="0" w:space="0" w:color="auto"/>
        <w:bottom w:val="none" w:sz="0" w:space="0" w:color="auto"/>
        <w:right w:val="none" w:sz="0" w:space="0" w:color="auto"/>
      </w:divBdr>
    </w:div>
    <w:div w:id="1554273566">
      <w:bodyDiv w:val="1"/>
      <w:marLeft w:val="0"/>
      <w:marRight w:val="0"/>
      <w:marTop w:val="0"/>
      <w:marBottom w:val="0"/>
      <w:divBdr>
        <w:top w:val="none" w:sz="0" w:space="0" w:color="auto"/>
        <w:left w:val="none" w:sz="0" w:space="0" w:color="auto"/>
        <w:bottom w:val="none" w:sz="0" w:space="0" w:color="auto"/>
        <w:right w:val="none" w:sz="0" w:space="0" w:color="auto"/>
      </w:divBdr>
    </w:div>
    <w:div w:id="1555047869">
      <w:bodyDiv w:val="1"/>
      <w:marLeft w:val="0"/>
      <w:marRight w:val="0"/>
      <w:marTop w:val="0"/>
      <w:marBottom w:val="0"/>
      <w:divBdr>
        <w:top w:val="none" w:sz="0" w:space="0" w:color="auto"/>
        <w:left w:val="none" w:sz="0" w:space="0" w:color="auto"/>
        <w:bottom w:val="none" w:sz="0" w:space="0" w:color="auto"/>
        <w:right w:val="none" w:sz="0" w:space="0" w:color="auto"/>
      </w:divBdr>
    </w:div>
    <w:div w:id="1557470299">
      <w:bodyDiv w:val="1"/>
      <w:marLeft w:val="0"/>
      <w:marRight w:val="0"/>
      <w:marTop w:val="0"/>
      <w:marBottom w:val="0"/>
      <w:divBdr>
        <w:top w:val="none" w:sz="0" w:space="0" w:color="auto"/>
        <w:left w:val="none" w:sz="0" w:space="0" w:color="auto"/>
        <w:bottom w:val="none" w:sz="0" w:space="0" w:color="auto"/>
        <w:right w:val="none" w:sz="0" w:space="0" w:color="auto"/>
      </w:divBdr>
    </w:div>
    <w:div w:id="1560437141">
      <w:bodyDiv w:val="1"/>
      <w:marLeft w:val="0"/>
      <w:marRight w:val="0"/>
      <w:marTop w:val="0"/>
      <w:marBottom w:val="0"/>
      <w:divBdr>
        <w:top w:val="none" w:sz="0" w:space="0" w:color="auto"/>
        <w:left w:val="none" w:sz="0" w:space="0" w:color="auto"/>
        <w:bottom w:val="none" w:sz="0" w:space="0" w:color="auto"/>
        <w:right w:val="none" w:sz="0" w:space="0" w:color="auto"/>
      </w:divBdr>
    </w:div>
    <w:div w:id="1567304614">
      <w:bodyDiv w:val="1"/>
      <w:marLeft w:val="0"/>
      <w:marRight w:val="0"/>
      <w:marTop w:val="0"/>
      <w:marBottom w:val="0"/>
      <w:divBdr>
        <w:top w:val="none" w:sz="0" w:space="0" w:color="auto"/>
        <w:left w:val="none" w:sz="0" w:space="0" w:color="auto"/>
        <w:bottom w:val="none" w:sz="0" w:space="0" w:color="auto"/>
        <w:right w:val="none" w:sz="0" w:space="0" w:color="auto"/>
      </w:divBdr>
    </w:div>
    <w:div w:id="1569153206">
      <w:bodyDiv w:val="1"/>
      <w:marLeft w:val="0"/>
      <w:marRight w:val="0"/>
      <w:marTop w:val="0"/>
      <w:marBottom w:val="0"/>
      <w:divBdr>
        <w:top w:val="none" w:sz="0" w:space="0" w:color="auto"/>
        <w:left w:val="none" w:sz="0" w:space="0" w:color="auto"/>
        <w:bottom w:val="none" w:sz="0" w:space="0" w:color="auto"/>
        <w:right w:val="none" w:sz="0" w:space="0" w:color="auto"/>
      </w:divBdr>
    </w:div>
    <w:div w:id="1575431428">
      <w:bodyDiv w:val="1"/>
      <w:marLeft w:val="0"/>
      <w:marRight w:val="0"/>
      <w:marTop w:val="0"/>
      <w:marBottom w:val="0"/>
      <w:divBdr>
        <w:top w:val="none" w:sz="0" w:space="0" w:color="auto"/>
        <w:left w:val="none" w:sz="0" w:space="0" w:color="auto"/>
        <w:bottom w:val="none" w:sz="0" w:space="0" w:color="auto"/>
        <w:right w:val="none" w:sz="0" w:space="0" w:color="auto"/>
      </w:divBdr>
    </w:div>
    <w:div w:id="1626766264">
      <w:bodyDiv w:val="1"/>
      <w:marLeft w:val="0"/>
      <w:marRight w:val="0"/>
      <w:marTop w:val="0"/>
      <w:marBottom w:val="0"/>
      <w:divBdr>
        <w:top w:val="none" w:sz="0" w:space="0" w:color="auto"/>
        <w:left w:val="none" w:sz="0" w:space="0" w:color="auto"/>
        <w:bottom w:val="none" w:sz="0" w:space="0" w:color="auto"/>
        <w:right w:val="none" w:sz="0" w:space="0" w:color="auto"/>
      </w:divBdr>
    </w:div>
    <w:div w:id="1631589678">
      <w:bodyDiv w:val="1"/>
      <w:marLeft w:val="0"/>
      <w:marRight w:val="0"/>
      <w:marTop w:val="0"/>
      <w:marBottom w:val="0"/>
      <w:divBdr>
        <w:top w:val="none" w:sz="0" w:space="0" w:color="auto"/>
        <w:left w:val="none" w:sz="0" w:space="0" w:color="auto"/>
        <w:bottom w:val="none" w:sz="0" w:space="0" w:color="auto"/>
        <w:right w:val="none" w:sz="0" w:space="0" w:color="auto"/>
      </w:divBdr>
    </w:div>
    <w:div w:id="1633436199">
      <w:bodyDiv w:val="1"/>
      <w:marLeft w:val="0"/>
      <w:marRight w:val="0"/>
      <w:marTop w:val="0"/>
      <w:marBottom w:val="0"/>
      <w:divBdr>
        <w:top w:val="none" w:sz="0" w:space="0" w:color="auto"/>
        <w:left w:val="none" w:sz="0" w:space="0" w:color="auto"/>
        <w:bottom w:val="none" w:sz="0" w:space="0" w:color="auto"/>
        <w:right w:val="none" w:sz="0" w:space="0" w:color="auto"/>
      </w:divBdr>
    </w:div>
    <w:div w:id="1635209564">
      <w:bodyDiv w:val="1"/>
      <w:marLeft w:val="0"/>
      <w:marRight w:val="0"/>
      <w:marTop w:val="0"/>
      <w:marBottom w:val="0"/>
      <w:divBdr>
        <w:top w:val="none" w:sz="0" w:space="0" w:color="auto"/>
        <w:left w:val="none" w:sz="0" w:space="0" w:color="auto"/>
        <w:bottom w:val="none" w:sz="0" w:space="0" w:color="auto"/>
        <w:right w:val="none" w:sz="0" w:space="0" w:color="auto"/>
      </w:divBdr>
    </w:div>
    <w:div w:id="1647122341">
      <w:bodyDiv w:val="1"/>
      <w:marLeft w:val="0"/>
      <w:marRight w:val="0"/>
      <w:marTop w:val="0"/>
      <w:marBottom w:val="0"/>
      <w:divBdr>
        <w:top w:val="none" w:sz="0" w:space="0" w:color="auto"/>
        <w:left w:val="none" w:sz="0" w:space="0" w:color="auto"/>
        <w:bottom w:val="none" w:sz="0" w:space="0" w:color="auto"/>
        <w:right w:val="none" w:sz="0" w:space="0" w:color="auto"/>
      </w:divBdr>
    </w:div>
    <w:div w:id="1648584995">
      <w:bodyDiv w:val="1"/>
      <w:marLeft w:val="0"/>
      <w:marRight w:val="0"/>
      <w:marTop w:val="0"/>
      <w:marBottom w:val="0"/>
      <w:divBdr>
        <w:top w:val="none" w:sz="0" w:space="0" w:color="auto"/>
        <w:left w:val="none" w:sz="0" w:space="0" w:color="auto"/>
        <w:bottom w:val="none" w:sz="0" w:space="0" w:color="auto"/>
        <w:right w:val="none" w:sz="0" w:space="0" w:color="auto"/>
      </w:divBdr>
    </w:div>
    <w:div w:id="1649358193">
      <w:bodyDiv w:val="1"/>
      <w:marLeft w:val="0"/>
      <w:marRight w:val="0"/>
      <w:marTop w:val="0"/>
      <w:marBottom w:val="0"/>
      <w:divBdr>
        <w:top w:val="none" w:sz="0" w:space="0" w:color="auto"/>
        <w:left w:val="none" w:sz="0" w:space="0" w:color="auto"/>
        <w:bottom w:val="none" w:sz="0" w:space="0" w:color="auto"/>
        <w:right w:val="none" w:sz="0" w:space="0" w:color="auto"/>
      </w:divBdr>
    </w:div>
    <w:div w:id="1649744014">
      <w:bodyDiv w:val="1"/>
      <w:marLeft w:val="0"/>
      <w:marRight w:val="0"/>
      <w:marTop w:val="0"/>
      <w:marBottom w:val="0"/>
      <w:divBdr>
        <w:top w:val="none" w:sz="0" w:space="0" w:color="auto"/>
        <w:left w:val="none" w:sz="0" w:space="0" w:color="auto"/>
        <w:bottom w:val="none" w:sz="0" w:space="0" w:color="auto"/>
        <w:right w:val="none" w:sz="0" w:space="0" w:color="auto"/>
      </w:divBdr>
    </w:div>
    <w:div w:id="1651905281">
      <w:bodyDiv w:val="1"/>
      <w:marLeft w:val="0"/>
      <w:marRight w:val="0"/>
      <w:marTop w:val="0"/>
      <w:marBottom w:val="0"/>
      <w:divBdr>
        <w:top w:val="none" w:sz="0" w:space="0" w:color="auto"/>
        <w:left w:val="none" w:sz="0" w:space="0" w:color="auto"/>
        <w:bottom w:val="none" w:sz="0" w:space="0" w:color="auto"/>
        <w:right w:val="none" w:sz="0" w:space="0" w:color="auto"/>
      </w:divBdr>
    </w:div>
    <w:div w:id="1654522389">
      <w:bodyDiv w:val="1"/>
      <w:marLeft w:val="0"/>
      <w:marRight w:val="0"/>
      <w:marTop w:val="0"/>
      <w:marBottom w:val="0"/>
      <w:divBdr>
        <w:top w:val="none" w:sz="0" w:space="0" w:color="auto"/>
        <w:left w:val="none" w:sz="0" w:space="0" w:color="auto"/>
        <w:bottom w:val="none" w:sz="0" w:space="0" w:color="auto"/>
        <w:right w:val="none" w:sz="0" w:space="0" w:color="auto"/>
      </w:divBdr>
    </w:div>
    <w:div w:id="1668753558">
      <w:bodyDiv w:val="1"/>
      <w:marLeft w:val="0"/>
      <w:marRight w:val="0"/>
      <w:marTop w:val="0"/>
      <w:marBottom w:val="0"/>
      <w:divBdr>
        <w:top w:val="none" w:sz="0" w:space="0" w:color="auto"/>
        <w:left w:val="none" w:sz="0" w:space="0" w:color="auto"/>
        <w:bottom w:val="none" w:sz="0" w:space="0" w:color="auto"/>
        <w:right w:val="none" w:sz="0" w:space="0" w:color="auto"/>
      </w:divBdr>
    </w:div>
    <w:div w:id="1681080833">
      <w:bodyDiv w:val="1"/>
      <w:marLeft w:val="0"/>
      <w:marRight w:val="0"/>
      <w:marTop w:val="0"/>
      <w:marBottom w:val="0"/>
      <w:divBdr>
        <w:top w:val="none" w:sz="0" w:space="0" w:color="auto"/>
        <w:left w:val="none" w:sz="0" w:space="0" w:color="auto"/>
        <w:bottom w:val="none" w:sz="0" w:space="0" w:color="auto"/>
        <w:right w:val="none" w:sz="0" w:space="0" w:color="auto"/>
      </w:divBdr>
    </w:div>
    <w:div w:id="1683705592">
      <w:bodyDiv w:val="1"/>
      <w:marLeft w:val="0"/>
      <w:marRight w:val="0"/>
      <w:marTop w:val="0"/>
      <w:marBottom w:val="0"/>
      <w:divBdr>
        <w:top w:val="none" w:sz="0" w:space="0" w:color="auto"/>
        <w:left w:val="none" w:sz="0" w:space="0" w:color="auto"/>
        <w:bottom w:val="none" w:sz="0" w:space="0" w:color="auto"/>
        <w:right w:val="none" w:sz="0" w:space="0" w:color="auto"/>
      </w:divBdr>
    </w:div>
    <w:div w:id="1688561040">
      <w:bodyDiv w:val="1"/>
      <w:marLeft w:val="0"/>
      <w:marRight w:val="0"/>
      <w:marTop w:val="0"/>
      <w:marBottom w:val="0"/>
      <w:divBdr>
        <w:top w:val="none" w:sz="0" w:space="0" w:color="auto"/>
        <w:left w:val="none" w:sz="0" w:space="0" w:color="auto"/>
        <w:bottom w:val="none" w:sz="0" w:space="0" w:color="auto"/>
        <w:right w:val="none" w:sz="0" w:space="0" w:color="auto"/>
      </w:divBdr>
    </w:div>
    <w:div w:id="1691027120">
      <w:bodyDiv w:val="1"/>
      <w:marLeft w:val="0"/>
      <w:marRight w:val="0"/>
      <w:marTop w:val="0"/>
      <w:marBottom w:val="0"/>
      <w:divBdr>
        <w:top w:val="none" w:sz="0" w:space="0" w:color="auto"/>
        <w:left w:val="none" w:sz="0" w:space="0" w:color="auto"/>
        <w:bottom w:val="none" w:sz="0" w:space="0" w:color="auto"/>
        <w:right w:val="none" w:sz="0" w:space="0" w:color="auto"/>
      </w:divBdr>
    </w:div>
    <w:div w:id="1696422593">
      <w:bodyDiv w:val="1"/>
      <w:marLeft w:val="0"/>
      <w:marRight w:val="0"/>
      <w:marTop w:val="0"/>
      <w:marBottom w:val="0"/>
      <w:divBdr>
        <w:top w:val="none" w:sz="0" w:space="0" w:color="auto"/>
        <w:left w:val="none" w:sz="0" w:space="0" w:color="auto"/>
        <w:bottom w:val="none" w:sz="0" w:space="0" w:color="auto"/>
        <w:right w:val="none" w:sz="0" w:space="0" w:color="auto"/>
      </w:divBdr>
    </w:div>
    <w:div w:id="1697805659">
      <w:bodyDiv w:val="1"/>
      <w:marLeft w:val="0"/>
      <w:marRight w:val="0"/>
      <w:marTop w:val="0"/>
      <w:marBottom w:val="0"/>
      <w:divBdr>
        <w:top w:val="none" w:sz="0" w:space="0" w:color="auto"/>
        <w:left w:val="none" w:sz="0" w:space="0" w:color="auto"/>
        <w:bottom w:val="none" w:sz="0" w:space="0" w:color="auto"/>
        <w:right w:val="none" w:sz="0" w:space="0" w:color="auto"/>
      </w:divBdr>
    </w:div>
    <w:div w:id="1701395945">
      <w:bodyDiv w:val="1"/>
      <w:marLeft w:val="0"/>
      <w:marRight w:val="0"/>
      <w:marTop w:val="0"/>
      <w:marBottom w:val="0"/>
      <w:divBdr>
        <w:top w:val="none" w:sz="0" w:space="0" w:color="auto"/>
        <w:left w:val="none" w:sz="0" w:space="0" w:color="auto"/>
        <w:bottom w:val="none" w:sz="0" w:space="0" w:color="auto"/>
        <w:right w:val="none" w:sz="0" w:space="0" w:color="auto"/>
      </w:divBdr>
    </w:div>
    <w:div w:id="1718814608">
      <w:bodyDiv w:val="1"/>
      <w:marLeft w:val="0"/>
      <w:marRight w:val="0"/>
      <w:marTop w:val="0"/>
      <w:marBottom w:val="0"/>
      <w:divBdr>
        <w:top w:val="none" w:sz="0" w:space="0" w:color="auto"/>
        <w:left w:val="none" w:sz="0" w:space="0" w:color="auto"/>
        <w:bottom w:val="none" w:sz="0" w:space="0" w:color="auto"/>
        <w:right w:val="none" w:sz="0" w:space="0" w:color="auto"/>
      </w:divBdr>
    </w:div>
    <w:div w:id="1728868791">
      <w:bodyDiv w:val="1"/>
      <w:marLeft w:val="0"/>
      <w:marRight w:val="0"/>
      <w:marTop w:val="0"/>
      <w:marBottom w:val="0"/>
      <w:divBdr>
        <w:top w:val="none" w:sz="0" w:space="0" w:color="auto"/>
        <w:left w:val="none" w:sz="0" w:space="0" w:color="auto"/>
        <w:bottom w:val="none" w:sz="0" w:space="0" w:color="auto"/>
        <w:right w:val="none" w:sz="0" w:space="0" w:color="auto"/>
      </w:divBdr>
    </w:div>
    <w:div w:id="1739746136">
      <w:bodyDiv w:val="1"/>
      <w:marLeft w:val="0"/>
      <w:marRight w:val="0"/>
      <w:marTop w:val="0"/>
      <w:marBottom w:val="0"/>
      <w:divBdr>
        <w:top w:val="none" w:sz="0" w:space="0" w:color="auto"/>
        <w:left w:val="none" w:sz="0" w:space="0" w:color="auto"/>
        <w:bottom w:val="none" w:sz="0" w:space="0" w:color="auto"/>
        <w:right w:val="none" w:sz="0" w:space="0" w:color="auto"/>
      </w:divBdr>
    </w:div>
    <w:div w:id="1777016300">
      <w:bodyDiv w:val="1"/>
      <w:marLeft w:val="0"/>
      <w:marRight w:val="0"/>
      <w:marTop w:val="0"/>
      <w:marBottom w:val="0"/>
      <w:divBdr>
        <w:top w:val="none" w:sz="0" w:space="0" w:color="auto"/>
        <w:left w:val="none" w:sz="0" w:space="0" w:color="auto"/>
        <w:bottom w:val="none" w:sz="0" w:space="0" w:color="auto"/>
        <w:right w:val="none" w:sz="0" w:space="0" w:color="auto"/>
      </w:divBdr>
    </w:div>
    <w:div w:id="1778673448">
      <w:bodyDiv w:val="1"/>
      <w:marLeft w:val="0"/>
      <w:marRight w:val="0"/>
      <w:marTop w:val="0"/>
      <w:marBottom w:val="0"/>
      <w:divBdr>
        <w:top w:val="none" w:sz="0" w:space="0" w:color="auto"/>
        <w:left w:val="none" w:sz="0" w:space="0" w:color="auto"/>
        <w:bottom w:val="none" w:sz="0" w:space="0" w:color="auto"/>
        <w:right w:val="none" w:sz="0" w:space="0" w:color="auto"/>
      </w:divBdr>
    </w:div>
    <w:div w:id="1782650932">
      <w:bodyDiv w:val="1"/>
      <w:marLeft w:val="0"/>
      <w:marRight w:val="0"/>
      <w:marTop w:val="0"/>
      <w:marBottom w:val="0"/>
      <w:divBdr>
        <w:top w:val="none" w:sz="0" w:space="0" w:color="auto"/>
        <w:left w:val="none" w:sz="0" w:space="0" w:color="auto"/>
        <w:bottom w:val="none" w:sz="0" w:space="0" w:color="auto"/>
        <w:right w:val="none" w:sz="0" w:space="0" w:color="auto"/>
      </w:divBdr>
    </w:div>
    <w:div w:id="1784882024">
      <w:bodyDiv w:val="1"/>
      <w:marLeft w:val="0"/>
      <w:marRight w:val="0"/>
      <w:marTop w:val="0"/>
      <w:marBottom w:val="0"/>
      <w:divBdr>
        <w:top w:val="none" w:sz="0" w:space="0" w:color="auto"/>
        <w:left w:val="none" w:sz="0" w:space="0" w:color="auto"/>
        <w:bottom w:val="none" w:sz="0" w:space="0" w:color="auto"/>
        <w:right w:val="none" w:sz="0" w:space="0" w:color="auto"/>
      </w:divBdr>
    </w:div>
    <w:div w:id="1785420690">
      <w:bodyDiv w:val="1"/>
      <w:marLeft w:val="0"/>
      <w:marRight w:val="0"/>
      <w:marTop w:val="0"/>
      <w:marBottom w:val="0"/>
      <w:divBdr>
        <w:top w:val="none" w:sz="0" w:space="0" w:color="auto"/>
        <w:left w:val="none" w:sz="0" w:space="0" w:color="auto"/>
        <w:bottom w:val="none" w:sz="0" w:space="0" w:color="auto"/>
        <w:right w:val="none" w:sz="0" w:space="0" w:color="auto"/>
      </w:divBdr>
    </w:div>
    <w:div w:id="1790120525">
      <w:bodyDiv w:val="1"/>
      <w:marLeft w:val="0"/>
      <w:marRight w:val="0"/>
      <w:marTop w:val="0"/>
      <w:marBottom w:val="0"/>
      <w:divBdr>
        <w:top w:val="none" w:sz="0" w:space="0" w:color="auto"/>
        <w:left w:val="none" w:sz="0" w:space="0" w:color="auto"/>
        <w:bottom w:val="none" w:sz="0" w:space="0" w:color="auto"/>
        <w:right w:val="none" w:sz="0" w:space="0" w:color="auto"/>
      </w:divBdr>
    </w:div>
    <w:div w:id="1811047101">
      <w:bodyDiv w:val="1"/>
      <w:marLeft w:val="0"/>
      <w:marRight w:val="0"/>
      <w:marTop w:val="0"/>
      <w:marBottom w:val="0"/>
      <w:divBdr>
        <w:top w:val="none" w:sz="0" w:space="0" w:color="auto"/>
        <w:left w:val="none" w:sz="0" w:space="0" w:color="auto"/>
        <w:bottom w:val="none" w:sz="0" w:space="0" w:color="auto"/>
        <w:right w:val="none" w:sz="0" w:space="0" w:color="auto"/>
      </w:divBdr>
    </w:div>
    <w:div w:id="1823814488">
      <w:bodyDiv w:val="1"/>
      <w:marLeft w:val="0"/>
      <w:marRight w:val="0"/>
      <w:marTop w:val="0"/>
      <w:marBottom w:val="0"/>
      <w:divBdr>
        <w:top w:val="none" w:sz="0" w:space="0" w:color="auto"/>
        <w:left w:val="none" w:sz="0" w:space="0" w:color="auto"/>
        <w:bottom w:val="none" w:sz="0" w:space="0" w:color="auto"/>
        <w:right w:val="none" w:sz="0" w:space="0" w:color="auto"/>
      </w:divBdr>
    </w:div>
    <w:div w:id="1839541677">
      <w:bodyDiv w:val="1"/>
      <w:marLeft w:val="0"/>
      <w:marRight w:val="0"/>
      <w:marTop w:val="0"/>
      <w:marBottom w:val="0"/>
      <w:divBdr>
        <w:top w:val="none" w:sz="0" w:space="0" w:color="auto"/>
        <w:left w:val="none" w:sz="0" w:space="0" w:color="auto"/>
        <w:bottom w:val="none" w:sz="0" w:space="0" w:color="auto"/>
        <w:right w:val="none" w:sz="0" w:space="0" w:color="auto"/>
      </w:divBdr>
    </w:div>
    <w:div w:id="1840341882">
      <w:bodyDiv w:val="1"/>
      <w:marLeft w:val="0"/>
      <w:marRight w:val="0"/>
      <w:marTop w:val="0"/>
      <w:marBottom w:val="0"/>
      <w:divBdr>
        <w:top w:val="none" w:sz="0" w:space="0" w:color="auto"/>
        <w:left w:val="none" w:sz="0" w:space="0" w:color="auto"/>
        <w:bottom w:val="none" w:sz="0" w:space="0" w:color="auto"/>
        <w:right w:val="none" w:sz="0" w:space="0" w:color="auto"/>
      </w:divBdr>
    </w:div>
    <w:div w:id="1843816709">
      <w:bodyDiv w:val="1"/>
      <w:marLeft w:val="0"/>
      <w:marRight w:val="0"/>
      <w:marTop w:val="0"/>
      <w:marBottom w:val="0"/>
      <w:divBdr>
        <w:top w:val="none" w:sz="0" w:space="0" w:color="auto"/>
        <w:left w:val="none" w:sz="0" w:space="0" w:color="auto"/>
        <w:bottom w:val="none" w:sz="0" w:space="0" w:color="auto"/>
        <w:right w:val="none" w:sz="0" w:space="0" w:color="auto"/>
      </w:divBdr>
    </w:div>
    <w:div w:id="1845582870">
      <w:bodyDiv w:val="1"/>
      <w:marLeft w:val="0"/>
      <w:marRight w:val="0"/>
      <w:marTop w:val="0"/>
      <w:marBottom w:val="0"/>
      <w:divBdr>
        <w:top w:val="none" w:sz="0" w:space="0" w:color="auto"/>
        <w:left w:val="none" w:sz="0" w:space="0" w:color="auto"/>
        <w:bottom w:val="none" w:sz="0" w:space="0" w:color="auto"/>
        <w:right w:val="none" w:sz="0" w:space="0" w:color="auto"/>
      </w:divBdr>
    </w:div>
    <w:div w:id="1856193732">
      <w:bodyDiv w:val="1"/>
      <w:marLeft w:val="0"/>
      <w:marRight w:val="0"/>
      <w:marTop w:val="0"/>
      <w:marBottom w:val="0"/>
      <w:divBdr>
        <w:top w:val="none" w:sz="0" w:space="0" w:color="auto"/>
        <w:left w:val="none" w:sz="0" w:space="0" w:color="auto"/>
        <w:bottom w:val="none" w:sz="0" w:space="0" w:color="auto"/>
        <w:right w:val="none" w:sz="0" w:space="0" w:color="auto"/>
      </w:divBdr>
    </w:div>
    <w:div w:id="1861235478">
      <w:bodyDiv w:val="1"/>
      <w:marLeft w:val="0"/>
      <w:marRight w:val="0"/>
      <w:marTop w:val="0"/>
      <w:marBottom w:val="0"/>
      <w:divBdr>
        <w:top w:val="none" w:sz="0" w:space="0" w:color="auto"/>
        <w:left w:val="none" w:sz="0" w:space="0" w:color="auto"/>
        <w:bottom w:val="none" w:sz="0" w:space="0" w:color="auto"/>
        <w:right w:val="none" w:sz="0" w:space="0" w:color="auto"/>
      </w:divBdr>
    </w:div>
    <w:div w:id="1879658683">
      <w:bodyDiv w:val="1"/>
      <w:marLeft w:val="0"/>
      <w:marRight w:val="0"/>
      <w:marTop w:val="0"/>
      <w:marBottom w:val="0"/>
      <w:divBdr>
        <w:top w:val="none" w:sz="0" w:space="0" w:color="auto"/>
        <w:left w:val="none" w:sz="0" w:space="0" w:color="auto"/>
        <w:bottom w:val="none" w:sz="0" w:space="0" w:color="auto"/>
        <w:right w:val="none" w:sz="0" w:space="0" w:color="auto"/>
      </w:divBdr>
    </w:div>
    <w:div w:id="1897546963">
      <w:bodyDiv w:val="1"/>
      <w:marLeft w:val="0"/>
      <w:marRight w:val="0"/>
      <w:marTop w:val="0"/>
      <w:marBottom w:val="0"/>
      <w:divBdr>
        <w:top w:val="none" w:sz="0" w:space="0" w:color="auto"/>
        <w:left w:val="none" w:sz="0" w:space="0" w:color="auto"/>
        <w:bottom w:val="none" w:sz="0" w:space="0" w:color="auto"/>
        <w:right w:val="none" w:sz="0" w:space="0" w:color="auto"/>
      </w:divBdr>
    </w:div>
    <w:div w:id="1902445811">
      <w:bodyDiv w:val="1"/>
      <w:marLeft w:val="0"/>
      <w:marRight w:val="0"/>
      <w:marTop w:val="0"/>
      <w:marBottom w:val="0"/>
      <w:divBdr>
        <w:top w:val="none" w:sz="0" w:space="0" w:color="auto"/>
        <w:left w:val="none" w:sz="0" w:space="0" w:color="auto"/>
        <w:bottom w:val="none" w:sz="0" w:space="0" w:color="auto"/>
        <w:right w:val="none" w:sz="0" w:space="0" w:color="auto"/>
      </w:divBdr>
    </w:div>
    <w:div w:id="1913855869">
      <w:bodyDiv w:val="1"/>
      <w:marLeft w:val="0"/>
      <w:marRight w:val="0"/>
      <w:marTop w:val="0"/>
      <w:marBottom w:val="0"/>
      <w:divBdr>
        <w:top w:val="none" w:sz="0" w:space="0" w:color="auto"/>
        <w:left w:val="none" w:sz="0" w:space="0" w:color="auto"/>
        <w:bottom w:val="none" w:sz="0" w:space="0" w:color="auto"/>
        <w:right w:val="none" w:sz="0" w:space="0" w:color="auto"/>
      </w:divBdr>
    </w:div>
    <w:div w:id="1922325336">
      <w:bodyDiv w:val="1"/>
      <w:marLeft w:val="0"/>
      <w:marRight w:val="0"/>
      <w:marTop w:val="0"/>
      <w:marBottom w:val="0"/>
      <w:divBdr>
        <w:top w:val="none" w:sz="0" w:space="0" w:color="auto"/>
        <w:left w:val="none" w:sz="0" w:space="0" w:color="auto"/>
        <w:bottom w:val="none" w:sz="0" w:space="0" w:color="auto"/>
        <w:right w:val="none" w:sz="0" w:space="0" w:color="auto"/>
      </w:divBdr>
    </w:div>
    <w:div w:id="1923948166">
      <w:bodyDiv w:val="1"/>
      <w:marLeft w:val="0"/>
      <w:marRight w:val="0"/>
      <w:marTop w:val="0"/>
      <w:marBottom w:val="0"/>
      <w:divBdr>
        <w:top w:val="none" w:sz="0" w:space="0" w:color="auto"/>
        <w:left w:val="none" w:sz="0" w:space="0" w:color="auto"/>
        <w:bottom w:val="none" w:sz="0" w:space="0" w:color="auto"/>
        <w:right w:val="none" w:sz="0" w:space="0" w:color="auto"/>
      </w:divBdr>
    </w:div>
    <w:div w:id="1924410879">
      <w:bodyDiv w:val="1"/>
      <w:marLeft w:val="0"/>
      <w:marRight w:val="0"/>
      <w:marTop w:val="0"/>
      <w:marBottom w:val="0"/>
      <w:divBdr>
        <w:top w:val="none" w:sz="0" w:space="0" w:color="auto"/>
        <w:left w:val="none" w:sz="0" w:space="0" w:color="auto"/>
        <w:bottom w:val="none" w:sz="0" w:space="0" w:color="auto"/>
        <w:right w:val="none" w:sz="0" w:space="0" w:color="auto"/>
      </w:divBdr>
    </w:div>
    <w:div w:id="1930774008">
      <w:bodyDiv w:val="1"/>
      <w:marLeft w:val="0"/>
      <w:marRight w:val="0"/>
      <w:marTop w:val="0"/>
      <w:marBottom w:val="0"/>
      <w:divBdr>
        <w:top w:val="none" w:sz="0" w:space="0" w:color="auto"/>
        <w:left w:val="none" w:sz="0" w:space="0" w:color="auto"/>
        <w:bottom w:val="none" w:sz="0" w:space="0" w:color="auto"/>
        <w:right w:val="none" w:sz="0" w:space="0" w:color="auto"/>
      </w:divBdr>
    </w:div>
    <w:div w:id="1937784981">
      <w:bodyDiv w:val="1"/>
      <w:marLeft w:val="0"/>
      <w:marRight w:val="0"/>
      <w:marTop w:val="0"/>
      <w:marBottom w:val="0"/>
      <w:divBdr>
        <w:top w:val="none" w:sz="0" w:space="0" w:color="auto"/>
        <w:left w:val="none" w:sz="0" w:space="0" w:color="auto"/>
        <w:bottom w:val="none" w:sz="0" w:space="0" w:color="auto"/>
        <w:right w:val="none" w:sz="0" w:space="0" w:color="auto"/>
      </w:divBdr>
    </w:div>
    <w:div w:id="1939825794">
      <w:bodyDiv w:val="1"/>
      <w:marLeft w:val="0"/>
      <w:marRight w:val="0"/>
      <w:marTop w:val="0"/>
      <w:marBottom w:val="0"/>
      <w:divBdr>
        <w:top w:val="none" w:sz="0" w:space="0" w:color="auto"/>
        <w:left w:val="none" w:sz="0" w:space="0" w:color="auto"/>
        <w:bottom w:val="none" w:sz="0" w:space="0" w:color="auto"/>
        <w:right w:val="none" w:sz="0" w:space="0" w:color="auto"/>
      </w:divBdr>
    </w:div>
    <w:div w:id="1943148538">
      <w:bodyDiv w:val="1"/>
      <w:marLeft w:val="0"/>
      <w:marRight w:val="0"/>
      <w:marTop w:val="0"/>
      <w:marBottom w:val="0"/>
      <w:divBdr>
        <w:top w:val="none" w:sz="0" w:space="0" w:color="auto"/>
        <w:left w:val="none" w:sz="0" w:space="0" w:color="auto"/>
        <w:bottom w:val="none" w:sz="0" w:space="0" w:color="auto"/>
        <w:right w:val="none" w:sz="0" w:space="0" w:color="auto"/>
      </w:divBdr>
    </w:div>
    <w:div w:id="1944728393">
      <w:bodyDiv w:val="1"/>
      <w:marLeft w:val="0"/>
      <w:marRight w:val="0"/>
      <w:marTop w:val="0"/>
      <w:marBottom w:val="0"/>
      <w:divBdr>
        <w:top w:val="none" w:sz="0" w:space="0" w:color="auto"/>
        <w:left w:val="none" w:sz="0" w:space="0" w:color="auto"/>
        <w:bottom w:val="none" w:sz="0" w:space="0" w:color="auto"/>
        <w:right w:val="none" w:sz="0" w:space="0" w:color="auto"/>
      </w:divBdr>
    </w:div>
    <w:div w:id="1957566495">
      <w:bodyDiv w:val="1"/>
      <w:marLeft w:val="0"/>
      <w:marRight w:val="0"/>
      <w:marTop w:val="0"/>
      <w:marBottom w:val="0"/>
      <w:divBdr>
        <w:top w:val="none" w:sz="0" w:space="0" w:color="auto"/>
        <w:left w:val="none" w:sz="0" w:space="0" w:color="auto"/>
        <w:bottom w:val="none" w:sz="0" w:space="0" w:color="auto"/>
        <w:right w:val="none" w:sz="0" w:space="0" w:color="auto"/>
      </w:divBdr>
    </w:div>
    <w:div w:id="1958832126">
      <w:bodyDiv w:val="1"/>
      <w:marLeft w:val="0"/>
      <w:marRight w:val="0"/>
      <w:marTop w:val="0"/>
      <w:marBottom w:val="0"/>
      <w:divBdr>
        <w:top w:val="none" w:sz="0" w:space="0" w:color="auto"/>
        <w:left w:val="none" w:sz="0" w:space="0" w:color="auto"/>
        <w:bottom w:val="none" w:sz="0" w:space="0" w:color="auto"/>
        <w:right w:val="none" w:sz="0" w:space="0" w:color="auto"/>
      </w:divBdr>
    </w:div>
    <w:div w:id="1960452189">
      <w:bodyDiv w:val="1"/>
      <w:marLeft w:val="0"/>
      <w:marRight w:val="0"/>
      <w:marTop w:val="0"/>
      <w:marBottom w:val="0"/>
      <w:divBdr>
        <w:top w:val="none" w:sz="0" w:space="0" w:color="auto"/>
        <w:left w:val="none" w:sz="0" w:space="0" w:color="auto"/>
        <w:bottom w:val="none" w:sz="0" w:space="0" w:color="auto"/>
        <w:right w:val="none" w:sz="0" w:space="0" w:color="auto"/>
      </w:divBdr>
    </w:div>
    <w:div w:id="1975521703">
      <w:bodyDiv w:val="1"/>
      <w:marLeft w:val="0"/>
      <w:marRight w:val="0"/>
      <w:marTop w:val="0"/>
      <w:marBottom w:val="0"/>
      <w:divBdr>
        <w:top w:val="none" w:sz="0" w:space="0" w:color="auto"/>
        <w:left w:val="none" w:sz="0" w:space="0" w:color="auto"/>
        <w:bottom w:val="none" w:sz="0" w:space="0" w:color="auto"/>
        <w:right w:val="none" w:sz="0" w:space="0" w:color="auto"/>
      </w:divBdr>
    </w:div>
    <w:div w:id="1979454199">
      <w:bodyDiv w:val="1"/>
      <w:marLeft w:val="0"/>
      <w:marRight w:val="0"/>
      <w:marTop w:val="0"/>
      <w:marBottom w:val="0"/>
      <w:divBdr>
        <w:top w:val="none" w:sz="0" w:space="0" w:color="auto"/>
        <w:left w:val="none" w:sz="0" w:space="0" w:color="auto"/>
        <w:bottom w:val="none" w:sz="0" w:space="0" w:color="auto"/>
        <w:right w:val="none" w:sz="0" w:space="0" w:color="auto"/>
      </w:divBdr>
    </w:div>
    <w:div w:id="1994487295">
      <w:bodyDiv w:val="1"/>
      <w:marLeft w:val="0"/>
      <w:marRight w:val="0"/>
      <w:marTop w:val="0"/>
      <w:marBottom w:val="0"/>
      <w:divBdr>
        <w:top w:val="none" w:sz="0" w:space="0" w:color="auto"/>
        <w:left w:val="none" w:sz="0" w:space="0" w:color="auto"/>
        <w:bottom w:val="none" w:sz="0" w:space="0" w:color="auto"/>
        <w:right w:val="none" w:sz="0" w:space="0" w:color="auto"/>
      </w:divBdr>
    </w:div>
    <w:div w:id="2000499030">
      <w:bodyDiv w:val="1"/>
      <w:marLeft w:val="0"/>
      <w:marRight w:val="0"/>
      <w:marTop w:val="0"/>
      <w:marBottom w:val="0"/>
      <w:divBdr>
        <w:top w:val="none" w:sz="0" w:space="0" w:color="auto"/>
        <w:left w:val="none" w:sz="0" w:space="0" w:color="auto"/>
        <w:bottom w:val="none" w:sz="0" w:space="0" w:color="auto"/>
        <w:right w:val="none" w:sz="0" w:space="0" w:color="auto"/>
      </w:divBdr>
    </w:div>
    <w:div w:id="2003924580">
      <w:bodyDiv w:val="1"/>
      <w:marLeft w:val="0"/>
      <w:marRight w:val="0"/>
      <w:marTop w:val="0"/>
      <w:marBottom w:val="0"/>
      <w:divBdr>
        <w:top w:val="none" w:sz="0" w:space="0" w:color="auto"/>
        <w:left w:val="none" w:sz="0" w:space="0" w:color="auto"/>
        <w:bottom w:val="none" w:sz="0" w:space="0" w:color="auto"/>
        <w:right w:val="none" w:sz="0" w:space="0" w:color="auto"/>
      </w:divBdr>
    </w:div>
    <w:div w:id="2020884380">
      <w:bodyDiv w:val="1"/>
      <w:marLeft w:val="0"/>
      <w:marRight w:val="0"/>
      <w:marTop w:val="0"/>
      <w:marBottom w:val="0"/>
      <w:divBdr>
        <w:top w:val="none" w:sz="0" w:space="0" w:color="auto"/>
        <w:left w:val="none" w:sz="0" w:space="0" w:color="auto"/>
        <w:bottom w:val="none" w:sz="0" w:space="0" w:color="auto"/>
        <w:right w:val="none" w:sz="0" w:space="0" w:color="auto"/>
      </w:divBdr>
    </w:div>
    <w:div w:id="2022002133">
      <w:bodyDiv w:val="1"/>
      <w:marLeft w:val="0"/>
      <w:marRight w:val="0"/>
      <w:marTop w:val="0"/>
      <w:marBottom w:val="0"/>
      <w:divBdr>
        <w:top w:val="none" w:sz="0" w:space="0" w:color="auto"/>
        <w:left w:val="none" w:sz="0" w:space="0" w:color="auto"/>
        <w:bottom w:val="none" w:sz="0" w:space="0" w:color="auto"/>
        <w:right w:val="none" w:sz="0" w:space="0" w:color="auto"/>
      </w:divBdr>
    </w:div>
    <w:div w:id="2075812752">
      <w:bodyDiv w:val="1"/>
      <w:marLeft w:val="0"/>
      <w:marRight w:val="0"/>
      <w:marTop w:val="0"/>
      <w:marBottom w:val="0"/>
      <w:divBdr>
        <w:top w:val="none" w:sz="0" w:space="0" w:color="auto"/>
        <w:left w:val="none" w:sz="0" w:space="0" w:color="auto"/>
        <w:bottom w:val="none" w:sz="0" w:space="0" w:color="auto"/>
        <w:right w:val="none" w:sz="0" w:space="0" w:color="auto"/>
      </w:divBdr>
    </w:div>
    <w:div w:id="2076246094">
      <w:bodyDiv w:val="1"/>
      <w:marLeft w:val="0"/>
      <w:marRight w:val="0"/>
      <w:marTop w:val="0"/>
      <w:marBottom w:val="0"/>
      <w:divBdr>
        <w:top w:val="none" w:sz="0" w:space="0" w:color="auto"/>
        <w:left w:val="none" w:sz="0" w:space="0" w:color="auto"/>
        <w:bottom w:val="none" w:sz="0" w:space="0" w:color="auto"/>
        <w:right w:val="none" w:sz="0" w:space="0" w:color="auto"/>
      </w:divBdr>
    </w:div>
    <w:div w:id="2092922719">
      <w:bodyDiv w:val="1"/>
      <w:marLeft w:val="0"/>
      <w:marRight w:val="0"/>
      <w:marTop w:val="0"/>
      <w:marBottom w:val="0"/>
      <w:divBdr>
        <w:top w:val="none" w:sz="0" w:space="0" w:color="auto"/>
        <w:left w:val="none" w:sz="0" w:space="0" w:color="auto"/>
        <w:bottom w:val="none" w:sz="0" w:space="0" w:color="auto"/>
        <w:right w:val="none" w:sz="0" w:space="0" w:color="auto"/>
      </w:divBdr>
    </w:div>
    <w:div w:id="2093774780">
      <w:bodyDiv w:val="1"/>
      <w:marLeft w:val="0"/>
      <w:marRight w:val="0"/>
      <w:marTop w:val="0"/>
      <w:marBottom w:val="0"/>
      <w:divBdr>
        <w:top w:val="none" w:sz="0" w:space="0" w:color="auto"/>
        <w:left w:val="none" w:sz="0" w:space="0" w:color="auto"/>
        <w:bottom w:val="none" w:sz="0" w:space="0" w:color="auto"/>
        <w:right w:val="none" w:sz="0" w:space="0" w:color="auto"/>
      </w:divBdr>
    </w:div>
    <w:div w:id="2093967006">
      <w:bodyDiv w:val="1"/>
      <w:marLeft w:val="0"/>
      <w:marRight w:val="0"/>
      <w:marTop w:val="0"/>
      <w:marBottom w:val="0"/>
      <w:divBdr>
        <w:top w:val="none" w:sz="0" w:space="0" w:color="auto"/>
        <w:left w:val="none" w:sz="0" w:space="0" w:color="auto"/>
        <w:bottom w:val="none" w:sz="0" w:space="0" w:color="auto"/>
        <w:right w:val="none" w:sz="0" w:space="0" w:color="auto"/>
      </w:divBdr>
    </w:div>
    <w:div w:id="2106151588">
      <w:bodyDiv w:val="1"/>
      <w:marLeft w:val="0"/>
      <w:marRight w:val="0"/>
      <w:marTop w:val="0"/>
      <w:marBottom w:val="0"/>
      <w:divBdr>
        <w:top w:val="none" w:sz="0" w:space="0" w:color="auto"/>
        <w:left w:val="none" w:sz="0" w:space="0" w:color="auto"/>
        <w:bottom w:val="none" w:sz="0" w:space="0" w:color="auto"/>
        <w:right w:val="none" w:sz="0" w:space="0" w:color="auto"/>
      </w:divBdr>
    </w:div>
    <w:div w:id="2110815014">
      <w:bodyDiv w:val="1"/>
      <w:marLeft w:val="0"/>
      <w:marRight w:val="0"/>
      <w:marTop w:val="0"/>
      <w:marBottom w:val="0"/>
      <w:divBdr>
        <w:top w:val="none" w:sz="0" w:space="0" w:color="auto"/>
        <w:left w:val="none" w:sz="0" w:space="0" w:color="auto"/>
        <w:bottom w:val="none" w:sz="0" w:space="0" w:color="auto"/>
        <w:right w:val="none" w:sz="0" w:space="0" w:color="auto"/>
      </w:divBdr>
    </w:div>
    <w:div w:id="2112815324">
      <w:bodyDiv w:val="1"/>
      <w:marLeft w:val="0"/>
      <w:marRight w:val="0"/>
      <w:marTop w:val="0"/>
      <w:marBottom w:val="0"/>
      <w:divBdr>
        <w:top w:val="none" w:sz="0" w:space="0" w:color="auto"/>
        <w:left w:val="none" w:sz="0" w:space="0" w:color="auto"/>
        <w:bottom w:val="none" w:sz="0" w:space="0" w:color="auto"/>
        <w:right w:val="none" w:sz="0" w:space="0" w:color="auto"/>
      </w:divBdr>
    </w:div>
    <w:div w:id="2117671654">
      <w:bodyDiv w:val="1"/>
      <w:marLeft w:val="0"/>
      <w:marRight w:val="0"/>
      <w:marTop w:val="0"/>
      <w:marBottom w:val="0"/>
      <w:divBdr>
        <w:top w:val="none" w:sz="0" w:space="0" w:color="auto"/>
        <w:left w:val="none" w:sz="0" w:space="0" w:color="auto"/>
        <w:bottom w:val="none" w:sz="0" w:space="0" w:color="auto"/>
        <w:right w:val="none" w:sz="0" w:space="0" w:color="auto"/>
      </w:divBdr>
    </w:div>
    <w:div w:id="21185991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958339C831D4B16A359D6AAC584DC46"/>
        <w:category>
          <w:name w:val="General"/>
          <w:gallery w:val="placeholder"/>
        </w:category>
        <w:types>
          <w:type w:val="bbPlcHdr"/>
        </w:types>
        <w:behaviors>
          <w:behavior w:val="content"/>
        </w:behaviors>
        <w:guid w:val="{E4FFC90F-2A94-4217-A75A-CFAD8184A9F8}"/>
      </w:docPartPr>
      <w:docPartBody>
        <w:p w:rsidR="00C87B59" w:rsidRDefault="00C87B59" w:rsidP="00C87B59">
          <w:pPr>
            <w:pStyle w:val="2958339C831D4B16A359D6AAC584DC46"/>
          </w:pPr>
          <w:r>
            <w:rPr>
              <w:color w:val="2F5496" w:themeColor="accent1" w:themeShade="BF"/>
              <w:sz w:val="24"/>
              <w:szCs w:val="24"/>
            </w:rPr>
            <w:t>[Company name]</w:t>
          </w:r>
        </w:p>
      </w:docPartBody>
    </w:docPart>
    <w:docPart>
      <w:docPartPr>
        <w:name w:val="C2024AD39BA2458198885A8B89D38CAC"/>
        <w:category>
          <w:name w:val="General"/>
          <w:gallery w:val="placeholder"/>
        </w:category>
        <w:types>
          <w:type w:val="bbPlcHdr"/>
        </w:types>
        <w:behaviors>
          <w:behavior w:val="content"/>
        </w:behaviors>
        <w:guid w:val="{AC0288F0-50DA-4B23-97E6-5A457714C72A}"/>
      </w:docPartPr>
      <w:docPartBody>
        <w:p w:rsidR="00C87B59" w:rsidRDefault="00C87B59" w:rsidP="00C87B59">
          <w:pPr>
            <w:pStyle w:val="C2024AD39BA2458198885A8B89D38CAC"/>
          </w:pPr>
          <w:r>
            <w:rPr>
              <w:rFonts w:asciiTheme="majorHAnsi" w:eastAsiaTheme="majorEastAsia" w:hAnsiTheme="majorHAnsi" w:cstheme="majorBidi"/>
              <w:color w:val="4472C4" w:themeColor="accent1"/>
              <w:sz w:val="88"/>
              <w:szCs w:val="88"/>
            </w:rPr>
            <w:t>[Document title]</w:t>
          </w:r>
        </w:p>
      </w:docPartBody>
    </w:docPart>
    <w:docPart>
      <w:docPartPr>
        <w:name w:val="7EEFAA0BE21B4FA5843B2E59CDA5CA62"/>
        <w:category>
          <w:name w:val="General"/>
          <w:gallery w:val="placeholder"/>
        </w:category>
        <w:types>
          <w:type w:val="bbPlcHdr"/>
        </w:types>
        <w:behaviors>
          <w:behavior w:val="content"/>
        </w:behaviors>
        <w:guid w:val="{BFCC6887-FB63-40CE-978D-3728D3C97245}"/>
      </w:docPartPr>
      <w:docPartBody>
        <w:p w:rsidR="00C87B59" w:rsidRDefault="00C87B59" w:rsidP="00C87B59">
          <w:pPr>
            <w:pStyle w:val="7EEFAA0BE21B4FA5843B2E59CDA5CA62"/>
          </w:pPr>
          <w:r>
            <w:rPr>
              <w:color w:val="2F5496" w:themeColor="accent1" w:themeShade="BF"/>
              <w:sz w:val="24"/>
              <w:szCs w:val="24"/>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Trebuchet MS">
    <w:altName w:val="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rial Unicode MS">
    <w:panose1 w:val="020B0604020202020204"/>
    <w:charset w:val="00"/>
    <w:family w:val="roman"/>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Latha">
    <w:panose1 w:val="02000400000000000000"/>
    <w:charset w:val="00"/>
    <w:family w:val="swiss"/>
    <w:pitch w:val="variable"/>
    <w:sig w:usb0="001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46DB"/>
    <w:rsid w:val="0000017C"/>
    <w:rsid w:val="00002DBC"/>
    <w:rsid w:val="0000770E"/>
    <w:rsid w:val="000277FF"/>
    <w:rsid w:val="00047DEB"/>
    <w:rsid w:val="00054A94"/>
    <w:rsid w:val="00071543"/>
    <w:rsid w:val="000743FB"/>
    <w:rsid w:val="0008170D"/>
    <w:rsid w:val="000A0625"/>
    <w:rsid w:val="000B211A"/>
    <w:rsid w:val="000B2F62"/>
    <w:rsid w:val="000B6F61"/>
    <w:rsid w:val="001017ED"/>
    <w:rsid w:val="00106B16"/>
    <w:rsid w:val="00107512"/>
    <w:rsid w:val="001076F3"/>
    <w:rsid w:val="001216B7"/>
    <w:rsid w:val="0012554B"/>
    <w:rsid w:val="0012620B"/>
    <w:rsid w:val="001264B1"/>
    <w:rsid w:val="00134932"/>
    <w:rsid w:val="00143D94"/>
    <w:rsid w:val="0014582F"/>
    <w:rsid w:val="0016465C"/>
    <w:rsid w:val="00181258"/>
    <w:rsid w:val="0018212A"/>
    <w:rsid w:val="001A4873"/>
    <w:rsid w:val="001C56D7"/>
    <w:rsid w:val="001F5A07"/>
    <w:rsid w:val="00202F63"/>
    <w:rsid w:val="0020569B"/>
    <w:rsid w:val="00217167"/>
    <w:rsid w:val="00225134"/>
    <w:rsid w:val="00234BDD"/>
    <w:rsid w:val="00242ABA"/>
    <w:rsid w:val="00252648"/>
    <w:rsid w:val="00260318"/>
    <w:rsid w:val="00260E37"/>
    <w:rsid w:val="00264F88"/>
    <w:rsid w:val="00266333"/>
    <w:rsid w:val="00266EA2"/>
    <w:rsid w:val="00267095"/>
    <w:rsid w:val="00271442"/>
    <w:rsid w:val="00280652"/>
    <w:rsid w:val="00283C88"/>
    <w:rsid w:val="002E7734"/>
    <w:rsid w:val="002E7FE0"/>
    <w:rsid w:val="002F55EC"/>
    <w:rsid w:val="0031422E"/>
    <w:rsid w:val="0035718F"/>
    <w:rsid w:val="00371FB0"/>
    <w:rsid w:val="003726EE"/>
    <w:rsid w:val="00380DAD"/>
    <w:rsid w:val="003829FF"/>
    <w:rsid w:val="00390D80"/>
    <w:rsid w:val="00397C1C"/>
    <w:rsid w:val="003B71F1"/>
    <w:rsid w:val="003B7A9A"/>
    <w:rsid w:val="003C2336"/>
    <w:rsid w:val="003C42DF"/>
    <w:rsid w:val="003C7732"/>
    <w:rsid w:val="003D0474"/>
    <w:rsid w:val="003D0FF5"/>
    <w:rsid w:val="003D1AED"/>
    <w:rsid w:val="003D1AF7"/>
    <w:rsid w:val="003E3E46"/>
    <w:rsid w:val="003E5E98"/>
    <w:rsid w:val="003F5110"/>
    <w:rsid w:val="0042218E"/>
    <w:rsid w:val="00440EE1"/>
    <w:rsid w:val="00447B84"/>
    <w:rsid w:val="00466DF1"/>
    <w:rsid w:val="004754EF"/>
    <w:rsid w:val="00496C5D"/>
    <w:rsid w:val="004E46DB"/>
    <w:rsid w:val="004E6CAD"/>
    <w:rsid w:val="004F2BB0"/>
    <w:rsid w:val="00522252"/>
    <w:rsid w:val="005267B5"/>
    <w:rsid w:val="00547BC9"/>
    <w:rsid w:val="0055093A"/>
    <w:rsid w:val="00550DF4"/>
    <w:rsid w:val="00553522"/>
    <w:rsid w:val="00560598"/>
    <w:rsid w:val="00595BDE"/>
    <w:rsid w:val="005A6030"/>
    <w:rsid w:val="005B392E"/>
    <w:rsid w:val="005C6A80"/>
    <w:rsid w:val="005D7955"/>
    <w:rsid w:val="005F3CFD"/>
    <w:rsid w:val="00602A34"/>
    <w:rsid w:val="00604889"/>
    <w:rsid w:val="00605EAB"/>
    <w:rsid w:val="006063A8"/>
    <w:rsid w:val="00606EB6"/>
    <w:rsid w:val="00606F59"/>
    <w:rsid w:val="00627767"/>
    <w:rsid w:val="00660E3D"/>
    <w:rsid w:val="0068029B"/>
    <w:rsid w:val="00685330"/>
    <w:rsid w:val="00696419"/>
    <w:rsid w:val="006A1CB1"/>
    <w:rsid w:val="006C550B"/>
    <w:rsid w:val="006D1038"/>
    <w:rsid w:val="006E1442"/>
    <w:rsid w:val="006E6D59"/>
    <w:rsid w:val="006F409B"/>
    <w:rsid w:val="006F6BB5"/>
    <w:rsid w:val="00700923"/>
    <w:rsid w:val="00702BF1"/>
    <w:rsid w:val="00715E4D"/>
    <w:rsid w:val="007349A0"/>
    <w:rsid w:val="00763BC9"/>
    <w:rsid w:val="00783928"/>
    <w:rsid w:val="007B68F8"/>
    <w:rsid w:val="007C705C"/>
    <w:rsid w:val="007E2E48"/>
    <w:rsid w:val="007F0A11"/>
    <w:rsid w:val="007F11C6"/>
    <w:rsid w:val="007F1831"/>
    <w:rsid w:val="008113F5"/>
    <w:rsid w:val="00820606"/>
    <w:rsid w:val="00822036"/>
    <w:rsid w:val="008307C6"/>
    <w:rsid w:val="00837646"/>
    <w:rsid w:val="00854D27"/>
    <w:rsid w:val="0088114B"/>
    <w:rsid w:val="008B546C"/>
    <w:rsid w:val="008C7C8E"/>
    <w:rsid w:val="008F2D13"/>
    <w:rsid w:val="008F550F"/>
    <w:rsid w:val="00906B13"/>
    <w:rsid w:val="00913365"/>
    <w:rsid w:val="00942AAE"/>
    <w:rsid w:val="009500ED"/>
    <w:rsid w:val="0098045E"/>
    <w:rsid w:val="00984A67"/>
    <w:rsid w:val="00987A46"/>
    <w:rsid w:val="009964E7"/>
    <w:rsid w:val="00997E9A"/>
    <w:rsid w:val="009A3B7D"/>
    <w:rsid w:val="009B5134"/>
    <w:rsid w:val="009B61A4"/>
    <w:rsid w:val="009D3876"/>
    <w:rsid w:val="009D587E"/>
    <w:rsid w:val="009D78DB"/>
    <w:rsid w:val="00A01033"/>
    <w:rsid w:val="00A04ABE"/>
    <w:rsid w:val="00A055F8"/>
    <w:rsid w:val="00A16CEE"/>
    <w:rsid w:val="00A16E2E"/>
    <w:rsid w:val="00A46148"/>
    <w:rsid w:val="00A4717A"/>
    <w:rsid w:val="00A52B97"/>
    <w:rsid w:val="00A61911"/>
    <w:rsid w:val="00A90487"/>
    <w:rsid w:val="00A96643"/>
    <w:rsid w:val="00AA4DFE"/>
    <w:rsid w:val="00AC0C7C"/>
    <w:rsid w:val="00B000F4"/>
    <w:rsid w:val="00B04633"/>
    <w:rsid w:val="00B1118B"/>
    <w:rsid w:val="00B23C79"/>
    <w:rsid w:val="00B34DD2"/>
    <w:rsid w:val="00B35937"/>
    <w:rsid w:val="00B36AE5"/>
    <w:rsid w:val="00B50A2C"/>
    <w:rsid w:val="00B63D2A"/>
    <w:rsid w:val="00B6435D"/>
    <w:rsid w:val="00B6460A"/>
    <w:rsid w:val="00B67517"/>
    <w:rsid w:val="00B73754"/>
    <w:rsid w:val="00B80B84"/>
    <w:rsid w:val="00B82D6A"/>
    <w:rsid w:val="00B9525A"/>
    <w:rsid w:val="00BA670F"/>
    <w:rsid w:val="00BA6A5F"/>
    <w:rsid w:val="00BB5125"/>
    <w:rsid w:val="00BC78AD"/>
    <w:rsid w:val="00BD2A91"/>
    <w:rsid w:val="00BE1A4E"/>
    <w:rsid w:val="00BF4706"/>
    <w:rsid w:val="00BF4D55"/>
    <w:rsid w:val="00BF62C9"/>
    <w:rsid w:val="00BF769F"/>
    <w:rsid w:val="00BF7F14"/>
    <w:rsid w:val="00C03168"/>
    <w:rsid w:val="00C172E7"/>
    <w:rsid w:val="00C20F35"/>
    <w:rsid w:val="00C41BC0"/>
    <w:rsid w:val="00C558B6"/>
    <w:rsid w:val="00C55ECB"/>
    <w:rsid w:val="00C574F1"/>
    <w:rsid w:val="00C715AF"/>
    <w:rsid w:val="00C87B59"/>
    <w:rsid w:val="00C97007"/>
    <w:rsid w:val="00CA2DCE"/>
    <w:rsid w:val="00CB6731"/>
    <w:rsid w:val="00CE4350"/>
    <w:rsid w:val="00CE7E6A"/>
    <w:rsid w:val="00D04E6B"/>
    <w:rsid w:val="00D25354"/>
    <w:rsid w:val="00D30E89"/>
    <w:rsid w:val="00D3552A"/>
    <w:rsid w:val="00D50DDF"/>
    <w:rsid w:val="00D53B43"/>
    <w:rsid w:val="00D562F4"/>
    <w:rsid w:val="00D5708A"/>
    <w:rsid w:val="00D62A28"/>
    <w:rsid w:val="00D65226"/>
    <w:rsid w:val="00D94E74"/>
    <w:rsid w:val="00DB2C15"/>
    <w:rsid w:val="00DB6994"/>
    <w:rsid w:val="00DB7DD9"/>
    <w:rsid w:val="00DC0E9D"/>
    <w:rsid w:val="00DC7C23"/>
    <w:rsid w:val="00DE048D"/>
    <w:rsid w:val="00DE18F2"/>
    <w:rsid w:val="00DE49AB"/>
    <w:rsid w:val="00DF510A"/>
    <w:rsid w:val="00E1514A"/>
    <w:rsid w:val="00E172B1"/>
    <w:rsid w:val="00E23C0E"/>
    <w:rsid w:val="00E269AF"/>
    <w:rsid w:val="00E27C67"/>
    <w:rsid w:val="00E36349"/>
    <w:rsid w:val="00E43613"/>
    <w:rsid w:val="00E51E39"/>
    <w:rsid w:val="00E5594C"/>
    <w:rsid w:val="00E935A6"/>
    <w:rsid w:val="00EC341F"/>
    <w:rsid w:val="00ED7B57"/>
    <w:rsid w:val="00EE4FA5"/>
    <w:rsid w:val="00F174DD"/>
    <w:rsid w:val="00F76554"/>
    <w:rsid w:val="00F82763"/>
    <w:rsid w:val="00F9256E"/>
    <w:rsid w:val="00FA66BF"/>
    <w:rsid w:val="00FA6FB2"/>
    <w:rsid w:val="00FB2D5B"/>
    <w:rsid w:val="00FB4B11"/>
    <w:rsid w:val="00FD42FF"/>
    <w:rsid w:val="00FE79C9"/>
    <w:rsid w:val="00FF3C92"/>
    <w:rsid w:val="00FF51AB"/>
  </w:rsids>
  <m:mathPr>
    <m:mathFont m:val="Cambria Math"/>
    <m:brkBin m:val="before"/>
    <m:brkBinSub m:val="--"/>
    <m:smallFrac m:val="0"/>
    <m:dispDef/>
    <m:lMargin m:val="0"/>
    <m:rMargin m:val="0"/>
    <m:defJc m:val="centerGroup"/>
    <m:wrapIndent m:val="1440"/>
    <m:intLim m:val="subSup"/>
    <m:naryLim m:val="undOvr"/>
  </m:mathPr>
  <w:themeFontLang w:val="en-US" w:eastAsia="ja-JP" w:bidi="gu-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958339C831D4B16A359D6AAC584DC46">
    <w:name w:val="2958339C831D4B16A359D6AAC584DC46"/>
    <w:rsid w:val="00C87B59"/>
    <w:rPr>
      <w:rFonts w:cs="Latha"/>
      <w:lang w:val="en-IN" w:eastAsia="en-IN" w:bidi="gu-IN"/>
    </w:rPr>
  </w:style>
  <w:style w:type="paragraph" w:customStyle="1" w:styleId="C2024AD39BA2458198885A8B89D38CAC">
    <w:name w:val="C2024AD39BA2458198885A8B89D38CAC"/>
    <w:rsid w:val="00C87B59"/>
    <w:rPr>
      <w:rFonts w:cs="Latha"/>
      <w:lang w:val="en-IN" w:eastAsia="en-IN" w:bidi="gu-IN"/>
    </w:rPr>
  </w:style>
  <w:style w:type="paragraph" w:customStyle="1" w:styleId="7EEFAA0BE21B4FA5843B2E59CDA5CA62">
    <w:name w:val="7EEFAA0BE21B4FA5843B2E59CDA5CA62"/>
    <w:rsid w:val="00C87B59"/>
    <w:rPr>
      <w:rFonts w:cs="Latha"/>
      <w:lang w:val="en-IN" w:eastAsia="en-IN" w:bidi="gu-IN"/>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BDO Office">
      <a:dk1>
        <a:sysClr val="windowText" lastClr="000000"/>
      </a:dk1>
      <a:lt1>
        <a:sysClr val="window" lastClr="FFFFFF"/>
      </a:lt1>
      <a:dk2>
        <a:srgbClr val="44546A"/>
      </a:dk2>
      <a:lt2>
        <a:srgbClr val="E7E6E6"/>
      </a:lt2>
      <a:accent1>
        <a:srgbClr val="404040"/>
      </a:accent1>
      <a:accent2>
        <a:srgbClr val="ED1A3B"/>
      </a:accent2>
      <a:accent3>
        <a:srgbClr val="218F8B"/>
      </a:accent3>
      <a:accent4>
        <a:srgbClr val="02A5E2"/>
      </a:accent4>
      <a:accent5>
        <a:srgbClr val="DF8639"/>
      </a:accent5>
      <a:accent6>
        <a:srgbClr val="98002E"/>
      </a:accent6>
      <a:hlink>
        <a:srgbClr val="657C91"/>
      </a:hlink>
      <a:folHlink>
        <a:srgbClr val="E7E7E7"/>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917474A3A7D3EB47B9068A73915CF386" ma:contentTypeVersion="12" ma:contentTypeDescription="Create a new document." ma:contentTypeScope="" ma:versionID="ab7f9aa9f31fcd561bfdb27ef57ecb44">
  <xsd:schema xmlns:xsd="http://www.w3.org/2001/XMLSchema" xmlns:xs="http://www.w3.org/2001/XMLSchema" xmlns:p="http://schemas.microsoft.com/office/2006/metadata/properties" xmlns:ns3="828d191c-c65d-40dc-b767-745be014a698" xmlns:ns4="818d14fa-51b2-4be0-8db0-978f291905db" targetNamespace="http://schemas.microsoft.com/office/2006/metadata/properties" ma:root="true" ma:fieldsID="45f91ab97306ba0c44facc5e9d36c242" ns3:_="" ns4:_="">
    <xsd:import namespace="828d191c-c65d-40dc-b767-745be014a698"/>
    <xsd:import namespace="818d14fa-51b2-4be0-8db0-978f291905db"/>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AutoKeyPoints" minOccurs="0"/>
                <xsd:element ref="ns3:MediaServiceKeyPoint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8d191c-c65d-40dc-b767-745be014a69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18d14fa-51b2-4be0-8db0-978f291905db"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SharingHintHash" ma:index="16"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9188B79-9B54-4905-9177-FD77E8C14A4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F468372-A99D-4376-AE9B-441AC3F9C203}">
  <ds:schemaRefs>
    <ds:schemaRef ds:uri="http://schemas.microsoft.com/sharepoint/v3/contenttype/forms"/>
  </ds:schemaRefs>
</ds:datastoreItem>
</file>

<file path=customXml/itemProps3.xml><?xml version="1.0" encoding="utf-8"?>
<ds:datastoreItem xmlns:ds="http://schemas.openxmlformats.org/officeDocument/2006/customXml" ds:itemID="{CF0D026F-8FC5-48D8-901A-8858B35E5939}">
  <ds:schemaRefs>
    <ds:schemaRef ds:uri="http://schemas.openxmlformats.org/officeDocument/2006/bibliography"/>
  </ds:schemaRefs>
</ds:datastoreItem>
</file>

<file path=customXml/itemProps4.xml><?xml version="1.0" encoding="utf-8"?>
<ds:datastoreItem xmlns:ds="http://schemas.openxmlformats.org/officeDocument/2006/customXml" ds:itemID="{195AC1B3-0095-4B2A-8CFC-8456B1FB5A9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28d191c-c65d-40dc-b767-745be014a698"/>
    <ds:schemaRef ds:uri="818d14fa-51b2-4be0-8db0-978f291905d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16</Pages>
  <Words>2679</Words>
  <Characters>15273</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“AS IS” Analysis of UPSRLM Power BI Dashboard:                                                                                 1.Critical Inefficiencies &amp; Risk Analysis    2.Existing Manual Data Practices             3.Bottleneck Analysis                 </vt:lpstr>
    </vt:vector>
  </TitlesOfParts>
  <Company>BDO India LLP</Company>
  <LinksUpToDate>false</LinksUpToDate>
  <CharactersWithSpaces>17917</CharactersWithSpaces>
  <SharedDoc>false</SharedDoc>
  <HLinks>
    <vt:vector size="288" baseType="variant">
      <vt:variant>
        <vt:i4>2031675</vt:i4>
      </vt:variant>
      <vt:variant>
        <vt:i4>284</vt:i4>
      </vt:variant>
      <vt:variant>
        <vt:i4>0</vt:i4>
      </vt:variant>
      <vt:variant>
        <vt:i4>5</vt:i4>
      </vt:variant>
      <vt:variant>
        <vt:lpwstr/>
      </vt:variant>
      <vt:variant>
        <vt:lpwstr>_Toc196747818</vt:lpwstr>
      </vt:variant>
      <vt:variant>
        <vt:i4>2031675</vt:i4>
      </vt:variant>
      <vt:variant>
        <vt:i4>278</vt:i4>
      </vt:variant>
      <vt:variant>
        <vt:i4>0</vt:i4>
      </vt:variant>
      <vt:variant>
        <vt:i4>5</vt:i4>
      </vt:variant>
      <vt:variant>
        <vt:lpwstr/>
      </vt:variant>
      <vt:variant>
        <vt:lpwstr>_Toc196747817</vt:lpwstr>
      </vt:variant>
      <vt:variant>
        <vt:i4>2031675</vt:i4>
      </vt:variant>
      <vt:variant>
        <vt:i4>272</vt:i4>
      </vt:variant>
      <vt:variant>
        <vt:i4>0</vt:i4>
      </vt:variant>
      <vt:variant>
        <vt:i4>5</vt:i4>
      </vt:variant>
      <vt:variant>
        <vt:lpwstr/>
      </vt:variant>
      <vt:variant>
        <vt:lpwstr>_Toc196747816</vt:lpwstr>
      </vt:variant>
      <vt:variant>
        <vt:i4>2031675</vt:i4>
      </vt:variant>
      <vt:variant>
        <vt:i4>266</vt:i4>
      </vt:variant>
      <vt:variant>
        <vt:i4>0</vt:i4>
      </vt:variant>
      <vt:variant>
        <vt:i4>5</vt:i4>
      </vt:variant>
      <vt:variant>
        <vt:lpwstr/>
      </vt:variant>
      <vt:variant>
        <vt:lpwstr>_Toc196747815</vt:lpwstr>
      </vt:variant>
      <vt:variant>
        <vt:i4>2031675</vt:i4>
      </vt:variant>
      <vt:variant>
        <vt:i4>260</vt:i4>
      </vt:variant>
      <vt:variant>
        <vt:i4>0</vt:i4>
      </vt:variant>
      <vt:variant>
        <vt:i4>5</vt:i4>
      </vt:variant>
      <vt:variant>
        <vt:lpwstr/>
      </vt:variant>
      <vt:variant>
        <vt:lpwstr>_Toc196747814</vt:lpwstr>
      </vt:variant>
      <vt:variant>
        <vt:i4>2031675</vt:i4>
      </vt:variant>
      <vt:variant>
        <vt:i4>254</vt:i4>
      </vt:variant>
      <vt:variant>
        <vt:i4>0</vt:i4>
      </vt:variant>
      <vt:variant>
        <vt:i4>5</vt:i4>
      </vt:variant>
      <vt:variant>
        <vt:lpwstr/>
      </vt:variant>
      <vt:variant>
        <vt:lpwstr>_Toc196747813</vt:lpwstr>
      </vt:variant>
      <vt:variant>
        <vt:i4>2031675</vt:i4>
      </vt:variant>
      <vt:variant>
        <vt:i4>248</vt:i4>
      </vt:variant>
      <vt:variant>
        <vt:i4>0</vt:i4>
      </vt:variant>
      <vt:variant>
        <vt:i4>5</vt:i4>
      </vt:variant>
      <vt:variant>
        <vt:lpwstr/>
      </vt:variant>
      <vt:variant>
        <vt:lpwstr>_Toc196747812</vt:lpwstr>
      </vt:variant>
      <vt:variant>
        <vt:i4>2031675</vt:i4>
      </vt:variant>
      <vt:variant>
        <vt:i4>242</vt:i4>
      </vt:variant>
      <vt:variant>
        <vt:i4>0</vt:i4>
      </vt:variant>
      <vt:variant>
        <vt:i4>5</vt:i4>
      </vt:variant>
      <vt:variant>
        <vt:lpwstr/>
      </vt:variant>
      <vt:variant>
        <vt:lpwstr>_Toc196747811</vt:lpwstr>
      </vt:variant>
      <vt:variant>
        <vt:i4>2031675</vt:i4>
      </vt:variant>
      <vt:variant>
        <vt:i4>236</vt:i4>
      </vt:variant>
      <vt:variant>
        <vt:i4>0</vt:i4>
      </vt:variant>
      <vt:variant>
        <vt:i4>5</vt:i4>
      </vt:variant>
      <vt:variant>
        <vt:lpwstr/>
      </vt:variant>
      <vt:variant>
        <vt:lpwstr>_Toc196747810</vt:lpwstr>
      </vt:variant>
      <vt:variant>
        <vt:i4>1966139</vt:i4>
      </vt:variant>
      <vt:variant>
        <vt:i4>230</vt:i4>
      </vt:variant>
      <vt:variant>
        <vt:i4>0</vt:i4>
      </vt:variant>
      <vt:variant>
        <vt:i4>5</vt:i4>
      </vt:variant>
      <vt:variant>
        <vt:lpwstr/>
      </vt:variant>
      <vt:variant>
        <vt:lpwstr>_Toc196747809</vt:lpwstr>
      </vt:variant>
      <vt:variant>
        <vt:i4>1966139</vt:i4>
      </vt:variant>
      <vt:variant>
        <vt:i4>224</vt:i4>
      </vt:variant>
      <vt:variant>
        <vt:i4>0</vt:i4>
      </vt:variant>
      <vt:variant>
        <vt:i4>5</vt:i4>
      </vt:variant>
      <vt:variant>
        <vt:lpwstr/>
      </vt:variant>
      <vt:variant>
        <vt:lpwstr>_Toc196747808</vt:lpwstr>
      </vt:variant>
      <vt:variant>
        <vt:i4>1966139</vt:i4>
      </vt:variant>
      <vt:variant>
        <vt:i4>218</vt:i4>
      </vt:variant>
      <vt:variant>
        <vt:i4>0</vt:i4>
      </vt:variant>
      <vt:variant>
        <vt:i4>5</vt:i4>
      </vt:variant>
      <vt:variant>
        <vt:lpwstr/>
      </vt:variant>
      <vt:variant>
        <vt:lpwstr>_Toc196747807</vt:lpwstr>
      </vt:variant>
      <vt:variant>
        <vt:i4>1966139</vt:i4>
      </vt:variant>
      <vt:variant>
        <vt:i4>212</vt:i4>
      </vt:variant>
      <vt:variant>
        <vt:i4>0</vt:i4>
      </vt:variant>
      <vt:variant>
        <vt:i4>5</vt:i4>
      </vt:variant>
      <vt:variant>
        <vt:lpwstr/>
      </vt:variant>
      <vt:variant>
        <vt:lpwstr>_Toc196747806</vt:lpwstr>
      </vt:variant>
      <vt:variant>
        <vt:i4>1966139</vt:i4>
      </vt:variant>
      <vt:variant>
        <vt:i4>206</vt:i4>
      </vt:variant>
      <vt:variant>
        <vt:i4>0</vt:i4>
      </vt:variant>
      <vt:variant>
        <vt:i4>5</vt:i4>
      </vt:variant>
      <vt:variant>
        <vt:lpwstr/>
      </vt:variant>
      <vt:variant>
        <vt:lpwstr>_Toc196747805</vt:lpwstr>
      </vt:variant>
      <vt:variant>
        <vt:i4>1966139</vt:i4>
      </vt:variant>
      <vt:variant>
        <vt:i4>200</vt:i4>
      </vt:variant>
      <vt:variant>
        <vt:i4>0</vt:i4>
      </vt:variant>
      <vt:variant>
        <vt:i4>5</vt:i4>
      </vt:variant>
      <vt:variant>
        <vt:lpwstr/>
      </vt:variant>
      <vt:variant>
        <vt:lpwstr>_Toc196747804</vt:lpwstr>
      </vt:variant>
      <vt:variant>
        <vt:i4>1966139</vt:i4>
      </vt:variant>
      <vt:variant>
        <vt:i4>194</vt:i4>
      </vt:variant>
      <vt:variant>
        <vt:i4>0</vt:i4>
      </vt:variant>
      <vt:variant>
        <vt:i4>5</vt:i4>
      </vt:variant>
      <vt:variant>
        <vt:lpwstr/>
      </vt:variant>
      <vt:variant>
        <vt:lpwstr>_Toc196747803</vt:lpwstr>
      </vt:variant>
      <vt:variant>
        <vt:i4>1966139</vt:i4>
      </vt:variant>
      <vt:variant>
        <vt:i4>188</vt:i4>
      </vt:variant>
      <vt:variant>
        <vt:i4>0</vt:i4>
      </vt:variant>
      <vt:variant>
        <vt:i4>5</vt:i4>
      </vt:variant>
      <vt:variant>
        <vt:lpwstr/>
      </vt:variant>
      <vt:variant>
        <vt:lpwstr>_Toc196747802</vt:lpwstr>
      </vt:variant>
      <vt:variant>
        <vt:i4>1966139</vt:i4>
      </vt:variant>
      <vt:variant>
        <vt:i4>182</vt:i4>
      </vt:variant>
      <vt:variant>
        <vt:i4>0</vt:i4>
      </vt:variant>
      <vt:variant>
        <vt:i4>5</vt:i4>
      </vt:variant>
      <vt:variant>
        <vt:lpwstr/>
      </vt:variant>
      <vt:variant>
        <vt:lpwstr>_Toc196747801</vt:lpwstr>
      </vt:variant>
      <vt:variant>
        <vt:i4>1966139</vt:i4>
      </vt:variant>
      <vt:variant>
        <vt:i4>176</vt:i4>
      </vt:variant>
      <vt:variant>
        <vt:i4>0</vt:i4>
      </vt:variant>
      <vt:variant>
        <vt:i4>5</vt:i4>
      </vt:variant>
      <vt:variant>
        <vt:lpwstr/>
      </vt:variant>
      <vt:variant>
        <vt:lpwstr>_Toc196747800</vt:lpwstr>
      </vt:variant>
      <vt:variant>
        <vt:i4>1507380</vt:i4>
      </vt:variant>
      <vt:variant>
        <vt:i4>170</vt:i4>
      </vt:variant>
      <vt:variant>
        <vt:i4>0</vt:i4>
      </vt:variant>
      <vt:variant>
        <vt:i4>5</vt:i4>
      </vt:variant>
      <vt:variant>
        <vt:lpwstr/>
      </vt:variant>
      <vt:variant>
        <vt:lpwstr>_Toc196747799</vt:lpwstr>
      </vt:variant>
      <vt:variant>
        <vt:i4>1507380</vt:i4>
      </vt:variant>
      <vt:variant>
        <vt:i4>164</vt:i4>
      </vt:variant>
      <vt:variant>
        <vt:i4>0</vt:i4>
      </vt:variant>
      <vt:variant>
        <vt:i4>5</vt:i4>
      </vt:variant>
      <vt:variant>
        <vt:lpwstr/>
      </vt:variant>
      <vt:variant>
        <vt:lpwstr>_Toc196747798</vt:lpwstr>
      </vt:variant>
      <vt:variant>
        <vt:i4>1507380</vt:i4>
      </vt:variant>
      <vt:variant>
        <vt:i4>158</vt:i4>
      </vt:variant>
      <vt:variant>
        <vt:i4>0</vt:i4>
      </vt:variant>
      <vt:variant>
        <vt:i4>5</vt:i4>
      </vt:variant>
      <vt:variant>
        <vt:lpwstr/>
      </vt:variant>
      <vt:variant>
        <vt:lpwstr>_Toc196747797</vt:lpwstr>
      </vt:variant>
      <vt:variant>
        <vt:i4>1507380</vt:i4>
      </vt:variant>
      <vt:variant>
        <vt:i4>152</vt:i4>
      </vt:variant>
      <vt:variant>
        <vt:i4>0</vt:i4>
      </vt:variant>
      <vt:variant>
        <vt:i4>5</vt:i4>
      </vt:variant>
      <vt:variant>
        <vt:lpwstr/>
      </vt:variant>
      <vt:variant>
        <vt:lpwstr>_Toc196747796</vt:lpwstr>
      </vt:variant>
      <vt:variant>
        <vt:i4>1507380</vt:i4>
      </vt:variant>
      <vt:variant>
        <vt:i4>146</vt:i4>
      </vt:variant>
      <vt:variant>
        <vt:i4>0</vt:i4>
      </vt:variant>
      <vt:variant>
        <vt:i4>5</vt:i4>
      </vt:variant>
      <vt:variant>
        <vt:lpwstr/>
      </vt:variant>
      <vt:variant>
        <vt:lpwstr>_Toc196747795</vt:lpwstr>
      </vt:variant>
      <vt:variant>
        <vt:i4>1507380</vt:i4>
      </vt:variant>
      <vt:variant>
        <vt:i4>140</vt:i4>
      </vt:variant>
      <vt:variant>
        <vt:i4>0</vt:i4>
      </vt:variant>
      <vt:variant>
        <vt:i4>5</vt:i4>
      </vt:variant>
      <vt:variant>
        <vt:lpwstr/>
      </vt:variant>
      <vt:variant>
        <vt:lpwstr>_Toc196747794</vt:lpwstr>
      </vt:variant>
      <vt:variant>
        <vt:i4>1507380</vt:i4>
      </vt:variant>
      <vt:variant>
        <vt:i4>134</vt:i4>
      </vt:variant>
      <vt:variant>
        <vt:i4>0</vt:i4>
      </vt:variant>
      <vt:variant>
        <vt:i4>5</vt:i4>
      </vt:variant>
      <vt:variant>
        <vt:lpwstr/>
      </vt:variant>
      <vt:variant>
        <vt:lpwstr>_Toc196747793</vt:lpwstr>
      </vt:variant>
      <vt:variant>
        <vt:i4>1507380</vt:i4>
      </vt:variant>
      <vt:variant>
        <vt:i4>128</vt:i4>
      </vt:variant>
      <vt:variant>
        <vt:i4>0</vt:i4>
      </vt:variant>
      <vt:variant>
        <vt:i4>5</vt:i4>
      </vt:variant>
      <vt:variant>
        <vt:lpwstr/>
      </vt:variant>
      <vt:variant>
        <vt:lpwstr>_Toc196747792</vt:lpwstr>
      </vt:variant>
      <vt:variant>
        <vt:i4>1507380</vt:i4>
      </vt:variant>
      <vt:variant>
        <vt:i4>122</vt:i4>
      </vt:variant>
      <vt:variant>
        <vt:i4>0</vt:i4>
      </vt:variant>
      <vt:variant>
        <vt:i4>5</vt:i4>
      </vt:variant>
      <vt:variant>
        <vt:lpwstr/>
      </vt:variant>
      <vt:variant>
        <vt:lpwstr>_Toc196747791</vt:lpwstr>
      </vt:variant>
      <vt:variant>
        <vt:i4>1507380</vt:i4>
      </vt:variant>
      <vt:variant>
        <vt:i4>116</vt:i4>
      </vt:variant>
      <vt:variant>
        <vt:i4>0</vt:i4>
      </vt:variant>
      <vt:variant>
        <vt:i4>5</vt:i4>
      </vt:variant>
      <vt:variant>
        <vt:lpwstr/>
      </vt:variant>
      <vt:variant>
        <vt:lpwstr>_Toc196747790</vt:lpwstr>
      </vt:variant>
      <vt:variant>
        <vt:i4>1441844</vt:i4>
      </vt:variant>
      <vt:variant>
        <vt:i4>110</vt:i4>
      </vt:variant>
      <vt:variant>
        <vt:i4>0</vt:i4>
      </vt:variant>
      <vt:variant>
        <vt:i4>5</vt:i4>
      </vt:variant>
      <vt:variant>
        <vt:lpwstr/>
      </vt:variant>
      <vt:variant>
        <vt:lpwstr>_Toc196747789</vt:lpwstr>
      </vt:variant>
      <vt:variant>
        <vt:i4>1441844</vt:i4>
      </vt:variant>
      <vt:variant>
        <vt:i4>104</vt:i4>
      </vt:variant>
      <vt:variant>
        <vt:i4>0</vt:i4>
      </vt:variant>
      <vt:variant>
        <vt:i4>5</vt:i4>
      </vt:variant>
      <vt:variant>
        <vt:lpwstr/>
      </vt:variant>
      <vt:variant>
        <vt:lpwstr>_Toc196747788</vt:lpwstr>
      </vt:variant>
      <vt:variant>
        <vt:i4>1441844</vt:i4>
      </vt:variant>
      <vt:variant>
        <vt:i4>98</vt:i4>
      </vt:variant>
      <vt:variant>
        <vt:i4>0</vt:i4>
      </vt:variant>
      <vt:variant>
        <vt:i4>5</vt:i4>
      </vt:variant>
      <vt:variant>
        <vt:lpwstr/>
      </vt:variant>
      <vt:variant>
        <vt:lpwstr>_Toc196747787</vt:lpwstr>
      </vt:variant>
      <vt:variant>
        <vt:i4>1441844</vt:i4>
      </vt:variant>
      <vt:variant>
        <vt:i4>92</vt:i4>
      </vt:variant>
      <vt:variant>
        <vt:i4>0</vt:i4>
      </vt:variant>
      <vt:variant>
        <vt:i4>5</vt:i4>
      </vt:variant>
      <vt:variant>
        <vt:lpwstr/>
      </vt:variant>
      <vt:variant>
        <vt:lpwstr>_Toc196747786</vt:lpwstr>
      </vt:variant>
      <vt:variant>
        <vt:i4>1441844</vt:i4>
      </vt:variant>
      <vt:variant>
        <vt:i4>86</vt:i4>
      </vt:variant>
      <vt:variant>
        <vt:i4>0</vt:i4>
      </vt:variant>
      <vt:variant>
        <vt:i4>5</vt:i4>
      </vt:variant>
      <vt:variant>
        <vt:lpwstr/>
      </vt:variant>
      <vt:variant>
        <vt:lpwstr>_Toc196747785</vt:lpwstr>
      </vt:variant>
      <vt:variant>
        <vt:i4>1441844</vt:i4>
      </vt:variant>
      <vt:variant>
        <vt:i4>80</vt:i4>
      </vt:variant>
      <vt:variant>
        <vt:i4>0</vt:i4>
      </vt:variant>
      <vt:variant>
        <vt:i4>5</vt:i4>
      </vt:variant>
      <vt:variant>
        <vt:lpwstr/>
      </vt:variant>
      <vt:variant>
        <vt:lpwstr>_Toc196747784</vt:lpwstr>
      </vt:variant>
      <vt:variant>
        <vt:i4>1441844</vt:i4>
      </vt:variant>
      <vt:variant>
        <vt:i4>74</vt:i4>
      </vt:variant>
      <vt:variant>
        <vt:i4>0</vt:i4>
      </vt:variant>
      <vt:variant>
        <vt:i4>5</vt:i4>
      </vt:variant>
      <vt:variant>
        <vt:lpwstr/>
      </vt:variant>
      <vt:variant>
        <vt:lpwstr>_Toc196747783</vt:lpwstr>
      </vt:variant>
      <vt:variant>
        <vt:i4>1441844</vt:i4>
      </vt:variant>
      <vt:variant>
        <vt:i4>68</vt:i4>
      </vt:variant>
      <vt:variant>
        <vt:i4>0</vt:i4>
      </vt:variant>
      <vt:variant>
        <vt:i4>5</vt:i4>
      </vt:variant>
      <vt:variant>
        <vt:lpwstr/>
      </vt:variant>
      <vt:variant>
        <vt:lpwstr>_Toc196747782</vt:lpwstr>
      </vt:variant>
      <vt:variant>
        <vt:i4>1441844</vt:i4>
      </vt:variant>
      <vt:variant>
        <vt:i4>62</vt:i4>
      </vt:variant>
      <vt:variant>
        <vt:i4>0</vt:i4>
      </vt:variant>
      <vt:variant>
        <vt:i4>5</vt:i4>
      </vt:variant>
      <vt:variant>
        <vt:lpwstr/>
      </vt:variant>
      <vt:variant>
        <vt:lpwstr>_Toc196747781</vt:lpwstr>
      </vt:variant>
      <vt:variant>
        <vt:i4>1441844</vt:i4>
      </vt:variant>
      <vt:variant>
        <vt:i4>56</vt:i4>
      </vt:variant>
      <vt:variant>
        <vt:i4>0</vt:i4>
      </vt:variant>
      <vt:variant>
        <vt:i4>5</vt:i4>
      </vt:variant>
      <vt:variant>
        <vt:lpwstr/>
      </vt:variant>
      <vt:variant>
        <vt:lpwstr>_Toc196747780</vt:lpwstr>
      </vt:variant>
      <vt:variant>
        <vt:i4>1638452</vt:i4>
      </vt:variant>
      <vt:variant>
        <vt:i4>50</vt:i4>
      </vt:variant>
      <vt:variant>
        <vt:i4>0</vt:i4>
      </vt:variant>
      <vt:variant>
        <vt:i4>5</vt:i4>
      </vt:variant>
      <vt:variant>
        <vt:lpwstr/>
      </vt:variant>
      <vt:variant>
        <vt:lpwstr>_Toc196747779</vt:lpwstr>
      </vt:variant>
      <vt:variant>
        <vt:i4>1638452</vt:i4>
      </vt:variant>
      <vt:variant>
        <vt:i4>44</vt:i4>
      </vt:variant>
      <vt:variant>
        <vt:i4>0</vt:i4>
      </vt:variant>
      <vt:variant>
        <vt:i4>5</vt:i4>
      </vt:variant>
      <vt:variant>
        <vt:lpwstr/>
      </vt:variant>
      <vt:variant>
        <vt:lpwstr>_Toc196747778</vt:lpwstr>
      </vt:variant>
      <vt:variant>
        <vt:i4>1638452</vt:i4>
      </vt:variant>
      <vt:variant>
        <vt:i4>38</vt:i4>
      </vt:variant>
      <vt:variant>
        <vt:i4>0</vt:i4>
      </vt:variant>
      <vt:variant>
        <vt:i4>5</vt:i4>
      </vt:variant>
      <vt:variant>
        <vt:lpwstr/>
      </vt:variant>
      <vt:variant>
        <vt:lpwstr>_Toc196747777</vt:lpwstr>
      </vt:variant>
      <vt:variant>
        <vt:i4>1638452</vt:i4>
      </vt:variant>
      <vt:variant>
        <vt:i4>32</vt:i4>
      </vt:variant>
      <vt:variant>
        <vt:i4>0</vt:i4>
      </vt:variant>
      <vt:variant>
        <vt:i4>5</vt:i4>
      </vt:variant>
      <vt:variant>
        <vt:lpwstr/>
      </vt:variant>
      <vt:variant>
        <vt:lpwstr>_Toc196747776</vt:lpwstr>
      </vt:variant>
      <vt:variant>
        <vt:i4>1638452</vt:i4>
      </vt:variant>
      <vt:variant>
        <vt:i4>26</vt:i4>
      </vt:variant>
      <vt:variant>
        <vt:i4>0</vt:i4>
      </vt:variant>
      <vt:variant>
        <vt:i4>5</vt:i4>
      </vt:variant>
      <vt:variant>
        <vt:lpwstr/>
      </vt:variant>
      <vt:variant>
        <vt:lpwstr>_Toc196747775</vt:lpwstr>
      </vt:variant>
      <vt:variant>
        <vt:i4>1638452</vt:i4>
      </vt:variant>
      <vt:variant>
        <vt:i4>20</vt:i4>
      </vt:variant>
      <vt:variant>
        <vt:i4>0</vt:i4>
      </vt:variant>
      <vt:variant>
        <vt:i4>5</vt:i4>
      </vt:variant>
      <vt:variant>
        <vt:lpwstr/>
      </vt:variant>
      <vt:variant>
        <vt:lpwstr>_Toc196747774</vt:lpwstr>
      </vt:variant>
      <vt:variant>
        <vt:i4>1638452</vt:i4>
      </vt:variant>
      <vt:variant>
        <vt:i4>14</vt:i4>
      </vt:variant>
      <vt:variant>
        <vt:i4>0</vt:i4>
      </vt:variant>
      <vt:variant>
        <vt:i4>5</vt:i4>
      </vt:variant>
      <vt:variant>
        <vt:lpwstr/>
      </vt:variant>
      <vt:variant>
        <vt:lpwstr>_Toc196747773</vt:lpwstr>
      </vt:variant>
      <vt:variant>
        <vt:i4>1638452</vt:i4>
      </vt:variant>
      <vt:variant>
        <vt:i4>8</vt:i4>
      </vt:variant>
      <vt:variant>
        <vt:i4>0</vt:i4>
      </vt:variant>
      <vt:variant>
        <vt:i4>5</vt:i4>
      </vt:variant>
      <vt:variant>
        <vt:lpwstr/>
      </vt:variant>
      <vt:variant>
        <vt:lpwstr>_Toc196747772</vt:lpwstr>
      </vt:variant>
      <vt:variant>
        <vt:i4>1638452</vt:i4>
      </vt:variant>
      <vt:variant>
        <vt:i4>2</vt:i4>
      </vt:variant>
      <vt:variant>
        <vt:i4>0</vt:i4>
      </vt:variant>
      <vt:variant>
        <vt:i4>5</vt:i4>
      </vt:variant>
      <vt:variant>
        <vt:lpwstr/>
      </vt:variant>
      <vt:variant>
        <vt:lpwstr>_Toc196747771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 IS” Analysis of UPSRLM Power BI Dashboard:                                                                                 1.Critical Inefficiencies &amp; Risk Analysis    2.Existing Manual Data Practices             3.Bottleneck Analysis                    4.Technology Stack                5.Communication Channels                     6.Data Flow Architecture                       7.Key Performance Indicators (KPIs) Recording Period:                                                                     12th September 2025 to 17th September 2025</dc:title>
  <dc:subject>U.P. State Rural Livelihood Mission (PRERNA) Lucknow, Uttar Pradesh</dc:subject>
  <dc:creator>Kalpesh Mehta</dc:creator>
  <cp:keywords/>
  <dc:description/>
  <cp:lastModifiedBy>Ayush Srivastava</cp:lastModifiedBy>
  <cp:revision>39</cp:revision>
  <cp:lastPrinted>2025-11-06T07:48:00Z</cp:lastPrinted>
  <dcterms:created xsi:type="dcterms:W3CDTF">2026-01-12T08:20:00Z</dcterms:created>
  <dcterms:modified xsi:type="dcterms:W3CDTF">2026-01-12T10:07:00Z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0x010100917474A3A7D3EB47B9068A73915CF386</vt:lpwstr>
  </property>
  <property fmtid="{D5CDD505-2E9C-101B-9397-08002B2CF9AE}" pid="3" name="GrammarlyDocumentId">
    <vt:lpwstr>e7649ad186b6360e08921bbb870a59abf3a13007b3d77a942484aa892d686bdf</vt:lpwstr>
  </property>
</Properties>
</file>