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1DB0B30D" w:rsidR="00352982" w:rsidRPr="00442468" w:rsidRDefault="00C129D4" w:rsidP="00627DC9">
                <w:pPr>
                  <w:pStyle w:val="NoSpacing"/>
                  <w:spacing w:line="276" w:lineRule="auto"/>
                  <w:rPr>
                    <w:rFonts w:ascii="Trebuchet MS" w:eastAsiaTheme="majorEastAsia" w:hAnsi="Trebuchet MS" w:cstheme="majorBidi"/>
                    <w:color w:val="808080" w:themeColor="background1" w:themeShade="80"/>
                    <w:sz w:val="24"/>
                    <w:szCs w:val="24"/>
                  </w:rPr>
                </w:pPr>
                <w:r>
                  <w:rPr>
                    <w:rFonts w:ascii="Trebuchet MS" w:hAnsi="Trebuchet MS"/>
                    <w:color w:val="002060"/>
                    <w:sz w:val="28"/>
                    <w:szCs w:val="28"/>
                  </w:rPr>
                  <w:t>As-Is analysis</w:t>
                </w:r>
                <w:r w:rsidR="00DD5AB4" w:rsidRPr="006E1055">
                  <w:rPr>
                    <w:rFonts w:ascii="Trebuchet MS" w:hAnsi="Trebuchet MS"/>
                    <w:color w:val="002060"/>
                    <w:sz w:val="28"/>
                    <w:szCs w:val="28"/>
                  </w:rPr>
                  <w:t xml:space="preserve"> of </w:t>
                </w:r>
                <w:r>
                  <w:rPr>
                    <w:rFonts w:ascii="Trebuchet MS" w:hAnsi="Trebuchet MS"/>
                    <w:color w:val="002060"/>
                    <w:sz w:val="28"/>
                    <w:szCs w:val="28"/>
                  </w:rPr>
                  <w:t>UPSRLM Training Management and Reporting Cycle</w:t>
                </w:r>
                <w:r w:rsidR="00DD5AB4" w:rsidRPr="006E1055">
                  <w:rPr>
                    <w:rFonts w:ascii="Trebuchet MS" w:hAnsi="Trebuchet MS"/>
                    <w:color w:val="002060"/>
                    <w:sz w:val="28"/>
                    <w:szCs w:val="28"/>
                  </w:rPr>
                  <w:t xml:space="preserve"> </w:t>
                </w:r>
                <w:r w:rsidR="004A35FD" w:rsidRPr="006E1055">
                  <w:rPr>
                    <w:rFonts w:ascii="Trebuchet MS" w:hAnsi="Trebuchet MS"/>
                    <w:color w:val="002060"/>
                    <w:sz w:val="28"/>
                    <w:szCs w:val="28"/>
                  </w:rPr>
                  <w:t xml:space="preserve">             </w:t>
                </w:r>
                <w:r>
                  <w:rPr>
                    <w:rFonts w:ascii="Trebuchet MS" w:hAnsi="Trebuchet MS"/>
                    <w:color w:val="002060"/>
                    <w:sz w:val="28"/>
                    <w:szCs w:val="28"/>
                  </w:rPr>
                  <w:t>Key Process Steps</w:t>
                </w:r>
                <w:r w:rsidR="00DD5AB4" w:rsidRPr="006E1055">
                  <w:rPr>
                    <w:rFonts w:ascii="Trebuchet MS" w:hAnsi="Trebuchet MS"/>
                    <w:color w:val="002060"/>
                    <w:sz w:val="28"/>
                    <w:szCs w:val="28"/>
                  </w:rPr>
                  <w:t xml:space="preserve">:                                                                                 1. </w:t>
                </w:r>
                <w:r>
                  <w:rPr>
                    <w:rFonts w:ascii="Trebuchet MS" w:hAnsi="Trebuchet MS"/>
                    <w:color w:val="002060"/>
                    <w:sz w:val="28"/>
                    <w:szCs w:val="28"/>
                  </w:rPr>
                  <w:t>Annual Action Planning (AAP) Process</w:t>
                </w:r>
                <w:r w:rsidR="00DD5AB4" w:rsidRPr="006E1055">
                  <w:rPr>
                    <w:rFonts w:ascii="Trebuchet MS" w:hAnsi="Trebuchet MS"/>
                    <w:color w:val="002060"/>
                    <w:sz w:val="28"/>
                    <w:szCs w:val="28"/>
                  </w:rPr>
                  <w:t xml:space="preserve">                                                                                                                  2. </w:t>
                </w:r>
                <w:r>
                  <w:rPr>
                    <w:rFonts w:ascii="Trebuchet MS" w:hAnsi="Trebuchet MS"/>
                    <w:color w:val="002060"/>
                    <w:sz w:val="28"/>
                    <w:szCs w:val="28"/>
                  </w:rPr>
                  <w:t>Training Execution Process</w:t>
                </w:r>
                <w:r w:rsidR="00DD5AB4" w:rsidRPr="006E1055">
                  <w:rPr>
                    <w:rFonts w:ascii="Trebuchet MS" w:hAnsi="Trebuchet MS"/>
                    <w:color w:val="002060"/>
                    <w:sz w:val="28"/>
                    <w:szCs w:val="28"/>
                  </w:rPr>
                  <w:t xml:space="preserve">                                                                                     3. </w:t>
                </w:r>
                <w:r>
                  <w:rPr>
                    <w:rFonts w:ascii="Trebuchet MS" w:hAnsi="Trebuchet MS"/>
                    <w:color w:val="002060"/>
                    <w:sz w:val="28"/>
                    <w:szCs w:val="28"/>
                  </w:rPr>
                  <w:t>Financial Settlement</w:t>
                </w:r>
                <w:r w:rsidR="00E5152A">
                  <w:rPr>
                    <w:rFonts w:ascii="Trebuchet MS" w:hAnsi="Trebuchet MS"/>
                    <w:color w:val="002060"/>
                    <w:sz w:val="28"/>
                    <w:szCs w:val="28"/>
                  </w:rPr>
                  <w:t xml:space="preserve"> Process</w:t>
                </w:r>
                <w:r w:rsidR="00DD5AB4" w:rsidRPr="006E1055">
                  <w:rPr>
                    <w:rFonts w:ascii="Trebuchet MS" w:hAnsi="Trebuchet MS"/>
                    <w:color w:val="002060"/>
                    <w:sz w:val="28"/>
                    <w:szCs w:val="28"/>
                  </w:rPr>
                  <w:t xml:space="preserve">                                                                        4. </w:t>
                </w:r>
                <w:r>
                  <w:rPr>
                    <w:rFonts w:ascii="Trebuchet MS" w:hAnsi="Trebuchet MS"/>
                    <w:color w:val="002060"/>
                    <w:sz w:val="28"/>
                    <w:szCs w:val="28"/>
                  </w:rPr>
                  <w:t>MIS Reporting</w:t>
                </w:r>
                <w:r w:rsidR="00E5152A">
                  <w:rPr>
                    <w:rFonts w:ascii="Trebuchet MS" w:hAnsi="Trebuchet MS"/>
                    <w:color w:val="002060"/>
                    <w:sz w:val="28"/>
                    <w:szCs w:val="28"/>
                  </w:rPr>
                  <w:t xml:space="preserve"> Process</w:t>
                </w:r>
                <w:r w:rsidR="00DD5AB4" w:rsidRPr="006E1055">
                  <w:rPr>
                    <w:rFonts w:ascii="Trebuchet MS" w:hAnsi="Trebuchet MS"/>
                    <w:color w:val="002060"/>
                    <w:sz w:val="28"/>
                    <w:szCs w:val="28"/>
                  </w:rPr>
                  <w:t xml:space="preserve">                                                                                                                                                                              </w:t>
                </w:r>
                <w:r>
                  <w:rPr>
                    <w:rFonts w:ascii="Trebuchet MS" w:hAnsi="Trebuchet MS"/>
                    <w:color w:val="002060"/>
                    <w:sz w:val="28"/>
                    <w:szCs w:val="28"/>
                  </w:rPr>
                  <w:t xml:space="preserve">                        Recordin</w:t>
                </w:r>
                <w:r w:rsidR="00DD5AB4" w:rsidRPr="006E1055">
                  <w:rPr>
                    <w:rFonts w:ascii="Trebuchet MS" w:hAnsi="Trebuchet MS"/>
                    <w:color w:val="002060"/>
                    <w:sz w:val="28"/>
                    <w:szCs w:val="28"/>
                  </w:rPr>
                  <w:t xml:space="preserve">g Period:                                                                     </w:t>
                </w:r>
                <w:r w:rsidR="00627DC9">
                  <w:rPr>
                    <w:rFonts w:ascii="Trebuchet MS" w:hAnsi="Trebuchet MS"/>
                    <w:color w:val="002060"/>
                    <w:sz w:val="28"/>
                    <w:szCs w:val="28"/>
                  </w:rPr>
                  <w:t>1</w:t>
                </w:r>
                <w:r w:rsidR="007D65C9">
                  <w:rPr>
                    <w:rFonts w:ascii="Trebuchet MS" w:hAnsi="Trebuchet MS"/>
                    <w:color w:val="002060"/>
                    <w:sz w:val="28"/>
                    <w:szCs w:val="28"/>
                  </w:rPr>
                  <w:t>7</w:t>
                </w:r>
                <w:r w:rsidR="00DD5AB4" w:rsidRPr="006E1055">
                  <w:rPr>
                    <w:rFonts w:ascii="Trebuchet MS" w:hAnsi="Trebuchet MS"/>
                    <w:color w:val="002060"/>
                    <w:sz w:val="28"/>
                    <w:szCs w:val="28"/>
                  </w:rPr>
                  <w:t>t</w:t>
                </w:r>
                <w:r w:rsidR="00B23B48">
                  <w:rPr>
                    <w:rFonts w:ascii="Trebuchet MS" w:hAnsi="Trebuchet MS"/>
                    <w:color w:val="002060"/>
                    <w:sz w:val="28"/>
                    <w:szCs w:val="28"/>
                  </w:rPr>
                  <w:t>h</w:t>
                </w:r>
                <w:r w:rsidR="00DD5AB4" w:rsidRPr="006E1055">
                  <w:rPr>
                    <w:rFonts w:ascii="Trebuchet MS" w:hAnsi="Trebuchet MS"/>
                    <w:color w:val="002060"/>
                    <w:sz w:val="28"/>
                    <w:szCs w:val="28"/>
                  </w:rPr>
                  <w:t xml:space="preserve"> </w:t>
                </w:r>
                <w:r w:rsidR="00B23B48">
                  <w:rPr>
                    <w:rFonts w:ascii="Trebuchet MS" w:hAnsi="Trebuchet MS"/>
                    <w:color w:val="002060"/>
                    <w:sz w:val="28"/>
                    <w:szCs w:val="28"/>
                  </w:rPr>
                  <w:t>September</w:t>
                </w:r>
                <w:r w:rsidR="00627DC9">
                  <w:rPr>
                    <w:rFonts w:ascii="Trebuchet MS" w:hAnsi="Trebuchet MS"/>
                    <w:color w:val="002060"/>
                    <w:sz w:val="28"/>
                    <w:szCs w:val="28"/>
                  </w:rPr>
                  <w:t xml:space="preserve"> 2025 to 2</w:t>
                </w:r>
                <w:r w:rsidR="006312EF">
                  <w:rPr>
                    <w:rFonts w:ascii="Trebuchet MS" w:hAnsi="Trebuchet MS"/>
                    <w:color w:val="002060"/>
                    <w:sz w:val="28"/>
                    <w:szCs w:val="28"/>
                  </w:rPr>
                  <w:t>0</w:t>
                </w:r>
                <w:r w:rsidR="00DD5AB4" w:rsidRPr="006E1055">
                  <w:rPr>
                    <w:rFonts w:ascii="Trebuchet MS" w:hAnsi="Trebuchet MS"/>
                    <w:color w:val="002060"/>
                    <w:sz w:val="28"/>
                    <w:szCs w:val="28"/>
                  </w:rPr>
                  <w:t xml:space="preserve">th </w:t>
                </w:r>
                <w:r w:rsidR="00627DC9">
                  <w:rPr>
                    <w:rFonts w:ascii="Trebuchet MS" w:hAnsi="Trebuchet MS"/>
                    <w:color w:val="002060"/>
                    <w:sz w:val="28"/>
                    <w:szCs w:val="28"/>
                  </w:rPr>
                  <w:t>September</w:t>
                </w:r>
                <w:r w:rsidR="00DD5AB4" w:rsidRPr="006E1055">
                  <w:rPr>
                    <w:rFonts w:ascii="Trebuchet MS" w:hAnsi="Trebuchet MS"/>
                    <w:color w:val="002060"/>
                    <w:sz w:val="28"/>
                    <w:szCs w:val="28"/>
                  </w:rPr>
                  <w:t xml:space="preserve">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5270666D" w:rsidR="00352982" w:rsidRPr="004C3F03" w:rsidRDefault="00410E8B"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C85172">
                  <w:rPr>
                    <w:rFonts w:ascii="Trebuchet MS" w:hAnsi="Trebuchet MS" w:cs="Trebuchet MS"/>
                    <w:color w:val="DF8639" w:themeColor="accent5"/>
                    <w:sz w:val="24"/>
                    <w:szCs w:val="24"/>
                  </w:rPr>
                  <w:t>STATE RURAL LIVELIHOODS MISSION</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2C48B754" w:rsidR="00E37400" w:rsidRPr="004C3F03" w:rsidRDefault="007F22CD" w:rsidP="00BF4E33">
      <w:pPr>
        <w:spacing w:line="276" w:lineRule="auto"/>
        <w:rPr>
          <w:b/>
          <w:sz w:val="32"/>
        </w:rPr>
      </w:pPr>
      <w:r>
        <w:rPr>
          <w:b/>
          <w:noProof/>
          <w:sz w:val="32"/>
          <w:lang w:eastAsia="en-IN"/>
        </w:rPr>
        <w:drawing>
          <wp:anchor distT="0" distB="0" distL="114300" distR="114300" simplePos="0" relativeHeight="251668482" behindDoc="1" locked="0" layoutInCell="1" allowOverlap="1" wp14:anchorId="7CADDE3D" wp14:editId="06C7A197">
            <wp:simplePos x="0" y="0"/>
            <wp:positionH relativeFrom="margin">
              <wp:posOffset>-473075</wp:posOffset>
            </wp:positionH>
            <wp:positionV relativeFrom="paragraph">
              <wp:posOffset>-545465</wp:posOffset>
            </wp:positionV>
            <wp:extent cx="7174192" cy="10685721"/>
            <wp:effectExtent l="0" t="0" r="8255" b="1905"/>
            <wp:wrapNone/>
            <wp:docPr id="1613259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4192" cy="10685721"/>
                    </a:xfrm>
                    <a:prstGeom prst="rect">
                      <a:avLst/>
                    </a:prstGeom>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3B8C1F01" w:rsidR="00571212" w:rsidRPr="004C3F03" w:rsidRDefault="00DA7190" w:rsidP="00BF4E33">
            <w:pPr>
              <w:spacing w:line="276" w:lineRule="auto"/>
              <w:jc w:val="both"/>
              <w:rPr>
                <w:b/>
                <w:szCs w:val="20"/>
              </w:rPr>
            </w:pPr>
            <w:r>
              <w:rPr>
                <w:b/>
                <w:color w:val="FFFFFF" w:themeColor="background1"/>
                <w:szCs w:val="20"/>
              </w:rPr>
              <w:t>As-Is Process Study-UPSRLM Training Management and Reporting Cycle</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3A961AD1" w:rsidR="009357C5" w:rsidRPr="00045519" w:rsidRDefault="007D07E1" w:rsidP="0A5B01A5">
            <w:pPr>
              <w:spacing w:line="276" w:lineRule="auto"/>
              <w:rPr>
                <w:color w:val="002060"/>
              </w:rPr>
            </w:pPr>
            <w:r>
              <w:rPr>
                <w:color w:val="002060"/>
              </w:rPr>
              <w:t>1</w:t>
            </w:r>
            <w:r w:rsidR="007D65C9">
              <w:rPr>
                <w:color w:val="002060"/>
              </w:rPr>
              <w:t>7</w:t>
            </w:r>
            <w:r w:rsidR="44E3F0ED" w:rsidRPr="0A5B01A5">
              <w:rPr>
                <w:color w:val="002060"/>
              </w:rPr>
              <w:t>-</w:t>
            </w:r>
            <w:r w:rsidR="00BB5EB6">
              <w:rPr>
                <w:color w:val="002060"/>
              </w:rPr>
              <w:t>0</w:t>
            </w:r>
            <w:r w:rsidR="00DC1925">
              <w:rPr>
                <w:color w:val="002060"/>
              </w:rPr>
              <w:t>9</w:t>
            </w:r>
            <w:r w:rsidR="44E3F0ED" w:rsidRPr="0A5B01A5">
              <w:rPr>
                <w:color w:val="002060"/>
              </w:rPr>
              <w:t>-20</w:t>
            </w:r>
            <w:r w:rsidR="007B3CE0" w:rsidRPr="0A5B01A5">
              <w:rPr>
                <w:color w:val="002060"/>
              </w:rPr>
              <w:t>2</w:t>
            </w:r>
            <w:r>
              <w:rPr>
                <w:color w:val="002060"/>
              </w:rPr>
              <w:t>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15AAC961" w:rsidR="009357C5" w:rsidRPr="00045519" w:rsidRDefault="00E25431" w:rsidP="00BF4E33">
            <w:pPr>
              <w:spacing w:line="276" w:lineRule="auto"/>
              <w:rPr>
                <w:color w:val="002060"/>
                <w:szCs w:val="20"/>
              </w:rPr>
            </w:pPr>
            <w:r>
              <w:rPr>
                <w:color w:val="002060"/>
                <w:szCs w:val="20"/>
              </w:rPr>
              <w:t xml:space="preserve">Ver </w:t>
            </w:r>
            <w:r w:rsidR="007D65C9">
              <w:rPr>
                <w:color w:val="002060"/>
                <w:szCs w:val="20"/>
              </w:rPr>
              <w:t>2</w:t>
            </w:r>
            <w:r w:rsidR="007E2185">
              <w:rPr>
                <w:color w:val="002060"/>
                <w:szCs w:val="20"/>
              </w:rPr>
              <w:t>.0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670E8E6D" w:rsidR="00571212" w:rsidRPr="00045519" w:rsidRDefault="00E25431" w:rsidP="23D808F4">
            <w:pPr>
              <w:spacing w:line="276" w:lineRule="auto"/>
              <w:jc w:val="both"/>
              <w:rPr>
                <w:color w:val="002060"/>
              </w:rPr>
            </w:pPr>
            <w:r>
              <w:rPr>
                <w:color w:val="002060"/>
              </w:rPr>
              <w:t>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581BD134" w:rsidR="0047718D" w:rsidRPr="00045519" w:rsidRDefault="00E25431" w:rsidP="00BF4E33">
            <w:pPr>
              <w:spacing w:line="276" w:lineRule="auto"/>
              <w:jc w:val="both"/>
              <w:rPr>
                <w:color w:val="002060"/>
                <w:szCs w:val="20"/>
              </w:rPr>
            </w:pPr>
            <w:r>
              <w:rPr>
                <w:color w:val="002060"/>
              </w:rPr>
              <w:t>U.P. State Rural Livelihoods Mission (PRERNA)</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1D2E7025" w:rsidR="0047718D" w:rsidRPr="000353BB" w:rsidRDefault="0047718D" w:rsidP="003A4AA1">
            <w:pPr>
              <w:spacing w:line="276" w:lineRule="auto"/>
              <w:jc w:val="both"/>
              <w:rPr>
                <w:color w:val="002060"/>
              </w:rPr>
            </w:pPr>
            <w:r w:rsidRPr="00045519">
              <w:rPr>
                <w:color w:val="002060"/>
              </w:rPr>
              <w:t>BDO-</w:t>
            </w:r>
            <w:r w:rsidR="00E25431">
              <w:rPr>
                <w:color w:val="002060"/>
              </w:rPr>
              <w:t>UPSRLM-</w:t>
            </w:r>
            <w:r w:rsidR="003A4AA1">
              <w:rPr>
                <w:color w:val="002060"/>
              </w:rPr>
              <w:t>AIPS</w:t>
            </w:r>
            <w:r w:rsidR="00E25431">
              <w:rPr>
                <w:color w:val="002060"/>
              </w:rPr>
              <w:t>-</w:t>
            </w:r>
            <w:r w:rsidR="00FE7F22">
              <w:rPr>
                <w:color w:val="002060"/>
              </w:rPr>
              <w:t>v2-</w:t>
            </w:r>
            <w:r w:rsidR="00E25431">
              <w:rPr>
                <w:color w:val="002060"/>
              </w:rPr>
              <w:t>TMS</w:t>
            </w:r>
            <w:r w:rsidR="0066551E">
              <w:rPr>
                <w:color w:val="002060"/>
              </w:rPr>
              <w:t>’202</w:t>
            </w:r>
            <w:r w:rsidR="00B32DEF">
              <w:rPr>
                <w:color w:val="002060"/>
              </w:rPr>
              <w:t>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1"/>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1"/>
        <w:gridCol w:w="3891"/>
        <w:gridCol w:w="1541"/>
        <w:gridCol w:w="2534"/>
      </w:tblGrid>
      <w:tr w:rsidR="00506B4F" w:rsidRPr="004C3F03" w14:paraId="1C3584BF" w14:textId="77777777" w:rsidTr="00EE6BEF">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1919"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760"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1250"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E25431" w14:paraId="3BEF6A9C" w14:textId="77777777" w:rsidTr="00EE6BE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5DDB97C" w14:textId="700AEA22" w:rsidR="00E25431" w:rsidRPr="00E25431" w:rsidRDefault="00E25431" w:rsidP="002A1AC0">
            <w:pPr>
              <w:spacing w:line="276" w:lineRule="auto"/>
              <w:jc w:val="both"/>
              <w:rPr>
                <w:b w:val="0"/>
                <w:bCs w:val="0"/>
                <w:color w:val="002060"/>
              </w:rPr>
            </w:pPr>
            <w:r w:rsidRPr="00E25431">
              <w:rPr>
                <w:b w:val="0"/>
                <w:bCs w:val="0"/>
                <w:color w:val="002060"/>
              </w:rPr>
              <w:t>Sachin A Kumar</w:t>
            </w:r>
          </w:p>
        </w:tc>
        <w:tc>
          <w:tcPr>
            <w:tcW w:w="19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62175E0" w14:textId="1D826123" w:rsidR="00E25431" w:rsidRPr="00AE487B" w:rsidRDefault="00E25431"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Manager-BDO India LLP</w:t>
            </w:r>
          </w:p>
        </w:tc>
        <w:tc>
          <w:tcPr>
            <w:tcW w:w="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CB41C8A" w14:textId="6BBB65DD" w:rsidR="00E25431" w:rsidRPr="001C6DB8" w:rsidRDefault="00BB5EB6"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20-</w:t>
            </w:r>
            <w:r w:rsidR="00DC1925">
              <w:rPr>
                <w:color w:val="002060"/>
              </w:rPr>
              <w:t>09</w:t>
            </w:r>
            <w:r>
              <w:rPr>
                <w:color w:val="002060"/>
              </w:rPr>
              <w:t>-2025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4B7D83D" w14:textId="12B93564" w:rsidR="00E25431" w:rsidRDefault="007D65C9"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szCs w:val="20"/>
              </w:rPr>
              <w:t>2</w:t>
            </w:r>
            <w:r w:rsidR="007E2185">
              <w:rPr>
                <w:color w:val="002060"/>
                <w:szCs w:val="20"/>
              </w:rPr>
              <w:t>.0</w:t>
            </w:r>
          </w:p>
        </w:tc>
      </w:tr>
      <w:tr w:rsidR="002A1AC0" w14:paraId="50418139" w14:textId="77777777" w:rsidTr="00EE6BEF">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51C7F5FF" w:rsidR="002A1AC0" w:rsidRDefault="006312EF" w:rsidP="002A1AC0">
            <w:pPr>
              <w:spacing w:line="276" w:lineRule="auto"/>
              <w:jc w:val="both"/>
              <w:rPr>
                <w:b w:val="0"/>
                <w:bCs w:val="0"/>
                <w:color w:val="002060"/>
              </w:rPr>
            </w:pPr>
            <w:r>
              <w:rPr>
                <w:b w:val="0"/>
                <w:bCs w:val="0"/>
                <w:color w:val="002060"/>
              </w:rPr>
              <w:t>Team BDO</w:t>
            </w:r>
          </w:p>
        </w:tc>
        <w:tc>
          <w:tcPr>
            <w:tcW w:w="19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7F35281A" w:rsidR="002A1AC0"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7CE484E7" w:rsidR="002A1AC0"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5E5007B4" w:rsidR="002A1AC0" w:rsidRDefault="007D65C9"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rPr>
              <w:t>2</w:t>
            </w:r>
            <w:r w:rsidR="002A1AC0" w:rsidRPr="0A5B01A5">
              <w:rPr>
                <w:color w:val="002060"/>
              </w:rPr>
              <w:t>.</w:t>
            </w:r>
            <w:r w:rsidR="002A1AC0">
              <w:rPr>
                <w:color w:val="002060"/>
              </w:rPr>
              <w:t>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1"/>
        <w:gridCol w:w="3891"/>
        <w:gridCol w:w="1541"/>
        <w:gridCol w:w="2534"/>
      </w:tblGrid>
      <w:tr w:rsidR="009357C5" w:rsidRPr="004C3F03" w14:paraId="4E2F08EB" w14:textId="77777777" w:rsidTr="00EE6BEF">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1919"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760"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1250"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EE6BEF" w:rsidRPr="004C3F03" w14:paraId="02EF251C" w14:textId="77777777" w:rsidTr="00EE6BEF">
        <w:trPr>
          <w:trHeight w:hRule="exact" w:val="340"/>
        </w:trPr>
        <w:tc>
          <w:tcPr>
            <w:tcW w:w="1071" w:type="pct"/>
            <w:shd w:val="clear" w:color="auto" w:fill="E7E6E6" w:themeFill="background2"/>
          </w:tcPr>
          <w:p w14:paraId="02A44024" w14:textId="2BA7CCA8" w:rsidR="00EE6BEF" w:rsidRDefault="00EE6BEF" w:rsidP="00EE6BEF">
            <w:pPr>
              <w:spacing w:line="276" w:lineRule="auto"/>
              <w:jc w:val="both"/>
              <w:rPr>
                <w:color w:val="002060"/>
                <w:szCs w:val="20"/>
              </w:rPr>
            </w:pPr>
            <w:r>
              <w:rPr>
                <w:color w:val="002060"/>
                <w:szCs w:val="20"/>
              </w:rPr>
              <w:t>Ms. Deepa Ranjan</w:t>
            </w:r>
          </w:p>
        </w:tc>
        <w:tc>
          <w:tcPr>
            <w:tcW w:w="1919" w:type="pct"/>
            <w:shd w:val="clear" w:color="auto" w:fill="E7E6E6" w:themeFill="background2"/>
          </w:tcPr>
          <w:p w14:paraId="723D4931" w14:textId="1010E2F0" w:rsidR="00EE6BEF" w:rsidRDefault="00EE6BEF" w:rsidP="00EE6BEF">
            <w:pPr>
              <w:spacing w:line="276" w:lineRule="auto"/>
              <w:rPr>
                <w:color w:val="002060"/>
                <w:szCs w:val="20"/>
              </w:rPr>
            </w:pPr>
            <w:r>
              <w:rPr>
                <w:color w:val="002060"/>
                <w:szCs w:val="20"/>
              </w:rPr>
              <w:t xml:space="preserve">Mission Director (MD), </w:t>
            </w:r>
            <w:r w:rsidRPr="00045519">
              <w:rPr>
                <w:color w:val="002060"/>
                <w:szCs w:val="20"/>
              </w:rPr>
              <w:t>UP</w:t>
            </w:r>
            <w:r>
              <w:rPr>
                <w:color w:val="002060"/>
                <w:szCs w:val="20"/>
              </w:rPr>
              <w:t>SRLM</w:t>
            </w:r>
          </w:p>
        </w:tc>
        <w:tc>
          <w:tcPr>
            <w:tcW w:w="760" w:type="pct"/>
            <w:shd w:val="clear" w:color="auto" w:fill="E7E6E6" w:themeFill="background2"/>
          </w:tcPr>
          <w:p w14:paraId="342DCBC6" w14:textId="1C10B6B7" w:rsidR="00EE6BEF" w:rsidRPr="00045519" w:rsidRDefault="00DC1925" w:rsidP="00EE6BEF">
            <w:pPr>
              <w:spacing w:line="276" w:lineRule="auto"/>
              <w:jc w:val="center"/>
              <w:rPr>
                <w:color w:val="002060"/>
                <w:szCs w:val="20"/>
              </w:rPr>
            </w:pPr>
            <w:r>
              <w:rPr>
                <w:color w:val="002060"/>
              </w:rPr>
              <w:t>20-09-2025</w:t>
            </w:r>
          </w:p>
        </w:tc>
        <w:tc>
          <w:tcPr>
            <w:tcW w:w="1250" w:type="pct"/>
            <w:shd w:val="clear" w:color="auto" w:fill="E7E6E6" w:themeFill="background2"/>
          </w:tcPr>
          <w:p w14:paraId="5BEF35C8" w14:textId="752745C1" w:rsidR="00EE6BEF" w:rsidRDefault="00EE6BEF" w:rsidP="00EE6BEF">
            <w:pPr>
              <w:spacing w:line="276" w:lineRule="auto"/>
              <w:jc w:val="center"/>
              <w:rPr>
                <w:color w:val="002060"/>
                <w:szCs w:val="20"/>
              </w:rPr>
            </w:pPr>
            <w:r>
              <w:rPr>
                <w:color w:val="002060"/>
                <w:szCs w:val="20"/>
              </w:rPr>
              <w:t>2</w:t>
            </w:r>
            <w:r w:rsidRPr="00045519">
              <w:rPr>
                <w:color w:val="002060"/>
                <w:szCs w:val="20"/>
              </w:rPr>
              <w:t>.0</w:t>
            </w:r>
          </w:p>
        </w:tc>
      </w:tr>
      <w:tr w:rsidR="00EE6BEF" w:rsidRPr="004C3F03" w14:paraId="5CD3603F" w14:textId="77777777" w:rsidTr="00EE6BEF">
        <w:trPr>
          <w:trHeight w:hRule="exact" w:val="340"/>
        </w:trPr>
        <w:tc>
          <w:tcPr>
            <w:tcW w:w="1071" w:type="pct"/>
            <w:shd w:val="clear" w:color="auto" w:fill="E7E6E6" w:themeFill="background2"/>
          </w:tcPr>
          <w:p w14:paraId="383102A6" w14:textId="27746E85" w:rsidR="00EE6BEF" w:rsidRPr="00045519" w:rsidRDefault="00EE6BEF" w:rsidP="00EE6BEF">
            <w:pPr>
              <w:spacing w:line="276" w:lineRule="auto"/>
              <w:jc w:val="both"/>
              <w:rPr>
                <w:color w:val="002060"/>
                <w:szCs w:val="20"/>
              </w:rPr>
            </w:pPr>
            <w:r>
              <w:rPr>
                <w:color w:val="002060"/>
                <w:szCs w:val="20"/>
              </w:rPr>
              <w:t xml:space="preserve">Ms. Niti Shrivastav </w:t>
            </w:r>
            <w:r w:rsidRPr="00045519">
              <w:rPr>
                <w:color w:val="002060"/>
                <w:szCs w:val="20"/>
              </w:rPr>
              <w:t xml:space="preserve"> </w:t>
            </w:r>
          </w:p>
        </w:tc>
        <w:tc>
          <w:tcPr>
            <w:tcW w:w="1919" w:type="pct"/>
            <w:shd w:val="clear" w:color="auto" w:fill="E7E6E6" w:themeFill="background2"/>
          </w:tcPr>
          <w:p w14:paraId="4B3F7CFC" w14:textId="42DC016B" w:rsidR="00EE6BEF" w:rsidRPr="00045519" w:rsidRDefault="00EE6BEF" w:rsidP="00EE6BEF">
            <w:pPr>
              <w:spacing w:line="276" w:lineRule="auto"/>
              <w:rPr>
                <w:color w:val="002060"/>
                <w:szCs w:val="20"/>
              </w:rPr>
            </w:pPr>
            <w:r>
              <w:rPr>
                <w:color w:val="002060"/>
                <w:szCs w:val="20"/>
              </w:rPr>
              <w:t>Joint Mission Director (JMD), UPSRLM</w:t>
            </w:r>
          </w:p>
        </w:tc>
        <w:tc>
          <w:tcPr>
            <w:tcW w:w="760" w:type="pct"/>
            <w:shd w:val="clear" w:color="auto" w:fill="E7E6E6" w:themeFill="background2"/>
          </w:tcPr>
          <w:p w14:paraId="5DAAB1DA" w14:textId="41EFEF6C" w:rsidR="00EE6BEF" w:rsidRPr="00045519" w:rsidRDefault="00DC1925" w:rsidP="00EE6BEF">
            <w:pPr>
              <w:spacing w:line="276" w:lineRule="auto"/>
              <w:jc w:val="center"/>
              <w:rPr>
                <w:color w:val="002060"/>
                <w:szCs w:val="20"/>
              </w:rPr>
            </w:pPr>
            <w:r>
              <w:rPr>
                <w:color w:val="002060"/>
              </w:rPr>
              <w:t>20-09-2025</w:t>
            </w:r>
          </w:p>
        </w:tc>
        <w:tc>
          <w:tcPr>
            <w:tcW w:w="1250" w:type="pct"/>
            <w:shd w:val="clear" w:color="auto" w:fill="E7E6E6" w:themeFill="background2"/>
          </w:tcPr>
          <w:p w14:paraId="7875DE05" w14:textId="3FB9EE42" w:rsidR="00EE6BEF" w:rsidRPr="00045519" w:rsidRDefault="00EE6BEF" w:rsidP="00EE6BEF">
            <w:pPr>
              <w:spacing w:line="276" w:lineRule="auto"/>
              <w:jc w:val="center"/>
              <w:rPr>
                <w:color w:val="002060"/>
                <w:szCs w:val="20"/>
              </w:rPr>
            </w:pPr>
            <w:r>
              <w:rPr>
                <w:color w:val="002060"/>
                <w:szCs w:val="20"/>
              </w:rPr>
              <w:t>2</w:t>
            </w:r>
            <w:r w:rsidRPr="00045519">
              <w:rPr>
                <w:color w:val="002060"/>
                <w:szCs w:val="20"/>
              </w:rPr>
              <w:t>.0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7A5F7691" w14:textId="2A4A99C0" w:rsidR="00640F89" w:rsidRDefault="002B00FB">
      <w:pPr>
        <w:pStyle w:val="TOC1"/>
        <w:rPr>
          <w:rFonts w:asciiTheme="minorHAnsi" w:eastAsiaTheme="minorEastAsia" w:hAnsiTheme="minorHAnsi"/>
          <w:caps w:val="0"/>
          <w:noProof/>
          <w:color w:val="auto"/>
          <w:lang w:eastAsia="en-IN"/>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8817355" w:history="1">
        <w:r w:rsidR="00640F89" w:rsidRPr="00256481">
          <w:rPr>
            <w:rStyle w:val="Hyperlink"/>
            <w:b/>
            <w:bCs/>
            <w:noProof/>
          </w:rPr>
          <w:t>1. Introduction</w:t>
        </w:r>
        <w:r w:rsidR="00640F89">
          <w:rPr>
            <w:noProof/>
            <w:webHidden/>
          </w:rPr>
          <w:tab/>
        </w:r>
        <w:r w:rsidR="00640F89">
          <w:rPr>
            <w:noProof/>
            <w:webHidden/>
          </w:rPr>
          <w:fldChar w:fldCharType="begin"/>
        </w:r>
        <w:r w:rsidR="00640F89">
          <w:rPr>
            <w:noProof/>
            <w:webHidden/>
          </w:rPr>
          <w:instrText xml:space="preserve"> PAGEREF _Toc218817355 \h </w:instrText>
        </w:r>
        <w:r w:rsidR="00640F89">
          <w:rPr>
            <w:noProof/>
            <w:webHidden/>
          </w:rPr>
        </w:r>
        <w:r w:rsidR="00640F89">
          <w:rPr>
            <w:noProof/>
            <w:webHidden/>
          </w:rPr>
          <w:fldChar w:fldCharType="separate"/>
        </w:r>
        <w:r w:rsidR="005D48F7">
          <w:rPr>
            <w:noProof/>
            <w:webHidden/>
          </w:rPr>
          <w:t>4</w:t>
        </w:r>
        <w:r w:rsidR="00640F89">
          <w:rPr>
            <w:noProof/>
            <w:webHidden/>
          </w:rPr>
          <w:fldChar w:fldCharType="end"/>
        </w:r>
      </w:hyperlink>
    </w:p>
    <w:p w14:paraId="3B5481A7" w14:textId="59895318"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56" w:history="1">
        <w:r w:rsidRPr="00256481">
          <w:rPr>
            <w:rStyle w:val="Hyperlink"/>
          </w:rPr>
          <w:t>1.1. Governance and the Administrative Support Structure for Training</w:t>
        </w:r>
        <w:r>
          <w:rPr>
            <w:webHidden/>
          </w:rPr>
          <w:tab/>
        </w:r>
        <w:r>
          <w:rPr>
            <w:webHidden/>
          </w:rPr>
          <w:fldChar w:fldCharType="begin"/>
        </w:r>
        <w:r>
          <w:rPr>
            <w:webHidden/>
          </w:rPr>
          <w:instrText xml:space="preserve"> PAGEREF _Toc218817356 \h </w:instrText>
        </w:r>
        <w:r>
          <w:rPr>
            <w:webHidden/>
          </w:rPr>
        </w:r>
        <w:r>
          <w:rPr>
            <w:webHidden/>
          </w:rPr>
          <w:fldChar w:fldCharType="separate"/>
        </w:r>
        <w:r w:rsidR="005D48F7">
          <w:rPr>
            <w:webHidden/>
          </w:rPr>
          <w:t>4</w:t>
        </w:r>
        <w:r>
          <w:rPr>
            <w:webHidden/>
          </w:rPr>
          <w:fldChar w:fldCharType="end"/>
        </w:r>
      </w:hyperlink>
    </w:p>
    <w:p w14:paraId="33FEA994" w14:textId="7D7150FF"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57" w:history="1">
        <w:r w:rsidRPr="00256481">
          <w:rPr>
            <w:rStyle w:val="Hyperlink"/>
          </w:rPr>
          <w:t>1.2. Thematic Leadership and Reporting Relationships</w:t>
        </w:r>
        <w:r>
          <w:rPr>
            <w:webHidden/>
          </w:rPr>
          <w:tab/>
        </w:r>
        <w:r>
          <w:rPr>
            <w:webHidden/>
          </w:rPr>
          <w:fldChar w:fldCharType="begin"/>
        </w:r>
        <w:r>
          <w:rPr>
            <w:webHidden/>
          </w:rPr>
          <w:instrText xml:space="preserve"> PAGEREF _Toc218817357 \h </w:instrText>
        </w:r>
        <w:r>
          <w:rPr>
            <w:webHidden/>
          </w:rPr>
        </w:r>
        <w:r>
          <w:rPr>
            <w:webHidden/>
          </w:rPr>
          <w:fldChar w:fldCharType="separate"/>
        </w:r>
        <w:r w:rsidR="005D48F7">
          <w:rPr>
            <w:webHidden/>
          </w:rPr>
          <w:t>4</w:t>
        </w:r>
        <w:r>
          <w:rPr>
            <w:webHidden/>
          </w:rPr>
          <w:fldChar w:fldCharType="end"/>
        </w:r>
      </w:hyperlink>
    </w:p>
    <w:p w14:paraId="4BBC584C" w14:textId="6CB6B925"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58" w:history="1">
        <w:r w:rsidRPr="00256481">
          <w:rPr>
            <w:rStyle w:val="Hyperlink"/>
          </w:rPr>
          <w:t>1.3. Delegation of Administrative and Financial Powers</w:t>
        </w:r>
        <w:r>
          <w:rPr>
            <w:webHidden/>
          </w:rPr>
          <w:tab/>
        </w:r>
        <w:r>
          <w:rPr>
            <w:webHidden/>
          </w:rPr>
          <w:fldChar w:fldCharType="begin"/>
        </w:r>
        <w:r>
          <w:rPr>
            <w:webHidden/>
          </w:rPr>
          <w:instrText xml:space="preserve"> PAGEREF _Toc218817358 \h </w:instrText>
        </w:r>
        <w:r>
          <w:rPr>
            <w:webHidden/>
          </w:rPr>
        </w:r>
        <w:r>
          <w:rPr>
            <w:webHidden/>
          </w:rPr>
          <w:fldChar w:fldCharType="separate"/>
        </w:r>
        <w:r w:rsidR="005D48F7">
          <w:rPr>
            <w:webHidden/>
          </w:rPr>
          <w:t>5</w:t>
        </w:r>
        <w:r>
          <w:rPr>
            <w:webHidden/>
          </w:rPr>
          <w:fldChar w:fldCharType="end"/>
        </w:r>
      </w:hyperlink>
    </w:p>
    <w:p w14:paraId="13944B08" w14:textId="763ABD9B" w:rsidR="00640F89" w:rsidRDefault="00640F89">
      <w:pPr>
        <w:pStyle w:val="TOC1"/>
        <w:rPr>
          <w:rFonts w:asciiTheme="minorHAnsi" w:eastAsiaTheme="minorEastAsia" w:hAnsiTheme="minorHAnsi"/>
          <w:caps w:val="0"/>
          <w:noProof/>
          <w:color w:val="auto"/>
          <w:lang w:eastAsia="en-IN"/>
        </w:rPr>
      </w:pPr>
      <w:hyperlink w:anchor="_Toc218817359" w:history="1">
        <w:r w:rsidRPr="00256481">
          <w:rPr>
            <w:rStyle w:val="Hyperlink"/>
            <w:b/>
            <w:bCs/>
            <w:noProof/>
          </w:rPr>
          <w:t>2.</w:t>
        </w:r>
        <w:r w:rsidRPr="00256481">
          <w:rPr>
            <w:rStyle w:val="Hyperlink"/>
            <w:noProof/>
          </w:rPr>
          <w:t xml:space="preserve"> Strategic Planning: The Annual Action Plan (AAP) and Budgetary Workflows</w:t>
        </w:r>
        <w:r>
          <w:rPr>
            <w:noProof/>
            <w:webHidden/>
          </w:rPr>
          <w:tab/>
        </w:r>
        <w:r>
          <w:rPr>
            <w:noProof/>
            <w:webHidden/>
          </w:rPr>
          <w:fldChar w:fldCharType="begin"/>
        </w:r>
        <w:r>
          <w:rPr>
            <w:noProof/>
            <w:webHidden/>
          </w:rPr>
          <w:instrText xml:space="preserve"> PAGEREF _Toc218817359 \h </w:instrText>
        </w:r>
        <w:r>
          <w:rPr>
            <w:noProof/>
            <w:webHidden/>
          </w:rPr>
        </w:r>
        <w:r>
          <w:rPr>
            <w:noProof/>
            <w:webHidden/>
          </w:rPr>
          <w:fldChar w:fldCharType="separate"/>
        </w:r>
        <w:r w:rsidR="005D48F7">
          <w:rPr>
            <w:noProof/>
            <w:webHidden/>
          </w:rPr>
          <w:t>0</w:t>
        </w:r>
        <w:r>
          <w:rPr>
            <w:noProof/>
            <w:webHidden/>
          </w:rPr>
          <w:fldChar w:fldCharType="end"/>
        </w:r>
      </w:hyperlink>
    </w:p>
    <w:p w14:paraId="3B0F2934" w14:textId="0A736273"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60" w:history="1">
        <w:r w:rsidRPr="00256481">
          <w:rPr>
            <w:rStyle w:val="Hyperlink"/>
          </w:rPr>
          <w:t>2.1. The Bottom-Up Planning Cycle</w:t>
        </w:r>
        <w:r>
          <w:rPr>
            <w:webHidden/>
          </w:rPr>
          <w:tab/>
        </w:r>
        <w:r>
          <w:rPr>
            <w:webHidden/>
          </w:rPr>
          <w:fldChar w:fldCharType="begin"/>
        </w:r>
        <w:r>
          <w:rPr>
            <w:webHidden/>
          </w:rPr>
          <w:instrText xml:space="preserve"> PAGEREF _Toc218817360 \h </w:instrText>
        </w:r>
        <w:r>
          <w:rPr>
            <w:webHidden/>
          </w:rPr>
        </w:r>
        <w:r>
          <w:rPr>
            <w:webHidden/>
          </w:rPr>
          <w:fldChar w:fldCharType="separate"/>
        </w:r>
        <w:r w:rsidR="005D48F7">
          <w:rPr>
            <w:webHidden/>
          </w:rPr>
          <w:t>0</w:t>
        </w:r>
        <w:r>
          <w:rPr>
            <w:webHidden/>
          </w:rPr>
          <w:fldChar w:fldCharType="end"/>
        </w:r>
      </w:hyperlink>
    </w:p>
    <w:p w14:paraId="4FAC8BAD" w14:textId="68D26F3D"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61" w:history="1">
        <w:r w:rsidRPr="00256481">
          <w:rPr>
            <w:rStyle w:val="Hyperlink"/>
          </w:rPr>
          <w:t>2.2. Budgetary Control and Fund Flow Mechanism</w:t>
        </w:r>
        <w:r>
          <w:rPr>
            <w:webHidden/>
          </w:rPr>
          <w:tab/>
        </w:r>
        <w:r>
          <w:rPr>
            <w:webHidden/>
          </w:rPr>
          <w:fldChar w:fldCharType="begin"/>
        </w:r>
        <w:r>
          <w:rPr>
            <w:webHidden/>
          </w:rPr>
          <w:instrText xml:space="preserve"> PAGEREF _Toc218817361 \h </w:instrText>
        </w:r>
        <w:r>
          <w:rPr>
            <w:webHidden/>
          </w:rPr>
        </w:r>
        <w:r>
          <w:rPr>
            <w:webHidden/>
          </w:rPr>
          <w:fldChar w:fldCharType="separate"/>
        </w:r>
        <w:r w:rsidR="005D48F7">
          <w:rPr>
            <w:webHidden/>
          </w:rPr>
          <w:t>0</w:t>
        </w:r>
        <w:r>
          <w:rPr>
            <w:webHidden/>
          </w:rPr>
          <w:fldChar w:fldCharType="end"/>
        </w:r>
      </w:hyperlink>
    </w:p>
    <w:p w14:paraId="2977593F" w14:textId="3481E9C7"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62" w:history="1">
        <w:r w:rsidRPr="00256481">
          <w:rPr>
            <w:rStyle w:val="Hyperlink"/>
          </w:rPr>
          <w:t>2.3. Annual Action Planning (AAP) Process Map</w:t>
        </w:r>
        <w:r>
          <w:rPr>
            <w:webHidden/>
          </w:rPr>
          <w:tab/>
        </w:r>
        <w:r>
          <w:rPr>
            <w:webHidden/>
          </w:rPr>
          <w:fldChar w:fldCharType="begin"/>
        </w:r>
        <w:r>
          <w:rPr>
            <w:webHidden/>
          </w:rPr>
          <w:instrText xml:space="preserve"> PAGEREF _Toc218817362 \h </w:instrText>
        </w:r>
        <w:r>
          <w:rPr>
            <w:webHidden/>
          </w:rPr>
        </w:r>
        <w:r>
          <w:rPr>
            <w:webHidden/>
          </w:rPr>
          <w:fldChar w:fldCharType="separate"/>
        </w:r>
        <w:r w:rsidR="005D48F7">
          <w:rPr>
            <w:webHidden/>
          </w:rPr>
          <w:t>8</w:t>
        </w:r>
        <w:r>
          <w:rPr>
            <w:webHidden/>
          </w:rPr>
          <w:fldChar w:fldCharType="end"/>
        </w:r>
      </w:hyperlink>
    </w:p>
    <w:p w14:paraId="62A780DA" w14:textId="496FD367"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63" w:history="1">
        <w:r w:rsidRPr="00256481">
          <w:rPr>
            <w:rStyle w:val="Hyperlink"/>
          </w:rPr>
          <w:t>2.4. AAP Process Map File</w:t>
        </w:r>
        <w:r>
          <w:rPr>
            <w:webHidden/>
          </w:rPr>
          <w:tab/>
        </w:r>
        <w:r>
          <w:rPr>
            <w:webHidden/>
          </w:rPr>
          <w:fldChar w:fldCharType="begin"/>
        </w:r>
        <w:r>
          <w:rPr>
            <w:webHidden/>
          </w:rPr>
          <w:instrText xml:space="preserve"> PAGEREF _Toc218817363 \h </w:instrText>
        </w:r>
        <w:r>
          <w:rPr>
            <w:webHidden/>
          </w:rPr>
        </w:r>
        <w:r>
          <w:rPr>
            <w:webHidden/>
          </w:rPr>
          <w:fldChar w:fldCharType="separate"/>
        </w:r>
        <w:r w:rsidR="005D48F7">
          <w:rPr>
            <w:webHidden/>
          </w:rPr>
          <w:t>8</w:t>
        </w:r>
        <w:r>
          <w:rPr>
            <w:webHidden/>
          </w:rPr>
          <w:fldChar w:fldCharType="end"/>
        </w:r>
      </w:hyperlink>
    </w:p>
    <w:p w14:paraId="4F072986" w14:textId="4BAFE6AF"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64" w:history="1">
        <w:r w:rsidRPr="00256481">
          <w:rPr>
            <w:rStyle w:val="Hyperlink"/>
          </w:rPr>
          <w:t>2.5. Annual Action Planning (AAP) Process</w:t>
        </w:r>
        <w:r>
          <w:rPr>
            <w:webHidden/>
          </w:rPr>
          <w:tab/>
        </w:r>
        <w:r>
          <w:rPr>
            <w:webHidden/>
          </w:rPr>
          <w:fldChar w:fldCharType="begin"/>
        </w:r>
        <w:r>
          <w:rPr>
            <w:webHidden/>
          </w:rPr>
          <w:instrText xml:space="preserve"> PAGEREF _Toc218817364 \h </w:instrText>
        </w:r>
        <w:r>
          <w:rPr>
            <w:webHidden/>
          </w:rPr>
        </w:r>
        <w:r>
          <w:rPr>
            <w:webHidden/>
          </w:rPr>
          <w:fldChar w:fldCharType="separate"/>
        </w:r>
        <w:r w:rsidR="005D48F7">
          <w:rPr>
            <w:webHidden/>
          </w:rPr>
          <w:t>8</w:t>
        </w:r>
        <w:r>
          <w:rPr>
            <w:webHidden/>
          </w:rPr>
          <w:fldChar w:fldCharType="end"/>
        </w:r>
      </w:hyperlink>
    </w:p>
    <w:p w14:paraId="60D0DCF5" w14:textId="2829FB45"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65" w:history="1">
        <w:r w:rsidRPr="00256481">
          <w:rPr>
            <w:rStyle w:val="Hyperlink"/>
            <w:noProof/>
          </w:rPr>
          <w:t>2.5.1. Objective</w:t>
        </w:r>
        <w:r>
          <w:rPr>
            <w:noProof/>
            <w:webHidden/>
          </w:rPr>
          <w:tab/>
        </w:r>
        <w:r>
          <w:rPr>
            <w:noProof/>
            <w:webHidden/>
          </w:rPr>
          <w:fldChar w:fldCharType="begin"/>
        </w:r>
        <w:r>
          <w:rPr>
            <w:noProof/>
            <w:webHidden/>
          </w:rPr>
          <w:instrText xml:space="preserve"> PAGEREF _Toc218817365 \h </w:instrText>
        </w:r>
        <w:r>
          <w:rPr>
            <w:noProof/>
            <w:webHidden/>
          </w:rPr>
        </w:r>
        <w:r>
          <w:rPr>
            <w:noProof/>
            <w:webHidden/>
          </w:rPr>
          <w:fldChar w:fldCharType="separate"/>
        </w:r>
        <w:r w:rsidR="005D48F7">
          <w:rPr>
            <w:noProof/>
            <w:webHidden/>
          </w:rPr>
          <w:t>8</w:t>
        </w:r>
        <w:r>
          <w:rPr>
            <w:noProof/>
            <w:webHidden/>
          </w:rPr>
          <w:fldChar w:fldCharType="end"/>
        </w:r>
      </w:hyperlink>
    </w:p>
    <w:p w14:paraId="47B996B1" w14:textId="2C5DC2DB"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66" w:history="1">
        <w:r w:rsidRPr="00256481">
          <w:rPr>
            <w:rStyle w:val="Hyperlink"/>
            <w:noProof/>
          </w:rPr>
          <w:t>2.5.2. Process Steps</w:t>
        </w:r>
        <w:r>
          <w:rPr>
            <w:noProof/>
            <w:webHidden/>
          </w:rPr>
          <w:tab/>
        </w:r>
        <w:r>
          <w:rPr>
            <w:noProof/>
            <w:webHidden/>
          </w:rPr>
          <w:fldChar w:fldCharType="begin"/>
        </w:r>
        <w:r>
          <w:rPr>
            <w:noProof/>
            <w:webHidden/>
          </w:rPr>
          <w:instrText xml:space="preserve"> PAGEREF _Toc218817366 \h </w:instrText>
        </w:r>
        <w:r>
          <w:rPr>
            <w:noProof/>
            <w:webHidden/>
          </w:rPr>
        </w:r>
        <w:r>
          <w:rPr>
            <w:noProof/>
            <w:webHidden/>
          </w:rPr>
          <w:fldChar w:fldCharType="separate"/>
        </w:r>
        <w:r w:rsidR="005D48F7">
          <w:rPr>
            <w:noProof/>
            <w:webHidden/>
          </w:rPr>
          <w:t>8</w:t>
        </w:r>
        <w:r>
          <w:rPr>
            <w:noProof/>
            <w:webHidden/>
          </w:rPr>
          <w:fldChar w:fldCharType="end"/>
        </w:r>
      </w:hyperlink>
    </w:p>
    <w:p w14:paraId="35D6EF86" w14:textId="0CC1992E"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67" w:history="1">
        <w:r w:rsidRPr="00256481">
          <w:rPr>
            <w:rStyle w:val="Hyperlink"/>
            <w:noProof/>
          </w:rPr>
          <w:t>2.5.3. Organizational Levels Involved</w:t>
        </w:r>
        <w:r>
          <w:rPr>
            <w:noProof/>
            <w:webHidden/>
          </w:rPr>
          <w:tab/>
        </w:r>
        <w:r>
          <w:rPr>
            <w:noProof/>
            <w:webHidden/>
          </w:rPr>
          <w:fldChar w:fldCharType="begin"/>
        </w:r>
        <w:r>
          <w:rPr>
            <w:noProof/>
            <w:webHidden/>
          </w:rPr>
          <w:instrText xml:space="preserve"> PAGEREF _Toc218817367 \h </w:instrText>
        </w:r>
        <w:r>
          <w:rPr>
            <w:noProof/>
            <w:webHidden/>
          </w:rPr>
        </w:r>
        <w:r>
          <w:rPr>
            <w:noProof/>
            <w:webHidden/>
          </w:rPr>
          <w:fldChar w:fldCharType="separate"/>
        </w:r>
        <w:r w:rsidR="005D48F7">
          <w:rPr>
            <w:noProof/>
            <w:webHidden/>
          </w:rPr>
          <w:t>9</w:t>
        </w:r>
        <w:r>
          <w:rPr>
            <w:noProof/>
            <w:webHidden/>
          </w:rPr>
          <w:fldChar w:fldCharType="end"/>
        </w:r>
      </w:hyperlink>
    </w:p>
    <w:p w14:paraId="11AFBEC0" w14:textId="73A41180"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68" w:history="1">
        <w:r w:rsidRPr="00256481">
          <w:rPr>
            <w:rStyle w:val="Hyperlink"/>
            <w:noProof/>
          </w:rPr>
          <w:t>2.5.4. Identified Delays</w:t>
        </w:r>
        <w:r>
          <w:rPr>
            <w:noProof/>
            <w:webHidden/>
          </w:rPr>
          <w:tab/>
        </w:r>
        <w:r>
          <w:rPr>
            <w:noProof/>
            <w:webHidden/>
          </w:rPr>
          <w:fldChar w:fldCharType="begin"/>
        </w:r>
        <w:r>
          <w:rPr>
            <w:noProof/>
            <w:webHidden/>
          </w:rPr>
          <w:instrText xml:space="preserve"> PAGEREF _Toc218817368 \h </w:instrText>
        </w:r>
        <w:r>
          <w:rPr>
            <w:noProof/>
            <w:webHidden/>
          </w:rPr>
        </w:r>
        <w:r>
          <w:rPr>
            <w:noProof/>
            <w:webHidden/>
          </w:rPr>
          <w:fldChar w:fldCharType="separate"/>
        </w:r>
        <w:r w:rsidR="005D48F7">
          <w:rPr>
            <w:noProof/>
            <w:webHidden/>
          </w:rPr>
          <w:t>9</w:t>
        </w:r>
        <w:r>
          <w:rPr>
            <w:noProof/>
            <w:webHidden/>
          </w:rPr>
          <w:fldChar w:fldCharType="end"/>
        </w:r>
      </w:hyperlink>
    </w:p>
    <w:p w14:paraId="1E3581C7" w14:textId="59134E3D" w:rsidR="00640F89" w:rsidRDefault="00640F89">
      <w:pPr>
        <w:pStyle w:val="TOC1"/>
        <w:rPr>
          <w:rFonts w:asciiTheme="minorHAnsi" w:eastAsiaTheme="minorEastAsia" w:hAnsiTheme="minorHAnsi"/>
          <w:caps w:val="0"/>
          <w:noProof/>
          <w:color w:val="auto"/>
          <w:lang w:eastAsia="en-IN"/>
        </w:rPr>
      </w:pPr>
      <w:hyperlink w:anchor="_Toc218817369" w:history="1">
        <w:r w:rsidRPr="00256481">
          <w:rPr>
            <w:rStyle w:val="Hyperlink"/>
            <w:b/>
            <w:bCs/>
            <w:noProof/>
            <w:lang w:val="en-US"/>
          </w:rPr>
          <w:t>3. Training Execution Process</w:t>
        </w:r>
        <w:r>
          <w:rPr>
            <w:noProof/>
            <w:webHidden/>
          </w:rPr>
          <w:tab/>
        </w:r>
        <w:r>
          <w:rPr>
            <w:noProof/>
            <w:webHidden/>
          </w:rPr>
          <w:fldChar w:fldCharType="begin"/>
        </w:r>
        <w:r>
          <w:rPr>
            <w:noProof/>
            <w:webHidden/>
          </w:rPr>
          <w:instrText xml:space="preserve"> PAGEREF _Toc218817369 \h </w:instrText>
        </w:r>
        <w:r>
          <w:rPr>
            <w:noProof/>
            <w:webHidden/>
          </w:rPr>
        </w:r>
        <w:r>
          <w:rPr>
            <w:noProof/>
            <w:webHidden/>
          </w:rPr>
          <w:fldChar w:fldCharType="separate"/>
        </w:r>
        <w:r w:rsidR="005D48F7">
          <w:rPr>
            <w:noProof/>
            <w:webHidden/>
          </w:rPr>
          <w:t>10</w:t>
        </w:r>
        <w:r>
          <w:rPr>
            <w:noProof/>
            <w:webHidden/>
          </w:rPr>
          <w:fldChar w:fldCharType="end"/>
        </w:r>
      </w:hyperlink>
    </w:p>
    <w:p w14:paraId="05C06159" w14:textId="1A25C289"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0" w:history="1">
        <w:r w:rsidRPr="00256481">
          <w:rPr>
            <w:rStyle w:val="Hyperlink"/>
          </w:rPr>
          <w:t>3.1. The Sourcing and Empanelment of Training Personnel</w:t>
        </w:r>
        <w:r>
          <w:rPr>
            <w:webHidden/>
          </w:rPr>
          <w:tab/>
        </w:r>
        <w:r>
          <w:rPr>
            <w:webHidden/>
          </w:rPr>
          <w:fldChar w:fldCharType="begin"/>
        </w:r>
        <w:r>
          <w:rPr>
            <w:webHidden/>
          </w:rPr>
          <w:instrText xml:space="preserve"> PAGEREF _Toc218817370 \h </w:instrText>
        </w:r>
        <w:r>
          <w:rPr>
            <w:webHidden/>
          </w:rPr>
        </w:r>
        <w:r>
          <w:rPr>
            <w:webHidden/>
          </w:rPr>
          <w:fldChar w:fldCharType="separate"/>
        </w:r>
        <w:r w:rsidR="005D48F7">
          <w:rPr>
            <w:webHidden/>
          </w:rPr>
          <w:t>10</w:t>
        </w:r>
        <w:r>
          <w:rPr>
            <w:webHidden/>
          </w:rPr>
          <w:fldChar w:fldCharType="end"/>
        </w:r>
      </w:hyperlink>
    </w:p>
    <w:p w14:paraId="406353B2" w14:textId="0B4E3D9D"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1" w:history="1">
        <w:r w:rsidRPr="00256481">
          <w:rPr>
            <w:rStyle w:val="Hyperlink"/>
          </w:rPr>
          <w:t>3.2. Recruitment of Mission Staff</w:t>
        </w:r>
        <w:r>
          <w:rPr>
            <w:webHidden/>
          </w:rPr>
          <w:tab/>
        </w:r>
        <w:r>
          <w:rPr>
            <w:webHidden/>
          </w:rPr>
          <w:fldChar w:fldCharType="begin"/>
        </w:r>
        <w:r>
          <w:rPr>
            <w:webHidden/>
          </w:rPr>
          <w:instrText xml:space="preserve"> PAGEREF _Toc218817371 \h </w:instrText>
        </w:r>
        <w:r>
          <w:rPr>
            <w:webHidden/>
          </w:rPr>
        </w:r>
        <w:r>
          <w:rPr>
            <w:webHidden/>
          </w:rPr>
          <w:fldChar w:fldCharType="separate"/>
        </w:r>
        <w:r w:rsidR="005D48F7">
          <w:rPr>
            <w:webHidden/>
          </w:rPr>
          <w:t>10</w:t>
        </w:r>
        <w:r>
          <w:rPr>
            <w:webHidden/>
          </w:rPr>
          <w:fldChar w:fldCharType="end"/>
        </w:r>
      </w:hyperlink>
    </w:p>
    <w:p w14:paraId="3D8EAEA1" w14:textId="7EA16728"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2" w:history="1">
        <w:r w:rsidRPr="00256481">
          <w:rPr>
            <w:rStyle w:val="Hyperlink"/>
          </w:rPr>
          <w:t>3.3. Empanelment of Resource Persons and Master Trainers</w:t>
        </w:r>
        <w:r>
          <w:rPr>
            <w:webHidden/>
          </w:rPr>
          <w:tab/>
        </w:r>
        <w:r>
          <w:rPr>
            <w:webHidden/>
          </w:rPr>
          <w:fldChar w:fldCharType="begin"/>
        </w:r>
        <w:r>
          <w:rPr>
            <w:webHidden/>
          </w:rPr>
          <w:instrText xml:space="preserve"> PAGEREF _Toc218817372 \h </w:instrText>
        </w:r>
        <w:r>
          <w:rPr>
            <w:webHidden/>
          </w:rPr>
        </w:r>
        <w:r>
          <w:rPr>
            <w:webHidden/>
          </w:rPr>
          <w:fldChar w:fldCharType="separate"/>
        </w:r>
        <w:r w:rsidR="005D48F7">
          <w:rPr>
            <w:webHidden/>
          </w:rPr>
          <w:t>10</w:t>
        </w:r>
        <w:r>
          <w:rPr>
            <w:webHidden/>
          </w:rPr>
          <w:fldChar w:fldCharType="end"/>
        </w:r>
      </w:hyperlink>
    </w:p>
    <w:p w14:paraId="25CE1D99" w14:textId="2E240A1A"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3" w:history="1">
        <w:r w:rsidRPr="00256481">
          <w:rPr>
            <w:rStyle w:val="Hyperlink"/>
          </w:rPr>
          <w:t>3.4. Community-Level Capacity Building: Standardized Training Modules</w:t>
        </w:r>
        <w:r>
          <w:rPr>
            <w:webHidden/>
          </w:rPr>
          <w:tab/>
        </w:r>
        <w:r>
          <w:rPr>
            <w:webHidden/>
          </w:rPr>
          <w:fldChar w:fldCharType="begin"/>
        </w:r>
        <w:r>
          <w:rPr>
            <w:webHidden/>
          </w:rPr>
          <w:instrText xml:space="preserve"> PAGEREF _Toc218817373 \h </w:instrText>
        </w:r>
        <w:r>
          <w:rPr>
            <w:webHidden/>
          </w:rPr>
        </w:r>
        <w:r>
          <w:rPr>
            <w:webHidden/>
          </w:rPr>
          <w:fldChar w:fldCharType="separate"/>
        </w:r>
        <w:r w:rsidR="005D48F7">
          <w:rPr>
            <w:webHidden/>
          </w:rPr>
          <w:t>10</w:t>
        </w:r>
        <w:r>
          <w:rPr>
            <w:webHidden/>
          </w:rPr>
          <w:fldChar w:fldCharType="end"/>
        </w:r>
      </w:hyperlink>
    </w:p>
    <w:p w14:paraId="6F523884" w14:textId="35F8F8EE"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4" w:history="1">
        <w:r w:rsidRPr="00256481">
          <w:rPr>
            <w:rStyle w:val="Hyperlink"/>
          </w:rPr>
          <w:t>3.5. Training Modules for SHG and VO Members</w:t>
        </w:r>
        <w:r>
          <w:rPr>
            <w:webHidden/>
          </w:rPr>
          <w:tab/>
        </w:r>
        <w:r>
          <w:rPr>
            <w:webHidden/>
          </w:rPr>
          <w:fldChar w:fldCharType="begin"/>
        </w:r>
        <w:r>
          <w:rPr>
            <w:webHidden/>
          </w:rPr>
          <w:instrText xml:space="preserve"> PAGEREF _Toc218817374 \h </w:instrText>
        </w:r>
        <w:r>
          <w:rPr>
            <w:webHidden/>
          </w:rPr>
        </w:r>
        <w:r>
          <w:rPr>
            <w:webHidden/>
          </w:rPr>
          <w:fldChar w:fldCharType="separate"/>
        </w:r>
        <w:r w:rsidR="005D48F7">
          <w:rPr>
            <w:webHidden/>
          </w:rPr>
          <w:t>10</w:t>
        </w:r>
        <w:r>
          <w:rPr>
            <w:webHidden/>
          </w:rPr>
          <w:fldChar w:fldCharType="end"/>
        </w:r>
      </w:hyperlink>
    </w:p>
    <w:p w14:paraId="404F1A29" w14:textId="633CD1AC"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5" w:history="1">
        <w:r w:rsidRPr="00256481">
          <w:rPr>
            <w:rStyle w:val="Hyperlink"/>
          </w:rPr>
          <w:t>3.6. Specialized Training for Community Cadres</w:t>
        </w:r>
        <w:r>
          <w:rPr>
            <w:webHidden/>
          </w:rPr>
          <w:tab/>
        </w:r>
        <w:r>
          <w:rPr>
            <w:webHidden/>
          </w:rPr>
          <w:fldChar w:fldCharType="begin"/>
        </w:r>
        <w:r>
          <w:rPr>
            <w:webHidden/>
          </w:rPr>
          <w:instrText xml:space="preserve"> PAGEREF _Toc218817375 \h </w:instrText>
        </w:r>
        <w:r>
          <w:rPr>
            <w:webHidden/>
          </w:rPr>
        </w:r>
        <w:r>
          <w:rPr>
            <w:webHidden/>
          </w:rPr>
          <w:fldChar w:fldCharType="separate"/>
        </w:r>
        <w:r w:rsidR="005D48F7">
          <w:rPr>
            <w:webHidden/>
          </w:rPr>
          <w:t>11</w:t>
        </w:r>
        <w:r>
          <w:rPr>
            <w:webHidden/>
          </w:rPr>
          <w:fldChar w:fldCharType="end"/>
        </w:r>
      </w:hyperlink>
    </w:p>
    <w:p w14:paraId="35AB7AA0" w14:textId="791B9F34"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6" w:history="1">
        <w:r w:rsidRPr="00256481">
          <w:rPr>
            <w:rStyle w:val="Hyperlink"/>
          </w:rPr>
          <w:t>3.7. Training Execution Process Map</w:t>
        </w:r>
        <w:r>
          <w:rPr>
            <w:webHidden/>
          </w:rPr>
          <w:tab/>
        </w:r>
        <w:r>
          <w:rPr>
            <w:webHidden/>
          </w:rPr>
          <w:fldChar w:fldCharType="begin"/>
        </w:r>
        <w:r>
          <w:rPr>
            <w:webHidden/>
          </w:rPr>
          <w:instrText xml:space="preserve"> PAGEREF _Toc218817376 \h </w:instrText>
        </w:r>
        <w:r>
          <w:rPr>
            <w:webHidden/>
          </w:rPr>
        </w:r>
        <w:r>
          <w:rPr>
            <w:webHidden/>
          </w:rPr>
          <w:fldChar w:fldCharType="separate"/>
        </w:r>
        <w:r w:rsidR="005D48F7">
          <w:rPr>
            <w:webHidden/>
          </w:rPr>
          <w:t>11</w:t>
        </w:r>
        <w:r>
          <w:rPr>
            <w:webHidden/>
          </w:rPr>
          <w:fldChar w:fldCharType="end"/>
        </w:r>
      </w:hyperlink>
    </w:p>
    <w:p w14:paraId="0E8C1CE7" w14:textId="20C243D9"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7" w:history="1">
        <w:r w:rsidRPr="00256481">
          <w:rPr>
            <w:rStyle w:val="Hyperlink"/>
          </w:rPr>
          <w:t>3.8. Training Execution Process Map File</w:t>
        </w:r>
        <w:r>
          <w:rPr>
            <w:webHidden/>
          </w:rPr>
          <w:tab/>
        </w:r>
        <w:r>
          <w:rPr>
            <w:webHidden/>
          </w:rPr>
          <w:fldChar w:fldCharType="begin"/>
        </w:r>
        <w:r>
          <w:rPr>
            <w:webHidden/>
          </w:rPr>
          <w:instrText xml:space="preserve"> PAGEREF _Toc218817377 \h </w:instrText>
        </w:r>
        <w:r>
          <w:rPr>
            <w:webHidden/>
          </w:rPr>
        </w:r>
        <w:r>
          <w:rPr>
            <w:webHidden/>
          </w:rPr>
          <w:fldChar w:fldCharType="separate"/>
        </w:r>
        <w:r w:rsidR="005D48F7">
          <w:rPr>
            <w:webHidden/>
          </w:rPr>
          <w:t>11</w:t>
        </w:r>
        <w:r>
          <w:rPr>
            <w:webHidden/>
          </w:rPr>
          <w:fldChar w:fldCharType="end"/>
        </w:r>
      </w:hyperlink>
    </w:p>
    <w:p w14:paraId="303D760D" w14:textId="55B90E7E"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78" w:history="1">
        <w:r w:rsidRPr="00256481">
          <w:rPr>
            <w:rStyle w:val="Hyperlink"/>
          </w:rPr>
          <w:t>3.9. Operational Workflows and Training Execution Logistics</w:t>
        </w:r>
        <w:r>
          <w:rPr>
            <w:webHidden/>
          </w:rPr>
          <w:tab/>
        </w:r>
        <w:r>
          <w:rPr>
            <w:webHidden/>
          </w:rPr>
          <w:fldChar w:fldCharType="begin"/>
        </w:r>
        <w:r>
          <w:rPr>
            <w:webHidden/>
          </w:rPr>
          <w:instrText xml:space="preserve"> PAGEREF _Toc218817378 \h </w:instrText>
        </w:r>
        <w:r>
          <w:rPr>
            <w:webHidden/>
          </w:rPr>
        </w:r>
        <w:r>
          <w:rPr>
            <w:webHidden/>
          </w:rPr>
          <w:fldChar w:fldCharType="separate"/>
        </w:r>
        <w:r w:rsidR="005D48F7">
          <w:rPr>
            <w:webHidden/>
          </w:rPr>
          <w:t>12</w:t>
        </w:r>
        <w:r>
          <w:rPr>
            <w:webHidden/>
          </w:rPr>
          <w:fldChar w:fldCharType="end"/>
        </w:r>
      </w:hyperlink>
    </w:p>
    <w:p w14:paraId="40E6AA0A" w14:textId="0F287682"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79" w:history="1">
        <w:r w:rsidRPr="00256481">
          <w:rPr>
            <w:rStyle w:val="Hyperlink"/>
            <w:noProof/>
          </w:rPr>
          <w:t>3.9.1. Objective</w:t>
        </w:r>
        <w:r>
          <w:rPr>
            <w:noProof/>
            <w:webHidden/>
          </w:rPr>
          <w:tab/>
        </w:r>
        <w:r>
          <w:rPr>
            <w:noProof/>
            <w:webHidden/>
          </w:rPr>
          <w:fldChar w:fldCharType="begin"/>
        </w:r>
        <w:r>
          <w:rPr>
            <w:noProof/>
            <w:webHidden/>
          </w:rPr>
          <w:instrText xml:space="preserve"> PAGEREF _Toc218817379 \h </w:instrText>
        </w:r>
        <w:r>
          <w:rPr>
            <w:noProof/>
            <w:webHidden/>
          </w:rPr>
        </w:r>
        <w:r>
          <w:rPr>
            <w:noProof/>
            <w:webHidden/>
          </w:rPr>
          <w:fldChar w:fldCharType="separate"/>
        </w:r>
        <w:r w:rsidR="005D48F7">
          <w:rPr>
            <w:noProof/>
            <w:webHidden/>
          </w:rPr>
          <w:t>12</w:t>
        </w:r>
        <w:r>
          <w:rPr>
            <w:noProof/>
            <w:webHidden/>
          </w:rPr>
          <w:fldChar w:fldCharType="end"/>
        </w:r>
      </w:hyperlink>
    </w:p>
    <w:p w14:paraId="6C1608E3" w14:textId="0B4A55AE"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80" w:history="1">
        <w:r w:rsidRPr="00256481">
          <w:rPr>
            <w:rStyle w:val="Hyperlink"/>
            <w:noProof/>
          </w:rPr>
          <w:t>3.9.2. Process Steps</w:t>
        </w:r>
        <w:r>
          <w:rPr>
            <w:noProof/>
            <w:webHidden/>
          </w:rPr>
          <w:tab/>
        </w:r>
        <w:r>
          <w:rPr>
            <w:noProof/>
            <w:webHidden/>
          </w:rPr>
          <w:fldChar w:fldCharType="begin"/>
        </w:r>
        <w:r>
          <w:rPr>
            <w:noProof/>
            <w:webHidden/>
          </w:rPr>
          <w:instrText xml:space="preserve"> PAGEREF _Toc218817380 \h </w:instrText>
        </w:r>
        <w:r>
          <w:rPr>
            <w:noProof/>
            <w:webHidden/>
          </w:rPr>
        </w:r>
        <w:r>
          <w:rPr>
            <w:noProof/>
            <w:webHidden/>
          </w:rPr>
          <w:fldChar w:fldCharType="separate"/>
        </w:r>
        <w:r w:rsidR="005D48F7">
          <w:rPr>
            <w:noProof/>
            <w:webHidden/>
          </w:rPr>
          <w:t>12</w:t>
        </w:r>
        <w:r>
          <w:rPr>
            <w:noProof/>
            <w:webHidden/>
          </w:rPr>
          <w:fldChar w:fldCharType="end"/>
        </w:r>
      </w:hyperlink>
    </w:p>
    <w:p w14:paraId="245FE2B4" w14:textId="6379B434"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81" w:history="1">
        <w:r w:rsidRPr="00256481">
          <w:rPr>
            <w:rStyle w:val="Hyperlink"/>
            <w:noProof/>
          </w:rPr>
          <w:t>3.9.3. Organizational Levels Involved</w:t>
        </w:r>
        <w:r>
          <w:rPr>
            <w:noProof/>
            <w:webHidden/>
          </w:rPr>
          <w:tab/>
        </w:r>
        <w:r>
          <w:rPr>
            <w:noProof/>
            <w:webHidden/>
          </w:rPr>
          <w:fldChar w:fldCharType="begin"/>
        </w:r>
        <w:r>
          <w:rPr>
            <w:noProof/>
            <w:webHidden/>
          </w:rPr>
          <w:instrText xml:space="preserve"> PAGEREF _Toc218817381 \h </w:instrText>
        </w:r>
        <w:r>
          <w:rPr>
            <w:noProof/>
            <w:webHidden/>
          </w:rPr>
        </w:r>
        <w:r>
          <w:rPr>
            <w:noProof/>
            <w:webHidden/>
          </w:rPr>
          <w:fldChar w:fldCharType="separate"/>
        </w:r>
        <w:r w:rsidR="005D48F7">
          <w:rPr>
            <w:noProof/>
            <w:webHidden/>
          </w:rPr>
          <w:t>12</w:t>
        </w:r>
        <w:r>
          <w:rPr>
            <w:noProof/>
            <w:webHidden/>
          </w:rPr>
          <w:fldChar w:fldCharType="end"/>
        </w:r>
      </w:hyperlink>
    </w:p>
    <w:p w14:paraId="0D88DF26" w14:textId="427B5F38" w:rsidR="00640F89" w:rsidRDefault="00640F89">
      <w:pPr>
        <w:pStyle w:val="TOC1"/>
        <w:rPr>
          <w:rFonts w:asciiTheme="minorHAnsi" w:eastAsiaTheme="minorEastAsia" w:hAnsiTheme="minorHAnsi"/>
          <w:caps w:val="0"/>
          <w:noProof/>
          <w:color w:val="auto"/>
          <w:lang w:eastAsia="en-IN"/>
        </w:rPr>
      </w:pPr>
      <w:hyperlink w:anchor="_Toc218817382" w:history="1">
        <w:r w:rsidRPr="00256481">
          <w:rPr>
            <w:rStyle w:val="Hyperlink"/>
            <w:noProof/>
          </w:rPr>
          <w:t>4. Financial Management, PFMS, and Post-Training Settlement</w:t>
        </w:r>
        <w:r>
          <w:rPr>
            <w:noProof/>
            <w:webHidden/>
          </w:rPr>
          <w:tab/>
        </w:r>
        <w:r>
          <w:rPr>
            <w:noProof/>
            <w:webHidden/>
          </w:rPr>
          <w:fldChar w:fldCharType="begin"/>
        </w:r>
        <w:r>
          <w:rPr>
            <w:noProof/>
            <w:webHidden/>
          </w:rPr>
          <w:instrText xml:space="preserve"> PAGEREF _Toc218817382 \h </w:instrText>
        </w:r>
        <w:r>
          <w:rPr>
            <w:noProof/>
            <w:webHidden/>
          </w:rPr>
        </w:r>
        <w:r>
          <w:rPr>
            <w:noProof/>
            <w:webHidden/>
          </w:rPr>
          <w:fldChar w:fldCharType="separate"/>
        </w:r>
        <w:r w:rsidR="005D48F7">
          <w:rPr>
            <w:noProof/>
            <w:webHidden/>
          </w:rPr>
          <w:t>13</w:t>
        </w:r>
        <w:r>
          <w:rPr>
            <w:noProof/>
            <w:webHidden/>
          </w:rPr>
          <w:fldChar w:fldCharType="end"/>
        </w:r>
      </w:hyperlink>
    </w:p>
    <w:p w14:paraId="56E55A6B" w14:textId="40146FDC"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83" w:history="1">
        <w:r w:rsidRPr="00256481">
          <w:rPr>
            <w:rStyle w:val="Hyperlink"/>
          </w:rPr>
          <w:t>4.1. The Reimbursement Workflow</w:t>
        </w:r>
        <w:r>
          <w:rPr>
            <w:webHidden/>
          </w:rPr>
          <w:tab/>
        </w:r>
        <w:r>
          <w:rPr>
            <w:webHidden/>
          </w:rPr>
          <w:fldChar w:fldCharType="begin"/>
        </w:r>
        <w:r>
          <w:rPr>
            <w:webHidden/>
          </w:rPr>
          <w:instrText xml:space="preserve"> PAGEREF _Toc218817383 \h </w:instrText>
        </w:r>
        <w:r>
          <w:rPr>
            <w:webHidden/>
          </w:rPr>
        </w:r>
        <w:r>
          <w:rPr>
            <w:webHidden/>
          </w:rPr>
          <w:fldChar w:fldCharType="separate"/>
        </w:r>
        <w:r w:rsidR="005D48F7">
          <w:rPr>
            <w:webHidden/>
          </w:rPr>
          <w:t>13</w:t>
        </w:r>
        <w:r>
          <w:rPr>
            <w:webHidden/>
          </w:rPr>
          <w:fldChar w:fldCharType="end"/>
        </w:r>
      </w:hyperlink>
    </w:p>
    <w:p w14:paraId="37CA9BC1" w14:textId="00E126D9"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84" w:history="1">
        <w:r w:rsidRPr="00256481">
          <w:rPr>
            <w:rStyle w:val="Hyperlink"/>
          </w:rPr>
          <w:t>4.2. Statutory Compliance and Audit</w:t>
        </w:r>
        <w:r>
          <w:rPr>
            <w:webHidden/>
          </w:rPr>
          <w:tab/>
        </w:r>
        <w:r>
          <w:rPr>
            <w:webHidden/>
          </w:rPr>
          <w:fldChar w:fldCharType="begin"/>
        </w:r>
        <w:r>
          <w:rPr>
            <w:webHidden/>
          </w:rPr>
          <w:instrText xml:space="preserve"> PAGEREF _Toc218817384 \h </w:instrText>
        </w:r>
        <w:r>
          <w:rPr>
            <w:webHidden/>
          </w:rPr>
        </w:r>
        <w:r>
          <w:rPr>
            <w:webHidden/>
          </w:rPr>
          <w:fldChar w:fldCharType="separate"/>
        </w:r>
        <w:r w:rsidR="005D48F7">
          <w:rPr>
            <w:webHidden/>
          </w:rPr>
          <w:t>13</w:t>
        </w:r>
        <w:r>
          <w:rPr>
            <w:webHidden/>
          </w:rPr>
          <w:fldChar w:fldCharType="end"/>
        </w:r>
      </w:hyperlink>
    </w:p>
    <w:p w14:paraId="72C60FA1" w14:textId="76938062"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85" w:history="1">
        <w:r w:rsidRPr="00256481">
          <w:rPr>
            <w:rStyle w:val="Hyperlink"/>
          </w:rPr>
          <w:t>4.3. Financial Settlement (Critical Bottleneck) Process Map</w:t>
        </w:r>
        <w:r>
          <w:rPr>
            <w:webHidden/>
          </w:rPr>
          <w:tab/>
        </w:r>
        <w:r>
          <w:rPr>
            <w:webHidden/>
          </w:rPr>
          <w:fldChar w:fldCharType="begin"/>
        </w:r>
        <w:r>
          <w:rPr>
            <w:webHidden/>
          </w:rPr>
          <w:instrText xml:space="preserve"> PAGEREF _Toc218817385 \h </w:instrText>
        </w:r>
        <w:r>
          <w:rPr>
            <w:webHidden/>
          </w:rPr>
        </w:r>
        <w:r>
          <w:rPr>
            <w:webHidden/>
          </w:rPr>
          <w:fldChar w:fldCharType="separate"/>
        </w:r>
        <w:r w:rsidR="005D48F7">
          <w:rPr>
            <w:webHidden/>
          </w:rPr>
          <w:t>14</w:t>
        </w:r>
        <w:r>
          <w:rPr>
            <w:webHidden/>
          </w:rPr>
          <w:fldChar w:fldCharType="end"/>
        </w:r>
      </w:hyperlink>
    </w:p>
    <w:p w14:paraId="33528F7F" w14:textId="0FA921D4"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86" w:history="1">
        <w:r w:rsidRPr="00256481">
          <w:rPr>
            <w:rStyle w:val="Hyperlink"/>
          </w:rPr>
          <w:t>4.4. Financial Settlement Process Map File</w:t>
        </w:r>
        <w:r>
          <w:rPr>
            <w:webHidden/>
          </w:rPr>
          <w:tab/>
        </w:r>
        <w:r>
          <w:rPr>
            <w:webHidden/>
          </w:rPr>
          <w:fldChar w:fldCharType="begin"/>
        </w:r>
        <w:r>
          <w:rPr>
            <w:webHidden/>
          </w:rPr>
          <w:instrText xml:space="preserve"> PAGEREF _Toc218817386 \h </w:instrText>
        </w:r>
        <w:r>
          <w:rPr>
            <w:webHidden/>
          </w:rPr>
        </w:r>
        <w:r>
          <w:rPr>
            <w:webHidden/>
          </w:rPr>
          <w:fldChar w:fldCharType="separate"/>
        </w:r>
        <w:r w:rsidR="005D48F7">
          <w:rPr>
            <w:webHidden/>
          </w:rPr>
          <w:t>14</w:t>
        </w:r>
        <w:r>
          <w:rPr>
            <w:webHidden/>
          </w:rPr>
          <w:fldChar w:fldCharType="end"/>
        </w:r>
      </w:hyperlink>
    </w:p>
    <w:p w14:paraId="0157C64B" w14:textId="5FA62D42"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87" w:history="1">
        <w:r w:rsidRPr="00256481">
          <w:rPr>
            <w:rStyle w:val="Hyperlink"/>
          </w:rPr>
          <w:t>4.5. Financial Settlement Operational Workflow</w:t>
        </w:r>
        <w:r>
          <w:rPr>
            <w:webHidden/>
          </w:rPr>
          <w:tab/>
        </w:r>
        <w:r>
          <w:rPr>
            <w:webHidden/>
          </w:rPr>
          <w:fldChar w:fldCharType="begin"/>
        </w:r>
        <w:r>
          <w:rPr>
            <w:webHidden/>
          </w:rPr>
          <w:instrText xml:space="preserve"> PAGEREF _Toc218817387 \h </w:instrText>
        </w:r>
        <w:r>
          <w:rPr>
            <w:webHidden/>
          </w:rPr>
        </w:r>
        <w:r>
          <w:rPr>
            <w:webHidden/>
          </w:rPr>
          <w:fldChar w:fldCharType="separate"/>
        </w:r>
        <w:r w:rsidR="005D48F7">
          <w:rPr>
            <w:webHidden/>
          </w:rPr>
          <w:t>14</w:t>
        </w:r>
        <w:r>
          <w:rPr>
            <w:webHidden/>
          </w:rPr>
          <w:fldChar w:fldCharType="end"/>
        </w:r>
      </w:hyperlink>
    </w:p>
    <w:p w14:paraId="1F5EE5D8" w14:textId="30B5E480"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88" w:history="1">
        <w:r w:rsidRPr="00256481">
          <w:rPr>
            <w:rStyle w:val="Hyperlink"/>
            <w:noProof/>
          </w:rPr>
          <w:t>4.5.1. Objective</w:t>
        </w:r>
        <w:r>
          <w:rPr>
            <w:noProof/>
            <w:webHidden/>
          </w:rPr>
          <w:tab/>
        </w:r>
        <w:r>
          <w:rPr>
            <w:noProof/>
            <w:webHidden/>
          </w:rPr>
          <w:fldChar w:fldCharType="begin"/>
        </w:r>
        <w:r>
          <w:rPr>
            <w:noProof/>
            <w:webHidden/>
          </w:rPr>
          <w:instrText xml:space="preserve"> PAGEREF _Toc218817388 \h </w:instrText>
        </w:r>
        <w:r>
          <w:rPr>
            <w:noProof/>
            <w:webHidden/>
          </w:rPr>
        </w:r>
        <w:r>
          <w:rPr>
            <w:noProof/>
            <w:webHidden/>
          </w:rPr>
          <w:fldChar w:fldCharType="separate"/>
        </w:r>
        <w:r w:rsidR="005D48F7">
          <w:rPr>
            <w:noProof/>
            <w:webHidden/>
          </w:rPr>
          <w:t>14</w:t>
        </w:r>
        <w:r>
          <w:rPr>
            <w:noProof/>
            <w:webHidden/>
          </w:rPr>
          <w:fldChar w:fldCharType="end"/>
        </w:r>
      </w:hyperlink>
    </w:p>
    <w:p w14:paraId="16A44499" w14:textId="5A05734E"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89" w:history="1">
        <w:r w:rsidRPr="00256481">
          <w:rPr>
            <w:rStyle w:val="Hyperlink"/>
            <w:noProof/>
          </w:rPr>
          <w:t>4.5.2. Process Steps</w:t>
        </w:r>
        <w:r>
          <w:rPr>
            <w:noProof/>
            <w:webHidden/>
          </w:rPr>
          <w:tab/>
        </w:r>
        <w:r>
          <w:rPr>
            <w:noProof/>
            <w:webHidden/>
          </w:rPr>
          <w:fldChar w:fldCharType="begin"/>
        </w:r>
        <w:r>
          <w:rPr>
            <w:noProof/>
            <w:webHidden/>
          </w:rPr>
          <w:instrText xml:space="preserve"> PAGEREF _Toc218817389 \h </w:instrText>
        </w:r>
        <w:r>
          <w:rPr>
            <w:noProof/>
            <w:webHidden/>
          </w:rPr>
        </w:r>
        <w:r>
          <w:rPr>
            <w:noProof/>
            <w:webHidden/>
          </w:rPr>
          <w:fldChar w:fldCharType="separate"/>
        </w:r>
        <w:r w:rsidR="005D48F7">
          <w:rPr>
            <w:noProof/>
            <w:webHidden/>
          </w:rPr>
          <w:t>14</w:t>
        </w:r>
        <w:r>
          <w:rPr>
            <w:noProof/>
            <w:webHidden/>
          </w:rPr>
          <w:fldChar w:fldCharType="end"/>
        </w:r>
      </w:hyperlink>
    </w:p>
    <w:p w14:paraId="36E8583E" w14:textId="18885E72"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0" w:history="1">
        <w:r w:rsidRPr="00256481">
          <w:rPr>
            <w:rStyle w:val="Hyperlink"/>
            <w:noProof/>
          </w:rPr>
          <w:t>4.5.3. Organizational Levels Involved</w:t>
        </w:r>
        <w:r>
          <w:rPr>
            <w:noProof/>
            <w:webHidden/>
          </w:rPr>
          <w:tab/>
        </w:r>
        <w:r>
          <w:rPr>
            <w:noProof/>
            <w:webHidden/>
          </w:rPr>
          <w:fldChar w:fldCharType="begin"/>
        </w:r>
        <w:r>
          <w:rPr>
            <w:noProof/>
            <w:webHidden/>
          </w:rPr>
          <w:instrText xml:space="preserve"> PAGEREF _Toc218817390 \h </w:instrText>
        </w:r>
        <w:r>
          <w:rPr>
            <w:noProof/>
            <w:webHidden/>
          </w:rPr>
        </w:r>
        <w:r>
          <w:rPr>
            <w:noProof/>
            <w:webHidden/>
          </w:rPr>
          <w:fldChar w:fldCharType="separate"/>
        </w:r>
        <w:r w:rsidR="005D48F7">
          <w:rPr>
            <w:noProof/>
            <w:webHidden/>
          </w:rPr>
          <w:t>15</w:t>
        </w:r>
        <w:r>
          <w:rPr>
            <w:noProof/>
            <w:webHidden/>
          </w:rPr>
          <w:fldChar w:fldCharType="end"/>
        </w:r>
      </w:hyperlink>
    </w:p>
    <w:p w14:paraId="0A8E1CA1" w14:textId="7422873F"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1" w:history="1">
        <w:r w:rsidRPr="00256481">
          <w:rPr>
            <w:rStyle w:val="Hyperlink"/>
            <w:noProof/>
          </w:rPr>
          <w:t>4.5.4. Identified Delays</w:t>
        </w:r>
        <w:r>
          <w:rPr>
            <w:noProof/>
            <w:webHidden/>
          </w:rPr>
          <w:tab/>
        </w:r>
        <w:r>
          <w:rPr>
            <w:noProof/>
            <w:webHidden/>
          </w:rPr>
          <w:fldChar w:fldCharType="begin"/>
        </w:r>
        <w:r>
          <w:rPr>
            <w:noProof/>
            <w:webHidden/>
          </w:rPr>
          <w:instrText xml:space="preserve"> PAGEREF _Toc218817391 \h </w:instrText>
        </w:r>
        <w:r>
          <w:rPr>
            <w:noProof/>
            <w:webHidden/>
          </w:rPr>
        </w:r>
        <w:r>
          <w:rPr>
            <w:noProof/>
            <w:webHidden/>
          </w:rPr>
          <w:fldChar w:fldCharType="separate"/>
        </w:r>
        <w:r w:rsidR="005D48F7">
          <w:rPr>
            <w:noProof/>
            <w:webHidden/>
          </w:rPr>
          <w:t>15</w:t>
        </w:r>
        <w:r>
          <w:rPr>
            <w:noProof/>
            <w:webHidden/>
          </w:rPr>
          <w:fldChar w:fldCharType="end"/>
        </w:r>
      </w:hyperlink>
    </w:p>
    <w:p w14:paraId="08ECFD0C" w14:textId="2AB647B2"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2" w:history="1">
        <w:r w:rsidRPr="00256481">
          <w:rPr>
            <w:rStyle w:val="Hyperlink"/>
            <w:noProof/>
          </w:rPr>
          <w:t>4.5.5. Key Bottleneck</w:t>
        </w:r>
        <w:r>
          <w:rPr>
            <w:noProof/>
            <w:webHidden/>
          </w:rPr>
          <w:tab/>
        </w:r>
        <w:r>
          <w:rPr>
            <w:noProof/>
            <w:webHidden/>
          </w:rPr>
          <w:fldChar w:fldCharType="begin"/>
        </w:r>
        <w:r>
          <w:rPr>
            <w:noProof/>
            <w:webHidden/>
          </w:rPr>
          <w:instrText xml:space="preserve"> PAGEREF _Toc218817392 \h </w:instrText>
        </w:r>
        <w:r>
          <w:rPr>
            <w:noProof/>
            <w:webHidden/>
          </w:rPr>
        </w:r>
        <w:r>
          <w:rPr>
            <w:noProof/>
            <w:webHidden/>
          </w:rPr>
          <w:fldChar w:fldCharType="separate"/>
        </w:r>
        <w:r w:rsidR="005D48F7">
          <w:rPr>
            <w:noProof/>
            <w:webHidden/>
          </w:rPr>
          <w:t>15</w:t>
        </w:r>
        <w:r>
          <w:rPr>
            <w:noProof/>
            <w:webHidden/>
          </w:rPr>
          <w:fldChar w:fldCharType="end"/>
        </w:r>
      </w:hyperlink>
    </w:p>
    <w:p w14:paraId="06B45D73" w14:textId="68E32AD0" w:rsidR="00640F89" w:rsidRDefault="00640F89">
      <w:pPr>
        <w:pStyle w:val="TOC1"/>
        <w:rPr>
          <w:rFonts w:asciiTheme="minorHAnsi" w:eastAsiaTheme="minorEastAsia" w:hAnsiTheme="minorHAnsi"/>
          <w:caps w:val="0"/>
          <w:noProof/>
          <w:color w:val="auto"/>
          <w:lang w:eastAsia="en-IN"/>
        </w:rPr>
      </w:pPr>
      <w:hyperlink w:anchor="_Toc218817393" w:history="1">
        <w:r w:rsidRPr="00256481">
          <w:rPr>
            <w:rStyle w:val="Hyperlink"/>
            <w:noProof/>
          </w:rPr>
          <w:t>5. MIS and Real-Time Reporting</w:t>
        </w:r>
        <w:r>
          <w:rPr>
            <w:noProof/>
            <w:webHidden/>
          </w:rPr>
          <w:tab/>
        </w:r>
        <w:r>
          <w:rPr>
            <w:noProof/>
            <w:webHidden/>
          </w:rPr>
          <w:fldChar w:fldCharType="begin"/>
        </w:r>
        <w:r>
          <w:rPr>
            <w:noProof/>
            <w:webHidden/>
          </w:rPr>
          <w:instrText xml:space="preserve"> PAGEREF _Toc218817393 \h </w:instrText>
        </w:r>
        <w:r>
          <w:rPr>
            <w:noProof/>
            <w:webHidden/>
          </w:rPr>
        </w:r>
        <w:r>
          <w:rPr>
            <w:noProof/>
            <w:webHidden/>
          </w:rPr>
          <w:fldChar w:fldCharType="separate"/>
        </w:r>
        <w:r w:rsidR="005D48F7">
          <w:rPr>
            <w:noProof/>
            <w:webHidden/>
          </w:rPr>
          <w:t>16</w:t>
        </w:r>
        <w:r>
          <w:rPr>
            <w:noProof/>
            <w:webHidden/>
          </w:rPr>
          <w:fldChar w:fldCharType="end"/>
        </w:r>
      </w:hyperlink>
    </w:p>
    <w:p w14:paraId="5071BF12" w14:textId="6B13369F"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94" w:history="1">
        <w:r w:rsidRPr="00256481">
          <w:rPr>
            <w:rStyle w:val="Hyperlink"/>
          </w:rPr>
          <w:t>5.1. Data Validation and Reporting Formats</w:t>
        </w:r>
        <w:r>
          <w:rPr>
            <w:webHidden/>
          </w:rPr>
          <w:tab/>
        </w:r>
        <w:r>
          <w:rPr>
            <w:webHidden/>
          </w:rPr>
          <w:fldChar w:fldCharType="begin"/>
        </w:r>
        <w:r>
          <w:rPr>
            <w:webHidden/>
          </w:rPr>
          <w:instrText xml:space="preserve"> PAGEREF _Toc218817394 \h </w:instrText>
        </w:r>
        <w:r>
          <w:rPr>
            <w:webHidden/>
          </w:rPr>
        </w:r>
        <w:r>
          <w:rPr>
            <w:webHidden/>
          </w:rPr>
          <w:fldChar w:fldCharType="separate"/>
        </w:r>
        <w:r w:rsidR="005D48F7">
          <w:rPr>
            <w:webHidden/>
          </w:rPr>
          <w:t>16</w:t>
        </w:r>
        <w:r>
          <w:rPr>
            <w:webHidden/>
          </w:rPr>
          <w:fldChar w:fldCharType="end"/>
        </w:r>
      </w:hyperlink>
    </w:p>
    <w:p w14:paraId="36BBFB84" w14:textId="74FE1A58"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395" w:history="1">
        <w:r w:rsidRPr="00256481">
          <w:rPr>
            <w:rStyle w:val="Hyperlink"/>
          </w:rPr>
          <w:t>5.2. Systemic Challenges and Procedural Bottlenecks</w:t>
        </w:r>
        <w:r>
          <w:rPr>
            <w:webHidden/>
          </w:rPr>
          <w:tab/>
        </w:r>
        <w:r>
          <w:rPr>
            <w:webHidden/>
          </w:rPr>
          <w:fldChar w:fldCharType="begin"/>
        </w:r>
        <w:r>
          <w:rPr>
            <w:webHidden/>
          </w:rPr>
          <w:instrText xml:space="preserve"> PAGEREF _Toc218817395 \h </w:instrText>
        </w:r>
        <w:r>
          <w:rPr>
            <w:webHidden/>
          </w:rPr>
        </w:r>
        <w:r>
          <w:rPr>
            <w:webHidden/>
          </w:rPr>
          <w:fldChar w:fldCharType="separate"/>
        </w:r>
        <w:r w:rsidR="005D48F7">
          <w:rPr>
            <w:webHidden/>
          </w:rPr>
          <w:t>16</w:t>
        </w:r>
        <w:r>
          <w:rPr>
            <w:webHidden/>
          </w:rPr>
          <w:fldChar w:fldCharType="end"/>
        </w:r>
      </w:hyperlink>
    </w:p>
    <w:p w14:paraId="64ACD8F5" w14:textId="2EFB7FDF"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6" w:history="1">
        <w:r w:rsidRPr="00256481">
          <w:rPr>
            <w:rStyle w:val="Hyperlink"/>
            <w:noProof/>
            <w:lang w:val="en-IN"/>
          </w:rPr>
          <w:t>5.2.1. Administrative and Financial Delays</w:t>
        </w:r>
        <w:r>
          <w:rPr>
            <w:noProof/>
            <w:webHidden/>
          </w:rPr>
          <w:tab/>
        </w:r>
        <w:r>
          <w:rPr>
            <w:noProof/>
            <w:webHidden/>
          </w:rPr>
          <w:fldChar w:fldCharType="begin"/>
        </w:r>
        <w:r>
          <w:rPr>
            <w:noProof/>
            <w:webHidden/>
          </w:rPr>
          <w:instrText xml:space="preserve"> PAGEREF _Toc218817396 \h </w:instrText>
        </w:r>
        <w:r>
          <w:rPr>
            <w:noProof/>
            <w:webHidden/>
          </w:rPr>
        </w:r>
        <w:r>
          <w:rPr>
            <w:noProof/>
            <w:webHidden/>
          </w:rPr>
          <w:fldChar w:fldCharType="separate"/>
        </w:r>
        <w:r w:rsidR="005D48F7">
          <w:rPr>
            <w:noProof/>
            <w:webHidden/>
          </w:rPr>
          <w:t>16</w:t>
        </w:r>
        <w:r>
          <w:rPr>
            <w:noProof/>
            <w:webHidden/>
          </w:rPr>
          <w:fldChar w:fldCharType="end"/>
        </w:r>
      </w:hyperlink>
    </w:p>
    <w:p w14:paraId="560C1F52" w14:textId="285C9E3E"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7" w:history="1">
        <w:r w:rsidRPr="00256481">
          <w:rPr>
            <w:rStyle w:val="Hyperlink"/>
            <w:noProof/>
            <w:lang w:val="en-IN"/>
          </w:rPr>
          <w:t>5.2.2. Reliability of Data and MIS Gaps</w:t>
        </w:r>
        <w:r>
          <w:rPr>
            <w:noProof/>
            <w:webHidden/>
          </w:rPr>
          <w:tab/>
        </w:r>
        <w:r>
          <w:rPr>
            <w:noProof/>
            <w:webHidden/>
          </w:rPr>
          <w:fldChar w:fldCharType="begin"/>
        </w:r>
        <w:r>
          <w:rPr>
            <w:noProof/>
            <w:webHidden/>
          </w:rPr>
          <w:instrText xml:space="preserve"> PAGEREF _Toc218817397 \h </w:instrText>
        </w:r>
        <w:r>
          <w:rPr>
            <w:noProof/>
            <w:webHidden/>
          </w:rPr>
        </w:r>
        <w:r>
          <w:rPr>
            <w:noProof/>
            <w:webHidden/>
          </w:rPr>
          <w:fldChar w:fldCharType="separate"/>
        </w:r>
        <w:r w:rsidR="005D48F7">
          <w:rPr>
            <w:noProof/>
            <w:webHidden/>
          </w:rPr>
          <w:t>16</w:t>
        </w:r>
        <w:r>
          <w:rPr>
            <w:noProof/>
            <w:webHidden/>
          </w:rPr>
          <w:fldChar w:fldCharType="end"/>
        </w:r>
      </w:hyperlink>
    </w:p>
    <w:p w14:paraId="2A1A7158" w14:textId="2C666B48"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8" w:history="1">
        <w:r w:rsidRPr="00256481">
          <w:rPr>
            <w:rStyle w:val="Hyperlink"/>
            <w:noProof/>
            <w:lang w:val="en-IN"/>
          </w:rPr>
          <w:t>5.2.3. Remuneration Delays for Community Cadres</w:t>
        </w:r>
        <w:r>
          <w:rPr>
            <w:noProof/>
            <w:webHidden/>
          </w:rPr>
          <w:tab/>
        </w:r>
        <w:r>
          <w:rPr>
            <w:noProof/>
            <w:webHidden/>
          </w:rPr>
          <w:fldChar w:fldCharType="begin"/>
        </w:r>
        <w:r>
          <w:rPr>
            <w:noProof/>
            <w:webHidden/>
          </w:rPr>
          <w:instrText xml:space="preserve"> PAGEREF _Toc218817398 \h </w:instrText>
        </w:r>
        <w:r>
          <w:rPr>
            <w:noProof/>
            <w:webHidden/>
          </w:rPr>
        </w:r>
        <w:r>
          <w:rPr>
            <w:noProof/>
            <w:webHidden/>
          </w:rPr>
          <w:fldChar w:fldCharType="separate"/>
        </w:r>
        <w:r w:rsidR="005D48F7">
          <w:rPr>
            <w:noProof/>
            <w:webHidden/>
          </w:rPr>
          <w:t>16</w:t>
        </w:r>
        <w:r>
          <w:rPr>
            <w:noProof/>
            <w:webHidden/>
          </w:rPr>
          <w:fldChar w:fldCharType="end"/>
        </w:r>
      </w:hyperlink>
    </w:p>
    <w:p w14:paraId="537B0DAA" w14:textId="42CA793A"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399" w:history="1">
        <w:r w:rsidRPr="00256481">
          <w:rPr>
            <w:rStyle w:val="Hyperlink"/>
            <w:noProof/>
            <w:lang w:val="en-IN"/>
          </w:rPr>
          <w:t>5.2.4. Future Outlook and Institutional Sustainability</w:t>
        </w:r>
        <w:r>
          <w:rPr>
            <w:noProof/>
            <w:webHidden/>
          </w:rPr>
          <w:tab/>
        </w:r>
        <w:r>
          <w:rPr>
            <w:noProof/>
            <w:webHidden/>
          </w:rPr>
          <w:fldChar w:fldCharType="begin"/>
        </w:r>
        <w:r>
          <w:rPr>
            <w:noProof/>
            <w:webHidden/>
          </w:rPr>
          <w:instrText xml:space="preserve"> PAGEREF _Toc218817399 \h </w:instrText>
        </w:r>
        <w:r>
          <w:rPr>
            <w:noProof/>
            <w:webHidden/>
          </w:rPr>
        </w:r>
        <w:r>
          <w:rPr>
            <w:noProof/>
            <w:webHidden/>
          </w:rPr>
          <w:fldChar w:fldCharType="separate"/>
        </w:r>
        <w:r w:rsidR="005D48F7">
          <w:rPr>
            <w:noProof/>
            <w:webHidden/>
          </w:rPr>
          <w:t>16</w:t>
        </w:r>
        <w:r>
          <w:rPr>
            <w:noProof/>
            <w:webHidden/>
          </w:rPr>
          <w:fldChar w:fldCharType="end"/>
        </w:r>
      </w:hyperlink>
    </w:p>
    <w:p w14:paraId="32C824A6" w14:textId="592B8F8A"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400" w:history="1">
        <w:r w:rsidRPr="00256481">
          <w:rPr>
            <w:rStyle w:val="Hyperlink"/>
          </w:rPr>
          <w:t>5.3. MIS Reporting Process Map</w:t>
        </w:r>
        <w:r>
          <w:rPr>
            <w:webHidden/>
          </w:rPr>
          <w:tab/>
        </w:r>
        <w:r>
          <w:rPr>
            <w:webHidden/>
          </w:rPr>
          <w:fldChar w:fldCharType="begin"/>
        </w:r>
        <w:r>
          <w:rPr>
            <w:webHidden/>
          </w:rPr>
          <w:instrText xml:space="preserve"> PAGEREF _Toc218817400 \h </w:instrText>
        </w:r>
        <w:r>
          <w:rPr>
            <w:webHidden/>
          </w:rPr>
        </w:r>
        <w:r>
          <w:rPr>
            <w:webHidden/>
          </w:rPr>
          <w:fldChar w:fldCharType="separate"/>
        </w:r>
        <w:r w:rsidR="005D48F7">
          <w:rPr>
            <w:webHidden/>
          </w:rPr>
          <w:t>17</w:t>
        </w:r>
        <w:r>
          <w:rPr>
            <w:webHidden/>
          </w:rPr>
          <w:fldChar w:fldCharType="end"/>
        </w:r>
      </w:hyperlink>
    </w:p>
    <w:p w14:paraId="4332D1BE" w14:textId="4C83FBE3"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401" w:history="1">
        <w:r w:rsidRPr="00256481">
          <w:rPr>
            <w:rStyle w:val="Hyperlink"/>
          </w:rPr>
          <w:t>5.4. MIS Reporting Process Map File</w:t>
        </w:r>
        <w:r>
          <w:rPr>
            <w:webHidden/>
          </w:rPr>
          <w:tab/>
        </w:r>
        <w:r>
          <w:rPr>
            <w:webHidden/>
          </w:rPr>
          <w:fldChar w:fldCharType="begin"/>
        </w:r>
        <w:r>
          <w:rPr>
            <w:webHidden/>
          </w:rPr>
          <w:instrText xml:space="preserve"> PAGEREF _Toc218817401 \h </w:instrText>
        </w:r>
        <w:r>
          <w:rPr>
            <w:webHidden/>
          </w:rPr>
        </w:r>
        <w:r>
          <w:rPr>
            <w:webHidden/>
          </w:rPr>
          <w:fldChar w:fldCharType="separate"/>
        </w:r>
        <w:r w:rsidR="005D48F7">
          <w:rPr>
            <w:webHidden/>
          </w:rPr>
          <w:t>17</w:t>
        </w:r>
        <w:r>
          <w:rPr>
            <w:webHidden/>
          </w:rPr>
          <w:fldChar w:fldCharType="end"/>
        </w:r>
      </w:hyperlink>
    </w:p>
    <w:p w14:paraId="0FA52CE9" w14:textId="3B861E0A"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402" w:history="1">
        <w:r w:rsidRPr="00256481">
          <w:rPr>
            <w:rStyle w:val="Hyperlink"/>
          </w:rPr>
          <w:t>5.5. Operational Workflow of MIS Reporting in UPSRLM</w:t>
        </w:r>
        <w:r>
          <w:rPr>
            <w:webHidden/>
          </w:rPr>
          <w:tab/>
        </w:r>
        <w:r>
          <w:rPr>
            <w:webHidden/>
          </w:rPr>
          <w:fldChar w:fldCharType="begin"/>
        </w:r>
        <w:r>
          <w:rPr>
            <w:webHidden/>
          </w:rPr>
          <w:instrText xml:space="preserve"> PAGEREF _Toc218817402 \h </w:instrText>
        </w:r>
        <w:r>
          <w:rPr>
            <w:webHidden/>
          </w:rPr>
        </w:r>
        <w:r>
          <w:rPr>
            <w:webHidden/>
          </w:rPr>
          <w:fldChar w:fldCharType="separate"/>
        </w:r>
        <w:r w:rsidR="005D48F7">
          <w:rPr>
            <w:webHidden/>
          </w:rPr>
          <w:t>17</w:t>
        </w:r>
        <w:r>
          <w:rPr>
            <w:webHidden/>
          </w:rPr>
          <w:fldChar w:fldCharType="end"/>
        </w:r>
      </w:hyperlink>
    </w:p>
    <w:p w14:paraId="4EB893AD" w14:textId="32975B49"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403" w:history="1">
        <w:r w:rsidRPr="00256481">
          <w:rPr>
            <w:rStyle w:val="Hyperlink"/>
            <w:noProof/>
          </w:rPr>
          <w:t>5.5.1. Objective</w:t>
        </w:r>
        <w:r>
          <w:rPr>
            <w:noProof/>
            <w:webHidden/>
          </w:rPr>
          <w:tab/>
        </w:r>
        <w:r>
          <w:rPr>
            <w:noProof/>
            <w:webHidden/>
          </w:rPr>
          <w:fldChar w:fldCharType="begin"/>
        </w:r>
        <w:r>
          <w:rPr>
            <w:noProof/>
            <w:webHidden/>
          </w:rPr>
          <w:instrText xml:space="preserve"> PAGEREF _Toc218817403 \h </w:instrText>
        </w:r>
        <w:r>
          <w:rPr>
            <w:noProof/>
            <w:webHidden/>
          </w:rPr>
        </w:r>
        <w:r>
          <w:rPr>
            <w:noProof/>
            <w:webHidden/>
          </w:rPr>
          <w:fldChar w:fldCharType="separate"/>
        </w:r>
        <w:r w:rsidR="005D48F7">
          <w:rPr>
            <w:noProof/>
            <w:webHidden/>
          </w:rPr>
          <w:t>17</w:t>
        </w:r>
        <w:r>
          <w:rPr>
            <w:noProof/>
            <w:webHidden/>
          </w:rPr>
          <w:fldChar w:fldCharType="end"/>
        </w:r>
      </w:hyperlink>
    </w:p>
    <w:p w14:paraId="1A06340F" w14:textId="55EBB9AA"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404" w:history="1">
        <w:r w:rsidRPr="00256481">
          <w:rPr>
            <w:rStyle w:val="Hyperlink"/>
            <w:noProof/>
          </w:rPr>
          <w:t>5.5.2. Process Steps</w:t>
        </w:r>
        <w:r>
          <w:rPr>
            <w:noProof/>
            <w:webHidden/>
          </w:rPr>
          <w:tab/>
        </w:r>
        <w:r>
          <w:rPr>
            <w:noProof/>
            <w:webHidden/>
          </w:rPr>
          <w:fldChar w:fldCharType="begin"/>
        </w:r>
        <w:r>
          <w:rPr>
            <w:noProof/>
            <w:webHidden/>
          </w:rPr>
          <w:instrText xml:space="preserve"> PAGEREF _Toc218817404 \h </w:instrText>
        </w:r>
        <w:r>
          <w:rPr>
            <w:noProof/>
            <w:webHidden/>
          </w:rPr>
        </w:r>
        <w:r>
          <w:rPr>
            <w:noProof/>
            <w:webHidden/>
          </w:rPr>
          <w:fldChar w:fldCharType="separate"/>
        </w:r>
        <w:r w:rsidR="005D48F7">
          <w:rPr>
            <w:noProof/>
            <w:webHidden/>
          </w:rPr>
          <w:t>17</w:t>
        </w:r>
        <w:r>
          <w:rPr>
            <w:noProof/>
            <w:webHidden/>
          </w:rPr>
          <w:fldChar w:fldCharType="end"/>
        </w:r>
      </w:hyperlink>
    </w:p>
    <w:p w14:paraId="7B07DF9D" w14:textId="2CAF2B65"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405" w:history="1">
        <w:r w:rsidRPr="00256481">
          <w:rPr>
            <w:rStyle w:val="Hyperlink"/>
            <w:noProof/>
          </w:rPr>
          <w:t>5.5.3. Organizational Levels Involved</w:t>
        </w:r>
        <w:r>
          <w:rPr>
            <w:noProof/>
            <w:webHidden/>
          </w:rPr>
          <w:tab/>
        </w:r>
        <w:r>
          <w:rPr>
            <w:noProof/>
            <w:webHidden/>
          </w:rPr>
          <w:fldChar w:fldCharType="begin"/>
        </w:r>
        <w:r>
          <w:rPr>
            <w:noProof/>
            <w:webHidden/>
          </w:rPr>
          <w:instrText xml:space="preserve"> PAGEREF _Toc218817405 \h </w:instrText>
        </w:r>
        <w:r>
          <w:rPr>
            <w:noProof/>
            <w:webHidden/>
          </w:rPr>
        </w:r>
        <w:r>
          <w:rPr>
            <w:noProof/>
            <w:webHidden/>
          </w:rPr>
          <w:fldChar w:fldCharType="separate"/>
        </w:r>
        <w:r w:rsidR="005D48F7">
          <w:rPr>
            <w:noProof/>
            <w:webHidden/>
          </w:rPr>
          <w:t>18</w:t>
        </w:r>
        <w:r>
          <w:rPr>
            <w:noProof/>
            <w:webHidden/>
          </w:rPr>
          <w:fldChar w:fldCharType="end"/>
        </w:r>
      </w:hyperlink>
    </w:p>
    <w:p w14:paraId="781A84C4" w14:textId="15AE681A"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406" w:history="1">
        <w:r w:rsidRPr="00256481">
          <w:rPr>
            <w:rStyle w:val="Hyperlink"/>
            <w:noProof/>
          </w:rPr>
          <w:t>5.5.4. Identified Delays</w:t>
        </w:r>
        <w:r>
          <w:rPr>
            <w:noProof/>
            <w:webHidden/>
          </w:rPr>
          <w:tab/>
        </w:r>
        <w:r>
          <w:rPr>
            <w:noProof/>
            <w:webHidden/>
          </w:rPr>
          <w:fldChar w:fldCharType="begin"/>
        </w:r>
        <w:r>
          <w:rPr>
            <w:noProof/>
            <w:webHidden/>
          </w:rPr>
          <w:instrText xml:space="preserve"> PAGEREF _Toc218817406 \h </w:instrText>
        </w:r>
        <w:r>
          <w:rPr>
            <w:noProof/>
            <w:webHidden/>
          </w:rPr>
        </w:r>
        <w:r>
          <w:rPr>
            <w:noProof/>
            <w:webHidden/>
          </w:rPr>
          <w:fldChar w:fldCharType="separate"/>
        </w:r>
        <w:r w:rsidR="005D48F7">
          <w:rPr>
            <w:noProof/>
            <w:webHidden/>
          </w:rPr>
          <w:t>18</w:t>
        </w:r>
        <w:r>
          <w:rPr>
            <w:noProof/>
            <w:webHidden/>
          </w:rPr>
          <w:fldChar w:fldCharType="end"/>
        </w:r>
      </w:hyperlink>
    </w:p>
    <w:p w14:paraId="2C64416D" w14:textId="4AC669A5" w:rsidR="00640F89" w:rsidRDefault="00640F89">
      <w:pPr>
        <w:pStyle w:val="TOC3"/>
        <w:tabs>
          <w:tab w:val="right" w:pos="9911"/>
        </w:tabs>
        <w:rPr>
          <w:rFonts w:cstheme="minorBidi"/>
          <w:noProof/>
          <w:lang w:val="en-IN" w:eastAsia="en-IN"/>
        </w:rPr>
      </w:pPr>
      <w:r w:rsidRPr="005D48F7">
        <w:rPr>
          <w:rStyle w:val="Hyperlink"/>
          <w:noProof/>
          <w:u w:val="none"/>
        </w:rPr>
        <w:t xml:space="preserve">         </w:t>
      </w:r>
      <w:hyperlink w:anchor="_Toc218817407" w:history="1">
        <w:r w:rsidRPr="00256481">
          <w:rPr>
            <w:rStyle w:val="Hyperlink"/>
            <w:noProof/>
          </w:rPr>
          <w:t>5.5.5. Key Bottleneck</w:t>
        </w:r>
        <w:r>
          <w:rPr>
            <w:noProof/>
            <w:webHidden/>
          </w:rPr>
          <w:tab/>
        </w:r>
        <w:r>
          <w:rPr>
            <w:noProof/>
            <w:webHidden/>
          </w:rPr>
          <w:fldChar w:fldCharType="begin"/>
        </w:r>
        <w:r>
          <w:rPr>
            <w:noProof/>
            <w:webHidden/>
          </w:rPr>
          <w:instrText xml:space="preserve"> PAGEREF _Toc218817407 \h </w:instrText>
        </w:r>
        <w:r>
          <w:rPr>
            <w:noProof/>
            <w:webHidden/>
          </w:rPr>
        </w:r>
        <w:r>
          <w:rPr>
            <w:noProof/>
            <w:webHidden/>
          </w:rPr>
          <w:fldChar w:fldCharType="separate"/>
        </w:r>
        <w:r w:rsidR="005D48F7">
          <w:rPr>
            <w:noProof/>
            <w:webHidden/>
          </w:rPr>
          <w:t>18</w:t>
        </w:r>
        <w:r>
          <w:rPr>
            <w:noProof/>
            <w:webHidden/>
          </w:rPr>
          <w:fldChar w:fldCharType="end"/>
        </w:r>
      </w:hyperlink>
    </w:p>
    <w:p w14:paraId="1D2EAD92" w14:textId="11C2FB6C" w:rsidR="00640F89" w:rsidRDefault="00640F89">
      <w:pPr>
        <w:pStyle w:val="TOC1"/>
        <w:rPr>
          <w:rFonts w:asciiTheme="minorHAnsi" w:eastAsiaTheme="minorEastAsia" w:hAnsiTheme="minorHAnsi"/>
          <w:caps w:val="0"/>
          <w:noProof/>
          <w:color w:val="auto"/>
          <w:lang w:eastAsia="en-IN"/>
        </w:rPr>
      </w:pPr>
      <w:hyperlink w:anchor="_Toc218817408" w:history="1">
        <w:r w:rsidRPr="00256481">
          <w:rPr>
            <w:rStyle w:val="Hyperlink"/>
            <w:noProof/>
          </w:rPr>
          <w:t>6. Transition to Self-Governance</w:t>
        </w:r>
        <w:r>
          <w:rPr>
            <w:noProof/>
            <w:webHidden/>
          </w:rPr>
          <w:tab/>
        </w:r>
        <w:r>
          <w:rPr>
            <w:noProof/>
            <w:webHidden/>
          </w:rPr>
          <w:fldChar w:fldCharType="begin"/>
        </w:r>
        <w:r>
          <w:rPr>
            <w:noProof/>
            <w:webHidden/>
          </w:rPr>
          <w:instrText xml:space="preserve"> PAGEREF _Toc218817408 \h </w:instrText>
        </w:r>
        <w:r>
          <w:rPr>
            <w:noProof/>
            <w:webHidden/>
          </w:rPr>
        </w:r>
        <w:r>
          <w:rPr>
            <w:noProof/>
            <w:webHidden/>
          </w:rPr>
          <w:fldChar w:fldCharType="separate"/>
        </w:r>
        <w:r w:rsidR="005D48F7">
          <w:rPr>
            <w:noProof/>
            <w:webHidden/>
          </w:rPr>
          <w:t>19</w:t>
        </w:r>
        <w:r>
          <w:rPr>
            <w:noProof/>
            <w:webHidden/>
          </w:rPr>
          <w:fldChar w:fldCharType="end"/>
        </w:r>
      </w:hyperlink>
    </w:p>
    <w:p w14:paraId="22C56BA5" w14:textId="679B502B"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409" w:history="1">
        <w:r w:rsidRPr="00256481">
          <w:rPr>
            <w:rStyle w:val="Hyperlink"/>
            <w:lang w:val="en-US"/>
          </w:rPr>
          <w:t>6.1.</w:t>
        </w:r>
        <w:r w:rsidRPr="00256481">
          <w:rPr>
            <w:rStyle w:val="Hyperlink"/>
          </w:rPr>
          <w:t xml:space="preserve"> Model CLFs and Lakhpati Resource Blocks</w:t>
        </w:r>
        <w:r>
          <w:rPr>
            <w:webHidden/>
          </w:rPr>
          <w:tab/>
        </w:r>
        <w:r>
          <w:rPr>
            <w:webHidden/>
          </w:rPr>
          <w:fldChar w:fldCharType="begin"/>
        </w:r>
        <w:r>
          <w:rPr>
            <w:webHidden/>
          </w:rPr>
          <w:instrText xml:space="preserve"> PAGEREF _Toc218817409 \h </w:instrText>
        </w:r>
        <w:r>
          <w:rPr>
            <w:webHidden/>
          </w:rPr>
        </w:r>
        <w:r>
          <w:rPr>
            <w:webHidden/>
          </w:rPr>
          <w:fldChar w:fldCharType="separate"/>
        </w:r>
        <w:r w:rsidR="005D48F7">
          <w:rPr>
            <w:webHidden/>
          </w:rPr>
          <w:t>19</w:t>
        </w:r>
        <w:r>
          <w:rPr>
            <w:webHidden/>
          </w:rPr>
          <w:fldChar w:fldCharType="end"/>
        </w:r>
      </w:hyperlink>
    </w:p>
    <w:p w14:paraId="0ABF55DD" w14:textId="03CE40B4" w:rsidR="00640F89" w:rsidRDefault="00640F89" w:rsidP="00640F89">
      <w:pPr>
        <w:pStyle w:val="TOC2"/>
        <w:numPr>
          <w:ilvl w:val="0"/>
          <w:numId w:val="0"/>
        </w:numPr>
        <w:ind w:left="720"/>
        <w:rPr>
          <w:rFonts w:asciiTheme="minorHAnsi" w:eastAsiaTheme="minorEastAsia" w:hAnsiTheme="minorHAnsi"/>
          <w:color w:val="auto"/>
          <w:sz w:val="22"/>
          <w:szCs w:val="22"/>
          <w:lang w:eastAsia="en-IN"/>
        </w:rPr>
      </w:pPr>
      <w:hyperlink w:anchor="_Toc218817410" w:history="1">
        <w:r w:rsidRPr="00256481">
          <w:rPr>
            <w:rStyle w:val="Hyperlink"/>
          </w:rPr>
          <w:t>6.2. Summary of Key Findings</w:t>
        </w:r>
        <w:r>
          <w:rPr>
            <w:webHidden/>
          </w:rPr>
          <w:tab/>
        </w:r>
        <w:r>
          <w:rPr>
            <w:webHidden/>
          </w:rPr>
          <w:fldChar w:fldCharType="begin"/>
        </w:r>
        <w:r>
          <w:rPr>
            <w:webHidden/>
          </w:rPr>
          <w:instrText xml:space="preserve"> PAGEREF _Toc218817410 \h </w:instrText>
        </w:r>
        <w:r>
          <w:rPr>
            <w:webHidden/>
          </w:rPr>
        </w:r>
        <w:r>
          <w:rPr>
            <w:webHidden/>
          </w:rPr>
          <w:fldChar w:fldCharType="separate"/>
        </w:r>
        <w:r w:rsidR="005D48F7">
          <w:rPr>
            <w:webHidden/>
          </w:rPr>
          <w:t>19</w:t>
        </w:r>
        <w:r>
          <w:rPr>
            <w:webHidden/>
          </w:rPr>
          <w:fldChar w:fldCharType="end"/>
        </w:r>
      </w:hyperlink>
    </w:p>
    <w:p w14:paraId="466F839A" w14:textId="154773D4"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0712F169" w14:textId="77777777" w:rsidR="009B4E8F" w:rsidRPr="004C3F03" w:rsidRDefault="009B4E8F" w:rsidP="00BF4E33">
      <w:pPr>
        <w:pStyle w:val="Title"/>
        <w:spacing w:after="0" w:line="276" w:lineRule="auto"/>
        <w:jc w:val="both"/>
        <w:rPr>
          <w:b/>
          <w:sz w:val="48"/>
        </w:rPr>
      </w:pPr>
    </w:p>
    <w:p w14:paraId="7CC40E9A" w14:textId="77777777" w:rsidR="009B4E8F" w:rsidRPr="004C3F03" w:rsidRDefault="009B4E8F" w:rsidP="00BF4E33">
      <w:pPr>
        <w:pStyle w:val="Title"/>
        <w:spacing w:after="0" w:line="276" w:lineRule="auto"/>
        <w:jc w:val="both"/>
        <w:rPr>
          <w:b/>
          <w:sz w:val="48"/>
        </w:rPr>
      </w:pPr>
    </w:p>
    <w:p w14:paraId="5071CDAA" w14:textId="7E51F208" w:rsidR="001A3837" w:rsidRPr="00830EDA" w:rsidRDefault="00F0246C" w:rsidP="00830EDA">
      <w:pPr>
        <w:spacing w:line="276" w:lineRule="auto"/>
        <w:rPr>
          <w:rFonts w:eastAsiaTheme="majorEastAsia" w:cstheme="majorBidi"/>
          <w:b/>
          <w:caps/>
          <w:color w:val="EC1A3A"/>
          <w:spacing w:val="-10"/>
          <w:kern w:val="28"/>
          <w:sz w:val="48"/>
          <w:szCs w:val="56"/>
        </w:rPr>
      </w:pPr>
      <w:r w:rsidRPr="004C3F03">
        <w:rPr>
          <w:b/>
          <w:sz w:val="48"/>
        </w:rPr>
        <w:br w:type="page"/>
      </w:r>
    </w:p>
    <w:p w14:paraId="5D648164" w14:textId="36B1D726" w:rsidR="00813EB9" w:rsidRPr="004C3F03" w:rsidRDefault="00813EB9" w:rsidP="00BF4E33">
      <w:pPr>
        <w:pStyle w:val="BDOH1"/>
        <w:spacing w:after="160" w:line="276" w:lineRule="auto"/>
        <w:ind w:left="284"/>
        <w:rPr>
          <w:b/>
          <w:bCs/>
        </w:rPr>
      </w:pPr>
      <w:bookmarkStart w:id="1" w:name="_Toc32445744"/>
      <w:bookmarkStart w:id="2" w:name="_Toc32445799"/>
      <w:bookmarkStart w:id="3" w:name="_Toc32445745"/>
      <w:bookmarkStart w:id="4" w:name="_Toc32445800"/>
      <w:bookmarkStart w:id="5" w:name="_Toc32445746"/>
      <w:bookmarkStart w:id="6" w:name="_Toc32445801"/>
      <w:bookmarkStart w:id="7" w:name="_Toc33823425"/>
      <w:bookmarkStart w:id="8" w:name="_Toc35603722"/>
      <w:bookmarkStart w:id="9" w:name="_Toc218817355"/>
      <w:bookmarkStart w:id="10" w:name="_Toc6577853"/>
      <w:bookmarkEnd w:id="1"/>
      <w:bookmarkEnd w:id="2"/>
      <w:bookmarkEnd w:id="3"/>
      <w:bookmarkEnd w:id="4"/>
      <w:bookmarkEnd w:id="5"/>
      <w:bookmarkEnd w:id="6"/>
      <w:r w:rsidRPr="004C3F03">
        <w:rPr>
          <w:b/>
          <w:bCs/>
        </w:rPr>
        <w:lastRenderedPageBreak/>
        <w:t>Introduction</w:t>
      </w:r>
      <w:bookmarkEnd w:id="7"/>
      <w:bookmarkEnd w:id="8"/>
      <w:bookmarkEnd w:id="9"/>
      <w:r w:rsidRPr="004C3F03">
        <w:rPr>
          <w:b/>
          <w:bCs/>
        </w:rPr>
        <w:t xml:space="preserve"> </w:t>
      </w:r>
    </w:p>
    <w:p w14:paraId="62C2E109" w14:textId="77777777" w:rsidR="00B83104"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The institutional framework of the Uttar Pradesh State Rural Livelihood Mission (UPSRLM) is predicated on the fundamental principle that the rural poor possess an inherent capacity for self-improvement and economic resilience, provided they are supported by a dedicated, external structure capable of facilitating social mobilization and empowerment.</w:t>
      </w:r>
    </w:p>
    <w:p w14:paraId="40674FBF" w14:textId="77777777" w:rsidR="00B007D3"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 xml:space="preserve">Training management is the central nervous system of this mission, serving as the primary vehicle through which professional expertise is translated into community-level action. Within the broader context of the </w:t>
      </w:r>
      <w:r w:rsidRPr="0079152D">
        <w:rPr>
          <w:rFonts w:cs="Trebuchet MS"/>
          <w:b/>
          <w:color w:val="002060"/>
        </w:rPr>
        <w:t xml:space="preserve">Deendayal </w:t>
      </w:r>
      <w:proofErr w:type="spellStart"/>
      <w:r w:rsidRPr="0079152D">
        <w:rPr>
          <w:rFonts w:cs="Trebuchet MS"/>
          <w:b/>
          <w:color w:val="002060"/>
        </w:rPr>
        <w:t>Antyodaya</w:t>
      </w:r>
      <w:proofErr w:type="spellEnd"/>
      <w:r w:rsidRPr="0079152D">
        <w:rPr>
          <w:rFonts w:cs="Trebuchet MS"/>
          <w:b/>
          <w:color w:val="002060"/>
        </w:rPr>
        <w:t xml:space="preserve"> Yojana – National Rural Livelihoods Mission (DAY-NRLM)</w:t>
      </w:r>
      <w:r w:rsidRPr="00B83104">
        <w:rPr>
          <w:rFonts w:cs="Trebuchet MS"/>
          <w:color w:val="002060"/>
        </w:rPr>
        <w:t xml:space="preserve">, </w:t>
      </w:r>
      <w:r w:rsidRPr="0079152D">
        <w:rPr>
          <w:rFonts w:cs="Trebuchet MS"/>
          <w:b/>
          <w:color w:val="002060"/>
        </w:rPr>
        <w:t>UPSRLM</w:t>
      </w:r>
      <w:r w:rsidRPr="00B83104">
        <w:rPr>
          <w:rFonts w:cs="Trebuchet MS"/>
          <w:color w:val="002060"/>
        </w:rPr>
        <w:t xml:space="preserve"> operates as the implementing arm in </w:t>
      </w:r>
      <w:r w:rsidRPr="0079152D">
        <w:rPr>
          <w:rFonts w:cs="Trebuchet MS"/>
          <w:b/>
          <w:color w:val="002060"/>
        </w:rPr>
        <w:t>Uttar Pradesh</w:t>
      </w:r>
      <w:r w:rsidRPr="00B83104">
        <w:rPr>
          <w:rFonts w:cs="Trebuchet MS"/>
          <w:color w:val="002060"/>
        </w:rPr>
        <w:t xml:space="preserve">, establishing a multi-tiered architecture of Self-Help Groups (SHGs), Village Organizations (VOs), and Cluster </w:t>
      </w:r>
      <w:r w:rsidR="00B007D3">
        <w:rPr>
          <w:rFonts w:cs="Trebuchet MS"/>
          <w:color w:val="002060"/>
        </w:rPr>
        <w:t>Level Federations (CLFs).</w:t>
      </w:r>
    </w:p>
    <w:p w14:paraId="0382BF0E" w14:textId="566B38D0" w:rsidR="00B83104" w:rsidRDefault="00B83104" w:rsidP="00E27BFC">
      <w:pPr>
        <w:widowControl w:val="0"/>
        <w:autoSpaceDE w:val="0"/>
        <w:autoSpaceDN w:val="0"/>
        <w:adjustRightInd w:val="0"/>
        <w:spacing w:before="240" w:after="0" w:line="276" w:lineRule="auto"/>
        <w:ind w:right="-18"/>
        <w:rPr>
          <w:rFonts w:cs="Trebuchet MS"/>
          <w:color w:val="002060"/>
        </w:rPr>
      </w:pPr>
      <w:r w:rsidRPr="00B83104">
        <w:rPr>
          <w:rFonts w:cs="Trebuchet MS"/>
          <w:color w:val="002060"/>
        </w:rPr>
        <w:t>This report provides an exhaustive mapping of the current as-is processes governing training management, ranging from strategic planning and human resource procurement to financial settlement and technological reporting.</w:t>
      </w:r>
    </w:p>
    <w:p w14:paraId="00ED71C7" w14:textId="13665030" w:rsidR="00D510ED" w:rsidRDefault="00B007D3" w:rsidP="00B34793">
      <w:pPr>
        <w:widowControl w:val="0"/>
        <w:autoSpaceDE w:val="0"/>
        <w:autoSpaceDN w:val="0"/>
        <w:adjustRightInd w:val="0"/>
        <w:spacing w:before="240" w:after="0" w:line="276" w:lineRule="auto"/>
        <w:ind w:right="-18"/>
        <w:rPr>
          <w:rFonts w:cs="Trebuchet MS"/>
          <w:color w:val="002060"/>
        </w:rPr>
      </w:pPr>
      <w:r>
        <w:rPr>
          <w:rFonts w:cs="Trebuchet MS"/>
          <w:b/>
          <w:bCs/>
          <w:color w:val="002060"/>
        </w:rPr>
        <w:t>Recordin</w:t>
      </w:r>
      <w:r w:rsidR="006005E2" w:rsidRPr="006005E2">
        <w:rPr>
          <w:rFonts w:cs="Trebuchet MS"/>
          <w:b/>
          <w:bCs/>
          <w:color w:val="002060"/>
        </w:rPr>
        <w:t>g Period:</w:t>
      </w:r>
      <w:r w:rsidR="006005E2" w:rsidRPr="006005E2">
        <w:rPr>
          <w:rFonts w:cs="Trebuchet MS"/>
          <w:color w:val="002060"/>
        </w:rPr>
        <w:br/>
      </w:r>
      <w:r w:rsidR="00E27BFC">
        <w:rPr>
          <w:rFonts w:cs="Trebuchet MS"/>
          <w:i/>
          <w:iCs/>
          <w:color w:val="002060"/>
        </w:rPr>
        <w:t>10</w:t>
      </w:r>
      <w:r w:rsidR="006005E2" w:rsidRPr="006005E2">
        <w:rPr>
          <w:rFonts w:cs="Trebuchet MS"/>
          <w:i/>
          <w:iCs/>
          <w:color w:val="002060"/>
        </w:rPr>
        <w:t>th September 2025 to</w:t>
      </w:r>
      <w:r w:rsidR="00E27BFC">
        <w:rPr>
          <w:rFonts w:cs="Trebuchet MS"/>
          <w:i/>
          <w:iCs/>
          <w:color w:val="002060"/>
        </w:rPr>
        <w:t xml:space="preserve"> 25th September</w:t>
      </w:r>
      <w:r w:rsidR="006005E2" w:rsidRPr="006005E2">
        <w:rPr>
          <w:rFonts w:cs="Trebuchet MS"/>
          <w:i/>
          <w:iCs/>
          <w:color w:val="002060"/>
        </w:rPr>
        <w:t xml:space="preserve"> 2025</w:t>
      </w:r>
    </w:p>
    <w:p w14:paraId="59773B39" w14:textId="77777777" w:rsidR="00D510ED" w:rsidRPr="004C3F03"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01CBA634" w14:textId="28E3C396" w:rsidR="00B34793" w:rsidRDefault="00B34793" w:rsidP="00B34793">
      <w:pPr>
        <w:pStyle w:val="BDOH2"/>
      </w:pPr>
      <w:bookmarkStart w:id="11" w:name="_Toc218817356"/>
      <w:bookmarkStart w:id="12" w:name="_Toc35603723"/>
      <w:r w:rsidRPr="00EF789D">
        <w:t>Governance and the Administrative Support Structure for Training</w:t>
      </w:r>
      <w:bookmarkEnd w:id="11"/>
    </w:p>
    <w:p w14:paraId="7C2EEBB4" w14:textId="77777777" w:rsidR="00B34793" w:rsidRPr="00060BAD" w:rsidRDefault="00B34793" w:rsidP="00B34793">
      <w:pPr>
        <w:rPr>
          <w:rFonts w:cs="Trebuchet MS"/>
          <w:color w:val="002060"/>
        </w:rPr>
      </w:pPr>
      <w:r w:rsidRPr="00060BAD">
        <w:rPr>
          <w:rFonts w:cs="Trebuchet MS"/>
          <w:color w:val="002060"/>
        </w:rPr>
        <w:t>The efficacy of training delivery is contingent upon a highly structured administrative hierarchy that ensures vertical alignment and technical fidelity across the state.</w:t>
      </w:r>
    </w:p>
    <w:p w14:paraId="5F67E2D0" w14:textId="77777777" w:rsidR="00B34793" w:rsidRPr="00060BAD" w:rsidRDefault="00B34793" w:rsidP="00B34793">
      <w:pPr>
        <w:rPr>
          <w:rFonts w:cs="Trebuchet MS"/>
          <w:color w:val="002060"/>
        </w:rPr>
      </w:pPr>
      <w:r w:rsidRPr="00060BAD">
        <w:rPr>
          <w:rFonts w:cs="Trebuchet MS"/>
          <w:color w:val="002060"/>
        </w:rPr>
        <w:t xml:space="preserve">The Mission operates through three distinct levels of management: </w:t>
      </w:r>
    </w:p>
    <w:p w14:paraId="2B9D2032"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State Mission Management Unit (SMMU)</w:t>
      </w:r>
    </w:p>
    <w:p w14:paraId="63D95EE0"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District Mission Management Unit (DMMU)</w:t>
      </w:r>
    </w:p>
    <w:p w14:paraId="3C578CAC" w14:textId="77777777" w:rsidR="00B34793" w:rsidRPr="00060BAD" w:rsidRDefault="00B34793" w:rsidP="00C15223">
      <w:pPr>
        <w:pStyle w:val="ListParagraph"/>
        <w:numPr>
          <w:ilvl w:val="0"/>
          <w:numId w:val="18"/>
        </w:numPr>
        <w:spacing w:line="360" w:lineRule="auto"/>
        <w:rPr>
          <w:rFonts w:cs="Trebuchet MS"/>
          <w:color w:val="002060"/>
        </w:rPr>
      </w:pPr>
      <w:r w:rsidRPr="00060BAD">
        <w:rPr>
          <w:rFonts w:cs="Trebuchet MS"/>
          <w:color w:val="002060"/>
        </w:rPr>
        <w:t>The Block Mission Management Unit (BMMU).</w:t>
      </w:r>
    </w:p>
    <w:p w14:paraId="44D3288F" w14:textId="2B78C823" w:rsidR="00B34793" w:rsidRDefault="00B34793" w:rsidP="00B34793">
      <w:pPr>
        <w:rPr>
          <w:rFonts w:cs="Trebuchet MS"/>
          <w:color w:val="002060"/>
        </w:rPr>
      </w:pPr>
      <w:r w:rsidRPr="00060BAD">
        <w:rPr>
          <w:rFonts w:cs="Trebuchet MS"/>
          <w:color w:val="002060"/>
        </w:rPr>
        <w:t>Each level possesses specific mandates regarding the conceptualization, execution, and monitoring of capacity-building initiatives.</w:t>
      </w:r>
    </w:p>
    <w:p w14:paraId="24426224" w14:textId="77777777" w:rsidR="00966893" w:rsidRPr="00060BAD" w:rsidRDefault="00966893" w:rsidP="00B34793">
      <w:pPr>
        <w:rPr>
          <w:rFonts w:cs="Trebuchet MS"/>
          <w:color w:val="002060"/>
        </w:rPr>
      </w:pPr>
    </w:p>
    <w:p w14:paraId="0A4D76E6" w14:textId="58D704D5" w:rsidR="003D093F" w:rsidRDefault="003D093F">
      <w:pPr>
        <w:pStyle w:val="BDOH2"/>
      </w:pPr>
      <w:bookmarkStart w:id="13" w:name="_Toc218817357"/>
      <w:r w:rsidRPr="00EF789D">
        <w:t>Thematic Leadership and Reporting Relationships</w:t>
      </w:r>
      <w:bookmarkEnd w:id="13"/>
    </w:p>
    <w:p w14:paraId="46AAC442" w14:textId="275C57FB" w:rsidR="003C4BEF" w:rsidRDefault="003D093F" w:rsidP="003D093F">
      <w:pPr>
        <w:rPr>
          <w:rFonts w:cs="Trebuchet MS"/>
          <w:color w:val="002060"/>
        </w:rPr>
      </w:pPr>
      <w:r w:rsidRPr="003D093F">
        <w:rPr>
          <w:rFonts w:cs="Trebuchet MS"/>
          <w:color w:val="002060"/>
        </w:rPr>
        <w:t xml:space="preserve">The SMMU functions as the strategic headquarters, led by the </w:t>
      </w:r>
      <w:r w:rsidR="00166BF9">
        <w:rPr>
          <w:rFonts w:cs="Trebuchet MS"/>
          <w:color w:val="002060"/>
        </w:rPr>
        <w:t>Joint Mission Director (J</w:t>
      </w:r>
      <w:r w:rsidRPr="003D093F">
        <w:rPr>
          <w:rFonts w:cs="Trebuchet MS"/>
          <w:color w:val="002060"/>
        </w:rPr>
        <w:t>MD)</w:t>
      </w:r>
      <w:r w:rsidR="00166BF9">
        <w:rPr>
          <w:rFonts w:cs="Trebuchet MS"/>
          <w:color w:val="002060"/>
        </w:rPr>
        <w:t>, Additional Mission Director (AMD) and the Mission Director (MD)</w:t>
      </w:r>
      <w:r w:rsidRPr="003D093F">
        <w:rPr>
          <w:rFonts w:cs="Trebuchet MS"/>
          <w:color w:val="002060"/>
        </w:rPr>
        <w:t>. Training and capacity building are primarily the domain of the State Mission Manager (SMM), who coordinates with other thematic heads such as those for Financial In</w:t>
      </w:r>
      <w:r w:rsidR="003C4BEF">
        <w:rPr>
          <w:rFonts w:cs="Trebuchet MS"/>
          <w:color w:val="002060"/>
        </w:rPr>
        <w:t>clusion (FI) and Livelihoods.</w:t>
      </w:r>
    </w:p>
    <w:p w14:paraId="5FEF8F5E" w14:textId="1C619AD1" w:rsidR="003D093F" w:rsidRPr="003D093F" w:rsidRDefault="003D093F" w:rsidP="003D093F">
      <w:pPr>
        <w:rPr>
          <w:rFonts w:cs="Trebuchet MS"/>
          <w:color w:val="002060"/>
        </w:rPr>
      </w:pPr>
      <w:r w:rsidRPr="003D093F">
        <w:rPr>
          <w:rFonts w:cs="Trebuchet MS"/>
          <w:color w:val="002060"/>
        </w:rPr>
        <w:t>These functional anchors are responsible for the development of training modules, the selection of training agencies, and the establishment of quality standards.</w:t>
      </w:r>
    </w:p>
    <w:p w14:paraId="4BE150D2" w14:textId="54BD739C" w:rsidR="003D093F" w:rsidRDefault="003D093F" w:rsidP="003D093F">
      <w:pPr>
        <w:rPr>
          <w:rFonts w:cs="Trebuchet MS"/>
          <w:color w:val="002060"/>
        </w:rPr>
      </w:pPr>
      <w:r w:rsidRPr="003D093F">
        <w:rPr>
          <w:rFonts w:cs="Trebuchet MS"/>
          <w:color w:val="002060"/>
        </w:rPr>
        <w:t xml:space="preserve">At the district level, the District Mission Manager (DMM) serves as the team leader for the DMMU, reporting to the SMMU while overseeing the functional </w:t>
      </w:r>
      <w:r w:rsidR="004A5422">
        <w:rPr>
          <w:rFonts w:cs="Trebuchet MS"/>
          <w:color w:val="002060"/>
        </w:rPr>
        <w:t>anchors within the district.</w:t>
      </w:r>
      <w:r w:rsidR="00A27547">
        <w:rPr>
          <w:rFonts w:cs="Trebuchet MS"/>
          <w:color w:val="002060"/>
        </w:rPr>
        <w:t xml:space="preserve"> </w:t>
      </w:r>
      <w:r w:rsidRPr="003D093F">
        <w:rPr>
          <w:rFonts w:cs="Trebuchet MS"/>
          <w:color w:val="002060"/>
        </w:rPr>
        <w:t>The BMMU, led by the Block Mission Manager (BMM), represents the cutting-edge unit that works directly with community institutions. The reporting relationship is designed to be both administrative and functional; for example, a training officer at the block level reports administratively to the BMM but works in close techn</w:t>
      </w:r>
      <w:r w:rsidR="00A27547">
        <w:rPr>
          <w:rFonts w:cs="Trebuchet MS"/>
          <w:color w:val="002060"/>
        </w:rPr>
        <w:t xml:space="preserve">ical coordination with the DMM </w:t>
      </w:r>
      <w:r w:rsidR="004A5422">
        <w:rPr>
          <w:rFonts w:cs="Trebuchet MS"/>
          <w:color w:val="002060"/>
        </w:rPr>
        <w:t>at the district level.</w:t>
      </w:r>
    </w:p>
    <w:p w14:paraId="3BD1758E" w14:textId="77777777" w:rsidR="0099242B" w:rsidRDefault="0099242B" w:rsidP="003D093F">
      <w:pPr>
        <w:rPr>
          <w:rFonts w:cs="Trebuchet MS"/>
          <w:color w:val="002060"/>
        </w:rPr>
      </w:pPr>
    </w:p>
    <w:p w14:paraId="6D97A100" w14:textId="77777777" w:rsidR="0099242B" w:rsidRDefault="0099242B" w:rsidP="003D093F">
      <w:pPr>
        <w:rPr>
          <w:rFonts w:cs="Trebuchet MS"/>
          <w:color w:val="002060"/>
        </w:rPr>
      </w:pPr>
    </w:p>
    <w:p w14:paraId="6D0863B9" w14:textId="77777777" w:rsidR="0099242B" w:rsidRDefault="0099242B" w:rsidP="003D093F">
      <w:pPr>
        <w:rPr>
          <w:rFonts w:cs="Trebuchet MS"/>
          <w:color w:val="002060"/>
        </w:rPr>
      </w:pPr>
    </w:p>
    <w:tbl>
      <w:tblPr>
        <w:tblStyle w:val="GridTable5Dark-Accent21"/>
        <w:tblW w:w="0" w:type="auto"/>
        <w:tblLook w:val="04A0" w:firstRow="1" w:lastRow="0" w:firstColumn="1" w:lastColumn="0" w:noHBand="0" w:noVBand="1"/>
      </w:tblPr>
      <w:tblGrid>
        <w:gridCol w:w="897"/>
        <w:gridCol w:w="5648"/>
        <w:gridCol w:w="3592"/>
      </w:tblGrid>
      <w:tr w:rsidR="002531AF" w:rsidRPr="00EF789D" w14:paraId="27E4C36B" w14:textId="77777777" w:rsidTr="00A6335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E387BD3" w14:textId="77777777" w:rsidR="0099242B" w:rsidRPr="0099242B" w:rsidRDefault="0099242B" w:rsidP="00672624">
            <w:pPr>
              <w:rPr>
                <w:color w:val="FFFFFF" w:themeColor="background1"/>
              </w:rPr>
            </w:pPr>
            <w:r w:rsidRPr="0099242B">
              <w:rPr>
                <w:color w:val="FFFFFF" w:themeColor="background1"/>
              </w:rPr>
              <w:t>Level</w:t>
            </w:r>
          </w:p>
        </w:tc>
        <w:tc>
          <w:tcPr>
            <w:tcW w:w="0" w:type="auto"/>
            <w:hideMark/>
          </w:tcPr>
          <w:p w14:paraId="47F31283" w14:textId="77777777" w:rsidR="0099242B" w:rsidRPr="0099242B" w:rsidRDefault="0099242B"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9242B">
              <w:rPr>
                <w:color w:val="FFFFFF" w:themeColor="background1"/>
              </w:rPr>
              <w:t>Key Training Personnel</w:t>
            </w:r>
          </w:p>
        </w:tc>
        <w:tc>
          <w:tcPr>
            <w:tcW w:w="0" w:type="auto"/>
            <w:hideMark/>
          </w:tcPr>
          <w:p w14:paraId="531A02A8" w14:textId="77777777" w:rsidR="0099242B" w:rsidRPr="0099242B" w:rsidRDefault="0099242B"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9242B">
              <w:rPr>
                <w:color w:val="FFFFFF" w:themeColor="background1"/>
              </w:rPr>
              <w:t>Primary Role in Training Lifecycle</w:t>
            </w:r>
          </w:p>
        </w:tc>
      </w:tr>
      <w:tr w:rsidR="002531AF" w:rsidRPr="00EF789D" w14:paraId="106C1875" w14:textId="77777777" w:rsidTr="00A6335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E29B84A" w14:textId="5F00B8B0" w:rsidR="0099242B" w:rsidRPr="005E105E" w:rsidRDefault="00C6697A" w:rsidP="00672624">
            <w:pPr>
              <w:rPr>
                <w:color w:val="FFFFFF" w:themeColor="background1"/>
              </w:rPr>
            </w:pPr>
            <w:r>
              <w:rPr>
                <w:color w:val="FFFFFF" w:themeColor="background1"/>
              </w:rPr>
              <w:t>State</w:t>
            </w:r>
          </w:p>
        </w:tc>
        <w:tc>
          <w:tcPr>
            <w:tcW w:w="0" w:type="auto"/>
            <w:hideMark/>
          </w:tcPr>
          <w:p w14:paraId="718FAF3E" w14:textId="4597EAA6" w:rsidR="0099242B" w:rsidRPr="00EF789D" w:rsidRDefault="00C6697A" w:rsidP="00672624">
            <w:pPr>
              <w:cnfStyle w:val="000000100000" w:firstRow="0" w:lastRow="0" w:firstColumn="0" w:lastColumn="0" w:oddVBand="0" w:evenVBand="0" w:oddHBand="1" w:evenHBand="0" w:firstRowFirstColumn="0" w:firstRowLastColumn="0" w:lastRowFirstColumn="0" w:lastRowLastColumn="0"/>
            </w:pPr>
            <w:r>
              <w:t>State Mission Manager (SMM)</w:t>
            </w:r>
          </w:p>
        </w:tc>
        <w:tc>
          <w:tcPr>
            <w:tcW w:w="0" w:type="auto"/>
            <w:hideMark/>
          </w:tcPr>
          <w:p w14:paraId="3042DEDA" w14:textId="77777777"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Strategy, Policy, and Module Development</w:t>
            </w:r>
          </w:p>
        </w:tc>
      </w:tr>
      <w:tr w:rsidR="002531AF" w:rsidRPr="00EF789D" w14:paraId="5FC36C88" w14:textId="77777777" w:rsidTr="00A6335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DF2EA04" w14:textId="6D16ACF8" w:rsidR="0099242B" w:rsidRPr="005E105E" w:rsidRDefault="0099242B" w:rsidP="00C6697A">
            <w:pPr>
              <w:rPr>
                <w:color w:val="FFFFFF" w:themeColor="background1"/>
              </w:rPr>
            </w:pPr>
            <w:r w:rsidRPr="005E105E">
              <w:rPr>
                <w:color w:val="FFFFFF" w:themeColor="background1"/>
              </w:rPr>
              <w:t>D</w:t>
            </w:r>
            <w:r w:rsidR="00C6697A">
              <w:rPr>
                <w:color w:val="FFFFFF" w:themeColor="background1"/>
              </w:rPr>
              <w:t>istrict</w:t>
            </w:r>
          </w:p>
        </w:tc>
        <w:tc>
          <w:tcPr>
            <w:tcW w:w="0" w:type="auto"/>
            <w:hideMark/>
          </w:tcPr>
          <w:p w14:paraId="0B08670F" w14:textId="61B51736"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District Mi</w:t>
            </w:r>
            <w:r w:rsidR="00C6697A">
              <w:t>ssion Manager (DMM)</w:t>
            </w:r>
          </w:p>
        </w:tc>
        <w:tc>
          <w:tcPr>
            <w:tcW w:w="0" w:type="auto"/>
            <w:hideMark/>
          </w:tcPr>
          <w:p w14:paraId="5C66687D" w14:textId="77777777"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Coordination, Monitoring, and Fund Disbursement</w:t>
            </w:r>
          </w:p>
        </w:tc>
      </w:tr>
      <w:tr w:rsidR="002531AF" w:rsidRPr="00EF789D" w14:paraId="7983CF38" w14:textId="77777777" w:rsidTr="00A6335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727978A" w14:textId="12B34560" w:rsidR="0099242B" w:rsidRPr="005E105E" w:rsidRDefault="00C6697A" w:rsidP="00672624">
            <w:pPr>
              <w:rPr>
                <w:color w:val="FFFFFF" w:themeColor="background1"/>
              </w:rPr>
            </w:pPr>
            <w:r>
              <w:rPr>
                <w:color w:val="FFFFFF" w:themeColor="background1"/>
              </w:rPr>
              <w:t>Block</w:t>
            </w:r>
          </w:p>
        </w:tc>
        <w:tc>
          <w:tcPr>
            <w:tcW w:w="0" w:type="auto"/>
            <w:hideMark/>
          </w:tcPr>
          <w:p w14:paraId="74ED65D1" w14:textId="7404FB79"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Block Mi</w:t>
            </w:r>
            <w:r w:rsidR="00C6697A">
              <w:t>ssion Manager (BMM)</w:t>
            </w:r>
          </w:p>
        </w:tc>
        <w:tc>
          <w:tcPr>
            <w:tcW w:w="0" w:type="auto"/>
            <w:hideMark/>
          </w:tcPr>
          <w:p w14:paraId="5267F737" w14:textId="77777777" w:rsidR="0099242B" w:rsidRPr="00EF789D" w:rsidRDefault="0099242B" w:rsidP="00672624">
            <w:pPr>
              <w:cnfStyle w:val="000000100000" w:firstRow="0" w:lastRow="0" w:firstColumn="0" w:lastColumn="0" w:oddVBand="0" w:evenVBand="0" w:oddHBand="1" w:evenHBand="0" w:firstRowFirstColumn="0" w:firstRowLastColumn="0" w:lastRowFirstColumn="0" w:lastRowLastColumn="0"/>
            </w:pPr>
            <w:r w:rsidRPr="00EF789D">
              <w:t>Mobilization, Logistics, and Field Execution</w:t>
            </w:r>
          </w:p>
        </w:tc>
      </w:tr>
      <w:tr w:rsidR="002531AF" w:rsidRPr="00EF789D" w14:paraId="706A5C36" w14:textId="77777777" w:rsidTr="00A6335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0B19A2B" w14:textId="77777777" w:rsidR="0099242B" w:rsidRPr="005E105E" w:rsidRDefault="0099242B" w:rsidP="00672624">
            <w:pPr>
              <w:rPr>
                <w:color w:val="FFFFFF" w:themeColor="background1"/>
              </w:rPr>
            </w:pPr>
            <w:r w:rsidRPr="005E105E">
              <w:rPr>
                <w:color w:val="FFFFFF" w:themeColor="background1"/>
              </w:rPr>
              <w:t>Field</w:t>
            </w:r>
          </w:p>
        </w:tc>
        <w:tc>
          <w:tcPr>
            <w:tcW w:w="0" w:type="auto"/>
            <w:hideMark/>
          </w:tcPr>
          <w:p w14:paraId="48744328" w14:textId="372B1E4C" w:rsidR="0099242B" w:rsidRPr="00EF789D" w:rsidRDefault="009C3843" w:rsidP="00672624">
            <w:pPr>
              <w:cnfStyle w:val="000000000000" w:firstRow="0" w:lastRow="0" w:firstColumn="0" w:lastColumn="0" w:oddVBand="0" w:evenVBand="0" w:oddHBand="0" w:evenHBand="0" w:firstRowFirstColumn="0" w:firstRowLastColumn="0" w:lastRowFirstColumn="0" w:lastRowLastColumn="0"/>
            </w:pPr>
            <w:r>
              <w:t xml:space="preserve">Training Partners, </w:t>
            </w:r>
            <w:r w:rsidR="0099242B" w:rsidRPr="00EF789D">
              <w:t>Community Resource Persons (CRPs), Master Trainers</w:t>
            </w:r>
            <w:r w:rsidR="002531AF">
              <w:t xml:space="preserve"> (DRPs, BRPs)</w:t>
            </w:r>
          </w:p>
        </w:tc>
        <w:tc>
          <w:tcPr>
            <w:tcW w:w="0" w:type="auto"/>
            <w:hideMark/>
          </w:tcPr>
          <w:p w14:paraId="2F411FB6" w14:textId="77777777" w:rsidR="0099242B" w:rsidRPr="00EF789D" w:rsidRDefault="0099242B" w:rsidP="00672624">
            <w:pPr>
              <w:cnfStyle w:val="000000000000" w:firstRow="0" w:lastRow="0" w:firstColumn="0" w:lastColumn="0" w:oddVBand="0" w:evenVBand="0" w:oddHBand="0" w:evenHBand="0" w:firstRowFirstColumn="0" w:firstRowLastColumn="0" w:lastRowFirstColumn="0" w:lastRowLastColumn="0"/>
            </w:pPr>
            <w:r w:rsidRPr="00EF789D">
              <w:t>Direct Training Delivery to Community</w:t>
            </w:r>
          </w:p>
        </w:tc>
      </w:tr>
    </w:tbl>
    <w:p w14:paraId="75E6B19B" w14:textId="77777777" w:rsidR="0099242B" w:rsidRPr="003D093F" w:rsidRDefault="0099242B" w:rsidP="003D093F">
      <w:pPr>
        <w:rPr>
          <w:rFonts w:cs="Trebuchet MS"/>
          <w:color w:val="002060"/>
        </w:rPr>
      </w:pPr>
    </w:p>
    <w:p w14:paraId="54A8D28A" w14:textId="3DDDE2A4" w:rsidR="00DD1F81" w:rsidRDefault="00DD1F81">
      <w:pPr>
        <w:pStyle w:val="BDOH2"/>
      </w:pPr>
      <w:bookmarkStart w:id="14" w:name="_Toc218817358"/>
      <w:r w:rsidRPr="00EF789D">
        <w:t>Delegation of Administrative and Financial Powers</w:t>
      </w:r>
      <w:bookmarkEnd w:id="14"/>
    </w:p>
    <w:p w14:paraId="000739F9" w14:textId="77777777" w:rsidR="00B01407" w:rsidRDefault="000C3097" w:rsidP="00DD1F81">
      <w:pPr>
        <w:rPr>
          <w:rFonts w:cs="Trebuchet MS"/>
          <w:color w:val="002060"/>
        </w:rPr>
      </w:pPr>
      <w:r w:rsidRPr="000C3097">
        <w:rPr>
          <w:rFonts w:cs="Trebuchet MS"/>
          <w:color w:val="002060"/>
        </w:rPr>
        <w:t>The mission adheres to a policy of decentralized empowerment to ensure operational efficiency. Administrative and financial powers are largely delegated to the DMMU and BMMU levels to enable quick</w:t>
      </w:r>
      <w:r w:rsidR="00DA5EDC">
        <w:rPr>
          <w:rFonts w:cs="Trebuchet MS"/>
          <w:color w:val="002060"/>
        </w:rPr>
        <w:t xml:space="preserve"> responses to field demands.</w:t>
      </w:r>
      <w:r w:rsidR="00B01407">
        <w:rPr>
          <w:rFonts w:cs="Trebuchet MS"/>
          <w:color w:val="002060"/>
        </w:rPr>
        <w:t xml:space="preserve"> </w:t>
      </w:r>
      <w:r w:rsidRPr="000C3097">
        <w:rPr>
          <w:rFonts w:cs="Trebuchet MS"/>
          <w:color w:val="002060"/>
        </w:rPr>
        <w:t xml:space="preserve">This delegation allows district and block units to approve localized training schedules, manage participant logistics, </w:t>
      </w:r>
      <w:r w:rsidR="00B01407">
        <w:rPr>
          <w:rFonts w:cs="Trebuchet MS"/>
          <w:color w:val="002060"/>
        </w:rPr>
        <w:t>and process minor expenditures.</w:t>
      </w:r>
    </w:p>
    <w:p w14:paraId="3B949608" w14:textId="77777777" w:rsidR="00066866" w:rsidRDefault="000C3097" w:rsidP="00DD1F81">
      <w:pPr>
        <w:rPr>
          <w:rFonts w:cs="Trebuchet MS"/>
          <w:color w:val="002060"/>
        </w:rPr>
        <w:sectPr w:rsidR="00066866" w:rsidSect="00B2622C">
          <w:headerReference w:type="default" r:id="rId12"/>
          <w:footerReference w:type="default" r:id="rId13"/>
          <w:headerReference w:type="first" r:id="rId14"/>
          <w:footerReference w:type="first" r:id="rId15"/>
          <w:pgSz w:w="11906" w:h="16838"/>
          <w:pgMar w:top="993" w:right="851" w:bottom="964" w:left="1134" w:header="567" w:footer="0" w:gutter="0"/>
          <w:pgNumType w:start="0"/>
          <w:cols w:space="708"/>
          <w:titlePg/>
          <w:docGrid w:linePitch="360"/>
        </w:sectPr>
      </w:pPr>
      <w:r w:rsidRPr="000C3097">
        <w:rPr>
          <w:rFonts w:cs="Trebuchet MS"/>
          <w:color w:val="002060"/>
        </w:rPr>
        <w:t>However, larger thematic interventions and state-wide training programs remain under the centralized control of the SMMU to ensure unifor</w:t>
      </w:r>
      <w:r w:rsidR="00DA5EDC">
        <w:rPr>
          <w:rFonts w:cs="Trebuchet MS"/>
          <w:color w:val="002060"/>
        </w:rPr>
        <w:t xml:space="preserve">mity in training quality. </w:t>
      </w:r>
      <w:r w:rsidRPr="000C3097">
        <w:rPr>
          <w:rFonts w:cs="Trebuchet MS"/>
          <w:color w:val="002060"/>
        </w:rPr>
        <w:t>The FMTSA (Financial Management Technical Support Agency) provides critical support to the Chief Financial Accounts Officer (</w:t>
      </w:r>
      <w:r w:rsidR="00B01407">
        <w:rPr>
          <w:rFonts w:cs="Trebuchet MS"/>
          <w:color w:val="002060"/>
        </w:rPr>
        <w:t>CFAO) at the State</w:t>
      </w:r>
      <w:r w:rsidRPr="000C3097">
        <w:rPr>
          <w:rFonts w:cs="Trebuchet MS"/>
          <w:color w:val="002060"/>
        </w:rPr>
        <w:t>, assisting in the preparation of bank reconciliations and ensuring that all training-related financial transactions are synchronized through</w:t>
      </w:r>
      <w:r w:rsidR="00DA5EDC">
        <w:rPr>
          <w:rFonts w:cs="Trebuchet MS"/>
          <w:color w:val="002060"/>
        </w:rPr>
        <w:t xml:space="preserve"> the Tally accounting system.</w:t>
      </w:r>
    </w:p>
    <w:p w14:paraId="07FC2922" w14:textId="72328435" w:rsidR="00813EB9" w:rsidRPr="004C3F03" w:rsidRDefault="00AF2AE5" w:rsidP="00BF4E33">
      <w:pPr>
        <w:pStyle w:val="BDOH1"/>
        <w:spacing w:after="160" w:line="276" w:lineRule="auto"/>
        <w:ind w:left="284"/>
        <w:rPr>
          <w:b/>
          <w:bCs/>
        </w:rPr>
      </w:pPr>
      <w:bookmarkStart w:id="19" w:name="_Toc218817359"/>
      <w:bookmarkEnd w:id="12"/>
      <w:r w:rsidRPr="00EF789D">
        <w:lastRenderedPageBreak/>
        <w:t>Strategic Planning: The Annual Action Plan (AAP) and Budgetary Workflows</w:t>
      </w:r>
      <w:bookmarkEnd w:id="19"/>
    </w:p>
    <w:p w14:paraId="726A682A" w14:textId="4E8C0AEA" w:rsidR="00355664" w:rsidRDefault="00355664" w:rsidP="005D0F1B">
      <w:pPr>
        <w:widowControl w:val="0"/>
        <w:autoSpaceDE w:val="0"/>
        <w:autoSpaceDN w:val="0"/>
        <w:adjustRightInd w:val="0"/>
        <w:spacing w:before="240" w:line="276" w:lineRule="auto"/>
        <w:ind w:right="-18"/>
        <w:jc w:val="both"/>
        <w:rPr>
          <w:color w:val="002060"/>
        </w:rPr>
      </w:pPr>
      <w:r w:rsidRPr="00355664">
        <w:rPr>
          <w:color w:val="002060"/>
        </w:rPr>
        <w:t>The</w:t>
      </w:r>
      <w:r w:rsidR="004228B7" w:rsidRPr="004228B7">
        <w:t xml:space="preserve"> </w:t>
      </w:r>
      <w:r w:rsidR="004228B7" w:rsidRPr="004228B7">
        <w:rPr>
          <w:color w:val="002060"/>
        </w:rPr>
        <w:t>Training management at UPSRLM is not an ad hoc activity but is integrated into a rigorous annual planning cycle known as the Annual Action Plan (AAP). This process follows a bottom-up methodology, ensuring that training inputs are aligned with the actual needs of the community institutions.</w:t>
      </w:r>
    </w:p>
    <w:p w14:paraId="318D785C" w14:textId="77777777" w:rsidR="00355664" w:rsidRPr="00355664" w:rsidRDefault="00355664" w:rsidP="00355664">
      <w:pPr>
        <w:widowControl w:val="0"/>
        <w:autoSpaceDE w:val="0"/>
        <w:autoSpaceDN w:val="0"/>
        <w:adjustRightInd w:val="0"/>
        <w:spacing w:before="240" w:line="276" w:lineRule="auto"/>
        <w:ind w:right="-18"/>
        <w:jc w:val="both"/>
        <w:rPr>
          <w:color w:val="002060"/>
        </w:rPr>
      </w:pPr>
    </w:p>
    <w:p w14:paraId="1D7C0A5E" w14:textId="16D7CE37" w:rsidR="00813EB9" w:rsidRPr="004C3F03" w:rsidRDefault="00217BA1" w:rsidP="00462892">
      <w:pPr>
        <w:pStyle w:val="BDOH2"/>
        <w:rPr>
          <w:color w:val="585858"/>
        </w:rPr>
      </w:pPr>
      <w:bookmarkStart w:id="20" w:name="_Toc218817360"/>
      <w:r w:rsidRPr="00EF789D">
        <w:t>The Bottom-Up Planning Cycle</w:t>
      </w:r>
      <w:bookmarkEnd w:id="20"/>
    </w:p>
    <w:p w14:paraId="3AA67D75" w14:textId="3ED01ADE" w:rsidR="00813EB9" w:rsidRDefault="004067B7" w:rsidP="00BF4E33">
      <w:pPr>
        <w:spacing w:before="240" w:line="276" w:lineRule="auto"/>
        <w:rPr>
          <w:color w:val="002060"/>
        </w:rPr>
      </w:pPr>
      <w:r w:rsidRPr="004067B7">
        <w:rPr>
          <w:color w:val="002060"/>
        </w:rPr>
        <w:t>The AAP process is initiated between December and January for the upcoming financial year. It begins at the Village Organization (VO) level, where the Executive Committee (EC) members identify the training nee</w:t>
      </w:r>
      <w:r>
        <w:rPr>
          <w:color w:val="002060"/>
        </w:rPr>
        <w:t>ds of their constituent SHGs.</w:t>
      </w:r>
      <w:r w:rsidRPr="004067B7">
        <w:rPr>
          <w:color w:val="002060"/>
        </w:rPr>
        <w:t xml:space="preserve"> These VO-level plans are then consolidated by the Cluster Level Federation (CLF) nodal officer. The CLF incorporates its own strategic goals, such as leadership rotation or business development planning, into the consolidated document.</w:t>
      </w:r>
    </w:p>
    <w:tbl>
      <w:tblPr>
        <w:tblStyle w:val="BDOTable"/>
        <w:tblW w:w="10085" w:type="dxa"/>
        <w:tblLook w:val="04A0" w:firstRow="1" w:lastRow="0" w:firstColumn="1" w:lastColumn="0" w:noHBand="0" w:noVBand="1"/>
      </w:tblPr>
      <w:tblGrid>
        <w:gridCol w:w="3459"/>
        <w:gridCol w:w="3933"/>
        <w:gridCol w:w="2693"/>
      </w:tblGrid>
      <w:tr w:rsidR="00126540" w:rsidRPr="00EF789D" w14:paraId="1AAB977E" w14:textId="77777777" w:rsidTr="00126540">
        <w:trPr>
          <w:cnfStyle w:val="100000000000" w:firstRow="1" w:lastRow="0" w:firstColumn="0" w:lastColumn="0" w:oddVBand="0" w:evenVBand="0" w:oddHBand="0" w:evenHBand="0" w:firstRowFirstColumn="0" w:firstRowLastColumn="0" w:lastRowFirstColumn="0" w:lastRowLastColumn="0"/>
        </w:trPr>
        <w:tc>
          <w:tcPr>
            <w:tcW w:w="3459" w:type="dxa"/>
            <w:hideMark/>
          </w:tcPr>
          <w:p w14:paraId="4281EC95" w14:textId="77777777" w:rsidR="00126540" w:rsidRPr="00126540" w:rsidRDefault="00126540" w:rsidP="00672624">
            <w:pPr>
              <w:rPr>
                <w:color w:val="FFFFFF" w:themeColor="background1"/>
              </w:rPr>
            </w:pPr>
            <w:r w:rsidRPr="00126540">
              <w:rPr>
                <w:color w:val="FFFFFF" w:themeColor="background1"/>
              </w:rPr>
              <w:t>Milestone</w:t>
            </w:r>
          </w:p>
        </w:tc>
        <w:tc>
          <w:tcPr>
            <w:tcW w:w="3933" w:type="dxa"/>
            <w:hideMark/>
          </w:tcPr>
          <w:p w14:paraId="0D5DD78A" w14:textId="77777777" w:rsidR="00126540" w:rsidRPr="00126540" w:rsidRDefault="00126540" w:rsidP="00672624">
            <w:pPr>
              <w:rPr>
                <w:color w:val="FFFFFF" w:themeColor="background1"/>
              </w:rPr>
            </w:pPr>
            <w:r w:rsidRPr="00126540">
              <w:rPr>
                <w:color w:val="FFFFFF" w:themeColor="background1"/>
              </w:rPr>
              <w:t>Actor Responsible</w:t>
            </w:r>
          </w:p>
        </w:tc>
        <w:tc>
          <w:tcPr>
            <w:tcW w:w="2693" w:type="dxa"/>
            <w:hideMark/>
          </w:tcPr>
          <w:p w14:paraId="64228094" w14:textId="73C9C214" w:rsidR="00126540" w:rsidRPr="00126540" w:rsidRDefault="00126540" w:rsidP="00672624">
            <w:pPr>
              <w:rPr>
                <w:color w:val="FFFFFF" w:themeColor="background1"/>
              </w:rPr>
            </w:pPr>
            <w:r w:rsidRPr="00126540">
              <w:rPr>
                <w:color w:val="FFFFFF" w:themeColor="background1"/>
              </w:rPr>
              <w:t>Completion Timeline</w:t>
            </w:r>
            <w:r w:rsidR="003023E4">
              <w:rPr>
                <w:color w:val="FFFFFF" w:themeColor="background1"/>
              </w:rPr>
              <w:t xml:space="preserve"> (Tentative)</w:t>
            </w:r>
          </w:p>
        </w:tc>
      </w:tr>
      <w:tr w:rsidR="00126540" w:rsidRPr="00EF789D" w14:paraId="2FFFBB78" w14:textId="77777777" w:rsidTr="00126540">
        <w:tc>
          <w:tcPr>
            <w:tcW w:w="3459" w:type="dxa"/>
            <w:hideMark/>
          </w:tcPr>
          <w:p w14:paraId="43DF7B90" w14:textId="77777777" w:rsidR="00126540" w:rsidRPr="00EF789D" w:rsidRDefault="00126540" w:rsidP="00672624">
            <w:r w:rsidRPr="00EF789D">
              <w:t>VO Planning Initiation</w:t>
            </w:r>
          </w:p>
        </w:tc>
        <w:tc>
          <w:tcPr>
            <w:tcW w:w="3933" w:type="dxa"/>
            <w:hideMark/>
          </w:tcPr>
          <w:p w14:paraId="6F942564" w14:textId="77777777" w:rsidR="00126540" w:rsidRPr="00EF789D" w:rsidRDefault="00126540" w:rsidP="00672624">
            <w:r w:rsidRPr="00EF789D">
              <w:t>VO Executive Committee</w:t>
            </w:r>
          </w:p>
        </w:tc>
        <w:tc>
          <w:tcPr>
            <w:tcW w:w="2693" w:type="dxa"/>
            <w:hideMark/>
          </w:tcPr>
          <w:p w14:paraId="216B649E" w14:textId="77777777" w:rsidR="00126540" w:rsidRPr="00EF789D" w:rsidRDefault="00126540" w:rsidP="00672624">
            <w:r w:rsidRPr="00EF789D">
              <w:t>1st/2nd Week of December</w:t>
            </w:r>
          </w:p>
        </w:tc>
      </w:tr>
      <w:tr w:rsidR="00126540" w:rsidRPr="00EF789D" w14:paraId="05272D8D" w14:textId="77777777" w:rsidTr="00126540">
        <w:tc>
          <w:tcPr>
            <w:tcW w:w="3459" w:type="dxa"/>
            <w:hideMark/>
          </w:tcPr>
          <w:p w14:paraId="00C7BBAC" w14:textId="77777777" w:rsidR="00126540" w:rsidRPr="00EF789D" w:rsidRDefault="00126540" w:rsidP="00672624">
            <w:r w:rsidRPr="00EF789D">
              <w:t>VO Plan Completion</w:t>
            </w:r>
          </w:p>
        </w:tc>
        <w:tc>
          <w:tcPr>
            <w:tcW w:w="3933" w:type="dxa"/>
            <w:hideMark/>
          </w:tcPr>
          <w:p w14:paraId="09775721" w14:textId="195B5D92" w:rsidR="00126540" w:rsidRPr="00EF789D" w:rsidRDefault="00A84690" w:rsidP="00672624">
            <w:r>
              <w:t>BMM</w:t>
            </w:r>
            <w:r w:rsidR="00126540" w:rsidRPr="00EF789D">
              <w:t xml:space="preserve"> Support</w:t>
            </w:r>
          </w:p>
        </w:tc>
        <w:tc>
          <w:tcPr>
            <w:tcW w:w="2693" w:type="dxa"/>
            <w:hideMark/>
          </w:tcPr>
          <w:p w14:paraId="425655D2" w14:textId="77777777" w:rsidR="00126540" w:rsidRPr="00EF789D" w:rsidRDefault="00126540" w:rsidP="00672624">
            <w:r w:rsidRPr="00EF789D">
              <w:t>By January 15th</w:t>
            </w:r>
          </w:p>
        </w:tc>
      </w:tr>
      <w:tr w:rsidR="00126540" w:rsidRPr="00EF789D" w14:paraId="7B5ECEBF" w14:textId="77777777" w:rsidTr="00126540">
        <w:tc>
          <w:tcPr>
            <w:tcW w:w="3459" w:type="dxa"/>
            <w:hideMark/>
          </w:tcPr>
          <w:p w14:paraId="4B0B2455" w14:textId="77777777" w:rsidR="00126540" w:rsidRPr="00EF789D" w:rsidRDefault="00126540" w:rsidP="00672624">
            <w:r w:rsidRPr="00EF789D">
              <w:t>CLF Consolidation</w:t>
            </w:r>
          </w:p>
        </w:tc>
        <w:tc>
          <w:tcPr>
            <w:tcW w:w="3933" w:type="dxa"/>
            <w:hideMark/>
          </w:tcPr>
          <w:p w14:paraId="057DADDE" w14:textId="77777777" w:rsidR="00126540" w:rsidRPr="00EF789D" w:rsidRDefault="00126540" w:rsidP="00672624">
            <w:r w:rsidRPr="00EF789D">
              <w:t>CLF Nodal Officer</w:t>
            </w:r>
          </w:p>
        </w:tc>
        <w:tc>
          <w:tcPr>
            <w:tcW w:w="2693" w:type="dxa"/>
            <w:hideMark/>
          </w:tcPr>
          <w:p w14:paraId="4183E116" w14:textId="77777777" w:rsidR="00126540" w:rsidRPr="00EF789D" w:rsidRDefault="00126540" w:rsidP="00672624">
            <w:r w:rsidRPr="00EF789D">
              <w:t>Within February</w:t>
            </w:r>
          </w:p>
        </w:tc>
      </w:tr>
      <w:tr w:rsidR="00126540" w:rsidRPr="00EF789D" w14:paraId="2F5D6E5B" w14:textId="77777777" w:rsidTr="00126540">
        <w:tc>
          <w:tcPr>
            <w:tcW w:w="3459" w:type="dxa"/>
            <w:hideMark/>
          </w:tcPr>
          <w:p w14:paraId="7F2E79B5" w14:textId="77777777" w:rsidR="00126540" w:rsidRPr="00EF789D" w:rsidRDefault="00126540" w:rsidP="00672624">
            <w:r w:rsidRPr="00EF789D">
              <w:t>District Target Setting</w:t>
            </w:r>
          </w:p>
        </w:tc>
        <w:tc>
          <w:tcPr>
            <w:tcW w:w="3933" w:type="dxa"/>
            <w:hideMark/>
          </w:tcPr>
          <w:p w14:paraId="35000C91" w14:textId="2A651162" w:rsidR="00126540" w:rsidRPr="00EF789D" w:rsidRDefault="00A84690" w:rsidP="00672624">
            <w:r>
              <w:t xml:space="preserve">DMM </w:t>
            </w:r>
          </w:p>
        </w:tc>
        <w:tc>
          <w:tcPr>
            <w:tcW w:w="2693" w:type="dxa"/>
            <w:hideMark/>
          </w:tcPr>
          <w:p w14:paraId="5DEEDB3C" w14:textId="77777777" w:rsidR="00126540" w:rsidRPr="00EF789D" w:rsidRDefault="00126540" w:rsidP="00672624">
            <w:r w:rsidRPr="00EF789D">
              <w:t>Late February</w:t>
            </w:r>
          </w:p>
        </w:tc>
      </w:tr>
      <w:tr w:rsidR="00126540" w:rsidRPr="00EF789D" w14:paraId="787755C7" w14:textId="77777777" w:rsidTr="00126540">
        <w:tc>
          <w:tcPr>
            <w:tcW w:w="3459" w:type="dxa"/>
            <w:hideMark/>
          </w:tcPr>
          <w:p w14:paraId="2E5F5F91" w14:textId="77777777" w:rsidR="00126540" w:rsidRPr="00EF789D" w:rsidRDefault="00126540" w:rsidP="00672624">
            <w:r w:rsidRPr="00EF789D">
              <w:t>State-Level AAP Approval</w:t>
            </w:r>
          </w:p>
        </w:tc>
        <w:tc>
          <w:tcPr>
            <w:tcW w:w="3933" w:type="dxa"/>
            <w:hideMark/>
          </w:tcPr>
          <w:p w14:paraId="1BE21498" w14:textId="3646AFA0" w:rsidR="00126540" w:rsidRPr="00EF789D" w:rsidRDefault="00126540" w:rsidP="00672624">
            <w:r w:rsidRPr="00EF789D">
              <w:t>SMMU</w:t>
            </w:r>
          </w:p>
        </w:tc>
        <w:tc>
          <w:tcPr>
            <w:tcW w:w="2693" w:type="dxa"/>
            <w:hideMark/>
          </w:tcPr>
          <w:p w14:paraId="4B3CD9AB" w14:textId="77777777" w:rsidR="00126540" w:rsidRPr="00EF789D" w:rsidRDefault="00126540" w:rsidP="00672624">
            <w:r w:rsidRPr="00EF789D">
              <w:t>March</w:t>
            </w:r>
          </w:p>
        </w:tc>
      </w:tr>
    </w:tbl>
    <w:p w14:paraId="2076BB1C" w14:textId="15A321FB" w:rsidR="005F18C6" w:rsidRDefault="009B0269" w:rsidP="00BF4E33">
      <w:pPr>
        <w:spacing w:before="240" w:line="276" w:lineRule="auto"/>
        <w:rPr>
          <w:color w:val="002060"/>
        </w:rPr>
      </w:pPr>
      <w:r w:rsidRPr="009B0269">
        <w:rPr>
          <w:color w:val="002060"/>
        </w:rPr>
        <w:t>The CLF Business Planning process is anchored by a visioning exercise (Vision, Mission, Objectives, Strategy, and Activities - VMOSA), which dictates the trainin</w:t>
      </w:r>
      <w:r w:rsidR="005A5FE0">
        <w:rPr>
          <w:color w:val="002060"/>
        </w:rPr>
        <w:t>g priorities for the year.</w:t>
      </w:r>
      <w:r w:rsidRPr="009B0269">
        <w:rPr>
          <w:color w:val="002060"/>
        </w:rPr>
        <w:t xml:space="preserve"> To ensure the quality of this planning, the mission mandates that the CLF Nodal Officer must attend at least 30% of the VO planning</w:t>
      </w:r>
      <w:r w:rsidR="00F31C32">
        <w:rPr>
          <w:color w:val="002060"/>
        </w:rPr>
        <w:t xml:space="preserve"> sessions, while the DMM</w:t>
      </w:r>
      <w:r w:rsidRPr="009B0269">
        <w:rPr>
          <w:color w:val="002060"/>
        </w:rPr>
        <w:t xml:space="preserve"> must verify at least 10% of the CLF-level sessions.</w:t>
      </w:r>
    </w:p>
    <w:p w14:paraId="347755E7" w14:textId="02516074" w:rsidR="00847403" w:rsidRDefault="006B350E" w:rsidP="00847403">
      <w:pPr>
        <w:pStyle w:val="BDOH2"/>
      </w:pPr>
      <w:bookmarkStart w:id="21" w:name="_Toc218817361"/>
      <w:r w:rsidRPr="00EF789D">
        <w:t>Budgetary Control and Fund Flow Mechanism</w:t>
      </w:r>
      <w:bookmarkEnd w:id="21"/>
    </w:p>
    <w:p w14:paraId="26A698FA" w14:textId="77777777" w:rsidR="00904CF6" w:rsidRDefault="00314789" w:rsidP="00847403">
      <w:pPr>
        <w:rPr>
          <w:color w:val="002060"/>
        </w:rPr>
      </w:pPr>
      <w:r w:rsidRPr="00314789">
        <w:rPr>
          <w:color w:val="002060"/>
        </w:rPr>
        <w:t xml:space="preserve">Once the AAP is finalized, the financial aspects are managed through the Public Financial Management System (PFMS) and the Single </w:t>
      </w:r>
      <w:r w:rsidR="00EB0B16">
        <w:rPr>
          <w:color w:val="002060"/>
        </w:rPr>
        <w:t>Nodal Agency (SNA) framework.</w:t>
      </w:r>
    </w:p>
    <w:p w14:paraId="54AD3A33" w14:textId="77777777" w:rsidR="00904CF6" w:rsidRDefault="00314789" w:rsidP="00847403">
      <w:pPr>
        <w:rPr>
          <w:color w:val="002060"/>
        </w:rPr>
      </w:pPr>
      <w:r w:rsidRPr="00314789">
        <w:rPr>
          <w:color w:val="002060"/>
        </w:rPr>
        <w:t>The FMTSA facilitates the allotment of funds to districts based on their physical targets. Expenditure reporting is conducted through Tally, with entries made according to specific budget heads correspondin</w:t>
      </w:r>
      <w:r w:rsidR="00EB0B16">
        <w:rPr>
          <w:color w:val="002060"/>
        </w:rPr>
        <w:t>g to various training themes.</w:t>
      </w:r>
      <w:r w:rsidRPr="00314789">
        <w:rPr>
          <w:color w:val="002060"/>
        </w:rPr>
        <w:t xml:space="preserve"> This system allows the mission to track expenditure in real-time and ensures that training funds are not diverted </w:t>
      </w:r>
      <w:r w:rsidR="00904CF6">
        <w:rPr>
          <w:color w:val="002060"/>
        </w:rPr>
        <w:t>to other administrative costs.</w:t>
      </w:r>
    </w:p>
    <w:p w14:paraId="3BD2CFAD" w14:textId="149E99E3" w:rsidR="00847403" w:rsidRDefault="00314789" w:rsidP="00847403">
      <w:pPr>
        <w:rPr>
          <w:color w:val="002060"/>
        </w:rPr>
      </w:pPr>
      <w:r w:rsidRPr="00314789">
        <w:rPr>
          <w:color w:val="002060"/>
        </w:rPr>
        <w:t xml:space="preserve">The preparation of Utilization Certificates (UCs) is a critical step in this workflow, as they are required for the release of subsequent funding </w:t>
      </w:r>
      <w:proofErr w:type="spellStart"/>
      <w:r w:rsidRPr="00314789">
        <w:rPr>
          <w:color w:val="002060"/>
        </w:rPr>
        <w:t>installments</w:t>
      </w:r>
      <w:proofErr w:type="spellEnd"/>
      <w:r w:rsidRPr="00314789">
        <w:rPr>
          <w:color w:val="002060"/>
        </w:rPr>
        <w:t xml:space="preserve"> from the National Rural Livelihoods Mission (NRLM).</w:t>
      </w:r>
    </w:p>
    <w:p w14:paraId="79EC651C" w14:textId="77777777" w:rsidR="0007671C" w:rsidRDefault="0007671C" w:rsidP="00847403">
      <w:pPr>
        <w:rPr>
          <w:color w:val="002060"/>
        </w:rPr>
      </w:pPr>
    </w:p>
    <w:p w14:paraId="7CEFEA7D" w14:textId="77777777" w:rsidR="0007671C" w:rsidRDefault="0007671C" w:rsidP="00847403">
      <w:pPr>
        <w:rPr>
          <w:color w:val="002060"/>
        </w:rPr>
      </w:pPr>
    </w:p>
    <w:p w14:paraId="1B03BF6A" w14:textId="77777777" w:rsidR="0007671C" w:rsidRDefault="0007671C" w:rsidP="00847403">
      <w:pPr>
        <w:rPr>
          <w:color w:val="002060"/>
        </w:rPr>
      </w:pPr>
    </w:p>
    <w:p w14:paraId="79D2FEAD" w14:textId="77777777" w:rsidR="0007671C" w:rsidRDefault="0007671C" w:rsidP="00847403">
      <w:pPr>
        <w:rPr>
          <w:color w:val="002060"/>
        </w:rPr>
      </w:pPr>
    </w:p>
    <w:p w14:paraId="2E812364" w14:textId="77777777" w:rsidR="0007671C" w:rsidRDefault="0007671C" w:rsidP="00847403">
      <w:pPr>
        <w:rPr>
          <w:color w:val="002060"/>
        </w:rPr>
      </w:pPr>
    </w:p>
    <w:p w14:paraId="098BBC43" w14:textId="77777777" w:rsidR="0007671C" w:rsidRDefault="0007671C" w:rsidP="00847403">
      <w:pPr>
        <w:rPr>
          <w:color w:val="002060"/>
        </w:rPr>
        <w:sectPr w:rsidR="0007671C" w:rsidSect="00B2622C">
          <w:pgSz w:w="11906" w:h="16838"/>
          <w:pgMar w:top="993" w:right="851" w:bottom="964" w:left="1134" w:header="567" w:footer="0" w:gutter="0"/>
          <w:pgNumType w:start="0"/>
          <w:cols w:space="708"/>
          <w:titlePg/>
          <w:docGrid w:linePitch="360"/>
        </w:sectPr>
      </w:pPr>
    </w:p>
    <w:p w14:paraId="5DC944B5" w14:textId="36FA8136" w:rsidR="00813EB9" w:rsidRDefault="00FF701A" w:rsidP="00462892">
      <w:pPr>
        <w:pStyle w:val="BDOH2"/>
      </w:pPr>
      <w:bookmarkStart w:id="22" w:name="_Toc218817362"/>
      <w:r>
        <w:lastRenderedPageBreak/>
        <w:t>Annual Action Planning (AAP) Process Map</w:t>
      </w:r>
      <w:bookmarkEnd w:id="22"/>
    </w:p>
    <w:p w14:paraId="433BC82A" w14:textId="382C73D8" w:rsidR="00FF701A" w:rsidRPr="00FF701A" w:rsidRDefault="00635195" w:rsidP="00FF701A">
      <w:r>
        <w:rPr>
          <w:noProof/>
          <w:lang w:eastAsia="en-IN"/>
        </w:rPr>
        <w:drawing>
          <wp:inline distT="0" distB="0" distL="0" distR="0" wp14:anchorId="0CDEAAB0" wp14:editId="512B5779">
            <wp:extent cx="6299835" cy="4165974"/>
            <wp:effectExtent l="0" t="0" r="5715" b="6350"/>
            <wp:docPr id="12" name="Picture 12" descr="D:\Kush's stuff\BDO\days_n_count\08-01-26\TMS_AS_IS\Meta\AAP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Kush's stuff\BDO\days_n_count\08-01-26\TMS_AS_IS\Meta\AAP_As_I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1E81336B" w14:textId="77777777" w:rsidR="00BC0B1D" w:rsidRDefault="00BC0B1D" w:rsidP="00BC0B1D">
      <w:pPr>
        <w:pStyle w:val="ListParagraph"/>
        <w:spacing w:before="240" w:line="276" w:lineRule="auto"/>
        <w:ind w:left="360"/>
        <w:jc w:val="both"/>
        <w:rPr>
          <w:rFonts w:cs="Trebuchet MS"/>
          <w:color w:val="585858"/>
          <w:szCs w:val="20"/>
        </w:rPr>
      </w:pPr>
    </w:p>
    <w:p w14:paraId="312603D8" w14:textId="7634B0D8" w:rsidR="00635195" w:rsidRDefault="00331FDE">
      <w:pPr>
        <w:pStyle w:val="BDOH2"/>
      </w:pPr>
      <w:bookmarkStart w:id="23" w:name="_Toc218817363"/>
      <w:bookmarkStart w:id="24" w:name="_Toc35603729"/>
      <w:r>
        <w:t>AAP Process Map File</w:t>
      </w:r>
      <w:bookmarkEnd w:id="23"/>
    </w:p>
    <w:p w14:paraId="22EE817C" w14:textId="77777777" w:rsidR="00331FDE" w:rsidRPr="00331FDE" w:rsidRDefault="0094689C" w:rsidP="00331FDE">
      <w:r>
        <w:object w:dxaOrig="1534" w:dyaOrig="991" w14:anchorId="7D8A5B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49.5pt" o:ole="">
            <v:imagedata r:id="rId17" o:title=""/>
          </v:shape>
          <o:OLEObject Type="Embed" ProgID="Package" ShapeID="_x0000_i1025" DrawAspect="Icon" ObjectID="_1829738557" r:id="rId18"/>
        </w:object>
      </w:r>
    </w:p>
    <w:p w14:paraId="2BD1FB6B" w14:textId="34032633" w:rsidR="000633B7" w:rsidRPr="000633B7" w:rsidRDefault="000633B7" w:rsidP="000633B7">
      <w:pPr>
        <w:pStyle w:val="BDOH2"/>
      </w:pPr>
      <w:bookmarkStart w:id="25" w:name="_Toc218817364"/>
      <w:r w:rsidRPr="00894F76">
        <w:t>Annual Action Planning (AAP) Process</w:t>
      </w:r>
      <w:bookmarkEnd w:id="25"/>
    </w:p>
    <w:p w14:paraId="12AF5651" w14:textId="1870421F" w:rsidR="000633B7" w:rsidRDefault="000633B7" w:rsidP="00101865">
      <w:pPr>
        <w:pStyle w:val="BDOH3"/>
      </w:pPr>
      <w:bookmarkStart w:id="26" w:name="_Toc218817365"/>
      <w:r w:rsidRPr="00894F76">
        <w:t>Objective</w:t>
      </w:r>
      <w:bookmarkEnd w:id="26"/>
    </w:p>
    <w:p w14:paraId="01D9BCC6" w14:textId="22038663" w:rsidR="000633B7" w:rsidRPr="000633B7" w:rsidRDefault="000633B7" w:rsidP="000633B7">
      <w:pPr>
        <w:rPr>
          <w:color w:val="002060"/>
        </w:rPr>
      </w:pPr>
      <w:r w:rsidRPr="000633B7">
        <w:rPr>
          <w:color w:val="002060"/>
        </w:rPr>
        <w:t>To define the training needs and allocate resources for the upcoming financial year.</w:t>
      </w:r>
    </w:p>
    <w:p w14:paraId="5AF91E12" w14:textId="7424E5A1" w:rsidR="00506278" w:rsidRDefault="00506278" w:rsidP="00101865">
      <w:pPr>
        <w:pStyle w:val="BDOH3"/>
      </w:pPr>
      <w:bookmarkStart w:id="27" w:name="_Toc218817366"/>
      <w:r w:rsidRPr="00894F76">
        <w:t>Process Steps</w:t>
      </w:r>
      <w:bookmarkEnd w:id="27"/>
    </w:p>
    <w:p w14:paraId="741D9C3C" w14:textId="7830E7C4" w:rsidR="00224B64" w:rsidRPr="00894F76" w:rsidRDefault="00224B64" w:rsidP="00C15223">
      <w:pPr>
        <w:pStyle w:val="TOC2"/>
        <w:numPr>
          <w:ilvl w:val="0"/>
          <w:numId w:val="21"/>
        </w:numPr>
      </w:pPr>
      <w:r w:rsidRPr="00D4588C">
        <w:rPr>
          <w:b/>
          <w:bCs/>
        </w:rPr>
        <w:t>VO EC Identifies Needs:</w:t>
      </w:r>
      <w:r w:rsidRPr="00894F76">
        <w:t xml:space="preserve"> (VO/CLF) - Village Organization Executive Committee identifies training needs of SHGs.</w:t>
      </w:r>
    </w:p>
    <w:p w14:paraId="2EFF97B8" w14:textId="77777777" w:rsidR="00224B64" w:rsidRPr="00894F76" w:rsidRDefault="00224B64" w:rsidP="00D4588C">
      <w:pPr>
        <w:pStyle w:val="TOC2"/>
      </w:pPr>
      <w:r w:rsidRPr="00894F76">
        <w:rPr>
          <w:b/>
          <w:bCs/>
        </w:rPr>
        <w:t>BMM Support:</w:t>
      </w:r>
      <w:r w:rsidRPr="00894F76">
        <w:t xml:space="preserve"> (BMMU) - Block Mission Management Unit provides support to VOs in planning.</w:t>
      </w:r>
    </w:p>
    <w:p w14:paraId="1E6C334E" w14:textId="77777777" w:rsidR="00224B64" w:rsidRPr="00894F76" w:rsidRDefault="00224B64" w:rsidP="00D4588C">
      <w:pPr>
        <w:pStyle w:val="TOC2"/>
      </w:pPr>
      <w:r w:rsidRPr="00894F76">
        <w:rPr>
          <w:b/>
          <w:bCs/>
        </w:rPr>
        <w:t>CLF Consolidates:</w:t>
      </w:r>
      <w:r w:rsidRPr="00894F76">
        <w:t xml:space="preserve"> (VO/CLF) - Cluster Level Federation consolidates VO plans.</w:t>
      </w:r>
    </w:p>
    <w:p w14:paraId="37F8F96C" w14:textId="77777777" w:rsidR="00224B64" w:rsidRPr="00894F76" w:rsidRDefault="00224B64" w:rsidP="00D4588C">
      <w:pPr>
        <w:pStyle w:val="TOC2"/>
      </w:pPr>
      <w:r w:rsidRPr="00894F76">
        <w:rPr>
          <w:b/>
          <w:bCs/>
        </w:rPr>
        <w:t>VMOSA Review:</w:t>
      </w:r>
      <w:r w:rsidRPr="00894F76">
        <w:t xml:space="preserve"> (VO/CLF) - CLF conducts a Vision, Mission, Objectives, Strategy, and Activities review.</w:t>
      </w:r>
    </w:p>
    <w:p w14:paraId="65858604" w14:textId="77777777" w:rsidR="00224B64" w:rsidRPr="00894F76" w:rsidRDefault="00224B64" w:rsidP="00D4588C">
      <w:pPr>
        <w:pStyle w:val="TOC2"/>
      </w:pPr>
      <w:r w:rsidRPr="00894F76">
        <w:rPr>
          <w:b/>
          <w:bCs/>
        </w:rPr>
        <w:t>DMM Sets Targets:</w:t>
      </w:r>
      <w:r w:rsidRPr="00894F76">
        <w:t xml:space="preserve"> (DMMU) - District Mission Management Unit sets district-level targets.</w:t>
      </w:r>
    </w:p>
    <w:p w14:paraId="4E7322DD" w14:textId="77777777" w:rsidR="00224B64" w:rsidRPr="00894F76" w:rsidRDefault="00224B64" w:rsidP="00D4588C">
      <w:pPr>
        <w:pStyle w:val="TOC2"/>
      </w:pPr>
      <w:r w:rsidRPr="00894F76">
        <w:rPr>
          <w:b/>
          <w:bCs/>
        </w:rPr>
        <w:t>District AAP:</w:t>
      </w:r>
      <w:r w:rsidRPr="00894F76">
        <w:t xml:space="preserve"> (DMMU) - District Annual Action Plan is created.</w:t>
      </w:r>
    </w:p>
    <w:p w14:paraId="320D6934" w14:textId="77777777" w:rsidR="00224B64" w:rsidRPr="00894F76" w:rsidRDefault="00224B64" w:rsidP="00D4588C">
      <w:pPr>
        <w:pStyle w:val="TOC2"/>
      </w:pPr>
      <w:r w:rsidRPr="00894F76">
        <w:rPr>
          <w:b/>
          <w:bCs/>
        </w:rPr>
        <w:lastRenderedPageBreak/>
        <w:t>SMMU Approval?</w:t>
      </w:r>
      <w:r w:rsidRPr="00894F76">
        <w:t xml:space="preserve"> (SMMU) - State Mission Management Unit reviews and approves the AAP. </w:t>
      </w:r>
    </w:p>
    <w:p w14:paraId="4789BF77" w14:textId="77777777" w:rsidR="00224B64" w:rsidRPr="00894F76" w:rsidRDefault="00224B64" w:rsidP="00D4588C">
      <w:pPr>
        <w:pStyle w:val="TOC2"/>
      </w:pPr>
      <w:r w:rsidRPr="00894F76">
        <w:rPr>
          <w:b/>
          <w:bCs/>
        </w:rPr>
        <w:t>Decision:</w:t>
      </w:r>
      <w:r w:rsidRPr="00894F76">
        <w:t xml:space="preserve"> Is the AAP approved? </w:t>
      </w:r>
    </w:p>
    <w:p w14:paraId="0A830E54" w14:textId="77777777" w:rsidR="00224B64" w:rsidRPr="00894F76" w:rsidRDefault="00224B64" w:rsidP="00D4588C">
      <w:pPr>
        <w:pStyle w:val="TOC2"/>
      </w:pPr>
      <w:r w:rsidRPr="00894F76">
        <w:rPr>
          <w:b/>
          <w:bCs/>
        </w:rPr>
        <w:t>No:</w:t>
      </w:r>
      <w:r w:rsidRPr="00894F76">
        <w:t xml:space="preserve"> Revise AAP (Goes back to step 6).</w:t>
      </w:r>
    </w:p>
    <w:p w14:paraId="60C954AD" w14:textId="77777777" w:rsidR="00224B64" w:rsidRPr="00894F76" w:rsidRDefault="00224B64" w:rsidP="00D4588C">
      <w:pPr>
        <w:pStyle w:val="TOC2"/>
      </w:pPr>
      <w:r w:rsidRPr="00894F76">
        <w:rPr>
          <w:b/>
          <w:bCs/>
        </w:rPr>
        <w:t>Yes:</w:t>
      </w:r>
      <w:r w:rsidRPr="00894F76">
        <w:t xml:space="preserve"> AAP Approved (Proceeds to step 8).</w:t>
      </w:r>
    </w:p>
    <w:p w14:paraId="26C2587A" w14:textId="77777777" w:rsidR="00224B64" w:rsidRPr="00894F76" w:rsidRDefault="00224B64" w:rsidP="00D4588C">
      <w:pPr>
        <w:pStyle w:val="TOC2"/>
      </w:pPr>
      <w:r w:rsidRPr="00894F76">
        <w:rPr>
          <w:b/>
          <w:bCs/>
        </w:rPr>
        <w:t>AAP Approved:</w:t>
      </w:r>
      <w:r w:rsidRPr="00894F76">
        <w:t xml:space="preserve"> (SMMU) - The Annual Action Plan is officially approved.</w:t>
      </w:r>
    </w:p>
    <w:p w14:paraId="08C8FBD1" w14:textId="77777777" w:rsidR="00224B64" w:rsidRPr="00894F76" w:rsidRDefault="00224B64" w:rsidP="00D4588C">
      <w:pPr>
        <w:pStyle w:val="TOC2"/>
      </w:pPr>
      <w:r w:rsidRPr="00894F76">
        <w:rPr>
          <w:b/>
          <w:bCs/>
        </w:rPr>
        <w:t>FMTSA Allocates:</w:t>
      </w:r>
      <w:r w:rsidRPr="00894F76">
        <w:t xml:space="preserve"> (FMTSA) - Financial Management Technical Support Agency allocates funds.</w:t>
      </w:r>
    </w:p>
    <w:p w14:paraId="2DBA3182" w14:textId="27F6FD23" w:rsidR="00C20E13" w:rsidRPr="00C20E13" w:rsidRDefault="00224B64" w:rsidP="00D4588C">
      <w:pPr>
        <w:pStyle w:val="TOC2"/>
      </w:pPr>
      <w:r w:rsidRPr="00894F76">
        <w:rPr>
          <w:b/>
          <w:bCs/>
        </w:rPr>
        <w:t>PFMS Funds to Districts:</w:t>
      </w:r>
      <w:r w:rsidRPr="00894F76">
        <w:t xml:space="preserve"> (FMTSA) - Funds are transferred to districts via the Public Financial Management System.</w:t>
      </w:r>
    </w:p>
    <w:p w14:paraId="4959FE68" w14:textId="7BAB0ADB" w:rsidR="008C58E5" w:rsidRDefault="008C58E5" w:rsidP="00101865">
      <w:pPr>
        <w:pStyle w:val="BDOH3"/>
      </w:pPr>
      <w:bookmarkStart w:id="28" w:name="_Toc218817367"/>
      <w:r w:rsidRPr="00894F76">
        <w:t>Organizational Levels Involved</w:t>
      </w:r>
      <w:bookmarkEnd w:id="28"/>
    </w:p>
    <w:p w14:paraId="47296F6B"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VO/CLF</w:t>
      </w:r>
    </w:p>
    <w:p w14:paraId="6A548DC6"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BMMU</w:t>
      </w:r>
    </w:p>
    <w:p w14:paraId="30CB04B4" w14:textId="77777777"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DMMU</w:t>
      </w:r>
    </w:p>
    <w:p w14:paraId="7DD1363D" w14:textId="77804B7F" w:rsidR="00486D99"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SMMU</w:t>
      </w:r>
    </w:p>
    <w:p w14:paraId="6BCC6021" w14:textId="5E1AB40D" w:rsidR="008C58E5" w:rsidRPr="003F59D3" w:rsidRDefault="00486D99" w:rsidP="00C15223">
      <w:pPr>
        <w:pStyle w:val="ListParagraph"/>
        <w:numPr>
          <w:ilvl w:val="0"/>
          <w:numId w:val="19"/>
        </w:numPr>
        <w:spacing w:line="360" w:lineRule="auto"/>
        <w:rPr>
          <w:noProof/>
          <w:color w:val="002060"/>
          <w:szCs w:val="20"/>
        </w:rPr>
      </w:pPr>
      <w:r w:rsidRPr="003F59D3">
        <w:rPr>
          <w:noProof/>
          <w:color w:val="002060"/>
          <w:szCs w:val="20"/>
        </w:rPr>
        <w:t>FMTSA</w:t>
      </w:r>
    </w:p>
    <w:p w14:paraId="7D64CA13" w14:textId="4579BB3C" w:rsidR="0030011F" w:rsidRPr="00101865" w:rsidRDefault="0030011F" w:rsidP="00101865">
      <w:pPr>
        <w:pStyle w:val="BDOH3"/>
      </w:pPr>
      <w:bookmarkStart w:id="29" w:name="_Toc218817368"/>
      <w:r w:rsidRPr="00101865">
        <w:t>Identified Delays</w:t>
      </w:r>
      <w:bookmarkEnd w:id="29"/>
    </w:p>
    <w:p w14:paraId="28E58E83" w14:textId="72C96B52" w:rsidR="0030011F" w:rsidRPr="0030011F" w:rsidRDefault="0030011F" w:rsidP="00C15223">
      <w:pPr>
        <w:numPr>
          <w:ilvl w:val="0"/>
          <w:numId w:val="22"/>
        </w:numPr>
        <w:spacing w:after="200" w:line="276" w:lineRule="auto"/>
        <w:rPr>
          <w:noProof/>
          <w:color w:val="002060"/>
          <w:szCs w:val="20"/>
        </w:rPr>
      </w:pPr>
      <w:r w:rsidRPr="0030011F">
        <w:rPr>
          <w:noProof/>
          <w:color w:val="002060"/>
          <w:szCs w:val="20"/>
        </w:rPr>
        <w:t>Late finalization of District AAP (Late Feb)</w:t>
      </w:r>
    </w:p>
    <w:p w14:paraId="6A10C150" w14:textId="660C7AFA" w:rsidR="0030011F" w:rsidRPr="00762D26" w:rsidRDefault="00762D26" w:rsidP="00C15223">
      <w:pPr>
        <w:numPr>
          <w:ilvl w:val="0"/>
          <w:numId w:val="22"/>
        </w:numPr>
        <w:spacing w:after="200" w:line="276" w:lineRule="auto"/>
        <w:rPr>
          <w:noProof/>
          <w:color w:val="002060"/>
          <w:szCs w:val="20"/>
        </w:rPr>
      </w:pPr>
      <w:r>
        <w:rPr>
          <w:noProof/>
          <w:color w:val="002060"/>
          <w:szCs w:val="20"/>
        </w:rPr>
        <w:t>SMMU Approval Process</w:t>
      </w:r>
    </w:p>
    <w:p w14:paraId="366DE0EB" w14:textId="608DE279" w:rsidR="00813EB9" w:rsidRDefault="00D43CE2" w:rsidP="00BF4E33">
      <w:pPr>
        <w:pStyle w:val="BDOH1"/>
        <w:spacing w:after="160" w:line="276" w:lineRule="auto"/>
        <w:ind w:left="284"/>
        <w:rPr>
          <w:b/>
          <w:bCs/>
          <w:lang w:val="en-US"/>
        </w:rPr>
      </w:pPr>
      <w:bookmarkStart w:id="30" w:name="_Toc218817369"/>
      <w:bookmarkEnd w:id="24"/>
      <w:r>
        <w:rPr>
          <w:b/>
          <w:bCs/>
          <w:lang w:val="en-US"/>
        </w:rPr>
        <w:lastRenderedPageBreak/>
        <w:t>Training Execution Process</w:t>
      </w:r>
      <w:bookmarkEnd w:id="30"/>
    </w:p>
    <w:p w14:paraId="5B132E5E" w14:textId="4923014B" w:rsidR="00363579" w:rsidRPr="00C0479C" w:rsidRDefault="00D43CE2" w:rsidP="00C0479C">
      <w:pPr>
        <w:pStyle w:val="BDOH2"/>
      </w:pPr>
      <w:bookmarkStart w:id="31" w:name="_Toc218817370"/>
      <w:bookmarkStart w:id="32" w:name="_Toc454971774"/>
      <w:bookmarkStart w:id="33" w:name="_Toc485654325"/>
      <w:bookmarkStart w:id="34" w:name="_Toc33823435"/>
      <w:r w:rsidRPr="00EF789D">
        <w:t>The Sourcing and Empanelment of Training Personnel</w:t>
      </w:r>
      <w:bookmarkEnd w:id="31"/>
    </w:p>
    <w:p w14:paraId="377940B2" w14:textId="586C0A99" w:rsidR="00363579" w:rsidRDefault="00822B5D" w:rsidP="00BF4E33">
      <w:pPr>
        <w:spacing w:line="276" w:lineRule="auto"/>
        <w:jc w:val="both"/>
        <w:rPr>
          <w:color w:val="002060"/>
          <w:lang w:val="en-US"/>
        </w:rPr>
      </w:pPr>
      <w:r w:rsidRPr="00822B5D">
        <w:rPr>
          <w:color w:val="002060"/>
          <w:lang w:val="en-US"/>
        </w:rPr>
        <w:t>The quality of capacity building is directly linked to the expertise of the resource pool. UPSRLM employs a systematic empanelment process to recruit both staff and external resource persons.</w:t>
      </w:r>
    </w:p>
    <w:p w14:paraId="63DF046B" w14:textId="43368FEB" w:rsidR="00813EB9" w:rsidRPr="004C3F03" w:rsidRDefault="00266F79" w:rsidP="007849FE">
      <w:pPr>
        <w:pStyle w:val="BDOH2"/>
      </w:pPr>
      <w:bookmarkStart w:id="35" w:name="_Toc218817371"/>
      <w:bookmarkEnd w:id="32"/>
      <w:bookmarkEnd w:id="33"/>
      <w:bookmarkEnd w:id="34"/>
      <w:r w:rsidRPr="00EF789D">
        <w:t>Recruitment of Mission Staff</w:t>
      </w:r>
      <w:bookmarkEnd w:id="35"/>
    </w:p>
    <w:p w14:paraId="37DC3E40" w14:textId="176D2145" w:rsidR="004C4E35" w:rsidRDefault="00982224" w:rsidP="00695A54">
      <w:pPr>
        <w:spacing w:line="276" w:lineRule="auto"/>
        <w:rPr>
          <w:color w:val="002060"/>
        </w:rPr>
      </w:pPr>
      <w:bookmarkStart w:id="36" w:name="_Toc33823436"/>
      <w:r w:rsidRPr="00982224">
        <w:rPr>
          <w:color w:val="002060"/>
        </w:rPr>
        <w:t>Staff recruitment at all levels—State, District, and Block—is carried out in a phased manner, ensuring that candidates are inducted and immersed in the mis</w:t>
      </w:r>
      <w:r>
        <w:rPr>
          <w:color w:val="002060"/>
        </w:rPr>
        <w:t>sion's values and philosophy.</w:t>
      </w:r>
      <w:r w:rsidRPr="00982224">
        <w:rPr>
          <w:color w:val="002060"/>
        </w:rPr>
        <w:t xml:space="preserve"> The mission may hire HR agencies to manage the recruitment process, adhering to procurement norms. For newly joined staff, particularly the thematic anchors, the mission enforces a </w:t>
      </w:r>
      <w:proofErr w:type="gramStart"/>
      <w:r w:rsidRPr="00982224">
        <w:rPr>
          <w:color w:val="002060"/>
        </w:rPr>
        <w:t>10-15 day</w:t>
      </w:r>
      <w:proofErr w:type="gramEnd"/>
      <w:r w:rsidRPr="00982224">
        <w:rPr>
          <w:color w:val="002060"/>
        </w:rPr>
        <w:t xml:space="preserve"> induction and immersion program. This program involves classroom sessions followed by "village immersion," where staff stay in rural hamlets to gain a first-hand understanding of the socio-economic challenges faced by the poor.</w:t>
      </w:r>
    </w:p>
    <w:p w14:paraId="36461D4C" w14:textId="3ADEC600" w:rsidR="004C4E35" w:rsidRDefault="004C4E35">
      <w:pPr>
        <w:pStyle w:val="BDOH2"/>
      </w:pPr>
      <w:bookmarkStart w:id="37" w:name="_Toc218817372"/>
      <w:bookmarkEnd w:id="36"/>
      <w:r w:rsidRPr="00EF789D">
        <w:t>Empanelment of Resource Persons and Master Trainers</w:t>
      </w:r>
      <w:bookmarkEnd w:id="37"/>
    </w:p>
    <w:p w14:paraId="50A2072B" w14:textId="2203DC45" w:rsidR="004C4E35" w:rsidRDefault="00660F23" w:rsidP="004C4E35">
      <w:pPr>
        <w:rPr>
          <w:color w:val="002060"/>
        </w:rPr>
      </w:pPr>
      <w:r w:rsidRPr="00660F23">
        <w:rPr>
          <w:color w:val="002060"/>
        </w:rPr>
        <w:t>Beyond permanent staff, UPSRLM maintains a pool of Resource Persons at the state, district, and block levels. These individuals are selected based on intensive experience in forming and strengthening SHGs and their federations.</w:t>
      </w:r>
    </w:p>
    <w:tbl>
      <w:tblPr>
        <w:tblStyle w:val="BDOTable"/>
        <w:tblW w:w="0" w:type="auto"/>
        <w:tblLook w:val="04A0" w:firstRow="1" w:lastRow="0" w:firstColumn="1" w:lastColumn="0" w:noHBand="0" w:noVBand="1"/>
      </w:tblPr>
      <w:tblGrid>
        <w:gridCol w:w="2751"/>
        <w:gridCol w:w="7229"/>
      </w:tblGrid>
      <w:tr w:rsidR="00B55F93" w:rsidRPr="00EF789D" w14:paraId="55708AE5" w14:textId="77777777" w:rsidTr="00B55F93">
        <w:trPr>
          <w:cnfStyle w:val="100000000000" w:firstRow="1" w:lastRow="0" w:firstColumn="0" w:lastColumn="0" w:oddVBand="0" w:evenVBand="0" w:oddHBand="0" w:evenHBand="0" w:firstRowFirstColumn="0" w:firstRowLastColumn="0" w:lastRowFirstColumn="0" w:lastRowLastColumn="0"/>
        </w:trPr>
        <w:tc>
          <w:tcPr>
            <w:tcW w:w="2751" w:type="dxa"/>
            <w:hideMark/>
          </w:tcPr>
          <w:p w14:paraId="431EC72D" w14:textId="77777777" w:rsidR="00B55F93" w:rsidRPr="00B55F93" w:rsidRDefault="00B55F93" w:rsidP="00672624">
            <w:pPr>
              <w:rPr>
                <w:color w:val="FFFFFF" w:themeColor="background1"/>
              </w:rPr>
            </w:pPr>
            <w:r w:rsidRPr="00B55F93">
              <w:rPr>
                <w:color w:val="FFFFFF" w:themeColor="background1"/>
              </w:rPr>
              <w:t>Criteria Category</w:t>
            </w:r>
          </w:p>
        </w:tc>
        <w:tc>
          <w:tcPr>
            <w:tcW w:w="7229" w:type="dxa"/>
            <w:hideMark/>
          </w:tcPr>
          <w:p w14:paraId="0ECBF15A" w14:textId="77777777" w:rsidR="00B55F93" w:rsidRPr="00B55F93" w:rsidRDefault="00B55F93" w:rsidP="00672624">
            <w:pPr>
              <w:rPr>
                <w:color w:val="FFFFFF" w:themeColor="background1"/>
              </w:rPr>
            </w:pPr>
            <w:r w:rsidRPr="00B55F93">
              <w:rPr>
                <w:color w:val="FFFFFF" w:themeColor="background1"/>
              </w:rPr>
              <w:t>Requirement</w:t>
            </w:r>
          </w:p>
        </w:tc>
      </w:tr>
      <w:tr w:rsidR="00B55F93" w:rsidRPr="00EF789D" w14:paraId="6C951520" w14:textId="77777777" w:rsidTr="00B55F93">
        <w:tc>
          <w:tcPr>
            <w:tcW w:w="2751" w:type="dxa"/>
            <w:hideMark/>
          </w:tcPr>
          <w:p w14:paraId="598D61DC" w14:textId="77777777" w:rsidR="00B55F93" w:rsidRPr="00EF789D" w:rsidRDefault="00B55F93" w:rsidP="00672624">
            <w:r w:rsidRPr="00EF789D">
              <w:rPr>
                <w:b/>
                <w:bCs/>
              </w:rPr>
              <w:t>Education</w:t>
            </w:r>
          </w:p>
        </w:tc>
        <w:tc>
          <w:tcPr>
            <w:tcW w:w="7229" w:type="dxa"/>
            <w:hideMark/>
          </w:tcPr>
          <w:p w14:paraId="1FF019A1" w14:textId="77777777" w:rsidR="00B55F93" w:rsidRPr="00EF789D" w:rsidRDefault="00B55F93" w:rsidP="00672624">
            <w:r w:rsidRPr="00EF789D">
              <w:t>Graduate or equivalent in relevant fields (Social Science, Rural Management)</w:t>
            </w:r>
          </w:p>
        </w:tc>
      </w:tr>
      <w:tr w:rsidR="00B55F93" w:rsidRPr="00EF789D" w14:paraId="0A992994" w14:textId="77777777" w:rsidTr="00B55F93">
        <w:tc>
          <w:tcPr>
            <w:tcW w:w="2751" w:type="dxa"/>
            <w:hideMark/>
          </w:tcPr>
          <w:p w14:paraId="2E584AD0" w14:textId="77777777" w:rsidR="00B55F93" w:rsidRPr="00EF789D" w:rsidRDefault="00B55F93" w:rsidP="00672624">
            <w:r w:rsidRPr="00EF789D">
              <w:rPr>
                <w:b/>
                <w:bCs/>
              </w:rPr>
              <w:t>Experience</w:t>
            </w:r>
          </w:p>
        </w:tc>
        <w:tc>
          <w:tcPr>
            <w:tcW w:w="7229" w:type="dxa"/>
            <w:hideMark/>
          </w:tcPr>
          <w:p w14:paraId="0C3ACD7B" w14:textId="77777777" w:rsidR="00B55F93" w:rsidRPr="00EF789D" w:rsidRDefault="00B55F93" w:rsidP="00672624">
            <w:r w:rsidRPr="00EF789D">
              <w:t>5+ years with empanelled agencies (PRADAN, MYRADA, etc.)</w:t>
            </w:r>
          </w:p>
        </w:tc>
      </w:tr>
      <w:tr w:rsidR="00B55F93" w:rsidRPr="00EF789D" w14:paraId="2C0E9BDD" w14:textId="77777777" w:rsidTr="00B55F93">
        <w:tc>
          <w:tcPr>
            <w:tcW w:w="2751" w:type="dxa"/>
            <w:hideMark/>
          </w:tcPr>
          <w:p w14:paraId="30DCD275" w14:textId="77777777" w:rsidR="00B55F93" w:rsidRPr="00EF789D" w:rsidRDefault="00B55F93" w:rsidP="00672624">
            <w:r w:rsidRPr="00EF789D">
              <w:rPr>
                <w:b/>
                <w:bCs/>
              </w:rPr>
              <w:t>Technical Skills</w:t>
            </w:r>
          </w:p>
        </w:tc>
        <w:tc>
          <w:tcPr>
            <w:tcW w:w="7229" w:type="dxa"/>
            <w:hideMark/>
          </w:tcPr>
          <w:p w14:paraId="2282951E" w14:textId="77777777" w:rsidR="00B55F93" w:rsidRPr="00EF789D" w:rsidRDefault="00B55F93" w:rsidP="00672624">
            <w:r w:rsidRPr="00EF789D">
              <w:t xml:space="preserve">Participatory training, </w:t>
            </w:r>
            <w:proofErr w:type="spellStart"/>
            <w:r w:rsidRPr="00EF789D">
              <w:t>behavior</w:t>
            </w:r>
            <w:proofErr w:type="spellEnd"/>
            <w:r w:rsidRPr="00EF789D">
              <w:t xml:space="preserve"> change communication, TNA</w:t>
            </w:r>
          </w:p>
        </w:tc>
      </w:tr>
      <w:tr w:rsidR="00B55F93" w:rsidRPr="00EF789D" w14:paraId="5534ACF5" w14:textId="77777777" w:rsidTr="00B55F93">
        <w:tc>
          <w:tcPr>
            <w:tcW w:w="2751" w:type="dxa"/>
            <w:hideMark/>
          </w:tcPr>
          <w:p w14:paraId="477E3A76" w14:textId="77777777" w:rsidR="00B55F93" w:rsidRPr="00EF789D" w:rsidRDefault="00B55F93" w:rsidP="00672624">
            <w:r w:rsidRPr="00EF789D">
              <w:rPr>
                <w:b/>
                <w:bCs/>
              </w:rPr>
              <w:t>Selection Process</w:t>
            </w:r>
          </w:p>
        </w:tc>
        <w:tc>
          <w:tcPr>
            <w:tcW w:w="7229" w:type="dxa"/>
            <w:hideMark/>
          </w:tcPr>
          <w:p w14:paraId="50959E27" w14:textId="77777777" w:rsidR="00B55F93" w:rsidRPr="00EF789D" w:rsidRDefault="00B55F93" w:rsidP="00672624">
            <w:r w:rsidRPr="00EF789D">
              <w:t>Public advertisement, resume shortlisting, personal interview</w:t>
            </w:r>
          </w:p>
        </w:tc>
      </w:tr>
    </w:tbl>
    <w:p w14:paraId="5CD9C2E9" w14:textId="77777777" w:rsidR="001064C6" w:rsidRDefault="001064C6" w:rsidP="004C4E35">
      <w:pPr>
        <w:rPr>
          <w:color w:val="002060"/>
        </w:rPr>
      </w:pPr>
    </w:p>
    <w:p w14:paraId="2A456642" w14:textId="684CC0A0" w:rsidR="002F279A" w:rsidRPr="00660F23" w:rsidRDefault="001064C6" w:rsidP="004C4E35">
      <w:pPr>
        <w:rPr>
          <w:color w:val="002060"/>
        </w:rPr>
      </w:pPr>
      <w:r w:rsidRPr="001064C6">
        <w:rPr>
          <w:color w:val="002060"/>
        </w:rPr>
        <w:t xml:space="preserve">In 2024 and 2025, various districts such as Prayagraj, </w:t>
      </w:r>
      <w:proofErr w:type="spellStart"/>
      <w:r w:rsidRPr="001064C6">
        <w:rPr>
          <w:color w:val="002060"/>
        </w:rPr>
        <w:t>Deoria</w:t>
      </w:r>
      <w:proofErr w:type="spellEnd"/>
      <w:r w:rsidRPr="001064C6">
        <w:rPr>
          <w:color w:val="002060"/>
        </w:rPr>
        <w:t xml:space="preserve">, and </w:t>
      </w:r>
      <w:proofErr w:type="spellStart"/>
      <w:r w:rsidRPr="001064C6">
        <w:rPr>
          <w:color w:val="002060"/>
        </w:rPr>
        <w:t>Hathras</w:t>
      </w:r>
      <w:proofErr w:type="spellEnd"/>
      <w:r w:rsidRPr="001064C6">
        <w:rPr>
          <w:color w:val="002060"/>
        </w:rPr>
        <w:t xml:space="preserve"> issued revised recruitment notices for District Resource Persons (DRPs) and Block Resource Persons (BRPs). These personnel are tasked with conducting Training of Trainers (TOT) and facilitating generic staff induction. Their empanelment is subject to periodic reviews, and their remuneration is governed by NRLM cost norms.</w:t>
      </w:r>
    </w:p>
    <w:p w14:paraId="512121D5" w14:textId="7F1BCB22" w:rsidR="00D75F20" w:rsidRDefault="00D75F20">
      <w:pPr>
        <w:pStyle w:val="BDOH2"/>
      </w:pPr>
      <w:bookmarkStart w:id="38" w:name="_Toc218817373"/>
      <w:r w:rsidRPr="00EF789D">
        <w:t>Community-Level Capacity Building: Standardized Training Modules</w:t>
      </w:r>
      <w:bookmarkEnd w:id="38"/>
    </w:p>
    <w:p w14:paraId="7B0C121C" w14:textId="02763E52" w:rsidR="008A3E0F" w:rsidRPr="00843EFF" w:rsidRDefault="00843EFF" w:rsidP="00D75F20">
      <w:pPr>
        <w:rPr>
          <w:color w:val="002060"/>
        </w:rPr>
      </w:pPr>
      <w:r w:rsidRPr="00843EFF">
        <w:rPr>
          <w:color w:val="002060"/>
        </w:rPr>
        <w:t>At the heart of the training management process are the standardized modules designed for community cadres and SHG members. These modules are developed to ensure that the "institutional memory" of the community institutions remains robust even as leadership rotates.</w:t>
      </w:r>
    </w:p>
    <w:p w14:paraId="2C4F8A38" w14:textId="0D417734" w:rsidR="008A3E0F" w:rsidRDefault="008A3E0F">
      <w:pPr>
        <w:pStyle w:val="BDOH2"/>
      </w:pPr>
      <w:bookmarkStart w:id="39" w:name="_Toc218817374"/>
      <w:r w:rsidRPr="00EF789D">
        <w:t>Training Modules for SHG and VO Members</w:t>
      </w:r>
      <w:bookmarkEnd w:id="39"/>
    </w:p>
    <w:p w14:paraId="75135E38" w14:textId="79531A43" w:rsidR="008A3E0F" w:rsidRPr="00DD662B" w:rsidRDefault="008A3E0F" w:rsidP="008A3E0F">
      <w:pPr>
        <w:rPr>
          <w:color w:val="002060"/>
        </w:rPr>
      </w:pPr>
      <w:r w:rsidRPr="00DD662B">
        <w:rPr>
          <w:color w:val="002060"/>
        </w:rPr>
        <w:t>The training for SHG members begins with Module 0, which focuses on the initial formation and meeting protocols. This is followed by a sequence of modules covering concept management, credit linkages, and financial inclusion. As the members transition to higher-level federations, the training becomes more complex, focusing on the management of Village Organizations and the Participatory Identification of the Poor (PIP).</w:t>
      </w:r>
    </w:p>
    <w:p w14:paraId="2386CE33" w14:textId="5CA11824" w:rsidR="008A3E0F" w:rsidRDefault="008A3E0F" w:rsidP="008A3E0F">
      <w:pPr>
        <w:rPr>
          <w:color w:val="002060"/>
        </w:rPr>
      </w:pPr>
      <w:r w:rsidRPr="00DD662B">
        <w:rPr>
          <w:color w:val="002060"/>
        </w:rPr>
        <w:t>For Village Organizations, specific training is provided on the concept of sub-committees, gender and women's empowerment, and the management of the Community Investment Support Fund (CIF). These modules are delivered by Community Resource Persons (CRPs) who undergo their own specialized training cycles.</w:t>
      </w:r>
    </w:p>
    <w:p w14:paraId="0677A790" w14:textId="77777777" w:rsidR="00D93AC6" w:rsidRPr="00DD662B" w:rsidRDefault="00D93AC6" w:rsidP="008A3E0F">
      <w:pPr>
        <w:rPr>
          <w:color w:val="002060"/>
        </w:rPr>
      </w:pPr>
    </w:p>
    <w:p w14:paraId="3763FE67" w14:textId="78E56C86" w:rsidR="00D93AC6" w:rsidRDefault="00D93AC6">
      <w:pPr>
        <w:pStyle w:val="BDOH2"/>
      </w:pPr>
      <w:bookmarkStart w:id="40" w:name="_Toc218817375"/>
      <w:r w:rsidRPr="00EF789D">
        <w:lastRenderedPageBreak/>
        <w:t>Specialized Training for Community Cadres</w:t>
      </w:r>
      <w:bookmarkEnd w:id="40"/>
    </w:p>
    <w:p w14:paraId="148158FA" w14:textId="38E7CFA5" w:rsidR="00D93AC6" w:rsidRDefault="00D93AC6" w:rsidP="00D93AC6">
      <w:pPr>
        <w:rPr>
          <w:color w:val="002060"/>
        </w:rPr>
      </w:pPr>
      <w:r w:rsidRPr="00D93AC6">
        <w:rPr>
          <w:color w:val="002060"/>
        </w:rPr>
        <w:t xml:space="preserve">Community cadres, such as bookkeepers and </w:t>
      </w:r>
      <w:proofErr w:type="spellStart"/>
      <w:r w:rsidRPr="00D93AC6">
        <w:rPr>
          <w:color w:val="002060"/>
        </w:rPr>
        <w:t>Samuh</w:t>
      </w:r>
      <w:proofErr w:type="spellEnd"/>
      <w:r w:rsidRPr="00D93AC6">
        <w:rPr>
          <w:color w:val="002060"/>
        </w:rPr>
        <w:t xml:space="preserve"> Sakhis, are essential for the financial transparency of the SHGs. Bookkeepers undergo a 14-day training program spread over a year, focusing on the maintenance of basic records and financial literacy. </w:t>
      </w:r>
      <w:proofErr w:type="spellStart"/>
      <w:r w:rsidRPr="00D93AC6">
        <w:rPr>
          <w:color w:val="002060"/>
        </w:rPr>
        <w:t>Samuh</w:t>
      </w:r>
      <w:proofErr w:type="spellEnd"/>
      <w:r w:rsidRPr="00D93AC6">
        <w:rPr>
          <w:color w:val="002060"/>
        </w:rPr>
        <w:t xml:space="preserve"> Sakhis are trained on the NRLM resource block strategy, ensuring they can effectively mobilize and support newly formed SHGs in their villages.</w:t>
      </w:r>
    </w:p>
    <w:tbl>
      <w:tblPr>
        <w:tblStyle w:val="GridTable5Dark-Accent21"/>
        <w:tblW w:w="10173" w:type="dxa"/>
        <w:tblLook w:val="04A0" w:firstRow="1" w:lastRow="0" w:firstColumn="1" w:lastColumn="0" w:noHBand="0" w:noVBand="1"/>
      </w:tblPr>
      <w:tblGrid>
        <w:gridCol w:w="1489"/>
        <w:gridCol w:w="5412"/>
        <w:gridCol w:w="3272"/>
      </w:tblGrid>
      <w:tr w:rsidR="005576CF" w:rsidRPr="00EF789D" w14:paraId="61D89647" w14:textId="77777777" w:rsidTr="00A6335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1492ED3" w14:textId="77777777" w:rsidR="005576CF" w:rsidRPr="005576CF" w:rsidRDefault="005576CF" w:rsidP="00672624">
            <w:pPr>
              <w:rPr>
                <w:color w:val="FFFFFF" w:themeColor="background1"/>
              </w:rPr>
            </w:pPr>
            <w:r w:rsidRPr="005576CF">
              <w:rPr>
                <w:color w:val="FFFFFF" w:themeColor="background1"/>
              </w:rPr>
              <w:t>Target Cadre</w:t>
            </w:r>
          </w:p>
        </w:tc>
        <w:tc>
          <w:tcPr>
            <w:tcW w:w="0" w:type="auto"/>
            <w:hideMark/>
          </w:tcPr>
          <w:p w14:paraId="3F9600EF" w14:textId="77777777" w:rsidR="005576CF" w:rsidRPr="005576CF" w:rsidRDefault="005576CF"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576CF">
              <w:rPr>
                <w:color w:val="FFFFFF" w:themeColor="background1"/>
              </w:rPr>
              <w:t>Key Training Modules</w:t>
            </w:r>
          </w:p>
        </w:tc>
        <w:tc>
          <w:tcPr>
            <w:tcW w:w="3272" w:type="dxa"/>
            <w:hideMark/>
          </w:tcPr>
          <w:p w14:paraId="78AEB813" w14:textId="77777777" w:rsidR="005576CF" w:rsidRPr="005576CF" w:rsidRDefault="005576CF" w:rsidP="00672624">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576CF">
              <w:rPr>
                <w:color w:val="FFFFFF" w:themeColor="background1"/>
              </w:rPr>
              <w:t>Delivery Mechanism</w:t>
            </w:r>
          </w:p>
        </w:tc>
      </w:tr>
      <w:tr w:rsidR="005576CF" w:rsidRPr="00EF789D" w14:paraId="28BDE4D8" w14:textId="77777777" w:rsidTr="00A6335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D0A18DB" w14:textId="77777777" w:rsidR="005576CF" w:rsidRPr="005576CF" w:rsidRDefault="005576CF" w:rsidP="00672624">
            <w:pPr>
              <w:rPr>
                <w:color w:val="FFFFFF" w:themeColor="background1"/>
              </w:rPr>
            </w:pPr>
            <w:r w:rsidRPr="005576CF">
              <w:rPr>
                <w:color w:val="FFFFFF" w:themeColor="background1"/>
              </w:rPr>
              <w:t>SHG Members</w:t>
            </w:r>
          </w:p>
        </w:tc>
        <w:tc>
          <w:tcPr>
            <w:tcW w:w="0" w:type="auto"/>
            <w:hideMark/>
          </w:tcPr>
          <w:p w14:paraId="17685517" w14:textId="77777777" w:rsidR="005576CF" w:rsidRPr="00EF789D" w:rsidRDefault="005576CF" w:rsidP="00672624">
            <w:pPr>
              <w:cnfStyle w:val="000000100000" w:firstRow="0" w:lastRow="0" w:firstColumn="0" w:lastColumn="0" w:oddVBand="0" w:evenVBand="0" w:oddHBand="1" w:evenHBand="0" w:firstRowFirstColumn="0" w:firstRowLastColumn="0" w:lastRowFirstColumn="0" w:lastRowLastColumn="0"/>
            </w:pPr>
            <w:r w:rsidRPr="00EF789D">
              <w:t xml:space="preserve">Module I: Concept &amp; </w:t>
            </w:r>
            <w:proofErr w:type="spellStart"/>
            <w:r w:rsidRPr="00EF789D">
              <w:t>Mgmt</w:t>
            </w:r>
            <w:proofErr w:type="spellEnd"/>
            <w:r w:rsidRPr="00EF789D">
              <w:t>, Module II: Credit Linkages</w:t>
            </w:r>
          </w:p>
        </w:tc>
        <w:tc>
          <w:tcPr>
            <w:tcW w:w="3272" w:type="dxa"/>
            <w:hideMark/>
          </w:tcPr>
          <w:p w14:paraId="18950A6E" w14:textId="7E8120FC" w:rsidR="005576CF" w:rsidRPr="00EF789D" w:rsidRDefault="009D5060" w:rsidP="00672624">
            <w:pPr>
              <w:cnfStyle w:val="000000100000" w:firstRow="0" w:lastRow="0" w:firstColumn="0" w:lastColumn="0" w:oddVBand="0" w:evenVBand="0" w:oddHBand="1" w:evenHBand="0" w:firstRowFirstColumn="0" w:firstRowLastColumn="0" w:lastRowFirstColumn="0" w:lastRowLastColumn="0"/>
            </w:pPr>
            <w:r>
              <w:t>External/Internal CRPs</w:t>
            </w:r>
          </w:p>
        </w:tc>
      </w:tr>
      <w:tr w:rsidR="005576CF" w:rsidRPr="00EF789D" w14:paraId="5D4A3FC7" w14:textId="77777777" w:rsidTr="00A6335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80105DE" w14:textId="77777777" w:rsidR="005576CF" w:rsidRPr="005576CF" w:rsidRDefault="005576CF" w:rsidP="00672624">
            <w:pPr>
              <w:rPr>
                <w:color w:val="FFFFFF" w:themeColor="background1"/>
              </w:rPr>
            </w:pPr>
            <w:r w:rsidRPr="005576CF">
              <w:rPr>
                <w:color w:val="FFFFFF" w:themeColor="background1"/>
              </w:rPr>
              <w:t>VO Leaders</w:t>
            </w:r>
          </w:p>
        </w:tc>
        <w:tc>
          <w:tcPr>
            <w:tcW w:w="0" w:type="auto"/>
            <w:hideMark/>
          </w:tcPr>
          <w:p w14:paraId="7A4ACF7D" w14:textId="77777777" w:rsidR="005576CF" w:rsidRPr="00EF789D" w:rsidRDefault="005576CF" w:rsidP="00672624">
            <w:pPr>
              <w:cnfStyle w:val="000000000000" w:firstRow="0" w:lastRow="0" w:firstColumn="0" w:lastColumn="0" w:oddVBand="0" w:evenVBand="0" w:oddHBand="0" w:evenHBand="0" w:firstRowFirstColumn="0" w:firstRowLastColumn="0" w:lastRowFirstColumn="0" w:lastRowLastColumn="0"/>
            </w:pPr>
            <w:r w:rsidRPr="00EF789D">
              <w:t xml:space="preserve">Module IV: Financial/CIF </w:t>
            </w:r>
            <w:proofErr w:type="spellStart"/>
            <w:r w:rsidRPr="00EF789D">
              <w:t>Mgmt</w:t>
            </w:r>
            <w:proofErr w:type="spellEnd"/>
            <w:r w:rsidRPr="00EF789D">
              <w:t>, Module VI: Social Action</w:t>
            </w:r>
          </w:p>
        </w:tc>
        <w:tc>
          <w:tcPr>
            <w:tcW w:w="3272" w:type="dxa"/>
            <w:hideMark/>
          </w:tcPr>
          <w:p w14:paraId="2306F74E" w14:textId="3A20B16D" w:rsidR="005576CF" w:rsidRPr="00EF789D" w:rsidRDefault="009D5060" w:rsidP="00672624">
            <w:pPr>
              <w:cnfStyle w:val="000000000000" w:firstRow="0" w:lastRow="0" w:firstColumn="0" w:lastColumn="0" w:oddVBand="0" w:evenVBand="0" w:oddHBand="0" w:evenHBand="0" w:firstRowFirstColumn="0" w:firstRowLastColumn="0" w:lastRowFirstColumn="0" w:lastRowLastColumn="0"/>
            </w:pPr>
            <w:r>
              <w:t>Training of Trainers (TOT)</w:t>
            </w:r>
          </w:p>
        </w:tc>
      </w:tr>
      <w:tr w:rsidR="005576CF" w:rsidRPr="00EF789D" w14:paraId="42AF50DE" w14:textId="77777777" w:rsidTr="00A6335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47DAA56" w14:textId="77777777" w:rsidR="005576CF" w:rsidRPr="005576CF" w:rsidRDefault="005576CF" w:rsidP="00672624">
            <w:pPr>
              <w:rPr>
                <w:color w:val="FFFFFF" w:themeColor="background1"/>
              </w:rPr>
            </w:pPr>
            <w:r w:rsidRPr="005576CF">
              <w:rPr>
                <w:color w:val="FFFFFF" w:themeColor="background1"/>
              </w:rPr>
              <w:t>CRPs</w:t>
            </w:r>
          </w:p>
        </w:tc>
        <w:tc>
          <w:tcPr>
            <w:tcW w:w="0" w:type="auto"/>
            <w:hideMark/>
          </w:tcPr>
          <w:p w14:paraId="63FC4E14" w14:textId="77777777" w:rsidR="005576CF" w:rsidRPr="00EF789D" w:rsidRDefault="005576CF" w:rsidP="00672624">
            <w:pPr>
              <w:cnfStyle w:val="000000100000" w:firstRow="0" w:lastRow="0" w:firstColumn="0" w:lastColumn="0" w:oddVBand="0" w:evenVBand="0" w:oddHBand="1" w:evenHBand="0" w:firstRowFirstColumn="0" w:firstRowLastColumn="0" w:lastRowFirstColumn="0" w:lastRowLastColumn="0"/>
            </w:pPr>
            <w:r w:rsidRPr="00EF789D">
              <w:t>Module III: CISF Management, Module V: Micro Credit Plan</w:t>
            </w:r>
          </w:p>
        </w:tc>
        <w:tc>
          <w:tcPr>
            <w:tcW w:w="3272" w:type="dxa"/>
            <w:hideMark/>
          </w:tcPr>
          <w:p w14:paraId="614C2EE1" w14:textId="5FA600AD" w:rsidR="005576CF" w:rsidRPr="00EF789D" w:rsidRDefault="009D5060" w:rsidP="00672624">
            <w:pPr>
              <w:cnfStyle w:val="000000100000" w:firstRow="0" w:lastRow="0" w:firstColumn="0" w:lastColumn="0" w:oddVBand="0" w:evenVBand="0" w:oddHBand="1" w:evenHBand="0" w:firstRowFirstColumn="0" w:firstRowLastColumn="0" w:lastRowFirstColumn="0" w:lastRowLastColumn="0"/>
            </w:pPr>
            <w:r>
              <w:t>Modular training (M1-M3)</w:t>
            </w:r>
          </w:p>
        </w:tc>
      </w:tr>
      <w:tr w:rsidR="005576CF" w:rsidRPr="00EF789D" w14:paraId="69A29C47" w14:textId="77777777" w:rsidTr="00A6335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ABE3A66" w14:textId="77777777" w:rsidR="005576CF" w:rsidRPr="005576CF" w:rsidRDefault="005576CF" w:rsidP="00672624">
            <w:pPr>
              <w:rPr>
                <w:color w:val="FFFFFF" w:themeColor="background1"/>
              </w:rPr>
            </w:pPr>
            <w:r w:rsidRPr="005576CF">
              <w:rPr>
                <w:color w:val="FFFFFF" w:themeColor="background1"/>
              </w:rPr>
              <w:t>Bookkeepers</w:t>
            </w:r>
          </w:p>
        </w:tc>
        <w:tc>
          <w:tcPr>
            <w:tcW w:w="0" w:type="auto"/>
            <w:hideMark/>
          </w:tcPr>
          <w:p w14:paraId="4ED34E85" w14:textId="77777777" w:rsidR="005576CF" w:rsidRPr="00EF789D" w:rsidRDefault="005576CF" w:rsidP="00672624">
            <w:pPr>
              <w:cnfStyle w:val="000000000000" w:firstRow="0" w:lastRow="0" w:firstColumn="0" w:lastColumn="0" w:oddVBand="0" w:evenVBand="0" w:oddHBand="0" w:evenHBand="0" w:firstRowFirstColumn="0" w:firstRowLastColumn="0" w:lastRowFirstColumn="0" w:lastRowLastColumn="0"/>
            </w:pPr>
            <w:r w:rsidRPr="00EF789D">
              <w:t>SHG/VO/CLF Bookkeeping and Auditing</w:t>
            </w:r>
          </w:p>
        </w:tc>
        <w:tc>
          <w:tcPr>
            <w:tcW w:w="3272" w:type="dxa"/>
            <w:hideMark/>
          </w:tcPr>
          <w:p w14:paraId="1B781AA3" w14:textId="4647829A" w:rsidR="005576CF" w:rsidRPr="00EF789D" w:rsidRDefault="009D5060" w:rsidP="00672624">
            <w:pPr>
              <w:cnfStyle w:val="000000000000" w:firstRow="0" w:lastRow="0" w:firstColumn="0" w:lastColumn="0" w:oddVBand="0" w:evenVBand="0" w:oddHBand="0" w:evenHBand="0" w:firstRowFirstColumn="0" w:firstRowLastColumn="0" w:lastRowFirstColumn="0" w:lastRowLastColumn="0"/>
            </w:pPr>
            <w:r>
              <w:t>District-level workshops</w:t>
            </w:r>
          </w:p>
        </w:tc>
      </w:tr>
    </w:tbl>
    <w:p w14:paraId="27AA405F" w14:textId="77777777" w:rsidR="005279DB" w:rsidRDefault="005279DB" w:rsidP="00D93AC6">
      <w:pPr>
        <w:rPr>
          <w:color w:val="002060"/>
        </w:rPr>
      </w:pPr>
    </w:p>
    <w:p w14:paraId="3EE2A339" w14:textId="06C1046A" w:rsidR="0059499D" w:rsidRPr="00D93AC6" w:rsidRDefault="005A50C5" w:rsidP="00D93AC6">
      <w:pPr>
        <w:rPr>
          <w:color w:val="002060"/>
        </w:rPr>
      </w:pPr>
      <w:r w:rsidRPr="005A50C5">
        <w:rPr>
          <w:color w:val="002060"/>
        </w:rPr>
        <w:t>The training for CRPs is modular, often designated as M1, M2, and M3. For example, records indicate that CRP teams provided these modular trainings to thousands of potential SHGs across various blocks, emphasizing the scale of the mobilization effort.</w:t>
      </w:r>
    </w:p>
    <w:p w14:paraId="3C223110" w14:textId="3895E0EF" w:rsidR="00434CAC" w:rsidRDefault="00434CAC">
      <w:pPr>
        <w:pStyle w:val="BDOH2"/>
      </w:pPr>
      <w:bookmarkStart w:id="41" w:name="_Toc218817376"/>
      <w:r>
        <w:t>Training Execution Process Map</w:t>
      </w:r>
      <w:bookmarkEnd w:id="41"/>
    </w:p>
    <w:p w14:paraId="7B164705" w14:textId="1D185327" w:rsidR="00434CAC" w:rsidRPr="00434CAC" w:rsidRDefault="007859CE" w:rsidP="00434CAC">
      <w:r>
        <w:rPr>
          <w:noProof/>
          <w:lang w:eastAsia="en-IN"/>
        </w:rPr>
        <w:drawing>
          <wp:inline distT="0" distB="0" distL="0" distR="0" wp14:anchorId="29CD04E1" wp14:editId="0F07070F">
            <wp:extent cx="6299835" cy="4165974"/>
            <wp:effectExtent l="0" t="0" r="5715" b="6350"/>
            <wp:docPr id="14" name="Picture 14" descr="D:\Kush's stuff\BDO\days_n_count\08-01-26\TMS_AS_IS\Meta\Training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Kush's stuff\BDO\days_n_count\08-01-26\TMS_AS_IS\Meta\Training_As_I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3FCF1CD0" w14:textId="016E7A17" w:rsidR="002E0FB5" w:rsidRDefault="002E0FB5">
      <w:pPr>
        <w:pStyle w:val="BDOH2"/>
      </w:pPr>
      <w:bookmarkStart w:id="42" w:name="_Toc218817377"/>
      <w:r>
        <w:t>Training Execution Process Map File</w:t>
      </w:r>
      <w:bookmarkEnd w:id="42"/>
    </w:p>
    <w:p w14:paraId="064E8433" w14:textId="77777777" w:rsidR="002E0FB5" w:rsidRDefault="009D6AEC" w:rsidP="002E0FB5">
      <w:r>
        <w:object w:dxaOrig="1534" w:dyaOrig="991" w14:anchorId="38AEF8A1">
          <v:shape id="_x0000_i1026" type="#_x0000_t75" style="width:76.45pt;height:49.5pt" o:ole="">
            <v:imagedata r:id="rId20" o:title=""/>
          </v:shape>
          <o:OLEObject Type="Embed" ProgID="Package" ShapeID="_x0000_i1026" DrawAspect="Icon" ObjectID="_1829738558" r:id="rId21"/>
        </w:object>
      </w:r>
    </w:p>
    <w:p w14:paraId="1DC0535E" w14:textId="77777777" w:rsidR="003955CF" w:rsidRPr="002E0FB5" w:rsidRDefault="003955CF" w:rsidP="002E0FB5"/>
    <w:p w14:paraId="2B850A89" w14:textId="72FA303C" w:rsidR="009D6AEC" w:rsidRPr="009D6AEC" w:rsidRDefault="002E0FB5" w:rsidP="009D6AEC">
      <w:pPr>
        <w:pStyle w:val="BDOH2"/>
      </w:pPr>
      <w:bookmarkStart w:id="43" w:name="_Toc218817378"/>
      <w:r w:rsidRPr="00EF789D">
        <w:lastRenderedPageBreak/>
        <w:t>Operational Workflows and Training Execution Logistics</w:t>
      </w:r>
      <w:bookmarkEnd w:id="43"/>
    </w:p>
    <w:p w14:paraId="433335DF" w14:textId="3540F9B2" w:rsidR="008946FE" w:rsidRDefault="008946FE" w:rsidP="008946FE">
      <w:pPr>
        <w:pStyle w:val="BDOH3"/>
      </w:pPr>
      <w:bookmarkStart w:id="44" w:name="_Toc218817379"/>
      <w:r>
        <w:t>Objective</w:t>
      </w:r>
      <w:bookmarkEnd w:id="44"/>
    </w:p>
    <w:p w14:paraId="18B7E088" w14:textId="372BBE58" w:rsidR="008946FE" w:rsidRPr="003771DF" w:rsidRDefault="003771DF" w:rsidP="008946FE">
      <w:pPr>
        <w:rPr>
          <w:color w:val="002060"/>
        </w:rPr>
      </w:pPr>
      <w:r w:rsidRPr="003771DF">
        <w:rPr>
          <w:color w:val="002060"/>
        </w:rPr>
        <w:t>To conduct training programs based on the approved AAP.</w:t>
      </w:r>
    </w:p>
    <w:p w14:paraId="19259637" w14:textId="6F48F194" w:rsidR="003771DF" w:rsidRDefault="003771DF">
      <w:pPr>
        <w:pStyle w:val="BDOH3"/>
      </w:pPr>
      <w:bookmarkStart w:id="45" w:name="_Toc218817380"/>
      <w:r>
        <w:t>Process Steps</w:t>
      </w:r>
      <w:bookmarkEnd w:id="45"/>
    </w:p>
    <w:p w14:paraId="61C28D63" w14:textId="7B3E5B78" w:rsidR="003771DF" w:rsidRPr="003771DF" w:rsidRDefault="003771DF" w:rsidP="00C15223">
      <w:pPr>
        <w:pStyle w:val="ListParagraph"/>
        <w:numPr>
          <w:ilvl w:val="0"/>
          <w:numId w:val="23"/>
        </w:numPr>
        <w:spacing w:line="360" w:lineRule="auto"/>
        <w:rPr>
          <w:color w:val="002060"/>
        </w:rPr>
      </w:pPr>
      <w:r w:rsidRPr="00F85DCD">
        <w:rPr>
          <w:b/>
          <w:color w:val="002060"/>
        </w:rPr>
        <w:t>Training Need: (BMMU)</w:t>
      </w:r>
      <w:r w:rsidRPr="003771DF">
        <w:rPr>
          <w:color w:val="002060"/>
        </w:rPr>
        <w:t xml:space="preserve"> - A specific training need is identified.</w:t>
      </w:r>
    </w:p>
    <w:p w14:paraId="7FB6F936" w14:textId="22480015" w:rsidR="003771DF" w:rsidRPr="003771DF" w:rsidRDefault="003771DF" w:rsidP="00C15223">
      <w:pPr>
        <w:pStyle w:val="ListParagraph"/>
        <w:numPr>
          <w:ilvl w:val="0"/>
          <w:numId w:val="23"/>
        </w:numPr>
        <w:spacing w:line="360" w:lineRule="auto"/>
        <w:rPr>
          <w:color w:val="002060"/>
        </w:rPr>
      </w:pPr>
      <w:r w:rsidRPr="00F85DCD">
        <w:rPr>
          <w:b/>
          <w:color w:val="002060"/>
        </w:rPr>
        <w:t>Mobilize Participants: (BMMU)</w:t>
      </w:r>
      <w:r w:rsidRPr="003771DF">
        <w:rPr>
          <w:color w:val="002060"/>
        </w:rPr>
        <w:t xml:space="preserve"> - Participants are mobilized for the training.</w:t>
      </w:r>
    </w:p>
    <w:p w14:paraId="29837C30" w14:textId="3F37F846" w:rsidR="003771DF" w:rsidRPr="003771DF" w:rsidRDefault="003771DF" w:rsidP="00C15223">
      <w:pPr>
        <w:pStyle w:val="ListParagraph"/>
        <w:numPr>
          <w:ilvl w:val="0"/>
          <w:numId w:val="23"/>
        </w:numPr>
        <w:spacing w:line="360" w:lineRule="auto"/>
        <w:rPr>
          <w:color w:val="002060"/>
        </w:rPr>
      </w:pPr>
      <w:r w:rsidRPr="00F85DCD">
        <w:rPr>
          <w:b/>
          <w:color w:val="002060"/>
        </w:rPr>
        <w:t>Procure Kits: (BMMU)</w:t>
      </w:r>
      <w:r w:rsidRPr="003771DF">
        <w:rPr>
          <w:color w:val="002060"/>
        </w:rPr>
        <w:t xml:space="preserve"> - Training kits and materials are procured.</w:t>
      </w:r>
    </w:p>
    <w:p w14:paraId="344002BF" w14:textId="2F039BBE" w:rsidR="003771DF" w:rsidRPr="003771DF" w:rsidRDefault="003771DF" w:rsidP="00C15223">
      <w:pPr>
        <w:pStyle w:val="ListParagraph"/>
        <w:numPr>
          <w:ilvl w:val="0"/>
          <w:numId w:val="23"/>
        </w:numPr>
        <w:spacing w:line="360" w:lineRule="auto"/>
        <w:rPr>
          <w:color w:val="002060"/>
        </w:rPr>
      </w:pPr>
      <w:r w:rsidRPr="00F85DCD">
        <w:rPr>
          <w:b/>
          <w:color w:val="002060"/>
        </w:rPr>
        <w:t>Venue Setup: (</w:t>
      </w:r>
      <w:r w:rsidR="00B0044F">
        <w:rPr>
          <w:b/>
          <w:color w:val="002060"/>
        </w:rPr>
        <w:t>Training Partner</w:t>
      </w:r>
      <w:r w:rsidRPr="00F85DCD">
        <w:rPr>
          <w:b/>
          <w:color w:val="002060"/>
        </w:rPr>
        <w:t>)</w:t>
      </w:r>
      <w:r w:rsidRPr="003771DF">
        <w:rPr>
          <w:color w:val="002060"/>
        </w:rPr>
        <w:t xml:space="preserve"> - A suitable venue is set up for the training.</w:t>
      </w:r>
    </w:p>
    <w:p w14:paraId="16B633E7" w14:textId="68880496" w:rsidR="003771DF" w:rsidRPr="003771DF" w:rsidRDefault="003771DF" w:rsidP="00C15223">
      <w:pPr>
        <w:pStyle w:val="ListParagraph"/>
        <w:numPr>
          <w:ilvl w:val="0"/>
          <w:numId w:val="23"/>
        </w:numPr>
        <w:spacing w:line="360" w:lineRule="auto"/>
        <w:rPr>
          <w:color w:val="002060"/>
        </w:rPr>
      </w:pPr>
      <w:r w:rsidRPr="00F85DCD">
        <w:rPr>
          <w:b/>
          <w:color w:val="002060"/>
        </w:rPr>
        <w:t>Deploy CRPs: (BMMU)</w:t>
      </w:r>
      <w:r w:rsidRPr="003771DF">
        <w:rPr>
          <w:color w:val="002060"/>
        </w:rPr>
        <w:t xml:space="preserve"> - Community Resource Persons are deployed to conduct the training.</w:t>
      </w:r>
    </w:p>
    <w:p w14:paraId="66F1E893" w14:textId="6D70008B" w:rsidR="003771DF" w:rsidRPr="003771DF" w:rsidRDefault="003771DF" w:rsidP="00C15223">
      <w:pPr>
        <w:pStyle w:val="ListParagraph"/>
        <w:numPr>
          <w:ilvl w:val="0"/>
          <w:numId w:val="23"/>
        </w:numPr>
        <w:spacing w:line="360" w:lineRule="auto"/>
        <w:rPr>
          <w:color w:val="002060"/>
        </w:rPr>
      </w:pPr>
      <w:r w:rsidRPr="00F85DCD">
        <w:rPr>
          <w:b/>
          <w:color w:val="002060"/>
        </w:rPr>
        <w:t>Conduct Training: (</w:t>
      </w:r>
      <w:r w:rsidR="00B0044F">
        <w:rPr>
          <w:b/>
          <w:color w:val="002060"/>
        </w:rPr>
        <w:t>Training Partner</w:t>
      </w:r>
      <w:r w:rsidRPr="00F85DCD">
        <w:rPr>
          <w:b/>
          <w:color w:val="002060"/>
        </w:rPr>
        <w:t>)</w:t>
      </w:r>
      <w:r w:rsidRPr="003771DF">
        <w:rPr>
          <w:color w:val="002060"/>
        </w:rPr>
        <w:t xml:space="preserve"> - The training program is conducted.</w:t>
      </w:r>
    </w:p>
    <w:p w14:paraId="6974506D" w14:textId="3384643E" w:rsidR="003771DF" w:rsidRPr="003771DF" w:rsidRDefault="003771DF" w:rsidP="00C15223">
      <w:pPr>
        <w:pStyle w:val="ListParagraph"/>
        <w:numPr>
          <w:ilvl w:val="0"/>
          <w:numId w:val="23"/>
        </w:numPr>
        <w:spacing w:line="360" w:lineRule="auto"/>
        <w:rPr>
          <w:color w:val="002060"/>
        </w:rPr>
      </w:pPr>
      <w:r w:rsidRPr="00F85DCD">
        <w:rPr>
          <w:b/>
          <w:color w:val="002060"/>
        </w:rPr>
        <w:t>MIS Entry: (BMMU)</w:t>
      </w:r>
      <w:r w:rsidRPr="003771DF">
        <w:rPr>
          <w:color w:val="002060"/>
        </w:rPr>
        <w:t xml:space="preserve"> - Training data is entered into the Management Information System.</w:t>
      </w:r>
    </w:p>
    <w:p w14:paraId="5C68A251" w14:textId="79068014" w:rsidR="003771DF" w:rsidRPr="003771DF" w:rsidRDefault="003771DF" w:rsidP="00C15223">
      <w:pPr>
        <w:pStyle w:val="ListParagraph"/>
        <w:numPr>
          <w:ilvl w:val="0"/>
          <w:numId w:val="23"/>
        </w:numPr>
        <w:spacing w:line="360" w:lineRule="auto"/>
        <w:rPr>
          <w:color w:val="002060"/>
        </w:rPr>
      </w:pPr>
      <w:r w:rsidRPr="00F85DCD">
        <w:rPr>
          <w:b/>
          <w:color w:val="002060"/>
        </w:rPr>
        <w:t>Completion Report: (BMMU)</w:t>
      </w:r>
      <w:r w:rsidRPr="003771DF">
        <w:rPr>
          <w:color w:val="002060"/>
        </w:rPr>
        <w:t xml:space="preserve"> - A training completion report is generated.</w:t>
      </w:r>
    </w:p>
    <w:p w14:paraId="13661C57" w14:textId="1DAA566B" w:rsidR="00081818" w:rsidRDefault="00081818">
      <w:pPr>
        <w:pStyle w:val="BDOH3"/>
      </w:pPr>
      <w:bookmarkStart w:id="46" w:name="_Toc218817381"/>
      <w:r>
        <w:t>Organizational Levels Involved</w:t>
      </w:r>
      <w:bookmarkEnd w:id="46"/>
    </w:p>
    <w:p w14:paraId="202C9235" w14:textId="7676CB0E" w:rsidR="00081818" w:rsidRPr="003F59D3" w:rsidRDefault="00081818" w:rsidP="00C15223">
      <w:pPr>
        <w:pStyle w:val="ListParagraph"/>
        <w:numPr>
          <w:ilvl w:val="0"/>
          <w:numId w:val="24"/>
        </w:numPr>
        <w:spacing w:line="360" w:lineRule="auto"/>
        <w:rPr>
          <w:noProof/>
          <w:color w:val="002060"/>
          <w:szCs w:val="20"/>
        </w:rPr>
      </w:pPr>
      <w:r>
        <w:rPr>
          <w:color w:val="002060"/>
        </w:rPr>
        <w:t>STP</w:t>
      </w:r>
    </w:p>
    <w:p w14:paraId="68F1C162"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BMMU</w:t>
      </w:r>
    </w:p>
    <w:p w14:paraId="1D94CD68"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DMMU</w:t>
      </w:r>
    </w:p>
    <w:p w14:paraId="7098CB78"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SMMU</w:t>
      </w:r>
    </w:p>
    <w:p w14:paraId="30C2BFBE" w14:textId="77777777" w:rsidR="00081818" w:rsidRPr="003F59D3" w:rsidRDefault="00081818" w:rsidP="00C15223">
      <w:pPr>
        <w:pStyle w:val="ListParagraph"/>
        <w:numPr>
          <w:ilvl w:val="0"/>
          <w:numId w:val="24"/>
        </w:numPr>
        <w:spacing w:line="360" w:lineRule="auto"/>
        <w:rPr>
          <w:noProof/>
          <w:color w:val="002060"/>
          <w:szCs w:val="20"/>
        </w:rPr>
      </w:pPr>
      <w:r w:rsidRPr="003F59D3">
        <w:rPr>
          <w:noProof/>
          <w:color w:val="002060"/>
          <w:szCs w:val="20"/>
        </w:rPr>
        <w:t>FMTSA</w:t>
      </w:r>
    </w:p>
    <w:p w14:paraId="2AC21925" w14:textId="2E68D2D1" w:rsidR="00081818" w:rsidRPr="00081818" w:rsidRDefault="00081818" w:rsidP="00081818">
      <w:pPr>
        <w:rPr>
          <w:lang w:val="en-US"/>
        </w:rPr>
      </w:pPr>
    </w:p>
    <w:p w14:paraId="082C4089" w14:textId="738843DC" w:rsidR="00813EB9" w:rsidRDefault="00C723B7" w:rsidP="00BF4E33">
      <w:pPr>
        <w:pStyle w:val="BDOH1"/>
        <w:spacing w:after="160" w:line="276" w:lineRule="auto"/>
        <w:ind w:left="284"/>
      </w:pPr>
      <w:bookmarkStart w:id="47" w:name="_Toc218817382"/>
      <w:r w:rsidRPr="00EF789D">
        <w:lastRenderedPageBreak/>
        <w:t>Financial Management, PFMS, and Post-Training Settlement</w:t>
      </w:r>
      <w:bookmarkEnd w:id="47"/>
    </w:p>
    <w:p w14:paraId="066DEEC0" w14:textId="458B6140" w:rsidR="00C723B7" w:rsidRPr="00C723B7" w:rsidRDefault="00C723B7" w:rsidP="00C723B7">
      <w:r w:rsidRPr="00C723B7">
        <w:rPr>
          <w:color w:val="002060"/>
        </w:rPr>
        <w:t>A critical part of the "As-Is" process mapping involves the financial settlement procedures that occur after a training session is concluded. This is one of the most administratively dense areas of the mission's operations.</w:t>
      </w:r>
    </w:p>
    <w:p w14:paraId="49B95E79" w14:textId="060E17F8" w:rsidR="00C723B7" w:rsidRDefault="00EE1B16" w:rsidP="00C723B7">
      <w:pPr>
        <w:pStyle w:val="BDOH2"/>
      </w:pPr>
      <w:bookmarkStart w:id="48" w:name="_Toc218817383"/>
      <w:bookmarkStart w:id="49" w:name="_Toc33823434"/>
      <w:bookmarkStart w:id="50" w:name="_Toc33823454"/>
      <w:r w:rsidRPr="00EF789D">
        <w:t>The Reimbursement Workflow</w:t>
      </w:r>
      <w:bookmarkEnd w:id="48"/>
    </w:p>
    <w:p w14:paraId="6C21008C" w14:textId="15FF7783" w:rsidR="00DE622B" w:rsidRPr="00DE622B" w:rsidRDefault="00DE622B" w:rsidP="00DE622B">
      <w:pPr>
        <w:rPr>
          <w:color w:val="002060"/>
        </w:rPr>
      </w:pPr>
      <w:r w:rsidRPr="00DE622B">
        <w:rPr>
          <w:color w:val="002060"/>
        </w:rPr>
        <w:t>The current procedure for reimbursement and settlement of accounts is characterized by a multi-step verification process:</w:t>
      </w:r>
    </w:p>
    <w:p w14:paraId="491EE3E9" w14:textId="77777777" w:rsidR="00DE622B" w:rsidRPr="00DE622B" w:rsidRDefault="00DE622B" w:rsidP="00DE622B">
      <w:pPr>
        <w:rPr>
          <w:color w:val="002060"/>
        </w:rPr>
      </w:pPr>
      <w:r w:rsidRPr="00DB2268">
        <w:rPr>
          <w:b/>
          <w:color w:val="002060"/>
        </w:rPr>
        <w:t xml:space="preserve">1. Expenditure Incurred: </w:t>
      </w:r>
      <w:r w:rsidRPr="00DE622B">
        <w:rPr>
          <w:color w:val="002060"/>
        </w:rPr>
        <w:t>The training coordinator at the block or district level incurs the necessary expenses (venue, food, kits).</w:t>
      </w:r>
    </w:p>
    <w:p w14:paraId="411A2E99" w14:textId="7CA8A766" w:rsidR="00DE622B" w:rsidRPr="00DE622B" w:rsidRDefault="00DE622B" w:rsidP="00DE622B">
      <w:pPr>
        <w:rPr>
          <w:color w:val="002060"/>
        </w:rPr>
      </w:pPr>
      <w:r w:rsidRPr="00DB2268">
        <w:rPr>
          <w:b/>
          <w:color w:val="002060"/>
        </w:rPr>
        <w:t xml:space="preserve">2. </w:t>
      </w:r>
      <w:r w:rsidR="00DB2268">
        <w:rPr>
          <w:b/>
          <w:color w:val="002060"/>
        </w:rPr>
        <w:t>Bill</w:t>
      </w:r>
      <w:r w:rsidRPr="00DB2268">
        <w:rPr>
          <w:b/>
          <w:color w:val="002060"/>
        </w:rPr>
        <w:t xml:space="preserve"> Submission: </w:t>
      </w:r>
      <w:r w:rsidRPr="00DE622B">
        <w:rPr>
          <w:color w:val="002060"/>
        </w:rPr>
        <w:t>Bills and vouchers are submitted to the DMMU along with the participant attendance list generated from the MIS.</w:t>
      </w:r>
    </w:p>
    <w:p w14:paraId="247A6BF7" w14:textId="10D39FAB" w:rsidR="00DE622B" w:rsidRPr="00DE622B" w:rsidRDefault="00DE622B" w:rsidP="00DE622B">
      <w:pPr>
        <w:rPr>
          <w:color w:val="002060"/>
        </w:rPr>
      </w:pPr>
      <w:r w:rsidRPr="00DB2268">
        <w:rPr>
          <w:b/>
          <w:color w:val="002060"/>
        </w:rPr>
        <w:t xml:space="preserve">3. </w:t>
      </w:r>
      <w:r w:rsidR="00DB2268">
        <w:rPr>
          <w:b/>
          <w:color w:val="002060"/>
        </w:rPr>
        <w:t>MIS</w:t>
      </w:r>
      <w:r w:rsidRPr="00DB2268">
        <w:rPr>
          <w:b/>
          <w:color w:val="002060"/>
        </w:rPr>
        <w:t xml:space="preserve"> Entry: </w:t>
      </w:r>
      <w:r w:rsidRPr="00DE622B">
        <w:rPr>
          <w:color w:val="002060"/>
        </w:rPr>
        <w:t>The district accountant ensures proper entries are made in T</w:t>
      </w:r>
      <w:r w:rsidR="00DB2268">
        <w:rPr>
          <w:color w:val="002060"/>
        </w:rPr>
        <w:t>ally as per the budget heads.</w:t>
      </w:r>
    </w:p>
    <w:p w14:paraId="078CA80B" w14:textId="409D40F4" w:rsidR="00DE622B" w:rsidRPr="00DE622B" w:rsidRDefault="00DE622B" w:rsidP="00DE622B">
      <w:pPr>
        <w:rPr>
          <w:color w:val="002060"/>
        </w:rPr>
      </w:pPr>
      <w:r w:rsidRPr="00DB2268">
        <w:rPr>
          <w:b/>
          <w:color w:val="002060"/>
        </w:rPr>
        <w:t>4. PFMS Verification:</w:t>
      </w:r>
      <w:r w:rsidRPr="00DE622B">
        <w:rPr>
          <w:color w:val="002060"/>
        </w:rPr>
        <w:t xml:space="preserve"> The FMTSA or the district nodal officer verifies the expenditure on the PFMS portal to ensure compl</w:t>
      </w:r>
      <w:r w:rsidR="00DB2268">
        <w:rPr>
          <w:color w:val="002060"/>
        </w:rPr>
        <w:t>iance with the SNA framework.</w:t>
      </w:r>
    </w:p>
    <w:p w14:paraId="65BA2CF4" w14:textId="3A176226" w:rsidR="00EE1B16" w:rsidRPr="00EE1B16" w:rsidRDefault="00DE622B" w:rsidP="00DE622B">
      <w:r w:rsidRPr="00DB2268">
        <w:rPr>
          <w:b/>
          <w:color w:val="002060"/>
        </w:rPr>
        <w:t>5. Settlement:</w:t>
      </w:r>
      <w:r w:rsidRPr="00DE622B">
        <w:rPr>
          <w:color w:val="002060"/>
        </w:rPr>
        <w:t xml:space="preserve"> Funds are released to the respective account once the verification is complete.</w:t>
      </w:r>
    </w:p>
    <w:p w14:paraId="3E5FB40B" w14:textId="788AE70E" w:rsidR="00BA6730" w:rsidRDefault="00BA6730">
      <w:pPr>
        <w:pStyle w:val="BDOH2"/>
      </w:pPr>
      <w:bookmarkStart w:id="51" w:name="_Toc218817384"/>
      <w:r w:rsidRPr="00EF789D">
        <w:t>Statutory Compliance and Audit</w:t>
      </w:r>
      <w:bookmarkEnd w:id="51"/>
    </w:p>
    <w:p w14:paraId="03CEF4DB" w14:textId="4BE9B0D6" w:rsidR="00BA6730" w:rsidRPr="00BA6730" w:rsidRDefault="00BA6730" w:rsidP="00BA6730">
      <w:pPr>
        <w:rPr>
          <w:color w:val="002060"/>
        </w:rPr>
      </w:pPr>
      <w:r w:rsidRPr="00BA6730">
        <w:rPr>
          <w:color w:val="002060"/>
        </w:rPr>
        <w:t>Training management is also subject to internal and statutory audits. CLFs are required to undergo quarterly internal audits and annual statutory audits, for which the mission provides specialized training for the proc</w:t>
      </w:r>
      <w:r>
        <w:rPr>
          <w:color w:val="002060"/>
        </w:rPr>
        <w:t>urement and audit committees.</w:t>
      </w:r>
      <w:r w:rsidRPr="00BA6730">
        <w:rPr>
          <w:color w:val="002060"/>
        </w:rPr>
        <w:t xml:space="preserve"> The FMTSA plays a vital role in ensuring that all financial statements—receipt and payment statements, balance sheets, and income/expenditure accounts—are prepared accurately for these audits.</w:t>
      </w:r>
    </w:p>
    <w:p w14:paraId="50DCFA65" w14:textId="4D6BFE8A" w:rsidR="00D60884" w:rsidRDefault="00D60884">
      <w:pPr>
        <w:pStyle w:val="BDOH2"/>
      </w:pPr>
      <w:bookmarkStart w:id="52" w:name="_Toc218817385"/>
      <w:r>
        <w:lastRenderedPageBreak/>
        <w:t>Financial Settlement (Critical Bottleneck) Process Map</w:t>
      </w:r>
      <w:bookmarkEnd w:id="52"/>
    </w:p>
    <w:p w14:paraId="4310C0A2" w14:textId="2077A70F" w:rsidR="00D60884" w:rsidRPr="00D60884" w:rsidRDefault="0088538C" w:rsidP="00D60884">
      <w:r>
        <w:rPr>
          <w:noProof/>
          <w:lang w:eastAsia="en-IN"/>
        </w:rPr>
        <w:drawing>
          <wp:inline distT="0" distB="0" distL="0" distR="0" wp14:anchorId="5C86D314" wp14:editId="4F783237">
            <wp:extent cx="6299835" cy="4165974"/>
            <wp:effectExtent l="0" t="0" r="5715" b="6350"/>
            <wp:docPr id="15" name="Picture 15" descr="D:\Kush's stuff\BDO\days_n_count\08-01-26\TMS_AS_IS\Meta\Finance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Kush's stuff\BDO\days_n_count\08-01-26\TMS_AS_IS\Meta\Finance_As_I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79F998AD" w14:textId="3DF51C5E" w:rsidR="0088538C" w:rsidRDefault="0088538C">
      <w:pPr>
        <w:pStyle w:val="BDOH2"/>
      </w:pPr>
      <w:bookmarkStart w:id="53" w:name="_Toc218817386"/>
      <w:r>
        <w:t>Financial Settlement Process Map File</w:t>
      </w:r>
      <w:bookmarkEnd w:id="53"/>
    </w:p>
    <w:p w14:paraId="0476C2F2" w14:textId="2AFCB28A" w:rsidR="00D97B2E" w:rsidRPr="0088538C" w:rsidRDefault="00D97B2E" w:rsidP="0088538C">
      <w:r>
        <w:object w:dxaOrig="1534" w:dyaOrig="991" w14:anchorId="7451E2CD">
          <v:shape id="_x0000_i1027" type="#_x0000_t75" style="width:76.45pt;height:49.5pt" o:ole="">
            <v:imagedata r:id="rId23" o:title=""/>
          </v:shape>
          <o:OLEObject Type="Embed" ProgID="Package" ShapeID="_x0000_i1027" DrawAspect="Icon" ObjectID="_1829738559" r:id="rId24"/>
        </w:object>
      </w:r>
    </w:p>
    <w:p w14:paraId="367E6D2C" w14:textId="1F142211" w:rsidR="00BD7B33" w:rsidRPr="00BD7B33" w:rsidRDefault="00BD7B33" w:rsidP="00BD7B33">
      <w:pPr>
        <w:pStyle w:val="BDOH2"/>
      </w:pPr>
      <w:bookmarkStart w:id="54" w:name="_Toc218817387"/>
      <w:r>
        <w:t>Financial Settlement Operational Workflow</w:t>
      </w:r>
      <w:bookmarkEnd w:id="54"/>
    </w:p>
    <w:p w14:paraId="2DB14924" w14:textId="128DE1B5" w:rsidR="00BD7B33" w:rsidRDefault="00BD7B33" w:rsidP="00BD7B33">
      <w:pPr>
        <w:pStyle w:val="BDOH3"/>
      </w:pPr>
      <w:bookmarkStart w:id="55" w:name="_Toc218817388"/>
      <w:r>
        <w:t>Objective</w:t>
      </w:r>
      <w:bookmarkEnd w:id="55"/>
    </w:p>
    <w:p w14:paraId="681888BC" w14:textId="53735C77" w:rsidR="00BD7B33" w:rsidRPr="00BD7B33" w:rsidRDefault="00BD7B33" w:rsidP="00BD7B33">
      <w:pPr>
        <w:rPr>
          <w:color w:val="002060"/>
        </w:rPr>
      </w:pPr>
      <w:r w:rsidRPr="00BD7B33">
        <w:rPr>
          <w:color w:val="002060"/>
        </w:rPr>
        <w:t>To reimburse expenses incurred during training execution.</w:t>
      </w:r>
    </w:p>
    <w:p w14:paraId="626BAE41" w14:textId="740B9EAD" w:rsidR="00BD7B33" w:rsidRDefault="00BD7B33">
      <w:pPr>
        <w:pStyle w:val="BDOH3"/>
      </w:pPr>
      <w:bookmarkStart w:id="56" w:name="_Toc218817389"/>
      <w:r>
        <w:t>Process Steps</w:t>
      </w:r>
      <w:bookmarkEnd w:id="56"/>
    </w:p>
    <w:p w14:paraId="1859BDDD" w14:textId="668D23DA" w:rsidR="00BD7B33" w:rsidRPr="00BD7B33" w:rsidRDefault="00BD7B33" w:rsidP="00C15223">
      <w:pPr>
        <w:numPr>
          <w:ilvl w:val="0"/>
          <w:numId w:val="25"/>
        </w:numPr>
        <w:rPr>
          <w:color w:val="002060"/>
        </w:rPr>
      </w:pPr>
      <w:r w:rsidRPr="00BD7B33">
        <w:rPr>
          <w:b/>
          <w:bCs/>
          <w:color w:val="002060"/>
        </w:rPr>
        <w:t>Incur Expenses:</w:t>
      </w:r>
      <w:r w:rsidRPr="00BD7B33">
        <w:rPr>
          <w:color w:val="002060"/>
        </w:rPr>
        <w:t xml:space="preserve"> (BMMU) - Expenses are incurred for venue, food, etc.</w:t>
      </w:r>
    </w:p>
    <w:p w14:paraId="45D578F6" w14:textId="77777777" w:rsidR="00BD7B33" w:rsidRPr="00BD7B33" w:rsidRDefault="00BD7B33" w:rsidP="00C15223">
      <w:pPr>
        <w:numPr>
          <w:ilvl w:val="0"/>
          <w:numId w:val="25"/>
        </w:numPr>
        <w:rPr>
          <w:color w:val="002060"/>
        </w:rPr>
      </w:pPr>
      <w:r w:rsidRPr="00BD7B33">
        <w:rPr>
          <w:b/>
          <w:bCs/>
          <w:color w:val="002060"/>
        </w:rPr>
        <w:t>Bills &amp; Vouchers:</w:t>
      </w:r>
      <w:r w:rsidRPr="00BD7B33">
        <w:rPr>
          <w:color w:val="002060"/>
        </w:rPr>
        <w:t xml:space="preserve"> (BMMU) - Bills and vouchers are collected and prepared.</w:t>
      </w:r>
    </w:p>
    <w:p w14:paraId="298E5F9E" w14:textId="77777777" w:rsidR="00BD7B33" w:rsidRPr="00BD7B33" w:rsidRDefault="00BD7B33" w:rsidP="00C15223">
      <w:pPr>
        <w:numPr>
          <w:ilvl w:val="0"/>
          <w:numId w:val="25"/>
        </w:numPr>
        <w:rPr>
          <w:color w:val="002060"/>
        </w:rPr>
      </w:pPr>
      <w:r w:rsidRPr="00BD7B33">
        <w:rPr>
          <w:b/>
          <w:bCs/>
          <w:color w:val="002060"/>
        </w:rPr>
        <w:t>Submit to DMMU:</w:t>
      </w:r>
      <w:r w:rsidRPr="00BD7B33">
        <w:rPr>
          <w:color w:val="002060"/>
        </w:rPr>
        <w:t xml:space="preserve"> (BMMU) - Bills and vouchers are submitted to the District Mission Management Unit.</w:t>
      </w:r>
    </w:p>
    <w:p w14:paraId="55F6F99A" w14:textId="77777777" w:rsidR="00BD7B33" w:rsidRPr="00BD7B33" w:rsidRDefault="00BD7B33" w:rsidP="00C15223">
      <w:pPr>
        <w:numPr>
          <w:ilvl w:val="0"/>
          <w:numId w:val="25"/>
        </w:numPr>
        <w:rPr>
          <w:color w:val="002060"/>
        </w:rPr>
      </w:pPr>
      <w:r w:rsidRPr="00BD7B33">
        <w:rPr>
          <w:b/>
          <w:bCs/>
          <w:color w:val="002060"/>
        </w:rPr>
        <w:t>DELAY:</w:t>
      </w:r>
      <w:r w:rsidRPr="00BD7B33">
        <w:rPr>
          <w:color w:val="002060"/>
        </w:rPr>
        <w:t xml:space="preserve"> (DMMU) - Significant delay occurs in processing the documents.</w:t>
      </w:r>
    </w:p>
    <w:p w14:paraId="7ED2748A" w14:textId="77777777" w:rsidR="00BD7B33" w:rsidRPr="00BD7B33" w:rsidRDefault="00BD7B33" w:rsidP="00C15223">
      <w:pPr>
        <w:numPr>
          <w:ilvl w:val="0"/>
          <w:numId w:val="25"/>
        </w:numPr>
        <w:rPr>
          <w:color w:val="002060"/>
        </w:rPr>
      </w:pPr>
      <w:r w:rsidRPr="00BD7B33">
        <w:rPr>
          <w:b/>
          <w:bCs/>
          <w:color w:val="002060"/>
        </w:rPr>
        <w:t>Verify Documents:</w:t>
      </w:r>
      <w:r w:rsidRPr="00BD7B33">
        <w:rPr>
          <w:color w:val="002060"/>
        </w:rPr>
        <w:t xml:space="preserve"> (DMMU) - Documents are verified for accuracy and completeness.</w:t>
      </w:r>
    </w:p>
    <w:p w14:paraId="6ACDCC0A" w14:textId="77777777" w:rsidR="00BD7B33" w:rsidRPr="00BD7B33" w:rsidRDefault="00BD7B33" w:rsidP="00C15223">
      <w:pPr>
        <w:numPr>
          <w:ilvl w:val="0"/>
          <w:numId w:val="25"/>
        </w:numPr>
        <w:rPr>
          <w:color w:val="002060"/>
        </w:rPr>
      </w:pPr>
      <w:r w:rsidRPr="00BD7B33">
        <w:rPr>
          <w:b/>
          <w:bCs/>
          <w:color w:val="002060"/>
        </w:rPr>
        <w:t>Tally Entry:</w:t>
      </w:r>
      <w:r w:rsidRPr="00BD7B33">
        <w:rPr>
          <w:color w:val="002060"/>
        </w:rPr>
        <w:t xml:space="preserve"> (DMMU) - Expenses are entered into the Tally accounting system.</w:t>
      </w:r>
    </w:p>
    <w:p w14:paraId="741989D9" w14:textId="77777777" w:rsidR="00BD7B33" w:rsidRPr="00BD7B33" w:rsidRDefault="00BD7B33" w:rsidP="00C15223">
      <w:pPr>
        <w:numPr>
          <w:ilvl w:val="0"/>
          <w:numId w:val="25"/>
        </w:numPr>
        <w:rPr>
          <w:color w:val="002060"/>
        </w:rPr>
      </w:pPr>
      <w:r w:rsidRPr="00BD7B33">
        <w:rPr>
          <w:b/>
          <w:bCs/>
          <w:color w:val="002060"/>
        </w:rPr>
        <w:t>PFMS Verification:</w:t>
      </w:r>
      <w:r w:rsidRPr="00BD7B33">
        <w:rPr>
          <w:color w:val="002060"/>
        </w:rPr>
        <w:t xml:space="preserve"> (DMMU) - Verification is done through PFMS.</w:t>
      </w:r>
    </w:p>
    <w:p w14:paraId="12CA5188" w14:textId="77777777" w:rsidR="00BD7B33" w:rsidRPr="00BD7B33" w:rsidRDefault="00BD7B33" w:rsidP="00C15223">
      <w:pPr>
        <w:numPr>
          <w:ilvl w:val="0"/>
          <w:numId w:val="25"/>
        </w:numPr>
        <w:rPr>
          <w:color w:val="002060"/>
        </w:rPr>
      </w:pPr>
      <w:r w:rsidRPr="00BD7B33">
        <w:rPr>
          <w:b/>
          <w:bCs/>
          <w:color w:val="002060"/>
        </w:rPr>
        <w:t>Compliant?</w:t>
      </w:r>
      <w:r w:rsidRPr="00BD7B33">
        <w:rPr>
          <w:color w:val="002060"/>
        </w:rPr>
        <w:t xml:space="preserve"> (DMMU) - Are the documents compliant with regulations? </w:t>
      </w:r>
    </w:p>
    <w:p w14:paraId="76A68015" w14:textId="77777777" w:rsidR="00BD7B33" w:rsidRPr="00BD7B33" w:rsidRDefault="00BD7B33" w:rsidP="00C15223">
      <w:pPr>
        <w:numPr>
          <w:ilvl w:val="1"/>
          <w:numId w:val="25"/>
        </w:numPr>
        <w:rPr>
          <w:color w:val="002060"/>
        </w:rPr>
      </w:pPr>
      <w:r w:rsidRPr="00BD7B33">
        <w:rPr>
          <w:b/>
          <w:bCs/>
          <w:color w:val="002060"/>
        </w:rPr>
        <w:lastRenderedPageBreak/>
        <w:t>Decision:</w:t>
      </w:r>
      <w:r w:rsidRPr="00BD7B33">
        <w:rPr>
          <w:color w:val="002060"/>
        </w:rPr>
        <w:t xml:space="preserve"> Are the documents compliant? </w:t>
      </w:r>
    </w:p>
    <w:p w14:paraId="6C8C8FE0" w14:textId="77777777" w:rsidR="00BD7B33" w:rsidRPr="00BD7B33" w:rsidRDefault="00BD7B33" w:rsidP="00C15223">
      <w:pPr>
        <w:numPr>
          <w:ilvl w:val="2"/>
          <w:numId w:val="25"/>
        </w:numPr>
        <w:rPr>
          <w:color w:val="002060"/>
        </w:rPr>
      </w:pPr>
      <w:r w:rsidRPr="00BD7B33">
        <w:rPr>
          <w:b/>
          <w:bCs/>
          <w:color w:val="002060"/>
        </w:rPr>
        <w:t>No:</w:t>
      </w:r>
      <w:r w:rsidRPr="00BD7B33">
        <w:rPr>
          <w:color w:val="002060"/>
        </w:rPr>
        <w:t xml:space="preserve"> Corrections (Goes back to step 5).</w:t>
      </w:r>
    </w:p>
    <w:p w14:paraId="67787417" w14:textId="77777777" w:rsidR="00BD7B33" w:rsidRPr="00BD7B33" w:rsidRDefault="00BD7B33" w:rsidP="00C15223">
      <w:pPr>
        <w:numPr>
          <w:ilvl w:val="2"/>
          <w:numId w:val="25"/>
        </w:numPr>
        <w:rPr>
          <w:color w:val="002060"/>
        </w:rPr>
      </w:pPr>
      <w:r w:rsidRPr="00BD7B33">
        <w:rPr>
          <w:b/>
          <w:bCs/>
          <w:color w:val="002060"/>
        </w:rPr>
        <w:t>Yes:</w:t>
      </w:r>
      <w:r w:rsidRPr="00BD7B33">
        <w:rPr>
          <w:color w:val="002060"/>
        </w:rPr>
        <w:t xml:space="preserve"> Release Funds (Proceeds to step 9).</w:t>
      </w:r>
    </w:p>
    <w:p w14:paraId="130A8FF8" w14:textId="77777777" w:rsidR="00BD7B33" w:rsidRPr="00BD7B33" w:rsidRDefault="00BD7B33" w:rsidP="00C15223">
      <w:pPr>
        <w:numPr>
          <w:ilvl w:val="0"/>
          <w:numId w:val="25"/>
        </w:numPr>
        <w:rPr>
          <w:color w:val="002060"/>
        </w:rPr>
      </w:pPr>
      <w:r w:rsidRPr="00BD7B33">
        <w:rPr>
          <w:b/>
          <w:bCs/>
          <w:color w:val="002060"/>
        </w:rPr>
        <w:t>Release Funds:</w:t>
      </w:r>
      <w:r w:rsidRPr="00BD7B33">
        <w:rPr>
          <w:color w:val="002060"/>
        </w:rPr>
        <w:t xml:space="preserve"> (DMMU) - Funds are released for reimbursement.</w:t>
      </w:r>
    </w:p>
    <w:p w14:paraId="7CD35BBD" w14:textId="622906B9" w:rsidR="00BD7B33" w:rsidRPr="00D66D09" w:rsidRDefault="00BD7B33" w:rsidP="00C15223">
      <w:pPr>
        <w:numPr>
          <w:ilvl w:val="0"/>
          <w:numId w:val="25"/>
        </w:numPr>
        <w:rPr>
          <w:color w:val="002060"/>
        </w:rPr>
      </w:pPr>
      <w:r w:rsidRPr="00BD7B33">
        <w:rPr>
          <w:b/>
          <w:bCs/>
          <w:color w:val="002060"/>
        </w:rPr>
        <w:t>Settlement Done:</w:t>
      </w:r>
      <w:r w:rsidRPr="00BD7B33">
        <w:rPr>
          <w:color w:val="002060"/>
        </w:rPr>
        <w:t xml:space="preserve"> (BMMU) - Financial settlement is completed.</w:t>
      </w:r>
    </w:p>
    <w:p w14:paraId="386A89D8" w14:textId="281B88A9" w:rsidR="00D66D09" w:rsidRDefault="00D66D09">
      <w:pPr>
        <w:pStyle w:val="BDOH3"/>
      </w:pPr>
      <w:bookmarkStart w:id="57" w:name="_Toc218817390"/>
      <w:r>
        <w:t>Organizational Levels Involved</w:t>
      </w:r>
      <w:bookmarkEnd w:id="57"/>
    </w:p>
    <w:p w14:paraId="1F37A594" w14:textId="796F251B" w:rsidR="00A10DA4" w:rsidRPr="003F59D3" w:rsidRDefault="00A10DA4" w:rsidP="00C15223">
      <w:pPr>
        <w:pStyle w:val="ListParagraph"/>
        <w:numPr>
          <w:ilvl w:val="0"/>
          <w:numId w:val="27"/>
        </w:numPr>
        <w:spacing w:line="360" w:lineRule="auto"/>
        <w:rPr>
          <w:noProof/>
          <w:color w:val="002060"/>
          <w:szCs w:val="20"/>
        </w:rPr>
      </w:pPr>
      <w:r w:rsidRPr="003F59D3">
        <w:rPr>
          <w:noProof/>
          <w:color w:val="002060"/>
          <w:szCs w:val="20"/>
        </w:rPr>
        <w:t>VO/CLF</w:t>
      </w:r>
    </w:p>
    <w:p w14:paraId="34D7DBC2" w14:textId="77777777" w:rsidR="00A10DA4" w:rsidRPr="003F59D3" w:rsidRDefault="00A10DA4" w:rsidP="00C15223">
      <w:pPr>
        <w:pStyle w:val="ListParagraph"/>
        <w:numPr>
          <w:ilvl w:val="0"/>
          <w:numId w:val="27"/>
        </w:numPr>
        <w:spacing w:line="360" w:lineRule="auto"/>
        <w:rPr>
          <w:noProof/>
          <w:color w:val="002060"/>
          <w:szCs w:val="20"/>
        </w:rPr>
      </w:pPr>
      <w:r w:rsidRPr="003F59D3">
        <w:rPr>
          <w:noProof/>
          <w:color w:val="002060"/>
          <w:szCs w:val="20"/>
        </w:rPr>
        <w:t>BMMU</w:t>
      </w:r>
    </w:p>
    <w:p w14:paraId="581675C5" w14:textId="77777777" w:rsidR="00A10DA4" w:rsidRPr="003F59D3" w:rsidRDefault="00A10DA4" w:rsidP="00C15223">
      <w:pPr>
        <w:pStyle w:val="ListParagraph"/>
        <w:numPr>
          <w:ilvl w:val="0"/>
          <w:numId w:val="27"/>
        </w:numPr>
        <w:spacing w:line="360" w:lineRule="auto"/>
        <w:rPr>
          <w:noProof/>
          <w:color w:val="002060"/>
          <w:szCs w:val="20"/>
        </w:rPr>
      </w:pPr>
      <w:r w:rsidRPr="003F59D3">
        <w:rPr>
          <w:noProof/>
          <w:color w:val="002060"/>
          <w:szCs w:val="20"/>
        </w:rPr>
        <w:t>DMMU</w:t>
      </w:r>
    </w:p>
    <w:p w14:paraId="70B0EDAA" w14:textId="77777777" w:rsidR="00A10DA4" w:rsidRPr="003F59D3" w:rsidRDefault="00A10DA4" w:rsidP="00C15223">
      <w:pPr>
        <w:pStyle w:val="ListParagraph"/>
        <w:numPr>
          <w:ilvl w:val="0"/>
          <w:numId w:val="27"/>
        </w:numPr>
        <w:spacing w:line="360" w:lineRule="auto"/>
        <w:rPr>
          <w:noProof/>
          <w:color w:val="002060"/>
          <w:szCs w:val="20"/>
        </w:rPr>
      </w:pPr>
      <w:r w:rsidRPr="003F59D3">
        <w:rPr>
          <w:noProof/>
          <w:color w:val="002060"/>
          <w:szCs w:val="20"/>
        </w:rPr>
        <w:t>SMMU</w:t>
      </w:r>
    </w:p>
    <w:p w14:paraId="43568619" w14:textId="52391A66" w:rsidR="00D66D09" w:rsidRPr="00A10DA4" w:rsidRDefault="00A10DA4" w:rsidP="00C15223">
      <w:pPr>
        <w:pStyle w:val="ListParagraph"/>
        <w:numPr>
          <w:ilvl w:val="0"/>
          <w:numId w:val="27"/>
        </w:numPr>
        <w:spacing w:line="360" w:lineRule="auto"/>
        <w:rPr>
          <w:noProof/>
          <w:color w:val="002060"/>
          <w:szCs w:val="20"/>
        </w:rPr>
      </w:pPr>
      <w:r w:rsidRPr="003F59D3">
        <w:rPr>
          <w:noProof/>
          <w:color w:val="002060"/>
          <w:szCs w:val="20"/>
        </w:rPr>
        <w:t>FMTSA</w:t>
      </w:r>
    </w:p>
    <w:p w14:paraId="37EF803C" w14:textId="6989F996" w:rsidR="00A10DA4" w:rsidRDefault="007925A3">
      <w:pPr>
        <w:pStyle w:val="BDOH3"/>
      </w:pPr>
      <w:bookmarkStart w:id="58" w:name="_Toc218817391"/>
      <w:r>
        <w:t>Identified Delays</w:t>
      </w:r>
      <w:bookmarkEnd w:id="58"/>
    </w:p>
    <w:p w14:paraId="7B5BD80E" w14:textId="74607168" w:rsidR="00F20565" w:rsidRPr="00F20565" w:rsidRDefault="00F20565" w:rsidP="00C15223">
      <w:pPr>
        <w:numPr>
          <w:ilvl w:val="0"/>
          <w:numId w:val="26"/>
        </w:numPr>
        <w:rPr>
          <w:color w:val="002060"/>
        </w:rPr>
      </w:pPr>
      <w:r w:rsidRPr="00F20565">
        <w:rPr>
          <w:color w:val="002060"/>
        </w:rPr>
        <w:t>Months-long reimbursement cycles</w:t>
      </w:r>
    </w:p>
    <w:p w14:paraId="0D7C9975" w14:textId="77777777" w:rsidR="00F20565" w:rsidRPr="00F20565" w:rsidRDefault="00F20565" w:rsidP="00C15223">
      <w:pPr>
        <w:numPr>
          <w:ilvl w:val="0"/>
          <w:numId w:val="26"/>
        </w:numPr>
        <w:rPr>
          <w:color w:val="002060"/>
        </w:rPr>
      </w:pPr>
      <w:r w:rsidRPr="00F20565">
        <w:rPr>
          <w:color w:val="002060"/>
        </w:rPr>
        <w:t>Verification Process</w:t>
      </w:r>
    </w:p>
    <w:p w14:paraId="6D38D8FD" w14:textId="58442DE6" w:rsidR="007925A3" w:rsidRPr="004106BD" w:rsidRDefault="004106BD" w:rsidP="00C15223">
      <w:pPr>
        <w:numPr>
          <w:ilvl w:val="0"/>
          <w:numId w:val="26"/>
        </w:numPr>
        <w:rPr>
          <w:color w:val="002060"/>
        </w:rPr>
      </w:pPr>
      <w:r>
        <w:rPr>
          <w:color w:val="002060"/>
        </w:rPr>
        <w:t>Monthly Payment Delays to Community Cadre</w:t>
      </w:r>
    </w:p>
    <w:p w14:paraId="2E21D8A0" w14:textId="5AA9DEF3" w:rsidR="004106BD" w:rsidRDefault="0065390E">
      <w:pPr>
        <w:pStyle w:val="BDOH3"/>
      </w:pPr>
      <w:bookmarkStart w:id="59" w:name="_Toc218817392"/>
      <w:r>
        <w:t>Key Bottleneck</w:t>
      </w:r>
      <w:bookmarkEnd w:id="59"/>
    </w:p>
    <w:p w14:paraId="01E61D4C" w14:textId="12627E37" w:rsidR="0065390E" w:rsidRPr="0065390E" w:rsidRDefault="0065390E" w:rsidP="0065390E">
      <w:pPr>
        <w:rPr>
          <w:color w:val="002060"/>
        </w:rPr>
      </w:pPr>
      <w:r w:rsidRPr="0065390E">
        <w:rPr>
          <w:b/>
          <w:color w:val="002060"/>
        </w:rPr>
        <w:t>Financial Settlement Delays:</w:t>
      </w:r>
      <w:r w:rsidRPr="0065390E">
        <w:rPr>
          <w:color w:val="002060"/>
        </w:rPr>
        <w:t xml:space="preserve"> Enormous delays in reimbursement procedures, often taking several months to complete.</w:t>
      </w:r>
    </w:p>
    <w:p w14:paraId="41DB0025" w14:textId="10CE2049" w:rsidR="0065390E" w:rsidRPr="0065390E" w:rsidRDefault="0065390E" w:rsidP="0065390E">
      <w:pPr>
        <w:rPr>
          <w:lang w:val="en-US"/>
        </w:rPr>
      </w:pPr>
    </w:p>
    <w:p w14:paraId="14DD563B" w14:textId="413CA635" w:rsidR="00882B4F" w:rsidRDefault="00DC3219" w:rsidP="00BF4E33">
      <w:pPr>
        <w:pStyle w:val="BDOH1"/>
        <w:spacing w:after="160" w:line="276" w:lineRule="auto"/>
        <w:ind w:left="360"/>
      </w:pPr>
      <w:bookmarkStart w:id="60" w:name="_Toc218817393"/>
      <w:r w:rsidRPr="00EF789D">
        <w:lastRenderedPageBreak/>
        <w:t>MIS and Real-Time Reporting</w:t>
      </w:r>
      <w:bookmarkEnd w:id="60"/>
    </w:p>
    <w:p w14:paraId="5C26BEE9" w14:textId="2CF984FE" w:rsidR="0006048B" w:rsidRPr="0006048B" w:rsidRDefault="0006048B" w:rsidP="0006048B">
      <w:pPr>
        <w:rPr>
          <w:color w:val="002060"/>
        </w:rPr>
      </w:pPr>
      <w:r w:rsidRPr="0006048B">
        <w:rPr>
          <w:color w:val="002060"/>
        </w:rPr>
        <w:t>The UPSRLM Management Information System (MIS) serves as the primary tool for tracking training progress and ensuring data-driven decision-making.</w:t>
      </w:r>
    </w:p>
    <w:p w14:paraId="78341BDC" w14:textId="446CC063" w:rsidR="00882B4F" w:rsidRDefault="00C36E4D" w:rsidP="00462892">
      <w:pPr>
        <w:pStyle w:val="BDOH2"/>
      </w:pPr>
      <w:bookmarkStart w:id="61" w:name="_Toc218817394"/>
      <w:bookmarkStart w:id="62" w:name="_Hlk34905680"/>
      <w:r w:rsidRPr="00EF789D">
        <w:t>Data Validation and Reporting Formats</w:t>
      </w:r>
      <w:bookmarkEnd w:id="61"/>
    </w:p>
    <w:p w14:paraId="0022192E" w14:textId="67E38A1A" w:rsidR="003E074F" w:rsidRDefault="00C36E4D" w:rsidP="003E074F">
      <w:pPr>
        <w:rPr>
          <w:color w:val="002060"/>
        </w:rPr>
      </w:pPr>
      <w:r w:rsidRPr="00C36E4D">
        <w:rPr>
          <w:color w:val="002060"/>
        </w:rPr>
        <w:t>Reporting formats in the MIS include the monthly Financial Progress Report (MPR) and the quarterly Interim Unaud</w:t>
      </w:r>
      <w:r>
        <w:rPr>
          <w:color w:val="002060"/>
        </w:rPr>
        <w:t>ited Financial Report (IUFR).</w:t>
      </w:r>
      <w:r w:rsidRPr="00C36E4D">
        <w:rPr>
          <w:color w:val="002060"/>
        </w:rPr>
        <w:t xml:space="preserve"> However, the reliability of this data depends on the accuracy of the information entered at the block level. Discrepancies often arise when defunct or non-existent SHGs are s</w:t>
      </w:r>
      <w:r>
        <w:rPr>
          <w:color w:val="002060"/>
        </w:rPr>
        <w:t>till reported in the system.</w:t>
      </w:r>
      <w:r w:rsidRPr="00C36E4D">
        <w:rPr>
          <w:color w:val="002060"/>
        </w:rPr>
        <w:t xml:space="preserve"> To mitigate this, the mission has introduced the "SHG </w:t>
      </w:r>
      <w:proofErr w:type="spellStart"/>
      <w:r w:rsidRPr="00C36E4D">
        <w:rPr>
          <w:color w:val="002060"/>
        </w:rPr>
        <w:t>maasik</w:t>
      </w:r>
      <w:proofErr w:type="spellEnd"/>
      <w:r w:rsidRPr="00C36E4D">
        <w:rPr>
          <w:color w:val="002060"/>
        </w:rPr>
        <w:t xml:space="preserve"> </w:t>
      </w:r>
      <w:proofErr w:type="spellStart"/>
      <w:r w:rsidRPr="00C36E4D">
        <w:rPr>
          <w:color w:val="002060"/>
        </w:rPr>
        <w:t>prativedan</w:t>
      </w:r>
      <w:proofErr w:type="spellEnd"/>
      <w:r w:rsidRPr="00C36E4D">
        <w:rPr>
          <w:color w:val="002060"/>
        </w:rPr>
        <w:t>" as part of the standard bookkeeping to validate group-level data before it is aggregated in the MIS.</w:t>
      </w:r>
    </w:p>
    <w:tbl>
      <w:tblPr>
        <w:tblStyle w:val="BDOTable"/>
        <w:tblW w:w="0" w:type="auto"/>
        <w:tblLook w:val="04A0" w:firstRow="1" w:lastRow="0" w:firstColumn="1" w:lastColumn="0" w:noHBand="0" w:noVBand="1"/>
      </w:tblPr>
      <w:tblGrid>
        <w:gridCol w:w="3459"/>
        <w:gridCol w:w="1701"/>
        <w:gridCol w:w="4820"/>
      </w:tblGrid>
      <w:tr w:rsidR="00C36E4D" w:rsidRPr="00EF789D" w14:paraId="42830C59" w14:textId="77777777" w:rsidTr="00C36E4D">
        <w:trPr>
          <w:cnfStyle w:val="100000000000" w:firstRow="1" w:lastRow="0" w:firstColumn="0" w:lastColumn="0" w:oddVBand="0" w:evenVBand="0" w:oddHBand="0" w:evenHBand="0" w:firstRowFirstColumn="0" w:firstRowLastColumn="0" w:lastRowFirstColumn="0" w:lastRowLastColumn="0"/>
        </w:trPr>
        <w:tc>
          <w:tcPr>
            <w:tcW w:w="3459" w:type="dxa"/>
            <w:hideMark/>
          </w:tcPr>
          <w:p w14:paraId="1C3107AD" w14:textId="77777777" w:rsidR="00C36E4D" w:rsidRPr="00C36E4D" w:rsidRDefault="00C36E4D" w:rsidP="00672624">
            <w:pPr>
              <w:rPr>
                <w:color w:val="FFFFFF" w:themeColor="background1"/>
              </w:rPr>
            </w:pPr>
            <w:r w:rsidRPr="00C36E4D">
              <w:rPr>
                <w:color w:val="FFFFFF" w:themeColor="background1"/>
              </w:rPr>
              <w:t>Report Type</w:t>
            </w:r>
          </w:p>
        </w:tc>
        <w:tc>
          <w:tcPr>
            <w:tcW w:w="1701" w:type="dxa"/>
            <w:hideMark/>
          </w:tcPr>
          <w:p w14:paraId="20003CEF" w14:textId="77777777" w:rsidR="00C36E4D" w:rsidRPr="00C36E4D" w:rsidRDefault="00C36E4D" w:rsidP="00672624">
            <w:pPr>
              <w:rPr>
                <w:color w:val="FFFFFF" w:themeColor="background1"/>
              </w:rPr>
            </w:pPr>
            <w:r w:rsidRPr="00C36E4D">
              <w:rPr>
                <w:color w:val="FFFFFF" w:themeColor="background1"/>
              </w:rPr>
              <w:t>Frequency</w:t>
            </w:r>
          </w:p>
        </w:tc>
        <w:tc>
          <w:tcPr>
            <w:tcW w:w="4820" w:type="dxa"/>
            <w:hideMark/>
          </w:tcPr>
          <w:p w14:paraId="442E626F" w14:textId="77777777" w:rsidR="00C36E4D" w:rsidRPr="00C36E4D" w:rsidRDefault="00C36E4D" w:rsidP="00672624">
            <w:pPr>
              <w:rPr>
                <w:color w:val="FFFFFF" w:themeColor="background1"/>
              </w:rPr>
            </w:pPr>
            <w:r w:rsidRPr="00C36E4D">
              <w:rPr>
                <w:color w:val="FFFFFF" w:themeColor="background1"/>
              </w:rPr>
              <w:t>Primary Purpose</w:t>
            </w:r>
          </w:p>
        </w:tc>
      </w:tr>
      <w:tr w:rsidR="00C36E4D" w:rsidRPr="00EF789D" w14:paraId="113617A7" w14:textId="77777777" w:rsidTr="00C36E4D">
        <w:tc>
          <w:tcPr>
            <w:tcW w:w="3459" w:type="dxa"/>
            <w:hideMark/>
          </w:tcPr>
          <w:p w14:paraId="387D8BDF" w14:textId="77777777" w:rsidR="00C36E4D" w:rsidRPr="00EF789D" w:rsidRDefault="00C36E4D" w:rsidP="00672624">
            <w:r w:rsidRPr="00EF789D">
              <w:rPr>
                <w:b/>
                <w:bCs/>
              </w:rPr>
              <w:t>MPR (Financial Progress)</w:t>
            </w:r>
          </w:p>
        </w:tc>
        <w:tc>
          <w:tcPr>
            <w:tcW w:w="1701" w:type="dxa"/>
            <w:hideMark/>
          </w:tcPr>
          <w:p w14:paraId="436BC62C" w14:textId="77777777" w:rsidR="00C36E4D" w:rsidRPr="00EF789D" w:rsidRDefault="00C36E4D" w:rsidP="00672624">
            <w:r w:rsidRPr="00EF789D">
              <w:t>Monthly</w:t>
            </w:r>
          </w:p>
        </w:tc>
        <w:tc>
          <w:tcPr>
            <w:tcW w:w="4820" w:type="dxa"/>
            <w:hideMark/>
          </w:tcPr>
          <w:p w14:paraId="189E6FDC" w14:textId="576B55CF" w:rsidR="00C36E4D" w:rsidRPr="00EF789D" w:rsidRDefault="00C36E4D" w:rsidP="00672624">
            <w:r w:rsidRPr="00EF789D">
              <w:t>Tracking ac</w:t>
            </w:r>
            <w:r>
              <w:t>tual vs. planned expenditure</w:t>
            </w:r>
          </w:p>
        </w:tc>
      </w:tr>
      <w:tr w:rsidR="00C36E4D" w:rsidRPr="00EF789D" w14:paraId="303F8D53" w14:textId="77777777" w:rsidTr="00C36E4D">
        <w:tc>
          <w:tcPr>
            <w:tcW w:w="3459" w:type="dxa"/>
            <w:hideMark/>
          </w:tcPr>
          <w:p w14:paraId="63361524" w14:textId="77777777" w:rsidR="00C36E4D" w:rsidRPr="00EF789D" w:rsidRDefault="00C36E4D" w:rsidP="00672624">
            <w:r w:rsidRPr="00EF789D">
              <w:rPr>
                <w:b/>
                <w:bCs/>
              </w:rPr>
              <w:t>IUFR (Interim Unaudited)</w:t>
            </w:r>
          </w:p>
        </w:tc>
        <w:tc>
          <w:tcPr>
            <w:tcW w:w="1701" w:type="dxa"/>
            <w:hideMark/>
          </w:tcPr>
          <w:p w14:paraId="2CD5FE1D" w14:textId="77777777" w:rsidR="00C36E4D" w:rsidRPr="00EF789D" w:rsidRDefault="00C36E4D" w:rsidP="00672624">
            <w:r w:rsidRPr="00EF789D">
              <w:t>Quarterly</w:t>
            </w:r>
          </w:p>
        </w:tc>
        <w:tc>
          <w:tcPr>
            <w:tcW w:w="4820" w:type="dxa"/>
            <w:hideMark/>
          </w:tcPr>
          <w:p w14:paraId="288277ED" w14:textId="03EAE507" w:rsidR="00C36E4D" w:rsidRPr="00EF789D" w:rsidRDefault="00C36E4D" w:rsidP="00672624">
            <w:r w:rsidRPr="00EF789D">
              <w:t>Accountability</w:t>
            </w:r>
            <w:r>
              <w:t xml:space="preserve"> to MoRD and fund triggering</w:t>
            </w:r>
          </w:p>
        </w:tc>
      </w:tr>
      <w:tr w:rsidR="00C36E4D" w:rsidRPr="00EF789D" w14:paraId="2D665471" w14:textId="77777777" w:rsidTr="00C36E4D">
        <w:tc>
          <w:tcPr>
            <w:tcW w:w="3459" w:type="dxa"/>
            <w:hideMark/>
          </w:tcPr>
          <w:p w14:paraId="111D74E8" w14:textId="77777777" w:rsidR="00C36E4D" w:rsidRPr="00EF789D" w:rsidRDefault="00C36E4D" w:rsidP="00672624">
            <w:r w:rsidRPr="00EF789D">
              <w:rPr>
                <w:b/>
                <w:bCs/>
              </w:rPr>
              <w:t>Vibrancy Assessment</w:t>
            </w:r>
          </w:p>
        </w:tc>
        <w:tc>
          <w:tcPr>
            <w:tcW w:w="1701" w:type="dxa"/>
            <w:hideMark/>
          </w:tcPr>
          <w:p w14:paraId="321AB442" w14:textId="77777777" w:rsidR="00C36E4D" w:rsidRPr="00EF789D" w:rsidRDefault="00C36E4D" w:rsidP="00672624">
            <w:r w:rsidRPr="00EF789D">
              <w:t>Periodic</w:t>
            </w:r>
          </w:p>
        </w:tc>
        <w:tc>
          <w:tcPr>
            <w:tcW w:w="4820" w:type="dxa"/>
            <w:hideMark/>
          </w:tcPr>
          <w:p w14:paraId="458228DC" w14:textId="25A75718" w:rsidR="00C36E4D" w:rsidRPr="00EF789D" w:rsidRDefault="00C36E4D" w:rsidP="00672624">
            <w:r w:rsidRPr="00EF789D">
              <w:t>Identifying</w:t>
            </w:r>
            <w:r>
              <w:t xml:space="preserve"> training needs and maturity</w:t>
            </w:r>
          </w:p>
        </w:tc>
      </w:tr>
      <w:tr w:rsidR="00C36E4D" w:rsidRPr="00EF789D" w14:paraId="6A4550B2" w14:textId="77777777" w:rsidTr="00C36E4D">
        <w:tc>
          <w:tcPr>
            <w:tcW w:w="3459" w:type="dxa"/>
            <w:hideMark/>
          </w:tcPr>
          <w:p w14:paraId="49C248B2" w14:textId="77777777" w:rsidR="00C36E4D" w:rsidRPr="00EF789D" w:rsidRDefault="00C36E4D" w:rsidP="00672624">
            <w:r w:rsidRPr="00EF789D">
              <w:rPr>
                <w:b/>
                <w:bCs/>
              </w:rPr>
              <w:t>Bank Reconciliation</w:t>
            </w:r>
          </w:p>
        </w:tc>
        <w:tc>
          <w:tcPr>
            <w:tcW w:w="1701" w:type="dxa"/>
            <w:hideMark/>
          </w:tcPr>
          <w:p w14:paraId="3D6B9FBE" w14:textId="77777777" w:rsidR="00C36E4D" w:rsidRPr="00EF789D" w:rsidRDefault="00C36E4D" w:rsidP="00672624">
            <w:r w:rsidRPr="00EF789D">
              <w:t>Monthly</w:t>
            </w:r>
          </w:p>
        </w:tc>
        <w:tc>
          <w:tcPr>
            <w:tcW w:w="4820" w:type="dxa"/>
            <w:hideMark/>
          </w:tcPr>
          <w:p w14:paraId="64DC1603" w14:textId="0B451BAB" w:rsidR="00C36E4D" w:rsidRPr="00EF789D" w:rsidRDefault="00C36E4D" w:rsidP="00672624">
            <w:r w:rsidRPr="00EF789D">
              <w:t>Ensurin</w:t>
            </w:r>
            <w:r>
              <w:t>g Tally-PFMS synchronization</w:t>
            </w:r>
          </w:p>
        </w:tc>
      </w:tr>
    </w:tbl>
    <w:p w14:paraId="74241BC1" w14:textId="77777777" w:rsidR="00C36E4D" w:rsidRPr="003E074F" w:rsidRDefault="00C36E4D" w:rsidP="003E074F"/>
    <w:p w14:paraId="4338C625" w14:textId="11F3E94D" w:rsidR="002B294E" w:rsidRDefault="003503EE">
      <w:pPr>
        <w:pStyle w:val="BDOH2"/>
      </w:pPr>
      <w:bookmarkStart w:id="63" w:name="_Toc218817395"/>
      <w:bookmarkStart w:id="64" w:name="_Toc35603759"/>
      <w:bookmarkEnd w:id="62"/>
      <w:r w:rsidRPr="00EF789D">
        <w:t>Systemic Challenges and Procedural Bottlenecks</w:t>
      </w:r>
      <w:bookmarkEnd w:id="63"/>
    </w:p>
    <w:p w14:paraId="1A4265EE" w14:textId="5B1ABA52" w:rsidR="003259AE" w:rsidRDefault="003503EE" w:rsidP="003503EE">
      <w:pPr>
        <w:rPr>
          <w:color w:val="002060"/>
        </w:rPr>
      </w:pPr>
      <w:r w:rsidRPr="003503EE">
        <w:rPr>
          <w:color w:val="002060"/>
        </w:rPr>
        <w:t>Despite the rigorous SOPs, the "As-Is" mapping reveals several friction points that hinder the ef</w:t>
      </w:r>
      <w:r w:rsidR="001F3E0C">
        <w:rPr>
          <w:color w:val="002060"/>
        </w:rPr>
        <w:t>ficiency of training management.</w:t>
      </w:r>
    </w:p>
    <w:p w14:paraId="0FDD329D" w14:textId="283BF613" w:rsidR="003015EE" w:rsidRDefault="003015EE" w:rsidP="003015EE">
      <w:pPr>
        <w:pStyle w:val="BDOH3"/>
        <w:rPr>
          <w:lang w:val="en-IN"/>
        </w:rPr>
      </w:pPr>
      <w:bookmarkStart w:id="65" w:name="_Toc218817396"/>
      <w:r w:rsidRPr="00EF789D">
        <w:rPr>
          <w:lang w:val="en-IN"/>
        </w:rPr>
        <w:t>Administrative and Financial Delays</w:t>
      </w:r>
      <w:bookmarkEnd w:id="65"/>
    </w:p>
    <w:p w14:paraId="77023C23" w14:textId="05AE900C" w:rsidR="001F3E0C" w:rsidRPr="00B92ACC" w:rsidRDefault="00B92ACC" w:rsidP="001F3E0C">
      <w:pPr>
        <w:rPr>
          <w:color w:val="002060"/>
        </w:rPr>
      </w:pPr>
      <w:r w:rsidRPr="00B92ACC">
        <w:rPr>
          <w:color w:val="002060"/>
        </w:rPr>
        <w:t>The most significant bottleneck is the "enormous delay and cumbersome procedure" for the reimbursement of training expenses. This often discourages staff from initiating training activities, as the lag between spending and reimbursement can be several mont</w:t>
      </w:r>
      <w:r w:rsidR="00CB46BD">
        <w:rPr>
          <w:color w:val="002060"/>
        </w:rPr>
        <w:t>hs.</w:t>
      </w:r>
      <w:r w:rsidRPr="00B92ACC">
        <w:rPr>
          <w:color w:val="002060"/>
        </w:rPr>
        <w:t xml:space="preserve"> Furthermore, there is a perceived lack of delegation of powers at the block and sub-block level, where even minor logistical approvals require sign-offs from the district or state units.</w:t>
      </w:r>
    </w:p>
    <w:p w14:paraId="1F5C11DE" w14:textId="4620B25A" w:rsidR="003015EE" w:rsidRDefault="003015EE">
      <w:pPr>
        <w:pStyle w:val="BDOH3"/>
        <w:rPr>
          <w:lang w:val="en-IN"/>
        </w:rPr>
      </w:pPr>
      <w:bookmarkStart w:id="66" w:name="_Toc218817397"/>
      <w:r w:rsidRPr="00EF789D">
        <w:rPr>
          <w:lang w:val="en-IN"/>
        </w:rPr>
        <w:t>Reliability of Data and MIS Gaps</w:t>
      </w:r>
      <w:bookmarkEnd w:id="66"/>
    </w:p>
    <w:p w14:paraId="3DC21C90" w14:textId="4EAA338C" w:rsidR="001F3E0C" w:rsidRPr="00B8254F" w:rsidRDefault="00B8254F" w:rsidP="001F3E0C">
      <w:pPr>
        <w:rPr>
          <w:color w:val="002060"/>
        </w:rPr>
      </w:pPr>
      <w:r w:rsidRPr="00B8254F">
        <w:rPr>
          <w:color w:val="002060"/>
        </w:rPr>
        <w:t xml:space="preserve">There are persistent issues with the reliability of MIS data regarding the number of new SHGs formed and their current status. Some groups that received Revolving Funds (RF) and Community Investment Funds (CIF) are now defunct but remain on the books, creating a skewed </w:t>
      </w:r>
      <w:r>
        <w:rPr>
          <w:color w:val="002060"/>
        </w:rPr>
        <w:t>view of the mission's reach.</w:t>
      </w:r>
      <w:r w:rsidRPr="00B8254F">
        <w:rPr>
          <w:color w:val="002060"/>
        </w:rPr>
        <w:t xml:space="preserve"> The lack of rigorous data validation at the village entry level exacerbates these issues, necessitating joint exercises between field staff and block-level staff to clean the database.</w:t>
      </w:r>
    </w:p>
    <w:p w14:paraId="5A584D31" w14:textId="089630B6" w:rsidR="003015EE" w:rsidRDefault="003015EE">
      <w:pPr>
        <w:pStyle w:val="BDOH3"/>
        <w:rPr>
          <w:lang w:val="en-IN"/>
        </w:rPr>
      </w:pPr>
      <w:bookmarkStart w:id="67" w:name="_Toc218817398"/>
      <w:r w:rsidRPr="00EF789D">
        <w:rPr>
          <w:lang w:val="en-IN"/>
        </w:rPr>
        <w:t>Remuneration Delays for Community Cadres</w:t>
      </w:r>
      <w:bookmarkEnd w:id="67"/>
    </w:p>
    <w:p w14:paraId="45F9CCFF" w14:textId="2D8C2B41" w:rsidR="001F3E0C" w:rsidRPr="002B7C00" w:rsidRDefault="002B7C00" w:rsidP="001F3E0C">
      <w:pPr>
        <w:rPr>
          <w:color w:val="002060"/>
        </w:rPr>
      </w:pPr>
      <w:r w:rsidRPr="002B7C00">
        <w:rPr>
          <w:color w:val="002060"/>
        </w:rPr>
        <w:t xml:space="preserve">Significant delays in channelizing monthly remuneration for </w:t>
      </w:r>
      <w:proofErr w:type="spellStart"/>
      <w:r w:rsidRPr="002B7C00">
        <w:rPr>
          <w:color w:val="002060"/>
        </w:rPr>
        <w:t>Samuh</w:t>
      </w:r>
      <w:proofErr w:type="spellEnd"/>
      <w:r w:rsidRPr="002B7C00">
        <w:rPr>
          <w:color w:val="002060"/>
        </w:rPr>
        <w:t xml:space="preserve"> Sakhis and other community trainers have been observed. This demotivates the very cadres who are responsible f</w:t>
      </w:r>
      <w:r w:rsidR="006C0A54">
        <w:rPr>
          <w:color w:val="002060"/>
        </w:rPr>
        <w:t>or mobilizing the community.</w:t>
      </w:r>
      <w:r w:rsidRPr="002B7C00">
        <w:rPr>
          <w:color w:val="002060"/>
        </w:rPr>
        <w:t xml:space="preserve"> Suggestions have been made to release six months of advance payment to nodal SHGs or VOs to ensure that these grassroots trainers are paid on time, thereby sustaining the momentum of the capacity-building effort.</w:t>
      </w:r>
    </w:p>
    <w:p w14:paraId="32BD913A" w14:textId="2D793F7B" w:rsidR="003015EE" w:rsidRDefault="003015EE">
      <w:pPr>
        <w:pStyle w:val="BDOH3"/>
        <w:rPr>
          <w:lang w:val="en-IN"/>
        </w:rPr>
      </w:pPr>
      <w:bookmarkStart w:id="68" w:name="_Toc218817399"/>
      <w:r w:rsidRPr="00EF789D">
        <w:rPr>
          <w:lang w:val="en-IN"/>
        </w:rPr>
        <w:t>Future Outlook and Institutional Sustainability</w:t>
      </w:r>
      <w:bookmarkEnd w:id="68"/>
    </w:p>
    <w:p w14:paraId="62F09C94" w14:textId="45FE846A" w:rsidR="001F3E0C" w:rsidRPr="002706A8" w:rsidRDefault="002706A8" w:rsidP="001F3E0C">
      <w:pPr>
        <w:rPr>
          <w:color w:val="002060"/>
        </w:rPr>
      </w:pPr>
      <w:r w:rsidRPr="002706A8">
        <w:rPr>
          <w:color w:val="002060"/>
        </w:rPr>
        <w:t>The long-term goal of training management at UPSRLM is to transition community institutions toward self-sustainability. This is achieved through a three-stage growth path: Early Stage, Maturation Stage, and Expansion Stage.</w:t>
      </w:r>
    </w:p>
    <w:p w14:paraId="4669AF89" w14:textId="556FCD69" w:rsidR="000C2A52" w:rsidRDefault="004E2A9A">
      <w:pPr>
        <w:pStyle w:val="BDOH2"/>
      </w:pPr>
      <w:bookmarkStart w:id="69" w:name="_Toc218817400"/>
      <w:r>
        <w:lastRenderedPageBreak/>
        <w:t>MIS Reporting Process Map</w:t>
      </w:r>
      <w:bookmarkEnd w:id="69"/>
    </w:p>
    <w:p w14:paraId="312CC088" w14:textId="4771291F" w:rsidR="004E2A9A" w:rsidRPr="004E2A9A" w:rsidRDefault="004E2A9A" w:rsidP="004E2A9A">
      <w:r>
        <w:rPr>
          <w:noProof/>
          <w:lang w:eastAsia="en-IN"/>
        </w:rPr>
        <w:drawing>
          <wp:inline distT="0" distB="0" distL="0" distR="0" wp14:anchorId="1A32B903" wp14:editId="06C500E7">
            <wp:extent cx="6299835" cy="4165974"/>
            <wp:effectExtent l="0" t="0" r="5715" b="6350"/>
            <wp:docPr id="16" name="Picture 16" descr="D:\Kush's stuff\BDO\days_n_count\08-01-26\TMS_AS_IS\Meta\MIS_As_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Kush's stuff\BDO\days_n_count\08-01-26\TMS_AS_IS\Meta\MIS_As_Is.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9835" cy="4165974"/>
                    </a:xfrm>
                    <a:prstGeom prst="rect">
                      <a:avLst/>
                    </a:prstGeom>
                    <a:noFill/>
                    <a:ln>
                      <a:noFill/>
                    </a:ln>
                  </pic:spPr>
                </pic:pic>
              </a:graphicData>
            </a:graphic>
          </wp:inline>
        </w:drawing>
      </w:r>
    </w:p>
    <w:p w14:paraId="4EC06540" w14:textId="7C314331" w:rsidR="004E2A9A" w:rsidRDefault="004E2A9A">
      <w:pPr>
        <w:pStyle w:val="BDOH2"/>
      </w:pPr>
      <w:bookmarkStart w:id="70" w:name="_Toc218817401"/>
      <w:bookmarkEnd w:id="64"/>
      <w:r>
        <w:t>MIS Reporting Process Map File</w:t>
      </w:r>
      <w:bookmarkEnd w:id="70"/>
    </w:p>
    <w:p w14:paraId="08EB9C46" w14:textId="77777777" w:rsidR="004E2A9A" w:rsidRPr="004E2A9A" w:rsidRDefault="00B53C51" w:rsidP="004E2A9A">
      <w:r>
        <w:object w:dxaOrig="1534" w:dyaOrig="991" w14:anchorId="270BB402">
          <v:shape id="_x0000_i1028" type="#_x0000_t75" style="width:76.45pt;height:49.5pt" o:ole="">
            <v:imagedata r:id="rId26" o:title=""/>
          </v:shape>
          <o:OLEObject Type="Embed" ProgID="Package" ShapeID="_x0000_i1028" DrawAspect="Icon" ObjectID="_1829738560" r:id="rId27"/>
        </w:object>
      </w:r>
    </w:p>
    <w:p w14:paraId="0D4B576D" w14:textId="6806C812" w:rsidR="00B53C51" w:rsidRPr="00B53C51" w:rsidRDefault="00B53C51" w:rsidP="00B53C51">
      <w:pPr>
        <w:pStyle w:val="BDOH2"/>
      </w:pPr>
      <w:bookmarkStart w:id="71" w:name="_Toc218817402"/>
      <w:r>
        <w:t>Operational Workflow of MIS Reporting in UPSRLM</w:t>
      </w:r>
      <w:bookmarkEnd w:id="71"/>
    </w:p>
    <w:p w14:paraId="29E2815E" w14:textId="4B989627" w:rsidR="00C80691" w:rsidRDefault="00C80691" w:rsidP="00C80691">
      <w:pPr>
        <w:pStyle w:val="BDOH3"/>
      </w:pPr>
      <w:bookmarkStart w:id="72" w:name="_Toc218817403"/>
      <w:r>
        <w:t>Objective</w:t>
      </w:r>
      <w:bookmarkEnd w:id="72"/>
    </w:p>
    <w:p w14:paraId="7C7E58F7" w14:textId="521192F6" w:rsidR="00655F6F" w:rsidRPr="00AC0366" w:rsidRDefault="00AC0366" w:rsidP="00655F6F">
      <w:pPr>
        <w:rPr>
          <w:color w:val="002060"/>
        </w:rPr>
      </w:pPr>
      <w:r w:rsidRPr="00AC0366">
        <w:rPr>
          <w:color w:val="002060"/>
        </w:rPr>
        <w:t>To generate reports for monitoring and evaluation.</w:t>
      </w:r>
    </w:p>
    <w:p w14:paraId="67363C2B" w14:textId="2F9C6D49" w:rsidR="00C80691" w:rsidRDefault="00C80691">
      <w:pPr>
        <w:pStyle w:val="BDOH3"/>
      </w:pPr>
      <w:bookmarkStart w:id="73" w:name="_Toc218817404"/>
      <w:r>
        <w:t>Process Steps</w:t>
      </w:r>
      <w:bookmarkEnd w:id="73"/>
    </w:p>
    <w:p w14:paraId="14DC6A48" w14:textId="2BBBAE97" w:rsidR="001F5935" w:rsidRPr="001F5935" w:rsidRDefault="001F5935" w:rsidP="00C15223">
      <w:pPr>
        <w:numPr>
          <w:ilvl w:val="0"/>
          <w:numId w:val="31"/>
        </w:numPr>
        <w:rPr>
          <w:color w:val="002060"/>
        </w:rPr>
      </w:pPr>
      <w:r w:rsidRPr="00AA168A">
        <w:rPr>
          <w:b/>
          <w:color w:val="002060"/>
        </w:rPr>
        <w:t>Monthly Cycle:</w:t>
      </w:r>
      <w:r w:rsidRPr="001F5935">
        <w:rPr>
          <w:color w:val="002060"/>
        </w:rPr>
        <w:t xml:space="preserve"> (DMMU) - Data is collected on a monthly cycle.</w:t>
      </w:r>
    </w:p>
    <w:p w14:paraId="66E61AFB" w14:textId="77777777" w:rsidR="001F5935" w:rsidRPr="001F5935" w:rsidRDefault="001F5935" w:rsidP="00C15223">
      <w:pPr>
        <w:numPr>
          <w:ilvl w:val="0"/>
          <w:numId w:val="31"/>
        </w:numPr>
        <w:rPr>
          <w:color w:val="002060"/>
        </w:rPr>
      </w:pPr>
      <w:r w:rsidRPr="00AA168A">
        <w:rPr>
          <w:b/>
          <w:color w:val="002060"/>
        </w:rPr>
        <w:t>Data Entry:</w:t>
      </w:r>
      <w:r w:rsidRPr="001F5935">
        <w:rPr>
          <w:color w:val="002060"/>
        </w:rPr>
        <w:t xml:space="preserve"> (DMMU) - Data is entered into the MIS.</w:t>
      </w:r>
    </w:p>
    <w:p w14:paraId="24A5EC52" w14:textId="77777777" w:rsidR="001F5935" w:rsidRPr="001F5935" w:rsidRDefault="001F5935" w:rsidP="00C15223">
      <w:pPr>
        <w:numPr>
          <w:ilvl w:val="0"/>
          <w:numId w:val="31"/>
        </w:numPr>
        <w:rPr>
          <w:color w:val="002060"/>
        </w:rPr>
      </w:pPr>
      <w:r w:rsidRPr="00AA168A">
        <w:rPr>
          <w:b/>
          <w:color w:val="002060"/>
        </w:rPr>
        <w:t>Valid Data?</w:t>
      </w:r>
      <w:r w:rsidRPr="001F5935">
        <w:rPr>
          <w:color w:val="002060"/>
        </w:rPr>
        <w:t xml:space="preserve"> (DMMU) - Is the data valid and accurate? </w:t>
      </w:r>
    </w:p>
    <w:p w14:paraId="0C67D72A" w14:textId="77777777" w:rsidR="001F5935" w:rsidRPr="001F5935" w:rsidRDefault="001F5935" w:rsidP="00C15223">
      <w:pPr>
        <w:numPr>
          <w:ilvl w:val="1"/>
          <w:numId w:val="31"/>
        </w:numPr>
        <w:rPr>
          <w:color w:val="002060"/>
        </w:rPr>
      </w:pPr>
      <w:r w:rsidRPr="001F5935">
        <w:rPr>
          <w:color w:val="002060"/>
        </w:rPr>
        <w:t xml:space="preserve">Decision: Is the data valid? </w:t>
      </w:r>
    </w:p>
    <w:p w14:paraId="06B623C7" w14:textId="77777777" w:rsidR="001F5935" w:rsidRPr="001F5935" w:rsidRDefault="001F5935" w:rsidP="00C15223">
      <w:pPr>
        <w:numPr>
          <w:ilvl w:val="2"/>
          <w:numId w:val="31"/>
        </w:numPr>
        <w:rPr>
          <w:color w:val="002060"/>
        </w:rPr>
      </w:pPr>
      <w:r w:rsidRPr="001F5935">
        <w:rPr>
          <w:color w:val="002060"/>
        </w:rPr>
        <w:t>No: Clean DB (Proceeds to step 4).</w:t>
      </w:r>
    </w:p>
    <w:p w14:paraId="148741A4" w14:textId="77777777" w:rsidR="001F5935" w:rsidRPr="001F5935" w:rsidRDefault="001F5935" w:rsidP="00C15223">
      <w:pPr>
        <w:numPr>
          <w:ilvl w:val="2"/>
          <w:numId w:val="31"/>
        </w:numPr>
        <w:rPr>
          <w:color w:val="002060"/>
        </w:rPr>
      </w:pPr>
      <w:r w:rsidRPr="001F5935">
        <w:rPr>
          <w:color w:val="002060"/>
        </w:rPr>
        <w:t>Yes: MPR (Proceeds to step 5).</w:t>
      </w:r>
    </w:p>
    <w:p w14:paraId="23EDFAD6" w14:textId="77777777" w:rsidR="001F5935" w:rsidRPr="001F5935" w:rsidRDefault="001F5935" w:rsidP="00C15223">
      <w:pPr>
        <w:numPr>
          <w:ilvl w:val="0"/>
          <w:numId w:val="31"/>
        </w:numPr>
        <w:rPr>
          <w:color w:val="002060"/>
        </w:rPr>
      </w:pPr>
      <w:r w:rsidRPr="00AA168A">
        <w:rPr>
          <w:b/>
          <w:color w:val="002060"/>
        </w:rPr>
        <w:t>Clean DB:</w:t>
      </w:r>
      <w:r w:rsidRPr="001F5935">
        <w:rPr>
          <w:color w:val="002060"/>
        </w:rPr>
        <w:t xml:space="preserve"> (DMMU) - The database is cleaned to remove defunct SHGs.</w:t>
      </w:r>
    </w:p>
    <w:p w14:paraId="7BBC9770" w14:textId="77777777" w:rsidR="001F5935" w:rsidRPr="001F5935" w:rsidRDefault="001F5935" w:rsidP="00C15223">
      <w:pPr>
        <w:numPr>
          <w:ilvl w:val="0"/>
          <w:numId w:val="31"/>
        </w:numPr>
        <w:rPr>
          <w:color w:val="002060"/>
        </w:rPr>
      </w:pPr>
      <w:r w:rsidRPr="00AA168A">
        <w:rPr>
          <w:b/>
          <w:color w:val="002060"/>
        </w:rPr>
        <w:t>MPR:</w:t>
      </w:r>
      <w:r w:rsidRPr="001F5935">
        <w:rPr>
          <w:color w:val="002060"/>
        </w:rPr>
        <w:t xml:space="preserve"> (DMMU) - Monthly Progress Report is generated.</w:t>
      </w:r>
    </w:p>
    <w:p w14:paraId="0D0AB0A2" w14:textId="77777777" w:rsidR="001F5935" w:rsidRPr="001F5935" w:rsidRDefault="001F5935" w:rsidP="00C15223">
      <w:pPr>
        <w:numPr>
          <w:ilvl w:val="0"/>
          <w:numId w:val="31"/>
        </w:numPr>
        <w:rPr>
          <w:color w:val="002060"/>
        </w:rPr>
      </w:pPr>
      <w:r w:rsidRPr="00AA168A">
        <w:rPr>
          <w:b/>
          <w:color w:val="002060"/>
        </w:rPr>
        <w:lastRenderedPageBreak/>
        <w:t>IUFR:</w:t>
      </w:r>
      <w:r w:rsidRPr="001F5935">
        <w:rPr>
          <w:color w:val="002060"/>
        </w:rPr>
        <w:t xml:space="preserve"> (DMMU) - Quarterly Interim Unaudited Financial Report is generated.</w:t>
      </w:r>
    </w:p>
    <w:p w14:paraId="6E26DD96" w14:textId="77777777" w:rsidR="001F5935" w:rsidRPr="001F5935" w:rsidRDefault="001F5935" w:rsidP="00C15223">
      <w:pPr>
        <w:numPr>
          <w:ilvl w:val="0"/>
          <w:numId w:val="31"/>
        </w:numPr>
        <w:rPr>
          <w:color w:val="002060"/>
        </w:rPr>
      </w:pPr>
      <w:r w:rsidRPr="00AA168A">
        <w:rPr>
          <w:b/>
          <w:color w:val="002060"/>
        </w:rPr>
        <w:t>Reconciliation:</w:t>
      </w:r>
      <w:r w:rsidRPr="001F5935">
        <w:rPr>
          <w:color w:val="002060"/>
        </w:rPr>
        <w:t xml:space="preserve"> (SMMU) - Data is reconciled at the state level.</w:t>
      </w:r>
    </w:p>
    <w:p w14:paraId="640FC02C" w14:textId="77777777" w:rsidR="001F5935" w:rsidRPr="001F5935" w:rsidRDefault="001F5935" w:rsidP="00C15223">
      <w:pPr>
        <w:numPr>
          <w:ilvl w:val="0"/>
          <w:numId w:val="31"/>
        </w:numPr>
        <w:rPr>
          <w:color w:val="002060"/>
        </w:rPr>
      </w:pPr>
      <w:r w:rsidRPr="00AA168A">
        <w:rPr>
          <w:b/>
          <w:color w:val="002060"/>
        </w:rPr>
        <w:t>MoRD Report:</w:t>
      </w:r>
      <w:r w:rsidRPr="001F5935">
        <w:rPr>
          <w:color w:val="002060"/>
        </w:rPr>
        <w:t xml:space="preserve"> (SMMU) - Report is submitted to the Ministry of Rural Development.</w:t>
      </w:r>
    </w:p>
    <w:p w14:paraId="4B4C3B6A" w14:textId="77777777" w:rsidR="001F5935" w:rsidRPr="001F5935" w:rsidRDefault="001F5935" w:rsidP="00C15223">
      <w:pPr>
        <w:numPr>
          <w:ilvl w:val="0"/>
          <w:numId w:val="31"/>
        </w:numPr>
        <w:rPr>
          <w:color w:val="002060"/>
        </w:rPr>
      </w:pPr>
      <w:r w:rsidRPr="00AA168A">
        <w:rPr>
          <w:b/>
          <w:color w:val="002060"/>
        </w:rPr>
        <w:t>Reporting Done:</w:t>
      </w:r>
      <w:r w:rsidRPr="001F5935">
        <w:rPr>
          <w:color w:val="002060"/>
        </w:rPr>
        <w:t xml:space="preserve"> (SMMU) - Reporting process is completed.</w:t>
      </w:r>
    </w:p>
    <w:p w14:paraId="17FA8AD0" w14:textId="18F6A174" w:rsidR="00655F6F" w:rsidRPr="00655F6F" w:rsidRDefault="00655F6F" w:rsidP="00655F6F">
      <w:pPr>
        <w:rPr>
          <w:lang w:val="en-US"/>
        </w:rPr>
      </w:pPr>
    </w:p>
    <w:p w14:paraId="1F196289" w14:textId="207D0653" w:rsidR="00C80691" w:rsidRDefault="00C80691">
      <w:pPr>
        <w:pStyle w:val="BDOH3"/>
      </w:pPr>
      <w:bookmarkStart w:id="74" w:name="_Toc218817405"/>
      <w:r>
        <w:t>Organizational Levels Involved</w:t>
      </w:r>
      <w:bookmarkEnd w:id="74"/>
    </w:p>
    <w:p w14:paraId="02808A8A" w14:textId="0C7E4AFB" w:rsidR="00A94796" w:rsidRPr="003F59D3" w:rsidRDefault="00A94796" w:rsidP="00C15223">
      <w:pPr>
        <w:pStyle w:val="ListParagraph"/>
        <w:numPr>
          <w:ilvl w:val="0"/>
          <w:numId w:val="30"/>
        </w:numPr>
        <w:spacing w:line="360" w:lineRule="auto"/>
        <w:rPr>
          <w:noProof/>
          <w:color w:val="002060"/>
          <w:szCs w:val="20"/>
        </w:rPr>
      </w:pPr>
      <w:r>
        <w:rPr>
          <w:color w:val="002060"/>
        </w:rPr>
        <w:t>VO/CLF</w:t>
      </w:r>
    </w:p>
    <w:p w14:paraId="184F88A2" w14:textId="77777777" w:rsidR="00A94796" w:rsidRPr="003F59D3" w:rsidRDefault="00A94796" w:rsidP="00C15223">
      <w:pPr>
        <w:pStyle w:val="ListParagraph"/>
        <w:numPr>
          <w:ilvl w:val="0"/>
          <w:numId w:val="30"/>
        </w:numPr>
        <w:spacing w:line="360" w:lineRule="auto"/>
        <w:rPr>
          <w:noProof/>
          <w:color w:val="002060"/>
          <w:szCs w:val="20"/>
        </w:rPr>
      </w:pPr>
      <w:r w:rsidRPr="003F59D3">
        <w:rPr>
          <w:noProof/>
          <w:color w:val="002060"/>
          <w:szCs w:val="20"/>
        </w:rPr>
        <w:t>BMMU</w:t>
      </w:r>
    </w:p>
    <w:p w14:paraId="3E3960AF" w14:textId="77777777" w:rsidR="00A94796" w:rsidRPr="003F59D3" w:rsidRDefault="00A94796" w:rsidP="00C15223">
      <w:pPr>
        <w:pStyle w:val="ListParagraph"/>
        <w:numPr>
          <w:ilvl w:val="0"/>
          <w:numId w:val="30"/>
        </w:numPr>
        <w:spacing w:line="360" w:lineRule="auto"/>
        <w:rPr>
          <w:noProof/>
          <w:color w:val="002060"/>
          <w:szCs w:val="20"/>
        </w:rPr>
      </w:pPr>
      <w:r w:rsidRPr="003F59D3">
        <w:rPr>
          <w:noProof/>
          <w:color w:val="002060"/>
          <w:szCs w:val="20"/>
        </w:rPr>
        <w:t>DMMU</w:t>
      </w:r>
    </w:p>
    <w:p w14:paraId="3A3EDC09" w14:textId="77777777" w:rsidR="00A94796" w:rsidRPr="003F59D3" w:rsidRDefault="00A94796" w:rsidP="00C15223">
      <w:pPr>
        <w:pStyle w:val="ListParagraph"/>
        <w:numPr>
          <w:ilvl w:val="0"/>
          <w:numId w:val="30"/>
        </w:numPr>
        <w:spacing w:line="360" w:lineRule="auto"/>
        <w:rPr>
          <w:noProof/>
          <w:color w:val="002060"/>
          <w:szCs w:val="20"/>
        </w:rPr>
      </w:pPr>
      <w:r w:rsidRPr="003F59D3">
        <w:rPr>
          <w:noProof/>
          <w:color w:val="002060"/>
          <w:szCs w:val="20"/>
        </w:rPr>
        <w:t>SMMU</w:t>
      </w:r>
    </w:p>
    <w:p w14:paraId="188C2388" w14:textId="77777777" w:rsidR="00A94796" w:rsidRPr="003F59D3" w:rsidRDefault="00A94796" w:rsidP="00C15223">
      <w:pPr>
        <w:pStyle w:val="ListParagraph"/>
        <w:numPr>
          <w:ilvl w:val="0"/>
          <w:numId w:val="30"/>
        </w:numPr>
        <w:spacing w:line="360" w:lineRule="auto"/>
        <w:rPr>
          <w:noProof/>
          <w:color w:val="002060"/>
          <w:szCs w:val="20"/>
        </w:rPr>
      </w:pPr>
      <w:r w:rsidRPr="003F59D3">
        <w:rPr>
          <w:noProof/>
          <w:color w:val="002060"/>
          <w:szCs w:val="20"/>
        </w:rPr>
        <w:t>FMTSA</w:t>
      </w:r>
    </w:p>
    <w:p w14:paraId="489C9ADC" w14:textId="4D25D0E7" w:rsidR="00655F6F" w:rsidRPr="00655F6F" w:rsidRDefault="00655F6F" w:rsidP="00655F6F">
      <w:pPr>
        <w:rPr>
          <w:lang w:val="en-US"/>
        </w:rPr>
      </w:pPr>
    </w:p>
    <w:p w14:paraId="77685A2B" w14:textId="36890A01" w:rsidR="00C80691" w:rsidRDefault="00C80691">
      <w:pPr>
        <w:pStyle w:val="BDOH3"/>
      </w:pPr>
      <w:bookmarkStart w:id="75" w:name="_Toc218817406"/>
      <w:r>
        <w:t>Identified Delays</w:t>
      </w:r>
      <w:bookmarkEnd w:id="75"/>
    </w:p>
    <w:p w14:paraId="15DE4D90" w14:textId="5B37A229" w:rsidR="006A68E4" w:rsidRPr="006A68E4" w:rsidRDefault="006A68E4" w:rsidP="00C15223">
      <w:pPr>
        <w:pStyle w:val="ListParagraph"/>
        <w:numPr>
          <w:ilvl w:val="0"/>
          <w:numId w:val="29"/>
        </w:numPr>
        <w:rPr>
          <w:color w:val="002060"/>
        </w:rPr>
      </w:pPr>
      <w:r w:rsidRPr="006A68E4">
        <w:rPr>
          <w:color w:val="002060"/>
        </w:rPr>
        <w:t>Data Validation</w:t>
      </w:r>
    </w:p>
    <w:p w14:paraId="4713E780" w14:textId="16CD40B2" w:rsidR="00655F6F" w:rsidRPr="006A68E4" w:rsidRDefault="006A68E4" w:rsidP="00C15223">
      <w:pPr>
        <w:pStyle w:val="ListParagraph"/>
        <w:numPr>
          <w:ilvl w:val="0"/>
          <w:numId w:val="29"/>
        </w:numPr>
        <w:rPr>
          <w:color w:val="002060"/>
        </w:rPr>
      </w:pPr>
      <w:r w:rsidRPr="006A68E4">
        <w:rPr>
          <w:color w:val="002060"/>
        </w:rPr>
        <w:t>Database Cleaning</w:t>
      </w:r>
    </w:p>
    <w:p w14:paraId="4251A43A" w14:textId="277264E8" w:rsidR="00C80691" w:rsidRDefault="00C80691">
      <w:pPr>
        <w:pStyle w:val="BDOH3"/>
      </w:pPr>
      <w:bookmarkStart w:id="76" w:name="_Toc218817407"/>
      <w:r>
        <w:t>Key Bottleneck</w:t>
      </w:r>
      <w:bookmarkEnd w:id="76"/>
    </w:p>
    <w:p w14:paraId="700A580E" w14:textId="0763356E" w:rsidR="00655F6F" w:rsidRPr="007123C6" w:rsidRDefault="007123C6" w:rsidP="00655F6F">
      <w:pPr>
        <w:rPr>
          <w:color w:val="002060"/>
        </w:rPr>
      </w:pPr>
      <w:r w:rsidRPr="00C535B0">
        <w:rPr>
          <w:b/>
          <w:color w:val="002060"/>
        </w:rPr>
        <w:t>MIS Data Reliability:</w:t>
      </w:r>
      <w:r w:rsidRPr="007123C6">
        <w:rPr>
          <w:color w:val="002060"/>
        </w:rPr>
        <w:t xml:space="preserve"> Defunct SHGs remain in the system, creating skewed reporting and analytics.</w:t>
      </w:r>
    </w:p>
    <w:p w14:paraId="441EE033" w14:textId="237F253B" w:rsidR="00882B4F" w:rsidRDefault="00C80691" w:rsidP="00DF3D42">
      <w:pPr>
        <w:pStyle w:val="BDOH1"/>
        <w:ind w:left="284"/>
      </w:pPr>
      <w:bookmarkStart w:id="77" w:name="_Toc218817408"/>
      <w:r w:rsidRPr="00EF789D">
        <w:lastRenderedPageBreak/>
        <w:t>Transition to Self-Governance</w:t>
      </w:r>
      <w:bookmarkEnd w:id="77"/>
    </w:p>
    <w:p w14:paraId="75326DA3" w14:textId="142E7B37" w:rsidR="0038207B" w:rsidRDefault="0038207B" w:rsidP="0038207B">
      <w:pPr>
        <w:rPr>
          <w:color w:val="002060"/>
        </w:rPr>
      </w:pPr>
      <w:r w:rsidRPr="0038207B">
        <w:rPr>
          <w:color w:val="002060"/>
        </w:rPr>
        <w:t>In the final "Expansion Stage" (Year 4 onwards), the mission's role shifts from intensive handholding to a mentoring relationship. CLFs are expected to operate as self-governed, self-reliant institutions with their own perman</w:t>
      </w:r>
      <w:r w:rsidR="00752DA6">
        <w:rPr>
          <w:color w:val="002060"/>
        </w:rPr>
        <w:t>ent service delivery systems.</w:t>
      </w:r>
      <w:r w:rsidRPr="0038207B">
        <w:rPr>
          <w:color w:val="002060"/>
        </w:rPr>
        <w:t xml:space="preserve"> The capacity-building focus at this stage shifts toward advanced partnerships with government departments and high-level financial management.</w:t>
      </w:r>
    </w:p>
    <w:p w14:paraId="246C44CB" w14:textId="016DEFE1" w:rsidR="00882B4F" w:rsidRPr="004C3F03" w:rsidRDefault="00240501" w:rsidP="00CE3D38">
      <w:pPr>
        <w:pStyle w:val="BDOH2"/>
        <w:rPr>
          <w:lang w:val="en-US"/>
        </w:rPr>
      </w:pPr>
      <w:bookmarkStart w:id="78" w:name="_Toc218817409"/>
      <w:r w:rsidRPr="00EF789D">
        <w:t xml:space="preserve">Model CLFs and </w:t>
      </w:r>
      <w:proofErr w:type="spellStart"/>
      <w:r w:rsidRPr="00EF789D">
        <w:t>Lakhpati</w:t>
      </w:r>
      <w:proofErr w:type="spellEnd"/>
      <w:r w:rsidRPr="00EF789D">
        <w:t xml:space="preserve"> Resource Blocks</w:t>
      </w:r>
      <w:bookmarkEnd w:id="78"/>
    </w:p>
    <w:p w14:paraId="65F91D56" w14:textId="2ADCB364" w:rsidR="00882B4F" w:rsidRPr="001B6FB5" w:rsidRDefault="001B6FB5" w:rsidP="00BF4E33">
      <w:pPr>
        <w:spacing w:line="276" w:lineRule="auto"/>
        <w:rPr>
          <w:color w:val="002060"/>
        </w:rPr>
      </w:pPr>
      <w:r w:rsidRPr="001B6FB5">
        <w:rPr>
          <w:color w:val="002060"/>
        </w:rPr>
        <w:t>This section defines the human resource requirements necessary to deliver the project scope successfully. Resources are planned based on project complexity, phased delivery, role-based responsibilities, and shared Pragati Setu infrastructure, as reflected in the approved Resource Plan Excel.</w:t>
      </w:r>
    </w:p>
    <w:p w14:paraId="670A7C2C" w14:textId="28EB32DA" w:rsidR="00882B4F" w:rsidRDefault="004019D5" w:rsidP="00CE3D38">
      <w:pPr>
        <w:pStyle w:val="BDOH2"/>
      </w:pPr>
      <w:bookmarkStart w:id="79" w:name="_Toc218817410"/>
      <w:r w:rsidRPr="00894F76">
        <w:t>Summary of Key Findings</w:t>
      </w:r>
      <w:bookmarkEnd w:id="79"/>
    </w:p>
    <w:bookmarkEnd w:id="10"/>
    <w:bookmarkEnd w:id="49"/>
    <w:bookmarkEnd w:id="50"/>
    <w:p w14:paraId="5B9F850A" w14:textId="56E2201B" w:rsidR="00655F6F" w:rsidRPr="00655F6F" w:rsidRDefault="00655F6F" w:rsidP="00173426">
      <w:pPr>
        <w:numPr>
          <w:ilvl w:val="0"/>
          <w:numId w:val="28"/>
        </w:numPr>
        <w:rPr>
          <w:color w:val="002060"/>
        </w:rPr>
      </w:pPr>
      <w:r w:rsidRPr="00655F6F">
        <w:rPr>
          <w:b/>
          <w:bCs/>
          <w:color w:val="002060"/>
        </w:rPr>
        <w:t>Total Process Steps:</w:t>
      </w:r>
      <w:r w:rsidRPr="00655F6F">
        <w:rPr>
          <w:color w:val="002060"/>
        </w:rPr>
        <w:t xml:space="preserve"> 39</w:t>
      </w:r>
    </w:p>
    <w:p w14:paraId="11BFA54E" w14:textId="77777777" w:rsidR="00655F6F" w:rsidRPr="00655F6F" w:rsidRDefault="00655F6F" w:rsidP="00173426">
      <w:pPr>
        <w:numPr>
          <w:ilvl w:val="0"/>
          <w:numId w:val="28"/>
        </w:numPr>
        <w:rPr>
          <w:color w:val="002060"/>
        </w:rPr>
      </w:pPr>
      <w:r w:rsidRPr="00655F6F">
        <w:rPr>
          <w:b/>
          <w:bCs/>
          <w:color w:val="002060"/>
        </w:rPr>
        <w:t>Decision Points:</w:t>
      </w:r>
      <w:r w:rsidRPr="00655F6F">
        <w:rPr>
          <w:color w:val="002060"/>
        </w:rPr>
        <w:t xml:space="preserve"> 3</w:t>
      </w:r>
    </w:p>
    <w:p w14:paraId="00355E8E" w14:textId="77777777" w:rsidR="00655F6F" w:rsidRPr="00655F6F" w:rsidRDefault="00655F6F" w:rsidP="00173426">
      <w:pPr>
        <w:numPr>
          <w:ilvl w:val="0"/>
          <w:numId w:val="28"/>
        </w:numPr>
        <w:rPr>
          <w:color w:val="002060"/>
        </w:rPr>
      </w:pPr>
      <w:r w:rsidRPr="00655F6F">
        <w:rPr>
          <w:b/>
          <w:bCs/>
          <w:color w:val="002060"/>
        </w:rPr>
        <w:t>Identified Delays:</w:t>
      </w:r>
      <w:r w:rsidRPr="00655F6F">
        <w:rPr>
          <w:color w:val="002060"/>
        </w:rPr>
        <w:t xml:space="preserve"> 5</w:t>
      </w:r>
    </w:p>
    <w:p w14:paraId="1A79306D" w14:textId="2F5448B8" w:rsidR="00655F6F" w:rsidRPr="00655F6F" w:rsidRDefault="00655F6F" w:rsidP="00173426">
      <w:pPr>
        <w:numPr>
          <w:ilvl w:val="0"/>
          <w:numId w:val="28"/>
        </w:numPr>
        <w:rPr>
          <w:color w:val="002060"/>
        </w:rPr>
      </w:pPr>
      <w:r w:rsidRPr="00655F6F">
        <w:rPr>
          <w:b/>
          <w:bCs/>
          <w:color w:val="002060"/>
        </w:rPr>
        <w:t>Organizational Levels:</w:t>
      </w:r>
      <w:r w:rsidRPr="00655F6F">
        <w:rPr>
          <w:color w:val="002060"/>
        </w:rPr>
        <w:t xml:space="preserve"> 5 (VO/CLF,</w:t>
      </w:r>
      <w:r w:rsidR="00C967EB">
        <w:rPr>
          <w:color w:val="002060"/>
        </w:rPr>
        <w:t xml:space="preserve"> STP, </w:t>
      </w:r>
      <w:r w:rsidRPr="00655F6F">
        <w:rPr>
          <w:color w:val="002060"/>
        </w:rPr>
        <w:t>BMMU, DMMU, SMMU, FMTSA)</w:t>
      </w:r>
    </w:p>
    <w:p w14:paraId="364379FA" w14:textId="77777777" w:rsidR="00655F6F" w:rsidRPr="00655F6F" w:rsidRDefault="00655F6F" w:rsidP="00655F6F">
      <w:pPr>
        <w:rPr>
          <w:color w:val="002060"/>
        </w:rPr>
      </w:pPr>
      <w:r w:rsidRPr="00655F6F">
        <w:rPr>
          <w:color w:val="002060"/>
        </w:rPr>
        <w:t>This AS-IS process map provides a comprehensive overview of the UPSRLM Training Management System, highlighting areas that require attention to improve efficiency and effectiveness. Addressing the identified bottlenecks and delays will be crucial for enhancing the overall impact of the mission.</w:t>
      </w:r>
    </w:p>
    <w:p w14:paraId="66919C76" w14:textId="69898426" w:rsidR="00553B0F" w:rsidRDefault="00553B0F" w:rsidP="005F490C">
      <w:pPr>
        <w:rPr>
          <w:color w:val="002060"/>
        </w:rPr>
        <w:sectPr w:rsidR="00553B0F" w:rsidSect="006B37AC">
          <w:headerReference w:type="default" r:id="rId28"/>
          <w:headerReference w:type="first" r:id="rId29"/>
          <w:footerReference w:type="first" r:id="rId30"/>
          <w:type w:val="continuous"/>
          <w:pgSz w:w="11906" w:h="16838"/>
          <w:pgMar w:top="1134" w:right="851" w:bottom="964" w:left="1134" w:header="709" w:footer="0" w:gutter="0"/>
          <w:pgNumType w:start="8"/>
          <w:cols w:space="708"/>
          <w:docGrid w:linePitch="360"/>
        </w:sectPr>
      </w:pPr>
    </w:p>
    <w:p w14:paraId="11B2975E" w14:textId="77777777" w:rsidR="006C39ED" w:rsidRPr="00073B61" w:rsidRDefault="006C39ED" w:rsidP="006C39ED">
      <w:pPr>
        <w:spacing w:line="276" w:lineRule="auto"/>
        <w:jc w:val="center"/>
        <w:rPr>
          <w:color w:val="ED1A3B" w:themeColor="accent2"/>
          <w:sz w:val="24"/>
          <w:szCs w:val="24"/>
        </w:rPr>
      </w:pPr>
      <w:bookmarkStart w:id="80" w:name="_Hlk38979928"/>
      <w:bookmarkStart w:id="81" w:name="_Hlk38983856"/>
      <w:r w:rsidRPr="00073B61">
        <w:rPr>
          <w:rFonts w:cstheme="majorHAnsi"/>
          <w:b/>
          <w:color w:val="ED1A3B" w:themeColor="accent2"/>
          <w:sz w:val="18"/>
          <w:szCs w:val="18"/>
          <w:lang w:val="en-US"/>
        </w:rPr>
        <w:lastRenderedPageBreak/>
        <w:t>Disclaimer</w:t>
      </w:r>
    </w:p>
    <w:p w14:paraId="0B65A407"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By reading the report, the reader accepts the terms and conditions mentioned hereunder.</w:t>
      </w:r>
    </w:p>
    <w:p w14:paraId="555260D5" w14:textId="02217948"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scope of assignment is as per Contract between Third Party Auditor (BDO India LLP) and UP</w:t>
      </w:r>
      <w:r w:rsidR="00197F02">
        <w:rPr>
          <w:rFonts w:cstheme="majorHAnsi"/>
          <w:color w:val="002060"/>
          <w:sz w:val="18"/>
          <w:szCs w:val="18"/>
          <w:lang w:val="en-US"/>
        </w:rPr>
        <w:t>SRLM</w:t>
      </w:r>
      <w:r w:rsidRPr="00A164BC">
        <w:rPr>
          <w:rFonts w:cstheme="majorHAnsi"/>
          <w:color w:val="002060"/>
          <w:sz w:val="18"/>
          <w:szCs w:val="18"/>
          <w:lang w:val="en-US"/>
        </w:rPr>
        <w:t>.</w:t>
      </w:r>
    </w:p>
    <w:p w14:paraId="54599F5F" w14:textId="0DA724DF"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(“Report”) is prepared solely for the UP </w:t>
      </w:r>
      <w:r w:rsidR="001413DC">
        <w:rPr>
          <w:rFonts w:cstheme="majorHAnsi"/>
          <w:color w:val="002060"/>
          <w:sz w:val="18"/>
          <w:szCs w:val="18"/>
          <w:lang w:val="en-US"/>
        </w:rPr>
        <w:t>State Rural Livelihoods Mission</w:t>
      </w:r>
      <w:r w:rsidR="00AF45B5">
        <w:rPr>
          <w:rFonts w:cstheme="majorHAnsi"/>
          <w:color w:val="002060"/>
          <w:sz w:val="18"/>
          <w:szCs w:val="18"/>
          <w:lang w:val="en-US"/>
        </w:rPr>
        <w:t xml:space="preserve"> (UPSRLM)</w:t>
      </w:r>
      <w:r w:rsidRPr="00A164BC">
        <w:rPr>
          <w:rFonts w:cstheme="majorHAnsi"/>
          <w:color w:val="002060"/>
          <w:sz w:val="18"/>
          <w:szCs w:val="18"/>
          <w:lang w:val="en-US"/>
        </w:rPr>
        <w:t>. This Report is intended for UP</w:t>
      </w:r>
      <w:r w:rsidR="00F14A1B">
        <w:rPr>
          <w:rFonts w:cstheme="majorHAnsi"/>
          <w:color w:val="002060"/>
          <w:sz w:val="18"/>
          <w:szCs w:val="18"/>
          <w:lang w:val="en-US"/>
        </w:rPr>
        <w:t>SRLM</w:t>
      </w:r>
      <w:r w:rsidRPr="00A164BC">
        <w:rPr>
          <w:rFonts w:cstheme="majorHAnsi"/>
          <w:color w:val="002060"/>
          <w:sz w:val="18"/>
          <w:szCs w:val="18"/>
          <w:lang w:val="en-US"/>
        </w:rPr>
        <w:t>’s internal use only, subject to the terms and conditions mentioned therein may not be relied upon by other parties (“Third Party”). Neither this Report nor its contents may be distributed to, discussed with, or otherwise disclosed to any Third Party without the prior written consent of BDO India LLP (“BDO India” or “we” or “our” or “us”).</w:t>
      </w:r>
      <w:r w:rsidRPr="00A164BC">
        <w:rPr>
          <w:rFonts w:cstheme="majorHAnsi"/>
          <w:color w:val="002060"/>
          <w:sz w:val="18"/>
          <w:szCs w:val="18"/>
        </w:rPr>
        <w:t xml:space="preserve"> </w:t>
      </w:r>
      <w:r w:rsidRPr="00A164BC">
        <w:rPr>
          <w:rFonts w:cstheme="majorHAnsi"/>
          <w:color w:val="002060"/>
          <w:sz w:val="18"/>
          <w:szCs w:val="18"/>
          <w:lang w:val="en-US"/>
        </w:rPr>
        <w:t>Any other persons who choose to rely on these observations may do so entirely at their own risk.</w:t>
      </w:r>
    </w:p>
    <w:p w14:paraId="0D43F11B"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rPr>
        <w:t xml:space="preserve">Our procedure and findings are based solely on the data, documentation, information and explanation that has been provided to us during the course of our engagement. </w:t>
      </w:r>
      <w:r w:rsidRPr="00A164BC">
        <w:rPr>
          <w:rFonts w:cstheme="majorHAnsi"/>
          <w:color w:val="002060"/>
          <w:sz w:val="18"/>
          <w:szCs w:val="18"/>
          <w:lang w:val="en-US"/>
        </w:rPr>
        <w:t xml:space="preserve">In case, we come across information which may have bearing on the findings and observation made in this report subsequent to submission of report, we have no responsibility to update this Report. In circumstances, where any additional information </w:t>
      </w:r>
      <w:proofErr w:type="gramStart"/>
      <w:r w:rsidRPr="00A164BC">
        <w:rPr>
          <w:rFonts w:cstheme="majorHAnsi"/>
          <w:color w:val="002060"/>
          <w:sz w:val="18"/>
          <w:szCs w:val="18"/>
          <w:lang w:val="en-US"/>
        </w:rPr>
        <w:t>become</w:t>
      </w:r>
      <w:proofErr w:type="gramEnd"/>
      <w:r w:rsidRPr="00A164BC">
        <w:rPr>
          <w:rFonts w:cstheme="majorHAnsi"/>
          <w:color w:val="002060"/>
          <w:sz w:val="18"/>
          <w:szCs w:val="18"/>
          <w:lang w:val="en-US"/>
        </w:rPr>
        <w:t xml:space="preserve"> available from or with respect to the engagement to us, we would be glad to carry out additional procedure as may be separately agreed with the Client.</w:t>
      </w:r>
    </w:p>
    <w:p w14:paraId="02855A60" w14:textId="344EA2A2"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work carried out and analysis presented in this Report are based on the result of our discussion with representatives of UP</w:t>
      </w:r>
      <w:r w:rsidR="007B477A">
        <w:rPr>
          <w:rFonts w:cstheme="majorHAnsi"/>
          <w:color w:val="002060"/>
          <w:sz w:val="18"/>
          <w:szCs w:val="18"/>
          <w:lang w:val="en-US"/>
        </w:rPr>
        <w:t>SRLM</w:t>
      </w:r>
      <w:r w:rsidRPr="00A164BC">
        <w:rPr>
          <w:rFonts w:cstheme="majorHAnsi"/>
          <w:color w:val="002060"/>
          <w:sz w:val="18"/>
          <w:szCs w:val="18"/>
          <w:lang w:val="en-US"/>
        </w:rPr>
        <w:t xml:space="preserve">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 documents. </w:t>
      </w:r>
    </w:p>
    <w:p w14:paraId="50E8C5E1" w14:textId="05A9AA02"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have relied on the information provided by the UP</w:t>
      </w:r>
      <w:r w:rsidR="00186994">
        <w:rPr>
          <w:rFonts w:cstheme="majorHAnsi"/>
          <w:color w:val="002060"/>
          <w:sz w:val="18"/>
          <w:szCs w:val="18"/>
          <w:lang w:val="en-US"/>
        </w:rPr>
        <w:t>SRLM</w:t>
      </w:r>
      <w:r w:rsidRPr="00A164BC">
        <w:rPr>
          <w:rFonts w:cstheme="majorHAnsi"/>
          <w:color w:val="002060"/>
          <w:sz w:val="18"/>
          <w:szCs w:val="18"/>
          <w:lang w:val="en-US"/>
        </w:rPr>
        <w:t xml:space="preserve"> and our observations are based primarily on the review of such information. In respect of the information in soft copy form received from the UP</w:t>
      </w:r>
      <w:r w:rsidR="00FA266D">
        <w:rPr>
          <w:rFonts w:cstheme="majorHAnsi"/>
          <w:color w:val="002060"/>
          <w:sz w:val="18"/>
          <w:szCs w:val="18"/>
          <w:lang w:val="en-US"/>
        </w:rPr>
        <w:t>SRLM</w:t>
      </w:r>
      <w:r w:rsidRPr="00A164BC">
        <w:rPr>
          <w:rFonts w:cstheme="majorHAnsi"/>
          <w:color w:val="002060"/>
          <w:sz w:val="18"/>
          <w:szCs w:val="18"/>
          <w:lang w:val="en-US"/>
        </w:rPr>
        <w:t xml:space="preserve">, no independent verification with the original documents is carried out. </w:t>
      </w:r>
    </w:p>
    <w:p w14:paraId="0CFC1AA4"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expert witness. In any manner, the engagement does not extend to provide advice, analysis and observations relating to legal and regulatory issues. </w:t>
      </w:r>
    </w:p>
    <w:p w14:paraId="3E96BE26"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bank or on field.</w:t>
      </w:r>
    </w:p>
    <w:p w14:paraId="380996F7"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India LLP has executed detailed work steps as identified and agreed in our scope of work.</w:t>
      </w:r>
    </w:p>
    <w:p w14:paraId="62F14F6E"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assume no responsibility for the accuracy and completeness of information, that cost/benefit and other considerations will preclude us from pursuing every conceivable source of information. Further, we have used professional judgment to identify the information source to be searched. If other professional undertook similar procedures on the same subjects, such professionals might provide different findings. Accordingly, we do not provide assurance that all information will be available in the public and private domain.</w:t>
      </w:r>
    </w:p>
    <w:p w14:paraId="5E8116A9" w14:textId="7232AB73"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UP</w:t>
      </w:r>
      <w:r w:rsidR="0018163B">
        <w:rPr>
          <w:rFonts w:cstheme="majorHAnsi"/>
          <w:color w:val="002060"/>
          <w:sz w:val="18"/>
          <w:szCs w:val="18"/>
          <w:lang w:val="en-US"/>
        </w:rPr>
        <w:t>SRLM</w:t>
      </w:r>
      <w:r w:rsidRPr="00A164BC">
        <w:rPr>
          <w:rFonts w:cstheme="majorHAnsi"/>
          <w:color w:val="002060"/>
          <w:sz w:val="18"/>
          <w:szCs w:val="18"/>
          <w:lang w:val="en-US"/>
        </w:rPr>
        <w:t xml:space="preserve"> shall be fully and solely responsible for applying independent judgment, with respect to the findings included in this Report, to make appropriate decisions in relation to the future course of action, if any. BDO India shall not take responsibility for the consequences resulting from decisions based on information included in the report.</w:t>
      </w:r>
    </w:p>
    <w:p w14:paraId="194F3A39"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0F79549B"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Our reports and comments should not be considered a definitive pronouncement on the individual or the company. </w:t>
      </w:r>
    </w:p>
    <w:p w14:paraId="3CAF851E" w14:textId="77777777" w:rsidR="006C39ED" w:rsidRPr="00A164BC" w:rsidRDefault="006C39ED" w:rsidP="00C15223">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When assisting the Client in the Performance of BDO India’s activities, BDO India has not:</w:t>
      </w:r>
    </w:p>
    <w:p w14:paraId="34929C54" w14:textId="77777777" w:rsidR="006C39ED" w:rsidRPr="00A164BC" w:rsidRDefault="006C39ED" w:rsidP="00C15223">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Determined which, if any, recommendations should be implemented;</w:t>
      </w:r>
    </w:p>
    <w:p w14:paraId="7784007A" w14:textId="77777777" w:rsidR="006C39ED" w:rsidRPr="00A164BC" w:rsidRDefault="006C39ED" w:rsidP="00C15223">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Acted on behalf of management in reporting to the Board of Directors, or Audit Committee;</w:t>
      </w:r>
    </w:p>
    <w:p w14:paraId="1E1350D8" w14:textId="77777777" w:rsidR="006C39ED" w:rsidRPr="00A164BC" w:rsidRDefault="006C39ED" w:rsidP="00C15223">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Have custody of assets;</w:t>
      </w:r>
    </w:p>
    <w:p w14:paraId="66112025" w14:textId="77777777" w:rsidR="006C39ED" w:rsidRPr="00A164BC" w:rsidRDefault="006C39ED" w:rsidP="00C15223">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Act in any capacity equivalent to a member of management or an employee;</w:t>
      </w:r>
    </w:p>
    <w:p w14:paraId="3A0B15B1" w14:textId="77777777" w:rsidR="006C39ED" w:rsidRPr="00A164BC" w:rsidRDefault="006C39ED" w:rsidP="00C15223">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Assess the quality of source data;</w:t>
      </w:r>
    </w:p>
    <w:p w14:paraId="564BF081" w14:textId="77777777" w:rsidR="006C39ED" w:rsidRPr="00A164BC" w:rsidRDefault="006C39ED" w:rsidP="00C15223">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 xml:space="preserve">Held liable, for any loss or damage, of whatsoever nature, arising from analysis. </w:t>
      </w:r>
    </w:p>
    <w:p w14:paraId="3A567076" w14:textId="77777777" w:rsidR="006C39ED" w:rsidRPr="00A164BC" w:rsidRDefault="006C39ED" w:rsidP="00C15223">
      <w:pPr>
        <w:numPr>
          <w:ilvl w:val="0"/>
          <w:numId w:val="17"/>
        </w:numPr>
        <w:spacing w:after="0" w:line="240" w:lineRule="auto"/>
        <w:jc w:val="both"/>
        <w:rPr>
          <w:color w:val="002060"/>
        </w:rPr>
      </w:pPr>
      <w:r w:rsidRPr="00A164BC">
        <w:rPr>
          <w:rFonts w:cstheme="majorHAnsi"/>
          <w:color w:val="002060"/>
          <w:sz w:val="18"/>
          <w:szCs w:val="18"/>
          <w:lang w:val="en-US"/>
        </w:rPr>
        <w:t>Approved, or be responsible for, the overall fraud risk assessment work, including the ultimate assessment of review risk, determination of scope, project priorities and frequency of Performance of audit procedures.</w:t>
      </w:r>
      <w:bookmarkEnd w:id="80"/>
    </w:p>
    <w:bookmarkEnd w:id="81"/>
    <w:p w14:paraId="2125326A" w14:textId="77777777" w:rsidR="006C39ED" w:rsidRDefault="006C39ED" w:rsidP="006C39ED">
      <w:pPr>
        <w:rPr>
          <w:rFonts w:eastAsia="Times New Roman" w:cs="Times New Roman"/>
          <w:kern w:val="16"/>
          <w:sz w:val="18"/>
          <w:szCs w:val="24"/>
          <w:lang w:val="en-GB" w:eastAsia="en-GB"/>
        </w:rPr>
      </w:pPr>
      <w:r>
        <w:br w:type="page"/>
      </w:r>
    </w:p>
    <w:p w14:paraId="2B0BD44A" w14:textId="6216BB00" w:rsidR="006C39ED" w:rsidRDefault="006C39ED" w:rsidP="006C39ED">
      <w:pPr>
        <w:pStyle w:val="Tabletext"/>
      </w:pPr>
      <w:r>
        <w:rPr>
          <w:noProof/>
          <w:lang w:val="en-IN" w:eastAsia="en-IN"/>
        </w:rPr>
        <w:lastRenderedPageBreak/>
        <mc:AlternateContent>
          <mc:Choice Requires="wpg">
            <w:drawing>
              <wp:anchor distT="0" distB="0" distL="114300" distR="114300" simplePos="0" relativeHeight="251666434" behindDoc="1" locked="0" layoutInCell="1" allowOverlap="1" wp14:anchorId="1D40BFCC" wp14:editId="6225E032">
                <wp:simplePos x="0" y="0"/>
                <wp:positionH relativeFrom="column">
                  <wp:posOffset>3505200</wp:posOffset>
                </wp:positionH>
                <wp:positionV relativeFrom="paragraph">
                  <wp:posOffset>-668020</wp:posOffset>
                </wp:positionV>
                <wp:extent cx="2921000" cy="5719445"/>
                <wp:effectExtent l="0" t="0" r="0" b="0"/>
                <wp:wrapNone/>
                <wp:docPr id="178681443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wps:spPr>
                          <wps:bodyPr rot="0" vert="horz" wrap="square" lIns="91440" tIns="45720" rIns="91440" bIns="45720" anchor="t" anchorCtr="0" upright="1">
                            <a:noAutofit/>
                          </wps:bodyPr>
                        </wps:wsp>
                      </wpg:grpSp>
                    </wpg:wgp>
                  </a:graphicData>
                </a:graphic>
                <wp14:sizeRelH relativeFrom="page">
                  <wp14:pctWidth>0</wp14:pctWidth>
                </wp14:sizeRelH>
                <wp14:sizeRelV relativeFrom="margin">
                  <wp14:pctHeight>0</wp14:pctHeight>
                </wp14:sizeRelV>
              </wp:anchor>
            </w:drawing>
          </mc:Choice>
          <mc:Fallback>
            <w:pict>
              <v:group w14:anchorId="649D5878" id="Group 73" o:spid="_x0000_s1026" style="position:absolute;margin-left:276pt;margin-top:-52.6pt;width:230pt;height:450.35pt;z-index:-251650046;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7FDBF52B" w14:textId="1F93FA2C" w:rsidR="006C39ED" w:rsidRPr="004C3F03" w:rsidRDefault="006C39ED" w:rsidP="006C39ED">
      <w:pPr>
        <w:pStyle w:val="Tabletext"/>
      </w:pPr>
      <w:r>
        <w:rPr>
          <w:noProof/>
          <w:lang w:val="en-IN" w:eastAsia="en-IN"/>
        </w:rPr>
        <mc:AlternateContent>
          <mc:Choice Requires="wps">
            <w:drawing>
              <wp:anchor distT="45720" distB="45720" distL="114300" distR="114300" simplePos="0" relativeHeight="251667458" behindDoc="0" locked="0" layoutInCell="1" allowOverlap="1" wp14:anchorId="580ABA44" wp14:editId="55AB16BB">
                <wp:simplePos x="0" y="0"/>
                <wp:positionH relativeFrom="column">
                  <wp:posOffset>361950</wp:posOffset>
                </wp:positionH>
                <wp:positionV relativeFrom="paragraph">
                  <wp:posOffset>1569085</wp:posOffset>
                </wp:positionV>
                <wp:extent cx="5273675" cy="3680460"/>
                <wp:effectExtent l="0" t="0" r="0" b="6350"/>
                <wp:wrapNone/>
                <wp:docPr id="436907936"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675" cy="3680460"/>
                        </a:xfrm>
                        <a:prstGeom prst="rect">
                          <a:avLst/>
                        </a:prstGeom>
                        <a:noFill/>
                        <a:ln w="9525">
                          <a:noFill/>
                          <a:miter lim="800000"/>
                          <a:headEnd/>
                          <a:tailEnd/>
                        </a:ln>
                      </wps:spPr>
                      <wps:txbx>
                        <w:txbxContent>
                          <w:p w14:paraId="2E98B5A5" w14:textId="77777777" w:rsidR="00C129D4" w:rsidRPr="00152BB4" w:rsidRDefault="00C129D4" w:rsidP="006C39ED">
                            <w:pPr>
                              <w:rPr>
                                <w:color w:val="ED1A3B" w:themeColor="accent2"/>
                                <w:sz w:val="56"/>
                              </w:rPr>
                            </w:pPr>
                            <w:r w:rsidRPr="00152BB4">
                              <w:rPr>
                                <w:color w:val="ED1A3B" w:themeColor="accent2"/>
                                <w:sz w:val="56"/>
                              </w:rPr>
                              <w:t xml:space="preserve">WHAT MATTERS TO YOU, </w:t>
                            </w:r>
                          </w:p>
                          <w:p w14:paraId="337D46D8" w14:textId="77777777" w:rsidR="00C129D4" w:rsidRPr="00152BB4" w:rsidRDefault="00C129D4" w:rsidP="006C39ED">
                            <w:pPr>
                              <w:rPr>
                                <w:color w:val="ED1A3B" w:themeColor="accent2"/>
                                <w:sz w:val="56"/>
                              </w:rPr>
                            </w:pPr>
                            <w:r w:rsidRPr="00152BB4">
                              <w:rPr>
                                <w:color w:val="ED1A3B" w:themeColor="accent2"/>
                                <w:sz w:val="56"/>
                              </w:rPr>
                              <w:t>MATTERS TO US.</w:t>
                            </w:r>
                          </w:p>
                          <w:p w14:paraId="6813A661" w14:textId="77777777" w:rsidR="00C129D4" w:rsidRPr="00152BB4" w:rsidRDefault="00C129D4" w:rsidP="006C39ED">
                            <w:pPr>
                              <w:rPr>
                                <w:color w:val="ED1A3B" w:themeColor="accent2"/>
                                <w:sz w:val="56"/>
                              </w:rPr>
                            </w:pPr>
                          </w:p>
                          <w:p w14:paraId="54E2D63E" w14:textId="77777777" w:rsidR="00C129D4" w:rsidRPr="00152BB4" w:rsidRDefault="00C129D4" w:rsidP="006C39ED">
                            <w:pPr>
                              <w:pStyle w:val="Disclaimer"/>
                              <w:rPr>
                                <w:rStyle w:val="TextWhite"/>
                                <w:color w:val="ED1A3B" w:themeColor="accent2"/>
                                <w:sz w:val="16"/>
                                <w:szCs w:val="20"/>
                              </w:rPr>
                            </w:pPr>
                            <w:bookmarkStart w:id="82" w:name="_Hlk531166926"/>
                            <w:bookmarkEnd w:id="82"/>
                            <w:r w:rsidRPr="00152BB4">
                              <w:rPr>
                                <w:rStyle w:val="TextWhite"/>
                                <w:color w:val="ED1A3B" w:themeColor="accent2"/>
                                <w:sz w:val="16"/>
                                <w:szCs w:val="20"/>
                              </w:rPr>
                              <w:t>FOR MORE INFORMATION:</w:t>
                            </w:r>
                          </w:p>
                          <w:p w14:paraId="1D41DDCB" w14:textId="77777777" w:rsidR="00C129D4" w:rsidRPr="00152BB4" w:rsidRDefault="00C129D4" w:rsidP="006C39ED">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02E6835A" w14:textId="77777777" w:rsidR="00C129D4" w:rsidRPr="00152BB4" w:rsidRDefault="00C129D4" w:rsidP="006C39ED">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6049B590" w14:textId="77777777" w:rsidR="00C129D4" w:rsidRPr="00152BB4" w:rsidRDefault="00C129D4" w:rsidP="006C39ED">
                            <w:pPr>
                              <w:pStyle w:val="Disclaimer"/>
                              <w:rPr>
                                <w:rStyle w:val="TextWhite"/>
                                <w:color w:val="ED1A3B" w:themeColor="accent2"/>
                                <w:sz w:val="16"/>
                                <w:szCs w:val="16"/>
                              </w:rPr>
                            </w:pPr>
                          </w:p>
                          <w:p w14:paraId="06C7330E" w14:textId="77777777" w:rsidR="00C129D4" w:rsidRPr="00152BB4" w:rsidRDefault="00C129D4" w:rsidP="006C39ED">
                            <w:pPr>
                              <w:pStyle w:val="Disclaimer"/>
                              <w:rPr>
                                <w:rStyle w:val="TextWhite"/>
                                <w:color w:val="ED1A3B" w:themeColor="accent2"/>
                                <w:sz w:val="16"/>
                                <w:szCs w:val="16"/>
                              </w:rPr>
                            </w:pPr>
                          </w:p>
                          <w:p w14:paraId="22FE4D1F" w14:textId="77777777" w:rsidR="00C129D4" w:rsidRPr="00152BB4" w:rsidRDefault="00C129D4" w:rsidP="006C39ED">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10E1581C" w14:textId="77777777" w:rsidR="00C129D4" w:rsidRPr="00152BB4" w:rsidRDefault="00C129D4" w:rsidP="006C39ED">
                            <w:pPr>
                              <w:pStyle w:val="Disclaimer"/>
                              <w:rPr>
                                <w:rStyle w:val="TextWhite"/>
                                <w:color w:val="ED1A3B" w:themeColor="accent2"/>
                                <w:sz w:val="18"/>
                                <w:szCs w:val="18"/>
                              </w:rPr>
                            </w:pPr>
                          </w:p>
                          <w:p w14:paraId="2FFDE657" w14:textId="77777777" w:rsidR="00C129D4" w:rsidRPr="00152BB4" w:rsidRDefault="00C129D4" w:rsidP="006C39ED">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3A7A6BFA" w14:textId="77777777" w:rsidR="00C129D4" w:rsidRPr="00152BB4" w:rsidRDefault="00C129D4" w:rsidP="006C39ED">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058D1D88" w14:textId="77777777" w:rsidR="00C129D4" w:rsidRPr="00152BB4" w:rsidRDefault="00C129D4" w:rsidP="006C39ED">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0ABA44" id="_x0000_t202" coordsize="21600,21600" o:spt="202" path="m,l,21600r21600,l21600,xe">
                <v:stroke joinstyle="miter"/>
                <v:path gradientshapeok="t" o:connecttype="rect"/>
              </v:shapetype>
              <v:shape id="Text Box 71" o:spid="_x0000_s1026" type="#_x0000_t202" style="position:absolute;margin-left:28.5pt;margin-top:123.55pt;width:415.25pt;height:289.8pt;z-index:2516674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" filled="f" stroked="f">
                <v:textbox style="mso-fit-shape-to-text:t">
                  <w:txbxContent>
                    <w:p w14:paraId="2E98B5A5" w14:textId="77777777" w:rsidR="00C129D4" w:rsidRPr="00152BB4" w:rsidRDefault="00C129D4" w:rsidP="006C39ED">
                      <w:pPr>
                        <w:rPr>
                          <w:color w:val="ED1A3B" w:themeColor="accent2"/>
                          <w:sz w:val="56"/>
                        </w:rPr>
                      </w:pPr>
                      <w:r w:rsidRPr="00152BB4">
                        <w:rPr>
                          <w:color w:val="ED1A3B" w:themeColor="accent2"/>
                          <w:sz w:val="56"/>
                        </w:rPr>
                        <w:t xml:space="preserve">WHAT MATTERS TO YOU, </w:t>
                      </w:r>
                    </w:p>
                    <w:p w14:paraId="337D46D8" w14:textId="77777777" w:rsidR="00C129D4" w:rsidRPr="00152BB4" w:rsidRDefault="00C129D4" w:rsidP="006C39ED">
                      <w:pPr>
                        <w:rPr>
                          <w:color w:val="ED1A3B" w:themeColor="accent2"/>
                          <w:sz w:val="56"/>
                        </w:rPr>
                      </w:pPr>
                      <w:r w:rsidRPr="00152BB4">
                        <w:rPr>
                          <w:color w:val="ED1A3B" w:themeColor="accent2"/>
                          <w:sz w:val="56"/>
                        </w:rPr>
                        <w:t>MATTERS TO US.</w:t>
                      </w:r>
                    </w:p>
                    <w:p w14:paraId="6813A661" w14:textId="77777777" w:rsidR="00C129D4" w:rsidRPr="00152BB4" w:rsidRDefault="00C129D4" w:rsidP="006C39ED">
                      <w:pPr>
                        <w:rPr>
                          <w:color w:val="ED1A3B" w:themeColor="accent2"/>
                          <w:sz w:val="56"/>
                        </w:rPr>
                      </w:pPr>
                    </w:p>
                    <w:p w14:paraId="54E2D63E" w14:textId="77777777" w:rsidR="00C129D4" w:rsidRPr="00152BB4" w:rsidRDefault="00C129D4" w:rsidP="006C39ED">
                      <w:pPr>
                        <w:pStyle w:val="Disclaimer"/>
                        <w:rPr>
                          <w:rStyle w:val="TextWhite"/>
                          <w:color w:val="ED1A3B" w:themeColor="accent2"/>
                          <w:sz w:val="16"/>
                          <w:szCs w:val="20"/>
                        </w:rPr>
                      </w:pPr>
                      <w:bookmarkStart w:id="83" w:name="_Hlk531166926"/>
                      <w:bookmarkEnd w:id="83"/>
                      <w:r w:rsidRPr="00152BB4">
                        <w:rPr>
                          <w:rStyle w:val="TextWhite"/>
                          <w:color w:val="ED1A3B" w:themeColor="accent2"/>
                          <w:sz w:val="16"/>
                          <w:szCs w:val="20"/>
                        </w:rPr>
                        <w:t>FOR MORE INFORMATION:</w:t>
                      </w:r>
                    </w:p>
                    <w:p w14:paraId="1D41DDCB" w14:textId="77777777" w:rsidR="00C129D4" w:rsidRPr="00152BB4" w:rsidRDefault="00C129D4" w:rsidP="006C39ED">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02E6835A" w14:textId="77777777" w:rsidR="00C129D4" w:rsidRPr="00152BB4" w:rsidRDefault="00C129D4" w:rsidP="006C39ED">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6049B590" w14:textId="77777777" w:rsidR="00C129D4" w:rsidRPr="00152BB4" w:rsidRDefault="00C129D4" w:rsidP="006C39ED">
                      <w:pPr>
                        <w:pStyle w:val="Disclaimer"/>
                        <w:rPr>
                          <w:rStyle w:val="TextWhite"/>
                          <w:color w:val="ED1A3B" w:themeColor="accent2"/>
                          <w:sz w:val="16"/>
                          <w:szCs w:val="16"/>
                        </w:rPr>
                      </w:pPr>
                    </w:p>
                    <w:p w14:paraId="06C7330E" w14:textId="77777777" w:rsidR="00C129D4" w:rsidRPr="00152BB4" w:rsidRDefault="00C129D4" w:rsidP="006C39ED">
                      <w:pPr>
                        <w:pStyle w:val="Disclaimer"/>
                        <w:rPr>
                          <w:rStyle w:val="TextWhite"/>
                          <w:color w:val="ED1A3B" w:themeColor="accent2"/>
                          <w:sz w:val="16"/>
                          <w:szCs w:val="16"/>
                        </w:rPr>
                      </w:pPr>
                    </w:p>
                    <w:p w14:paraId="22FE4D1F" w14:textId="77777777" w:rsidR="00C129D4" w:rsidRPr="00152BB4" w:rsidRDefault="00C129D4" w:rsidP="006C39ED">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10E1581C" w14:textId="77777777" w:rsidR="00C129D4" w:rsidRPr="00152BB4" w:rsidRDefault="00C129D4" w:rsidP="006C39ED">
                      <w:pPr>
                        <w:pStyle w:val="Disclaimer"/>
                        <w:rPr>
                          <w:rStyle w:val="TextWhite"/>
                          <w:color w:val="ED1A3B" w:themeColor="accent2"/>
                          <w:sz w:val="18"/>
                          <w:szCs w:val="18"/>
                        </w:rPr>
                      </w:pPr>
                    </w:p>
                    <w:p w14:paraId="2FFDE657" w14:textId="77777777" w:rsidR="00C129D4" w:rsidRPr="00152BB4" w:rsidRDefault="00C129D4" w:rsidP="006C39ED">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3A7A6BFA" w14:textId="77777777" w:rsidR="00C129D4" w:rsidRPr="00152BB4" w:rsidRDefault="00C129D4" w:rsidP="006C39ED">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058D1D88" w14:textId="77777777" w:rsidR="00C129D4" w:rsidRPr="00152BB4" w:rsidRDefault="00C129D4" w:rsidP="006C39ED">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p w14:paraId="34596E1B" w14:textId="77777777" w:rsidR="006C39ED" w:rsidRDefault="006C39ED" w:rsidP="006C39ED"/>
    <w:p w14:paraId="7BDAC115" w14:textId="77777777" w:rsidR="006C39ED" w:rsidRPr="005F490C" w:rsidRDefault="006C39ED" w:rsidP="005F490C"/>
    <w:sectPr w:rsidR="006C39ED" w:rsidRPr="005F490C" w:rsidSect="00EB32F0">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0AB9E" w14:textId="77777777" w:rsidR="001E7570" w:rsidRDefault="001E7570" w:rsidP="005E4CA9">
      <w:pPr>
        <w:spacing w:after="0" w:line="240" w:lineRule="auto"/>
      </w:pPr>
      <w:r>
        <w:separator/>
      </w:r>
    </w:p>
  </w:endnote>
  <w:endnote w:type="continuationSeparator" w:id="0">
    <w:p w14:paraId="50D52194" w14:textId="77777777" w:rsidR="001E7570" w:rsidRDefault="001E7570" w:rsidP="005E4CA9">
      <w:pPr>
        <w:spacing w:after="0" w:line="240" w:lineRule="auto"/>
      </w:pPr>
      <w:r>
        <w:continuationSeparator/>
      </w:r>
    </w:p>
  </w:endnote>
  <w:endnote w:type="continuationNotice" w:id="1">
    <w:p w14:paraId="17DB1428" w14:textId="77777777" w:rsidR="001E7570" w:rsidRDefault="001E75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23450150"/>
      <w:docPartObj>
        <w:docPartGallery w:val="Page Numbers (Bottom of Page)"/>
        <w:docPartUnique/>
      </w:docPartObj>
    </w:sdtPr>
    <w:sdtContent>
      <w:sdt>
        <w:sdtPr>
          <w:rPr>
            <w:color w:val="000000" w:themeColor="text1"/>
            <w:szCs w:val="20"/>
          </w:rPr>
          <w:id w:val="1666431516"/>
          <w:docPartObj>
            <w:docPartGallery w:val="Page Numbers (Top of Page)"/>
            <w:docPartUnique/>
          </w:docPartObj>
        </w:sdtPr>
        <w:sdtContent>
          <w:p w14:paraId="669C14D1" w14:textId="1F62D210" w:rsidR="00C129D4" w:rsidRPr="002B00FB" w:rsidRDefault="00C129D4" w:rsidP="00813EB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40" behindDoc="1" locked="0" layoutInCell="1" allowOverlap="1" wp14:anchorId="5E64E9A4" wp14:editId="60641078">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964117" id="Freeform: Shape 321392566" o:spid="_x0000_s1026" style="position:absolute;margin-left:-.55pt;margin-top:-10.25pt;width:7.65pt;height:45.0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6B37AC" w:rsidRPr="006B37AC">
              <w:rPr>
                <w:color w:val="000000" w:themeColor="text1"/>
                <w:szCs w:val="20"/>
              </w:rPr>
              <w:fldChar w:fldCharType="begin"/>
            </w:r>
            <w:r w:rsidR="006B37AC" w:rsidRPr="006B37AC">
              <w:rPr>
                <w:color w:val="000000" w:themeColor="text1"/>
                <w:szCs w:val="20"/>
              </w:rPr>
              <w:instrText xml:space="preserve"> PAGE   \* MERGEFORMAT </w:instrText>
            </w:r>
            <w:r w:rsidR="006B37AC" w:rsidRPr="006B37AC">
              <w:rPr>
                <w:color w:val="000000" w:themeColor="text1"/>
                <w:szCs w:val="20"/>
              </w:rPr>
              <w:fldChar w:fldCharType="separate"/>
            </w:r>
            <w:r w:rsidR="00640F89">
              <w:rPr>
                <w:noProof/>
                <w:color w:val="000000" w:themeColor="text1"/>
                <w:szCs w:val="20"/>
              </w:rPr>
              <w:t>3</w:t>
            </w:r>
            <w:r w:rsidR="006B37AC" w:rsidRPr="006B37AC">
              <w:rPr>
                <w:noProof/>
                <w:color w:val="000000" w:themeColor="text1"/>
                <w:szCs w:val="20"/>
              </w:rPr>
              <w:fldChar w:fldCharType="end"/>
            </w:r>
            <w:r w:rsidR="006B37AC">
              <w:rPr>
                <w:noProof/>
                <w:color w:val="000000" w:themeColor="text1"/>
                <w:szCs w:val="20"/>
              </w:rPr>
              <w:t xml:space="preserve"> </w:t>
            </w:r>
            <w:r w:rsidRPr="002B00FB">
              <w:rPr>
                <w:color w:val="000000" w:themeColor="text1"/>
                <w:szCs w:val="20"/>
              </w:rPr>
              <w:t xml:space="preserve">of </w:t>
            </w:r>
            <w:r w:rsidR="0025749D">
              <w:rPr>
                <w:bCs/>
                <w:color w:val="000000" w:themeColor="text1"/>
                <w:szCs w:val="20"/>
              </w:rPr>
              <w:t>21</w:t>
            </w:r>
          </w:p>
        </w:sdtContent>
      </w:sdt>
    </w:sdtContent>
  </w:sdt>
  <w:p w14:paraId="0CD78E57" w14:textId="77777777" w:rsidR="00C129D4" w:rsidRDefault="00C129D4" w:rsidP="00813EB9">
    <w:pPr>
      <w:pStyle w:val="Footer"/>
    </w:pPr>
  </w:p>
  <w:p w14:paraId="447C4F1C" w14:textId="46FF966D" w:rsidR="00C129D4" w:rsidRDefault="00C12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37271432"/>
      <w:docPartObj>
        <w:docPartGallery w:val="Page Numbers (Bottom of Page)"/>
        <w:docPartUnique/>
      </w:docPartObj>
    </w:sdtPr>
    <w:sdtContent>
      <w:sdt>
        <w:sdtPr>
          <w:rPr>
            <w:color w:val="000000" w:themeColor="text1"/>
            <w:szCs w:val="20"/>
          </w:rPr>
          <w:id w:val="682478960"/>
          <w:docPartObj>
            <w:docPartGallery w:val="Page Numbers (Top of Page)"/>
            <w:docPartUnique/>
          </w:docPartObj>
        </w:sdtPr>
        <w:sdtContent>
          <w:p w14:paraId="0EC9C0DE" w14:textId="20B318DC" w:rsidR="000F34DB" w:rsidRPr="002B00FB" w:rsidRDefault="000F34DB" w:rsidP="000F34DB">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752" behindDoc="1" locked="0" layoutInCell="1" allowOverlap="1" wp14:anchorId="439BF4B9" wp14:editId="510827FC">
                      <wp:simplePos x="0" y="0"/>
                      <wp:positionH relativeFrom="column">
                        <wp:posOffset>-7207</wp:posOffset>
                      </wp:positionH>
                      <wp:positionV relativeFrom="paragraph">
                        <wp:posOffset>-130175</wp:posOffset>
                      </wp:positionV>
                      <wp:extent cx="97156" cy="572042"/>
                      <wp:effectExtent l="0" t="0" r="0" b="0"/>
                      <wp:wrapNone/>
                      <wp:docPr id="11"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E536ED" id="Freeform: Shape 321392566" o:spid="_x0000_s1026" style="position:absolute;margin-left:-.55pt;margin-top:-10.25pt;width:7.65pt;height:45.05pt;rotation:18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EE6BC6">
              <w:rPr>
                <w:bCs/>
                <w:color w:val="000000" w:themeColor="text1"/>
                <w:szCs w:val="20"/>
              </w:rPr>
              <w:t>7</w:t>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640F89">
              <w:rPr>
                <w:bCs/>
                <w:noProof/>
                <w:color w:val="000000" w:themeColor="text1"/>
                <w:szCs w:val="20"/>
              </w:rPr>
              <w:t>21</w:t>
            </w:r>
            <w:r w:rsidRPr="002B00FB">
              <w:rPr>
                <w:bCs/>
                <w:color w:val="000000" w:themeColor="text1"/>
                <w:szCs w:val="20"/>
              </w:rPr>
              <w:fldChar w:fldCharType="end"/>
            </w:r>
          </w:p>
        </w:sdtContent>
      </w:sdt>
    </w:sdtContent>
  </w:sdt>
  <w:p w14:paraId="6CF8C562" w14:textId="77777777" w:rsidR="000F34DB" w:rsidRDefault="000F34DB" w:rsidP="000F34DB">
    <w:pPr>
      <w:pStyle w:val="Footer"/>
    </w:pPr>
  </w:p>
  <w:p w14:paraId="61955146" w14:textId="252B8D3F" w:rsidR="00C129D4" w:rsidRDefault="00C129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C129D4" w:rsidRPr="002B00FB" w:rsidRDefault="00C129D4"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6269B0"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C129D4" w:rsidRPr="002B00FB" w:rsidRDefault="00C129D4" w:rsidP="00813EB9">
    <w:pPr>
      <w:pStyle w:val="Footer"/>
      <w:rPr>
        <w:color w:val="000000" w:themeColor="text1"/>
        <w:szCs w:val="20"/>
      </w:rPr>
    </w:pPr>
  </w:p>
  <w:p w14:paraId="4DD3789E" w14:textId="2509529B" w:rsidR="00C129D4" w:rsidRDefault="00C129D4" w:rsidP="00215D92">
    <w:pPr>
      <w:pStyle w:val="Footer"/>
      <w:tabs>
        <w:tab w:val="clear" w:pos="4680"/>
        <w:tab w:val="clear" w:pos="9360"/>
        <w:tab w:val="left" w:pos="1810"/>
      </w:tabs>
    </w:pPr>
    <w:r>
      <w:tab/>
    </w:r>
  </w:p>
  <w:p w14:paraId="44C71C3E" w14:textId="77777777" w:rsidR="00C129D4" w:rsidRDefault="00C12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364B1" w14:textId="77777777" w:rsidR="001E7570" w:rsidRDefault="001E7570" w:rsidP="005E4CA9">
      <w:pPr>
        <w:spacing w:after="0" w:line="240" w:lineRule="auto"/>
      </w:pPr>
      <w:r>
        <w:separator/>
      </w:r>
    </w:p>
  </w:footnote>
  <w:footnote w:type="continuationSeparator" w:id="0">
    <w:p w14:paraId="0ECE5959" w14:textId="77777777" w:rsidR="001E7570" w:rsidRDefault="001E7570" w:rsidP="005E4CA9">
      <w:pPr>
        <w:spacing w:after="0" w:line="240" w:lineRule="auto"/>
      </w:pPr>
      <w:r>
        <w:continuationSeparator/>
      </w:r>
    </w:p>
  </w:footnote>
  <w:footnote w:type="continuationNotice" w:id="1">
    <w:p w14:paraId="2F933E2A" w14:textId="77777777" w:rsidR="001E7570" w:rsidRDefault="001E75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7F0" w14:textId="77777777" w:rsidR="00C129D4" w:rsidRDefault="00C129D4">
    <w:pPr>
      <w:pStyle w:val="Header"/>
    </w:pPr>
    <w:r w:rsidRPr="00051CFC">
      <w:rPr>
        <w:noProof/>
        <w:lang w:eastAsia="en-IN"/>
      </w:rPr>
      <mc:AlternateContent>
        <mc:Choice Requires="wps">
          <w:drawing>
            <wp:anchor distT="0" distB="0" distL="114300" distR="114300" simplePos="0" relativeHeight="251658241" behindDoc="0" locked="0" layoutInCell="1" allowOverlap="1" wp14:anchorId="47D770D7" wp14:editId="2F10D547">
              <wp:simplePos x="0" y="0"/>
              <wp:positionH relativeFrom="column">
                <wp:posOffset>382905</wp:posOffset>
              </wp:positionH>
              <wp:positionV relativeFrom="paragraph">
                <wp:posOffset>-99060</wp:posOffset>
              </wp:positionV>
              <wp:extent cx="5960125" cy="299720"/>
              <wp:effectExtent l="0" t="0" r="2540" b="5080"/>
              <wp:wrapNone/>
              <wp:docPr id="321392868" name="Text Box 321392868"/>
              <wp:cNvGraphicFramePr/>
              <a:graphic xmlns:a="http://schemas.openxmlformats.org/drawingml/2006/main">
                <a:graphicData uri="http://schemas.microsoft.com/office/word/2010/wordprocessingShape">
                  <wps:wsp>
                    <wps:cNvSpPr txBox="1"/>
                    <wps:spPr>
                      <a:xfrm>
                        <a:off x="0" y="0"/>
                        <a:ext cx="5960125" cy="299720"/>
                      </a:xfrm>
                      <a:prstGeom prst="rect">
                        <a:avLst/>
                      </a:prstGeom>
                      <a:solidFill>
                        <a:schemeClr val="lt1"/>
                      </a:solidFill>
                      <a:ln w="6350">
                        <a:noFill/>
                      </a:ln>
                    </wps:spPr>
                    <wps:txbx>
                      <w:txbxContent>
                        <w:p w14:paraId="4728D039" w14:textId="1F7E5E33" w:rsidR="00C129D4" w:rsidRPr="00045519" w:rsidRDefault="00C129D4" w:rsidP="00813EB9">
                          <w:pPr>
                            <w:jc w:val="right"/>
                            <w:rPr>
                              <w:color w:val="002060"/>
                              <w:sz w:val="18"/>
                            </w:rPr>
                          </w:pPr>
                          <w:r>
                            <w:rPr>
                              <w:color w:val="EC1A3A"/>
                              <w:sz w:val="18"/>
                            </w:rPr>
                            <w:t xml:space="preserve"> </w:t>
                          </w:r>
                          <w:bookmarkStart w:id="15" w:name="_Hlk40723379"/>
                          <w:bookmarkStart w:id="16"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 </w:t>
                          </w:r>
                          <w:r w:rsidR="0014363C">
                            <w:rPr>
                              <w:color w:val="EC1A3A"/>
                              <w:sz w:val="18"/>
                            </w:rPr>
                            <w:t>1</w:t>
                          </w:r>
                          <w:r w:rsidR="007D65C9">
                            <w:rPr>
                              <w:color w:val="EC1A3A"/>
                              <w:sz w:val="18"/>
                            </w:rPr>
                            <w:t>7</w:t>
                          </w:r>
                          <w:r>
                            <w:rPr>
                              <w:color w:val="EC1A3A"/>
                              <w:sz w:val="18"/>
                            </w:rPr>
                            <w:t xml:space="preserve"> September</w:t>
                          </w:r>
                          <w:r w:rsidRPr="00F55770">
                            <w:rPr>
                              <w:color w:val="EC1A3A"/>
                              <w:sz w:val="18"/>
                            </w:rPr>
                            <w:t xml:space="preserve"> 2025 to </w:t>
                          </w:r>
                          <w:r w:rsidR="0014363C">
                            <w:rPr>
                              <w:color w:val="EC1A3A"/>
                              <w:sz w:val="18"/>
                            </w:rPr>
                            <w:t>2</w:t>
                          </w:r>
                          <w:r w:rsidR="006312EF">
                            <w:rPr>
                              <w:color w:val="EC1A3A"/>
                              <w:sz w:val="18"/>
                            </w:rPr>
                            <w:t>0</w:t>
                          </w:r>
                          <w:r w:rsidR="0014363C">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bookmarkEnd w:id="15"/>
                          <w:bookmarkEnd w:id="16"/>
                          <w:r>
                            <w:rPr>
                              <w:color w:val="002060"/>
                              <w:sz w:val="18"/>
                            </w:rPr>
                            <w:t>TMS PRAGATI SETU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770D7" id="_x0000_t202" coordsize="21600,21600" o:spt="202" path="m,l,21600r21600,l21600,xe">
              <v:stroke joinstyle="miter"/>
              <v:path gradientshapeok="t" o:connecttype="rect"/>
            </v:shapetype>
            <v:shape id="Text Box 321392868" o:spid="_x0000_s1027" type="#_x0000_t202" style="position:absolute;margin-left:30.15pt;margin-top:-7.8pt;width:469.3pt;height:23.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" fillcolor="white [3201]" stroked="f" strokeweight=".5pt">
              <v:textbox>
                <w:txbxContent>
                  <w:p w14:paraId="4728D039" w14:textId="1F7E5E33" w:rsidR="00C129D4" w:rsidRPr="00045519" w:rsidRDefault="00C129D4" w:rsidP="00813EB9">
                    <w:pPr>
                      <w:jc w:val="right"/>
                      <w:rPr>
                        <w:color w:val="002060"/>
                        <w:sz w:val="18"/>
                      </w:rPr>
                    </w:pPr>
                    <w:r>
                      <w:rPr>
                        <w:color w:val="EC1A3A"/>
                        <w:sz w:val="18"/>
                      </w:rPr>
                      <w:t xml:space="preserve"> </w:t>
                    </w:r>
                    <w:bookmarkStart w:id="17" w:name="_Hlk40723379"/>
                    <w:bookmarkStart w:id="18"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 </w:t>
                    </w:r>
                    <w:r w:rsidR="0014363C">
                      <w:rPr>
                        <w:color w:val="EC1A3A"/>
                        <w:sz w:val="18"/>
                      </w:rPr>
                      <w:t>1</w:t>
                    </w:r>
                    <w:r w:rsidR="007D65C9">
                      <w:rPr>
                        <w:color w:val="EC1A3A"/>
                        <w:sz w:val="18"/>
                      </w:rPr>
                      <w:t>7</w:t>
                    </w:r>
                    <w:r>
                      <w:rPr>
                        <w:color w:val="EC1A3A"/>
                        <w:sz w:val="18"/>
                      </w:rPr>
                      <w:t xml:space="preserve"> September</w:t>
                    </w:r>
                    <w:r w:rsidRPr="00F55770">
                      <w:rPr>
                        <w:color w:val="EC1A3A"/>
                        <w:sz w:val="18"/>
                      </w:rPr>
                      <w:t xml:space="preserve"> 2025 to </w:t>
                    </w:r>
                    <w:r w:rsidR="0014363C">
                      <w:rPr>
                        <w:color w:val="EC1A3A"/>
                        <w:sz w:val="18"/>
                      </w:rPr>
                      <w:t>2</w:t>
                    </w:r>
                    <w:r w:rsidR="006312EF">
                      <w:rPr>
                        <w:color w:val="EC1A3A"/>
                        <w:sz w:val="18"/>
                      </w:rPr>
                      <w:t>0</w:t>
                    </w:r>
                    <w:r w:rsidR="0014363C">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bookmarkEnd w:id="17"/>
                    <w:bookmarkEnd w:id="18"/>
                    <w:r>
                      <w:rPr>
                        <w:color w:val="002060"/>
                        <w:sz w:val="18"/>
                      </w:rPr>
                      <w:t>TMS PRAGATI SETU 1.0</w:t>
                    </w:r>
                  </w:p>
                </w:txbxContent>
              </v:textbox>
            </v:shape>
          </w:pict>
        </mc:Fallback>
      </mc:AlternateContent>
    </w:r>
    <w:r w:rsidRPr="00A75B63">
      <w:rPr>
        <w:noProof/>
        <w:lang w:eastAsia="en-IN"/>
      </w:rPr>
      <mc:AlternateContent>
        <mc:Choice Requires="wps">
          <w:drawing>
            <wp:anchor distT="0" distB="0" distL="114300" distR="114300" simplePos="0" relativeHeight="251658243" behindDoc="0" locked="0" layoutInCell="1" allowOverlap="1" wp14:anchorId="33D2D139" wp14:editId="39B135AC">
              <wp:simplePos x="0" y="0"/>
              <wp:positionH relativeFrom="margin">
                <wp:posOffset>-3175</wp:posOffset>
              </wp:positionH>
              <wp:positionV relativeFrom="paragraph">
                <wp:posOffset>-341630</wp:posOffset>
              </wp:positionV>
              <wp:extent cx="90805" cy="545465"/>
              <wp:effectExtent l="0" t="0" r="0" b="6985"/>
              <wp:wrapNone/>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C06B76" id="Freeform: Shape 91" o:spid="_x0000_s1026" style="position:absolute;margin-left:-.25pt;margin-top:-26.9pt;width:7.15pt;height:42.9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6EA5" w14:textId="77777777" w:rsidR="000F34DB" w:rsidRDefault="000F34DB" w:rsidP="000F34DB">
    <w:pPr>
      <w:pStyle w:val="Header"/>
    </w:pPr>
    <w:r w:rsidRPr="00051CFC">
      <w:rPr>
        <w:noProof/>
        <w:lang w:eastAsia="en-IN"/>
      </w:rPr>
      <mc:AlternateContent>
        <mc:Choice Requires="wps">
          <w:drawing>
            <wp:anchor distT="0" distB="0" distL="114300" distR="114300" simplePos="0" relativeHeight="251660299" behindDoc="0" locked="0" layoutInCell="1" allowOverlap="1" wp14:anchorId="6489856F" wp14:editId="0AD0D6D5">
              <wp:simplePos x="0" y="0"/>
              <wp:positionH relativeFrom="column">
                <wp:posOffset>382905</wp:posOffset>
              </wp:positionH>
              <wp:positionV relativeFrom="paragraph">
                <wp:posOffset>-99060</wp:posOffset>
              </wp:positionV>
              <wp:extent cx="5960125" cy="299720"/>
              <wp:effectExtent l="0" t="0" r="2540" b="5080"/>
              <wp:wrapNone/>
              <wp:docPr id="7" name="Text Box 7"/>
              <wp:cNvGraphicFramePr/>
              <a:graphic xmlns:a="http://schemas.openxmlformats.org/drawingml/2006/main">
                <a:graphicData uri="http://schemas.microsoft.com/office/word/2010/wordprocessingShape">
                  <wps:wsp>
                    <wps:cNvSpPr txBox="1"/>
                    <wps:spPr>
                      <a:xfrm>
                        <a:off x="0" y="0"/>
                        <a:ext cx="5960125" cy="299720"/>
                      </a:xfrm>
                      <a:prstGeom prst="rect">
                        <a:avLst/>
                      </a:prstGeom>
                      <a:solidFill>
                        <a:schemeClr val="lt1"/>
                      </a:solidFill>
                      <a:ln w="6350">
                        <a:noFill/>
                      </a:ln>
                    </wps:spPr>
                    <wps:txbx>
                      <w:txbxContent>
                        <w:p w14:paraId="6361EBE9" w14:textId="676E9F99" w:rsidR="000F34DB" w:rsidRPr="00045519" w:rsidRDefault="000F34DB" w:rsidP="000F34DB">
                          <w:pPr>
                            <w:jc w:val="right"/>
                            <w:rPr>
                              <w:color w:val="002060"/>
                              <w:sz w:val="18"/>
                            </w:rPr>
                          </w:pPr>
                          <w:r>
                            <w:rPr>
                              <w:color w:val="EC1A3A"/>
                              <w:sz w:val="18"/>
                            </w:rPr>
                            <w:t xml:space="preserve"> </w:t>
                          </w:r>
                          <w:r w:rsidRPr="002B00FB">
                            <w:rPr>
                              <w:color w:val="EC1A3A"/>
                              <w:sz w:val="18"/>
                            </w:rPr>
                            <w:t xml:space="preserve">BDO | </w:t>
                          </w:r>
                          <w:r>
                            <w:rPr>
                              <w:color w:val="EC1A3A"/>
                              <w:sz w:val="18"/>
                            </w:rPr>
                            <w:t>As-Is Process Study – 1</w:t>
                          </w:r>
                          <w:r w:rsidR="006136A1">
                            <w:rPr>
                              <w:color w:val="EC1A3A"/>
                              <w:sz w:val="18"/>
                            </w:rPr>
                            <w:t>7</w:t>
                          </w:r>
                          <w:r>
                            <w:rPr>
                              <w:color w:val="EC1A3A"/>
                              <w:sz w:val="18"/>
                            </w:rPr>
                            <w:t xml:space="preserve"> September</w:t>
                          </w:r>
                          <w:r w:rsidRPr="00F55770">
                            <w:rPr>
                              <w:color w:val="EC1A3A"/>
                              <w:sz w:val="18"/>
                            </w:rPr>
                            <w:t xml:space="preserve"> 2025 to </w:t>
                          </w:r>
                          <w:r>
                            <w:rPr>
                              <w:color w:val="EC1A3A"/>
                              <w:sz w:val="18"/>
                            </w:rPr>
                            <w:t>2</w:t>
                          </w:r>
                          <w:r w:rsidR="006312EF">
                            <w:rPr>
                              <w:color w:val="EC1A3A"/>
                              <w:sz w:val="18"/>
                            </w:rPr>
                            <w:t>0</w:t>
                          </w:r>
                          <w:r>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r>
                            <w:rPr>
                              <w:color w:val="002060"/>
                              <w:sz w:val="18"/>
                            </w:rPr>
                            <w:t>TMS PRAGATI SETU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89856F" id="_x0000_t202" coordsize="21600,21600" o:spt="202" path="m,l,21600r21600,l21600,xe">
              <v:stroke joinstyle="miter"/>
              <v:path gradientshapeok="t" o:connecttype="rect"/>
            </v:shapetype>
            <v:shape id="Text Box 7" o:spid="_x0000_s1028" type="#_x0000_t202" style="position:absolute;margin-left:30.15pt;margin-top:-7.8pt;width:469.3pt;height:23.6pt;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" fillcolor="white [3201]" stroked="f" strokeweight=".5pt">
              <v:textbox>
                <w:txbxContent>
                  <w:p w14:paraId="6361EBE9" w14:textId="676E9F99" w:rsidR="000F34DB" w:rsidRPr="00045519" w:rsidRDefault="000F34DB" w:rsidP="000F34DB">
                    <w:pPr>
                      <w:jc w:val="right"/>
                      <w:rPr>
                        <w:color w:val="002060"/>
                        <w:sz w:val="18"/>
                      </w:rPr>
                    </w:pPr>
                    <w:r>
                      <w:rPr>
                        <w:color w:val="EC1A3A"/>
                        <w:sz w:val="18"/>
                      </w:rPr>
                      <w:t xml:space="preserve"> </w:t>
                    </w:r>
                    <w:r w:rsidRPr="002B00FB">
                      <w:rPr>
                        <w:color w:val="EC1A3A"/>
                        <w:sz w:val="18"/>
                      </w:rPr>
                      <w:t xml:space="preserve">BDO | </w:t>
                    </w:r>
                    <w:r>
                      <w:rPr>
                        <w:color w:val="EC1A3A"/>
                        <w:sz w:val="18"/>
                      </w:rPr>
                      <w:t>As-Is Process Study – 1</w:t>
                    </w:r>
                    <w:r w:rsidR="006136A1">
                      <w:rPr>
                        <w:color w:val="EC1A3A"/>
                        <w:sz w:val="18"/>
                      </w:rPr>
                      <w:t>7</w:t>
                    </w:r>
                    <w:r>
                      <w:rPr>
                        <w:color w:val="EC1A3A"/>
                        <w:sz w:val="18"/>
                      </w:rPr>
                      <w:t xml:space="preserve"> September</w:t>
                    </w:r>
                    <w:r w:rsidRPr="00F55770">
                      <w:rPr>
                        <w:color w:val="EC1A3A"/>
                        <w:sz w:val="18"/>
                      </w:rPr>
                      <w:t xml:space="preserve"> 2025 to </w:t>
                    </w:r>
                    <w:r>
                      <w:rPr>
                        <w:color w:val="EC1A3A"/>
                        <w:sz w:val="18"/>
                      </w:rPr>
                      <w:t>2</w:t>
                    </w:r>
                    <w:r w:rsidR="006312EF">
                      <w:rPr>
                        <w:color w:val="EC1A3A"/>
                        <w:sz w:val="18"/>
                      </w:rPr>
                      <w:t>0</w:t>
                    </w:r>
                    <w:r>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r>
                      <w:rPr>
                        <w:color w:val="002060"/>
                        <w:sz w:val="18"/>
                      </w:rPr>
                      <w:t>TMS PRAGATI SETU 1.0</w:t>
                    </w:r>
                  </w:p>
                </w:txbxContent>
              </v:textbox>
            </v:shape>
          </w:pict>
        </mc:Fallback>
      </mc:AlternateContent>
    </w:r>
    <w:r w:rsidRPr="00A75B63">
      <w:rPr>
        <w:noProof/>
        <w:lang w:eastAsia="en-IN"/>
      </w:rPr>
      <mc:AlternateContent>
        <mc:Choice Requires="wps">
          <w:drawing>
            <wp:anchor distT="0" distB="0" distL="114300" distR="114300" simplePos="0" relativeHeight="251661323" behindDoc="0" locked="0" layoutInCell="1" allowOverlap="1" wp14:anchorId="08CE6540" wp14:editId="710F00BE">
              <wp:simplePos x="0" y="0"/>
              <wp:positionH relativeFrom="margin">
                <wp:posOffset>-3175</wp:posOffset>
              </wp:positionH>
              <wp:positionV relativeFrom="paragraph">
                <wp:posOffset>-341630</wp:posOffset>
              </wp:positionV>
              <wp:extent cx="90805" cy="545465"/>
              <wp:effectExtent l="0" t="0" r="0" b="6985"/>
              <wp:wrapNone/>
              <wp:docPr id="8"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0526FE" id="Freeform: Shape 91" o:spid="_x0000_s1026" style="position:absolute;margin-left:-.25pt;margin-top:-26.9pt;width:7.15pt;height:42.95pt;z-index:2516613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p w14:paraId="5A53FEC7" w14:textId="77777777" w:rsidR="000F34DB" w:rsidRDefault="000F34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1413DEF2" w:rsidR="00C129D4" w:rsidRPr="005647D4" w:rsidRDefault="005647D4" w:rsidP="005647D4">
    <w:pPr>
      <w:jc w:val="right"/>
      <w:rPr>
        <w:color w:val="002060"/>
        <w:sz w:val="18"/>
      </w:rPr>
    </w:pPr>
    <w:r w:rsidRPr="002B00FB">
      <w:rPr>
        <w:color w:val="EC1A3A"/>
        <w:sz w:val="18"/>
      </w:rPr>
      <w:t xml:space="preserve">BDO | </w:t>
    </w:r>
    <w:r>
      <w:rPr>
        <w:color w:val="EC1A3A"/>
        <w:sz w:val="18"/>
      </w:rPr>
      <w:t>As-Is Process Study – 17 September</w:t>
    </w:r>
    <w:r w:rsidRPr="00F55770">
      <w:rPr>
        <w:color w:val="EC1A3A"/>
        <w:sz w:val="18"/>
      </w:rPr>
      <w:t xml:space="preserve"> 2025 to </w:t>
    </w:r>
    <w:r>
      <w:rPr>
        <w:color w:val="EC1A3A"/>
        <w:sz w:val="18"/>
      </w:rPr>
      <w:t>2</w:t>
    </w:r>
    <w:r w:rsidR="00C104CB">
      <w:rPr>
        <w:color w:val="EC1A3A"/>
        <w:sz w:val="18"/>
      </w:rPr>
      <w:t>0</w:t>
    </w:r>
    <w:r>
      <w:rPr>
        <w:color w:val="EC1A3A"/>
        <w:sz w:val="18"/>
      </w:rPr>
      <w:t xml:space="preserve"> September</w:t>
    </w:r>
    <w:r w:rsidRPr="00F55770">
      <w:rPr>
        <w:color w:val="EC1A3A"/>
        <w:sz w:val="18"/>
      </w:rPr>
      <w:t xml:space="preserve"> 2025</w:t>
    </w:r>
    <w:r>
      <w:rPr>
        <w:color w:val="EC1A3A"/>
        <w:sz w:val="18"/>
      </w:rPr>
      <w:t xml:space="preserve"> </w:t>
    </w:r>
    <w:r w:rsidRPr="00045519">
      <w:rPr>
        <w:color w:val="002060"/>
        <w:sz w:val="18"/>
      </w:rPr>
      <w:t>| UP</w:t>
    </w:r>
    <w:r>
      <w:rPr>
        <w:color w:val="002060"/>
        <w:sz w:val="18"/>
      </w:rPr>
      <w:t>SRLM</w:t>
    </w:r>
    <w:r w:rsidRPr="00045519">
      <w:rPr>
        <w:color w:val="002060"/>
        <w:sz w:val="18"/>
      </w:rPr>
      <w:t xml:space="preserve"> | </w:t>
    </w:r>
    <w:r>
      <w:rPr>
        <w:color w:val="002060"/>
        <w:sz w:val="18"/>
      </w:rPr>
      <w:t>TMS PRAGATI SETU 1.0</w:t>
    </w:r>
    <w:r w:rsidR="00C129D4">
      <w:rPr>
        <w:noProof/>
        <w:lang w:eastAsia="en-IN"/>
      </w:rPr>
      <mc:AlternateContent>
        <mc:Choice Requires="wps">
          <w:drawing>
            <wp:anchor distT="0" distB="0" distL="114300" distR="114300" simplePos="0" relativeHeight="251657216"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1031D7" id="Freeform: Shape 321392528" o:spid="_x0000_s1026" style="position:absolute;margin-left:-.05pt;margin-top:-37.3pt;width:7.65pt;height:4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C129D4" w:rsidRDefault="00C129D4">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6701A0"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2836C9"/>
    <w:multiLevelType w:val="multilevel"/>
    <w:tmpl w:val="6D782A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96F70"/>
    <w:multiLevelType w:val="multilevel"/>
    <w:tmpl w:val="B0DA516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D18A5"/>
    <w:multiLevelType w:val="hybridMultilevel"/>
    <w:tmpl w:val="A93CD2EA"/>
    <w:lvl w:ilvl="0" w:tplc="E1D8AC20">
      <w:start w:val="1"/>
      <w:numFmt w:val="decimal"/>
      <w:pStyle w:val="TOC2"/>
      <w:lvlText w:val="%1."/>
      <w:lvlJc w:val="left"/>
      <w:pPr>
        <w:ind w:left="720" w:hanging="360"/>
      </w:pPr>
    </w:lvl>
    <w:lvl w:ilvl="1" w:tplc="CDE2149A">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6" w15:restartNumberingAfterBreak="0">
    <w:nsid w:val="465858AD"/>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5D32EE"/>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3A26CD"/>
    <w:multiLevelType w:val="hybridMultilevel"/>
    <w:tmpl w:val="96E0BE9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0E3628"/>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B161D1"/>
    <w:multiLevelType w:val="multilevel"/>
    <w:tmpl w:val="BEB80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0D0620"/>
    <w:multiLevelType w:val="multilevel"/>
    <w:tmpl w:val="6E1ED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5D01C5"/>
    <w:multiLevelType w:val="multilevel"/>
    <w:tmpl w:val="17C893B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55A00"/>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26" w15:restartNumberingAfterBreak="0">
    <w:nsid w:val="735E2895"/>
    <w:multiLevelType w:val="hybridMultilevel"/>
    <w:tmpl w:val="112E79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AF3D37"/>
    <w:multiLevelType w:val="multilevel"/>
    <w:tmpl w:val="A17ED886"/>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04"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56537C"/>
    <w:multiLevelType w:val="hybridMultilevel"/>
    <w:tmpl w:val="20A81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1965599">
    <w:abstractNumId w:val="27"/>
  </w:num>
  <w:num w:numId="2" w16cid:durableId="850490603">
    <w:abstractNumId w:val="20"/>
  </w:num>
  <w:num w:numId="3" w16cid:durableId="148180053">
    <w:abstractNumId w:val="15"/>
  </w:num>
  <w:num w:numId="4" w16cid:durableId="1801342745">
    <w:abstractNumId w:val="25"/>
  </w:num>
  <w:num w:numId="5" w16cid:durableId="1214393427">
    <w:abstractNumId w:val="28"/>
  </w:num>
  <w:num w:numId="6" w16cid:durableId="1270704189">
    <w:abstractNumId w:val="9"/>
  </w:num>
  <w:num w:numId="7" w16cid:durableId="2072922786">
    <w:abstractNumId w:val="7"/>
  </w:num>
  <w:num w:numId="8" w16cid:durableId="405231580">
    <w:abstractNumId w:val="6"/>
  </w:num>
  <w:num w:numId="9" w16cid:durableId="1362634336">
    <w:abstractNumId w:val="5"/>
  </w:num>
  <w:num w:numId="10" w16cid:durableId="856046346">
    <w:abstractNumId w:val="4"/>
  </w:num>
  <w:num w:numId="11" w16cid:durableId="1825928714">
    <w:abstractNumId w:val="8"/>
  </w:num>
  <w:num w:numId="12" w16cid:durableId="1712341650">
    <w:abstractNumId w:val="3"/>
  </w:num>
  <w:num w:numId="13" w16cid:durableId="1519347677">
    <w:abstractNumId w:val="2"/>
  </w:num>
  <w:num w:numId="14" w16cid:durableId="182935299">
    <w:abstractNumId w:val="1"/>
  </w:num>
  <w:num w:numId="15" w16cid:durableId="782193585">
    <w:abstractNumId w:val="0"/>
  </w:num>
  <w:num w:numId="16" w16cid:durableId="1466003925">
    <w:abstractNumId w:val="13"/>
  </w:num>
  <w:num w:numId="17" w16cid:durableId="1842617647">
    <w:abstractNumId w:val="14"/>
  </w:num>
  <w:num w:numId="18" w16cid:durableId="1036396629">
    <w:abstractNumId w:val="29"/>
  </w:num>
  <w:num w:numId="19" w16cid:durableId="1840080027">
    <w:abstractNumId w:val="17"/>
  </w:num>
  <w:num w:numId="20" w16cid:durableId="1300108631">
    <w:abstractNumId w:val="12"/>
  </w:num>
  <w:num w:numId="21" w16cid:durableId="1737512667">
    <w:abstractNumId w:val="12"/>
    <w:lvlOverride w:ilvl="0">
      <w:startOverride w:val="1"/>
    </w:lvlOverride>
  </w:num>
  <w:num w:numId="22" w16cid:durableId="2083746530">
    <w:abstractNumId w:val="23"/>
  </w:num>
  <w:num w:numId="23" w16cid:durableId="507059621">
    <w:abstractNumId w:val="26"/>
  </w:num>
  <w:num w:numId="24" w16cid:durableId="1555583198">
    <w:abstractNumId w:val="16"/>
  </w:num>
  <w:num w:numId="25" w16cid:durableId="1268809076">
    <w:abstractNumId w:val="21"/>
  </w:num>
  <w:num w:numId="26" w16cid:durableId="969045161">
    <w:abstractNumId w:val="11"/>
  </w:num>
  <w:num w:numId="27" w16cid:durableId="1101607735">
    <w:abstractNumId w:val="24"/>
  </w:num>
  <w:num w:numId="28" w16cid:durableId="400371216">
    <w:abstractNumId w:val="10"/>
  </w:num>
  <w:num w:numId="29" w16cid:durableId="1528523037">
    <w:abstractNumId w:val="18"/>
  </w:num>
  <w:num w:numId="30" w16cid:durableId="2059893671">
    <w:abstractNumId w:val="19"/>
  </w:num>
  <w:num w:numId="31" w16cid:durableId="1195076980">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1E98"/>
    <w:rsid w:val="00002043"/>
    <w:rsid w:val="000020CB"/>
    <w:rsid w:val="000023B0"/>
    <w:rsid w:val="00002717"/>
    <w:rsid w:val="00003607"/>
    <w:rsid w:val="000040A0"/>
    <w:rsid w:val="0000421D"/>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4DDB"/>
    <w:rsid w:val="00055ECC"/>
    <w:rsid w:val="000566B6"/>
    <w:rsid w:val="00056923"/>
    <w:rsid w:val="00056AB3"/>
    <w:rsid w:val="00057323"/>
    <w:rsid w:val="000574E2"/>
    <w:rsid w:val="0006048B"/>
    <w:rsid w:val="00060749"/>
    <w:rsid w:val="0006079E"/>
    <w:rsid w:val="00060BAD"/>
    <w:rsid w:val="000618F9"/>
    <w:rsid w:val="000628F1"/>
    <w:rsid w:val="000633B7"/>
    <w:rsid w:val="00064B70"/>
    <w:rsid w:val="00066866"/>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596"/>
    <w:rsid w:val="00072D14"/>
    <w:rsid w:val="00072D46"/>
    <w:rsid w:val="000743BC"/>
    <w:rsid w:val="000743C9"/>
    <w:rsid w:val="0007477B"/>
    <w:rsid w:val="00075CDF"/>
    <w:rsid w:val="0007671C"/>
    <w:rsid w:val="00076956"/>
    <w:rsid w:val="00077015"/>
    <w:rsid w:val="00077263"/>
    <w:rsid w:val="000779B4"/>
    <w:rsid w:val="00077A68"/>
    <w:rsid w:val="00080DEF"/>
    <w:rsid w:val="00081818"/>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3C0D"/>
    <w:rsid w:val="00094919"/>
    <w:rsid w:val="00095D9B"/>
    <w:rsid w:val="00095EA0"/>
    <w:rsid w:val="000965E0"/>
    <w:rsid w:val="00096833"/>
    <w:rsid w:val="00096CEB"/>
    <w:rsid w:val="00096DA0"/>
    <w:rsid w:val="000975CD"/>
    <w:rsid w:val="00097619"/>
    <w:rsid w:val="00097BA2"/>
    <w:rsid w:val="00097E9D"/>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7CF"/>
    <w:rsid w:val="000B483F"/>
    <w:rsid w:val="000B4C03"/>
    <w:rsid w:val="000B4D48"/>
    <w:rsid w:val="000B4E0F"/>
    <w:rsid w:val="000B4F75"/>
    <w:rsid w:val="000B5E5E"/>
    <w:rsid w:val="000B751C"/>
    <w:rsid w:val="000B77E9"/>
    <w:rsid w:val="000B7969"/>
    <w:rsid w:val="000B7D75"/>
    <w:rsid w:val="000C01CA"/>
    <w:rsid w:val="000C0796"/>
    <w:rsid w:val="000C1931"/>
    <w:rsid w:val="000C1E47"/>
    <w:rsid w:val="000C2A52"/>
    <w:rsid w:val="000C2BEB"/>
    <w:rsid w:val="000C2C18"/>
    <w:rsid w:val="000C3097"/>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766"/>
    <w:rsid w:val="000D1919"/>
    <w:rsid w:val="000D1C86"/>
    <w:rsid w:val="000D27DA"/>
    <w:rsid w:val="000D2C47"/>
    <w:rsid w:val="000D386E"/>
    <w:rsid w:val="000D451D"/>
    <w:rsid w:val="000D4BC9"/>
    <w:rsid w:val="000D5E79"/>
    <w:rsid w:val="000D6342"/>
    <w:rsid w:val="000D65AB"/>
    <w:rsid w:val="000D6CA0"/>
    <w:rsid w:val="000D7652"/>
    <w:rsid w:val="000D7B39"/>
    <w:rsid w:val="000D7D86"/>
    <w:rsid w:val="000E0203"/>
    <w:rsid w:val="000E0307"/>
    <w:rsid w:val="000E039E"/>
    <w:rsid w:val="000E098D"/>
    <w:rsid w:val="000E1585"/>
    <w:rsid w:val="000E1639"/>
    <w:rsid w:val="000E1B33"/>
    <w:rsid w:val="000E2017"/>
    <w:rsid w:val="000E212E"/>
    <w:rsid w:val="000E2271"/>
    <w:rsid w:val="000E2398"/>
    <w:rsid w:val="000E3227"/>
    <w:rsid w:val="000E4A8E"/>
    <w:rsid w:val="000E4FEA"/>
    <w:rsid w:val="000E5BA6"/>
    <w:rsid w:val="000E773B"/>
    <w:rsid w:val="000E7D45"/>
    <w:rsid w:val="000F01C3"/>
    <w:rsid w:val="000F1183"/>
    <w:rsid w:val="000F1834"/>
    <w:rsid w:val="000F187B"/>
    <w:rsid w:val="000F2435"/>
    <w:rsid w:val="000F2837"/>
    <w:rsid w:val="000F289A"/>
    <w:rsid w:val="000F3089"/>
    <w:rsid w:val="000F313B"/>
    <w:rsid w:val="000F334E"/>
    <w:rsid w:val="000F33F3"/>
    <w:rsid w:val="000F34DB"/>
    <w:rsid w:val="000F38DA"/>
    <w:rsid w:val="000F3B86"/>
    <w:rsid w:val="000F3FF4"/>
    <w:rsid w:val="000F40C1"/>
    <w:rsid w:val="000F437A"/>
    <w:rsid w:val="000F4938"/>
    <w:rsid w:val="000F4CB5"/>
    <w:rsid w:val="000F4CC8"/>
    <w:rsid w:val="000F6C68"/>
    <w:rsid w:val="00100341"/>
    <w:rsid w:val="00100937"/>
    <w:rsid w:val="00100ACC"/>
    <w:rsid w:val="00100E11"/>
    <w:rsid w:val="001012DF"/>
    <w:rsid w:val="00101847"/>
    <w:rsid w:val="00101865"/>
    <w:rsid w:val="0010309D"/>
    <w:rsid w:val="001048BF"/>
    <w:rsid w:val="00105736"/>
    <w:rsid w:val="00106201"/>
    <w:rsid w:val="001064C6"/>
    <w:rsid w:val="0010669A"/>
    <w:rsid w:val="00106B16"/>
    <w:rsid w:val="00106E5C"/>
    <w:rsid w:val="00107177"/>
    <w:rsid w:val="00107A87"/>
    <w:rsid w:val="00110978"/>
    <w:rsid w:val="00110B9A"/>
    <w:rsid w:val="00112673"/>
    <w:rsid w:val="00112BD9"/>
    <w:rsid w:val="00113480"/>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6540"/>
    <w:rsid w:val="0012790C"/>
    <w:rsid w:val="00127FCE"/>
    <w:rsid w:val="001311BA"/>
    <w:rsid w:val="00133575"/>
    <w:rsid w:val="001338A5"/>
    <w:rsid w:val="00133BF6"/>
    <w:rsid w:val="00133DDA"/>
    <w:rsid w:val="001346A0"/>
    <w:rsid w:val="00134AC7"/>
    <w:rsid w:val="0013554D"/>
    <w:rsid w:val="001359E4"/>
    <w:rsid w:val="00135B6A"/>
    <w:rsid w:val="00136601"/>
    <w:rsid w:val="0013794D"/>
    <w:rsid w:val="00140CB7"/>
    <w:rsid w:val="00140DA5"/>
    <w:rsid w:val="001413DC"/>
    <w:rsid w:val="00141A47"/>
    <w:rsid w:val="00141BBF"/>
    <w:rsid w:val="00142064"/>
    <w:rsid w:val="001421CB"/>
    <w:rsid w:val="00142825"/>
    <w:rsid w:val="0014283B"/>
    <w:rsid w:val="00143100"/>
    <w:rsid w:val="0014363C"/>
    <w:rsid w:val="0014367C"/>
    <w:rsid w:val="0014474D"/>
    <w:rsid w:val="00145801"/>
    <w:rsid w:val="001462BF"/>
    <w:rsid w:val="0014667F"/>
    <w:rsid w:val="00146954"/>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1578"/>
    <w:rsid w:val="00161641"/>
    <w:rsid w:val="00161A73"/>
    <w:rsid w:val="00162034"/>
    <w:rsid w:val="00164C7C"/>
    <w:rsid w:val="00164FA3"/>
    <w:rsid w:val="00165212"/>
    <w:rsid w:val="00166121"/>
    <w:rsid w:val="00166389"/>
    <w:rsid w:val="001669CA"/>
    <w:rsid w:val="00166BF9"/>
    <w:rsid w:val="0016706C"/>
    <w:rsid w:val="001672EF"/>
    <w:rsid w:val="0016798E"/>
    <w:rsid w:val="00167ABA"/>
    <w:rsid w:val="00167EC8"/>
    <w:rsid w:val="0017066E"/>
    <w:rsid w:val="001710CA"/>
    <w:rsid w:val="00172266"/>
    <w:rsid w:val="00172823"/>
    <w:rsid w:val="001728A5"/>
    <w:rsid w:val="00172F56"/>
    <w:rsid w:val="00173134"/>
    <w:rsid w:val="0017339D"/>
    <w:rsid w:val="00173426"/>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63B"/>
    <w:rsid w:val="00181DA4"/>
    <w:rsid w:val="00181F39"/>
    <w:rsid w:val="001824D9"/>
    <w:rsid w:val="001825E7"/>
    <w:rsid w:val="001825EA"/>
    <w:rsid w:val="00182DE4"/>
    <w:rsid w:val="00183587"/>
    <w:rsid w:val="001835A7"/>
    <w:rsid w:val="00184060"/>
    <w:rsid w:val="00184B79"/>
    <w:rsid w:val="00185891"/>
    <w:rsid w:val="00186180"/>
    <w:rsid w:val="00186994"/>
    <w:rsid w:val="00187710"/>
    <w:rsid w:val="00187E9D"/>
    <w:rsid w:val="00190C02"/>
    <w:rsid w:val="00191086"/>
    <w:rsid w:val="00191F00"/>
    <w:rsid w:val="00193198"/>
    <w:rsid w:val="001934FD"/>
    <w:rsid w:val="00194536"/>
    <w:rsid w:val="001945D9"/>
    <w:rsid w:val="00195176"/>
    <w:rsid w:val="00195987"/>
    <w:rsid w:val="00195CEE"/>
    <w:rsid w:val="001961AA"/>
    <w:rsid w:val="00196837"/>
    <w:rsid w:val="00196A63"/>
    <w:rsid w:val="00196FC2"/>
    <w:rsid w:val="00197F02"/>
    <w:rsid w:val="001A0E08"/>
    <w:rsid w:val="001A1272"/>
    <w:rsid w:val="001A15AE"/>
    <w:rsid w:val="001A1B5B"/>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25C0"/>
    <w:rsid w:val="001B39CF"/>
    <w:rsid w:val="001B3FE8"/>
    <w:rsid w:val="001B5960"/>
    <w:rsid w:val="001B62D9"/>
    <w:rsid w:val="001B6626"/>
    <w:rsid w:val="001B69D3"/>
    <w:rsid w:val="001B6B25"/>
    <w:rsid w:val="001B6C88"/>
    <w:rsid w:val="001B6FB5"/>
    <w:rsid w:val="001B728C"/>
    <w:rsid w:val="001B756C"/>
    <w:rsid w:val="001C018B"/>
    <w:rsid w:val="001C075F"/>
    <w:rsid w:val="001C0C9E"/>
    <w:rsid w:val="001C0CED"/>
    <w:rsid w:val="001C0D96"/>
    <w:rsid w:val="001C186A"/>
    <w:rsid w:val="001C1D0B"/>
    <w:rsid w:val="001C228C"/>
    <w:rsid w:val="001C28B6"/>
    <w:rsid w:val="001C30F3"/>
    <w:rsid w:val="001C3271"/>
    <w:rsid w:val="001C3384"/>
    <w:rsid w:val="001C33DA"/>
    <w:rsid w:val="001C4682"/>
    <w:rsid w:val="001C472D"/>
    <w:rsid w:val="001C5ABE"/>
    <w:rsid w:val="001C61A0"/>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006"/>
    <w:rsid w:val="001E0CD5"/>
    <w:rsid w:val="001E0E1D"/>
    <w:rsid w:val="001E0EB5"/>
    <w:rsid w:val="001E10AA"/>
    <w:rsid w:val="001E131C"/>
    <w:rsid w:val="001E151B"/>
    <w:rsid w:val="001E16C9"/>
    <w:rsid w:val="001E176D"/>
    <w:rsid w:val="001E21D8"/>
    <w:rsid w:val="001E2347"/>
    <w:rsid w:val="001E36D0"/>
    <w:rsid w:val="001E37A5"/>
    <w:rsid w:val="001E55C6"/>
    <w:rsid w:val="001E56B6"/>
    <w:rsid w:val="001E613A"/>
    <w:rsid w:val="001E660E"/>
    <w:rsid w:val="001E73A0"/>
    <w:rsid w:val="001E7570"/>
    <w:rsid w:val="001E7CB0"/>
    <w:rsid w:val="001F07F7"/>
    <w:rsid w:val="001F1349"/>
    <w:rsid w:val="001F17B7"/>
    <w:rsid w:val="001F1970"/>
    <w:rsid w:val="001F1E67"/>
    <w:rsid w:val="001F2736"/>
    <w:rsid w:val="001F2A78"/>
    <w:rsid w:val="001F2D0D"/>
    <w:rsid w:val="001F2FE1"/>
    <w:rsid w:val="001F364C"/>
    <w:rsid w:val="001F3E0C"/>
    <w:rsid w:val="001F3EBC"/>
    <w:rsid w:val="001F46BB"/>
    <w:rsid w:val="001F558F"/>
    <w:rsid w:val="001F5935"/>
    <w:rsid w:val="001F5A84"/>
    <w:rsid w:val="001F5B88"/>
    <w:rsid w:val="001F5D2B"/>
    <w:rsid w:val="001F62A5"/>
    <w:rsid w:val="001F6EBE"/>
    <w:rsid w:val="001F6F3F"/>
    <w:rsid w:val="001F71F3"/>
    <w:rsid w:val="001F7329"/>
    <w:rsid w:val="001F7A45"/>
    <w:rsid w:val="001F7B33"/>
    <w:rsid w:val="001F7C78"/>
    <w:rsid w:val="0020008B"/>
    <w:rsid w:val="0020009C"/>
    <w:rsid w:val="0020075A"/>
    <w:rsid w:val="00200BFF"/>
    <w:rsid w:val="002020DF"/>
    <w:rsid w:val="00202885"/>
    <w:rsid w:val="00202D2C"/>
    <w:rsid w:val="00203119"/>
    <w:rsid w:val="00203144"/>
    <w:rsid w:val="002031CA"/>
    <w:rsid w:val="00204D05"/>
    <w:rsid w:val="00204E31"/>
    <w:rsid w:val="0020533E"/>
    <w:rsid w:val="002057C4"/>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86E"/>
    <w:rsid w:val="00214F24"/>
    <w:rsid w:val="00215006"/>
    <w:rsid w:val="002156EB"/>
    <w:rsid w:val="002157D2"/>
    <w:rsid w:val="00215C39"/>
    <w:rsid w:val="00215D92"/>
    <w:rsid w:val="00216B5B"/>
    <w:rsid w:val="00217359"/>
    <w:rsid w:val="00217BA1"/>
    <w:rsid w:val="00217E69"/>
    <w:rsid w:val="00220BE6"/>
    <w:rsid w:val="00220C0D"/>
    <w:rsid w:val="00222A4E"/>
    <w:rsid w:val="00222BE8"/>
    <w:rsid w:val="00222C2B"/>
    <w:rsid w:val="00222C51"/>
    <w:rsid w:val="00222CD1"/>
    <w:rsid w:val="00223220"/>
    <w:rsid w:val="00224B64"/>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650"/>
    <w:rsid w:val="002358AB"/>
    <w:rsid w:val="00235DC3"/>
    <w:rsid w:val="002360DF"/>
    <w:rsid w:val="002369E6"/>
    <w:rsid w:val="00240501"/>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1AF"/>
    <w:rsid w:val="002538F5"/>
    <w:rsid w:val="00253912"/>
    <w:rsid w:val="00254136"/>
    <w:rsid w:val="00254B34"/>
    <w:rsid w:val="002550A5"/>
    <w:rsid w:val="00255132"/>
    <w:rsid w:val="0025579A"/>
    <w:rsid w:val="00255F89"/>
    <w:rsid w:val="00256245"/>
    <w:rsid w:val="00256547"/>
    <w:rsid w:val="0025749D"/>
    <w:rsid w:val="0025769B"/>
    <w:rsid w:val="00257947"/>
    <w:rsid w:val="00257FEA"/>
    <w:rsid w:val="00260318"/>
    <w:rsid w:val="00260BC3"/>
    <w:rsid w:val="00260EF1"/>
    <w:rsid w:val="00261221"/>
    <w:rsid w:val="002620C0"/>
    <w:rsid w:val="00262697"/>
    <w:rsid w:val="00262786"/>
    <w:rsid w:val="00262FDF"/>
    <w:rsid w:val="0026347F"/>
    <w:rsid w:val="0026350D"/>
    <w:rsid w:val="0026382C"/>
    <w:rsid w:val="002645BA"/>
    <w:rsid w:val="00266333"/>
    <w:rsid w:val="002665F0"/>
    <w:rsid w:val="0026673C"/>
    <w:rsid w:val="00266F79"/>
    <w:rsid w:val="00267256"/>
    <w:rsid w:val="00267A8F"/>
    <w:rsid w:val="00267D01"/>
    <w:rsid w:val="002702DE"/>
    <w:rsid w:val="002706A8"/>
    <w:rsid w:val="002710E9"/>
    <w:rsid w:val="002715F2"/>
    <w:rsid w:val="002721E1"/>
    <w:rsid w:val="00273C04"/>
    <w:rsid w:val="0027466C"/>
    <w:rsid w:val="00274B65"/>
    <w:rsid w:val="00275160"/>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5074"/>
    <w:rsid w:val="002956A2"/>
    <w:rsid w:val="00296866"/>
    <w:rsid w:val="00296BD3"/>
    <w:rsid w:val="00297A2B"/>
    <w:rsid w:val="00297C8E"/>
    <w:rsid w:val="002A065B"/>
    <w:rsid w:val="002A19EA"/>
    <w:rsid w:val="002A1AC0"/>
    <w:rsid w:val="002A1EC8"/>
    <w:rsid w:val="002A28E1"/>
    <w:rsid w:val="002A2A35"/>
    <w:rsid w:val="002A339A"/>
    <w:rsid w:val="002A3470"/>
    <w:rsid w:val="002A379A"/>
    <w:rsid w:val="002A3B38"/>
    <w:rsid w:val="002A40BA"/>
    <w:rsid w:val="002A438C"/>
    <w:rsid w:val="002A51AF"/>
    <w:rsid w:val="002A6236"/>
    <w:rsid w:val="002A6A71"/>
    <w:rsid w:val="002A6E52"/>
    <w:rsid w:val="002A704D"/>
    <w:rsid w:val="002A7188"/>
    <w:rsid w:val="002A71B9"/>
    <w:rsid w:val="002A7AC2"/>
    <w:rsid w:val="002B00FB"/>
    <w:rsid w:val="002B0273"/>
    <w:rsid w:val="002B0920"/>
    <w:rsid w:val="002B0B3E"/>
    <w:rsid w:val="002B0D85"/>
    <w:rsid w:val="002B1628"/>
    <w:rsid w:val="002B1A76"/>
    <w:rsid w:val="002B22C9"/>
    <w:rsid w:val="002B2795"/>
    <w:rsid w:val="002B294E"/>
    <w:rsid w:val="002B2AB3"/>
    <w:rsid w:val="002B2CC0"/>
    <w:rsid w:val="002B392F"/>
    <w:rsid w:val="002B4249"/>
    <w:rsid w:val="002B4888"/>
    <w:rsid w:val="002B49B2"/>
    <w:rsid w:val="002B6476"/>
    <w:rsid w:val="002B6764"/>
    <w:rsid w:val="002B6B0E"/>
    <w:rsid w:val="002B70A9"/>
    <w:rsid w:val="002B7131"/>
    <w:rsid w:val="002B7622"/>
    <w:rsid w:val="002B77FF"/>
    <w:rsid w:val="002B7C00"/>
    <w:rsid w:val="002C03FB"/>
    <w:rsid w:val="002C0842"/>
    <w:rsid w:val="002C0E38"/>
    <w:rsid w:val="002C0F4A"/>
    <w:rsid w:val="002C0FE8"/>
    <w:rsid w:val="002C190D"/>
    <w:rsid w:val="002C1BC2"/>
    <w:rsid w:val="002C1D2E"/>
    <w:rsid w:val="002C3176"/>
    <w:rsid w:val="002C3B47"/>
    <w:rsid w:val="002C3CC1"/>
    <w:rsid w:val="002C410C"/>
    <w:rsid w:val="002C4518"/>
    <w:rsid w:val="002C5B04"/>
    <w:rsid w:val="002C69DC"/>
    <w:rsid w:val="002C6CCD"/>
    <w:rsid w:val="002C6D2E"/>
    <w:rsid w:val="002C6DAF"/>
    <w:rsid w:val="002C7407"/>
    <w:rsid w:val="002C7FAD"/>
    <w:rsid w:val="002D038E"/>
    <w:rsid w:val="002D054F"/>
    <w:rsid w:val="002D07CA"/>
    <w:rsid w:val="002D24D7"/>
    <w:rsid w:val="002D2535"/>
    <w:rsid w:val="002D295A"/>
    <w:rsid w:val="002D2D8D"/>
    <w:rsid w:val="002D3991"/>
    <w:rsid w:val="002D3B11"/>
    <w:rsid w:val="002D3B2C"/>
    <w:rsid w:val="002D4074"/>
    <w:rsid w:val="002D45F5"/>
    <w:rsid w:val="002D5B14"/>
    <w:rsid w:val="002D5EA5"/>
    <w:rsid w:val="002D610D"/>
    <w:rsid w:val="002D61B5"/>
    <w:rsid w:val="002D64C0"/>
    <w:rsid w:val="002D6C29"/>
    <w:rsid w:val="002D7265"/>
    <w:rsid w:val="002D73F9"/>
    <w:rsid w:val="002D74E3"/>
    <w:rsid w:val="002D7DDA"/>
    <w:rsid w:val="002E0952"/>
    <w:rsid w:val="002E0B72"/>
    <w:rsid w:val="002E0FB5"/>
    <w:rsid w:val="002E2E2C"/>
    <w:rsid w:val="002E3CB0"/>
    <w:rsid w:val="002E4823"/>
    <w:rsid w:val="002E535D"/>
    <w:rsid w:val="002E7734"/>
    <w:rsid w:val="002E790A"/>
    <w:rsid w:val="002E7FE0"/>
    <w:rsid w:val="002F08D9"/>
    <w:rsid w:val="002F0B11"/>
    <w:rsid w:val="002F0B8A"/>
    <w:rsid w:val="002F11A7"/>
    <w:rsid w:val="002F184D"/>
    <w:rsid w:val="002F2059"/>
    <w:rsid w:val="002F2430"/>
    <w:rsid w:val="002F279A"/>
    <w:rsid w:val="002F298F"/>
    <w:rsid w:val="002F2F78"/>
    <w:rsid w:val="002F3081"/>
    <w:rsid w:val="002F4029"/>
    <w:rsid w:val="002F40FE"/>
    <w:rsid w:val="002F43CF"/>
    <w:rsid w:val="002F4467"/>
    <w:rsid w:val="002F474F"/>
    <w:rsid w:val="002F4F90"/>
    <w:rsid w:val="002F510D"/>
    <w:rsid w:val="002F566A"/>
    <w:rsid w:val="002F5762"/>
    <w:rsid w:val="002F7C4C"/>
    <w:rsid w:val="0030011F"/>
    <w:rsid w:val="00300270"/>
    <w:rsid w:val="003007D8"/>
    <w:rsid w:val="00301377"/>
    <w:rsid w:val="003014E2"/>
    <w:rsid w:val="003015EE"/>
    <w:rsid w:val="0030176D"/>
    <w:rsid w:val="00301A4E"/>
    <w:rsid w:val="003023E4"/>
    <w:rsid w:val="00302495"/>
    <w:rsid w:val="0030290E"/>
    <w:rsid w:val="00302C7A"/>
    <w:rsid w:val="00302DD3"/>
    <w:rsid w:val="003040EA"/>
    <w:rsid w:val="0030444D"/>
    <w:rsid w:val="00304555"/>
    <w:rsid w:val="0030479C"/>
    <w:rsid w:val="00305011"/>
    <w:rsid w:val="0030595E"/>
    <w:rsid w:val="00305B97"/>
    <w:rsid w:val="00305DD7"/>
    <w:rsid w:val="00306496"/>
    <w:rsid w:val="00306BD1"/>
    <w:rsid w:val="00307089"/>
    <w:rsid w:val="003070FD"/>
    <w:rsid w:val="00307135"/>
    <w:rsid w:val="003105B1"/>
    <w:rsid w:val="0031068F"/>
    <w:rsid w:val="00310CA7"/>
    <w:rsid w:val="00311C34"/>
    <w:rsid w:val="00311EF2"/>
    <w:rsid w:val="0031222A"/>
    <w:rsid w:val="003125F6"/>
    <w:rsid w:val="00314112"/>
    <w:rsid w:val="00314789"/>
    <w:rsid w:val="00314915"/>
    <w:rsid w:val="00314DD9"/>
    <w:rsid w:val="0031554B"/>
    <w:rsid w:val="00315955"/>
    <w:rsid w:val="00316888"/>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59AE"/>
    <w:rsid w:val="00326E44"/>
    <w:rsid w:val="003270CC"/>
    <w:rsid w:val="00327826"/>
    <w:rsid w:val="00330071"/>
    <w:rsid w:val="00330813"/>
    <w:rsid w:val="00331337"/>
    <w:rsid w:val="003314E7"/>
    <w:rsid w:val="00331632"/>
    <w:rsid w:val="003319E6"/>
    <w:rsid w:val="00331B3C"/>
    <w:rsid w:val="00331B91"/>
    <w:rsid w:val="00331FDE"/>
    <w:rsid w:val="003320D9"/>
    <w:rsid w:val="003323F7"/>
    <w:rsid w:val="0033270E"/>
    <w:rsid w:val="003329D1"/>
    <w:rsid w:val="00332B56"/>
    <w:rsid w:val="00332CDE"/>
    <w:rsid w:val="00333214"/>
    <w:rsid w:val="00333B06"/>
    <w:rsid w:val="0033449B"/>
    <w:rsid w:val="00334C4E"/>
    <w:rsid w:val="00335079"/>
    <w:rsid w:val="003356DA"/>
    <w:rsid w:val="003356EF"/>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5953"/>
    <w:rsid w:val="00345F43"/>
    <w:rsid w:val="003463A4"/>
    <w:rsid w:val="00347135"/>
    <w:rsid w:val="003472E9"/>
    <w:rsid w:val="00347A31"/>
    <w:rsid w:val="00347D18"/>
    <w:rsid w:val="0035027D"/>
    <w:rsid w:val="003502A7"/>
    <w:rsid w:val="003503EE"/>
    <w:rsid w:val="00350666"/>
    <w:rsid w:val="00351E03"/>
    <w:rsid w:val="00352982"/>
    <w:rsid w:val="00353767"/>
    <w:rsid w:val="00354213"/>
    <w:rsid w:val="00354CFD"/>
    <w:rsid w:val="00355664"/>
    <w:rsid w:val="0035718F"/>
    <w:rsid w:val="00357B48"/>
    <w:rsid w:val="003600A6"/>
    <w:rsid w:val="003606CA"/>
    <w:rsid w:val="00360826"/>
    <w:rsid w:val="003608BB"/>
    <w:rsid w:val="003610A4"/>
    <w:rsid w:val="00361683"/>
    <w:rsid w:val="003619C7"/>
    <w:rsid w:val="00361FF5"/>
    <w:rsid w:val="00362A87"/>
    <w:rsid w:val="00363061"/>
    <w:rsid w:val="00363579"/>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71DF"/>
    <w:rsid w:val="003772BD"/>
    <w:rsid w:val="00377DB4"/>
    <w:rsid w:val="003804AC"/>
    <w:rsid w:val="00380DAD"/>
    <w:rsid w:val="00381463"/>
    <w:rsid w:val="003818A0"/>
    <w:rsid w:val="00381BDA"/>
    <w:rsid w:val="0038207B"/>
    <w:rsid w:val="00382485"/>
    <w:rsid w:val="0038368A"/>
    <w:rsid w:val="003837C4"/>
    <w:rsid w:val="00383A40"/>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5CF"/>
    <w:rsid w:val="003957EC"/>
    <w:rsid w:val="003963D8"/>
    <w:rsid w:val="00397978"/>
    <w:rsid w:val="003979B2"/>
    <w:rsid w:val="00397AB9"/>
    <w:rsid w:val="00397ECC"/>
    <w:rsid w:val="003A0C5A"/>
    <w:rsid w:val="003A1ABA"/>
    <w:rsid w:val="003A1D24"/>
    <w:rsid w:val="003A215A"/>
    <w:rsid w:val="003A27A7"/>
    <w:rsid w:val="003A2B37"/>
    <w:rsid w:val="003A36D5"/>
    <w:rsid w:val="003A4703"/>
    <w:rsid w:val="003A47B2"/>
    <w:rsid w:val="003A4AA1"/>
    <w:rsid w:val="003A50B7"/>
    <w:rsid w:val="003A5CDC"/>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11D"/>
    <w:rsid w:val="003B345D"/>
    <w:rsid w:val="003B3DBD"/>
    <w:rsid w:val="003B482A"/>
    <w:rsid w:val="003B4D02"/>
    <w:rsid w:val="003B5A98"/>
    <w:rsid w:val="003B5B01"/>
    <w:rsid w:val="003B5E1C"/>
    <w:rsid w:val="003B6C64"/>
    <w:rsid w:val="003B70C7"/>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4BEF"/>
    <w:rsid w:val="003C5170"/>
    <w:rsid w:val="003C6E02"/>
    <w:rsid w:val="003C7732"/>
    <w:rsid w:val="003D0599"/>
    <w:rsid w:val="003D06B1"/>
    <w:rsid w:val="003D093F"/>
    <w:rsid w:val="003D1D9C"/>
    <w:rsid w:val="003D1E7C"/>
    <w:rsid w:val="003D248D"/>
    <w:rsid w:val="003D2674"/>
    <w:rsid w:val="003D2FE3"/>
    <w:rsid w:val="003D38A7"/>
    <w:rsid w:val="003D3950"/>
    <w:rsid w:val="003D3EA1"/>
    <w:rsid w:val="003D3EBD"/>
    <w:rsid w:val="003D4D65"/>
    <w:rsid w:val="003D5C98"/>
    <w:rsid w:val="003D6707"/>
    <w:rsid w:val="003D6997"/>
    <w:rsid w:val="003D7C54"/>
    <w:rsid w:val="003D7E24"/>
    <w:rsid w:val="003E074F"/>
    <w:rsid w:val="003E0967"/>
    <w:rsid w:val="003E149F"/>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7C3"/>
    <w:rsid w:val="003E79F4"/>
    <w:rsid w:val="003E7F82"/>
    <w:rsid w:val="003F0E60"/>
    <w:rsid w:val="003F15BC"/>
    <w:rsid w:val="003F17FE"/>
    <w:rsid w:val="003F395F"/>
    <w:rsid w:val="003F401D"/>
    <w:rsid w:val="003F42B7"/>
    <w:rsid w:val="003F444C"/>
    <w:rsid w:val="003F52DB"/>
    <w:rsid w:val="003F59D3"/>
    <w:rsid w:val="003F65D6"/>
    <w:rsid w:val="003F6F78"/>
    <w:rsid w:val="003F7667"/>
    <w:rsid w:val="003F786A"/>
    <w:rsid w:val="0040062E"/>
    <w:rsid w:val="004008EA"/>
    <w:rsid w:val="0040097D"/>
    <w:rsid w:val="00400E2D"/>
    <w:rsid w:val="004011FD"/>
    <w:rsid w:val="00401340"/>
    <w:rsid w:val="004019D5"/>
    <w:rsid w:val="00401A93"/>
    <w:rsid w:val="0040218B"/>
    <w:rsid w:val="00404B0D"/>
    <w:rsid w:val="004051B2"/>
    <w:rsid w:val="00405AF4"/>
    <w:rsid w:val="00405B98"/>
    <w:rsid w:val="004067B7"/>
    <w:rsid w:val="0040720F"/>
    <w:rsid w:val="004078AE"/>
    <w:rsid w:val="00407CB8"/>
    <w:rsid w:val="00410400"/>
    <w:rsid w:val="004106BD"/>
    <w:rsid w:val="00410E8B"/>
    <w:rsid w:val="00411072"/>
    <w:rsid w:val="004115E2"/>
    <w:rsid w:val="00411706"/>
    <w:rsid w:val="00411AA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8B7"/>
    <w:rsid w:val="00422EF0"/>
    <w:rsid w:val="00423145"/>
    <w:rsid w:val="00424950"/>
    <w:rsid w:val="00424FCC"/>
    <w:rsid w:val="004257C1"/>
    <w:rsid w:val="00425C60"/>
    <w:rsid w:val="00426936"/>
    <w:rsid w:val="00426E3D"/>
    <w:rsid w:val="004276F4"/>
    <w:rsid w:val="00430263"/>
    <w:rsid w:val="00430377"/>
    <w:rsid w:val="00430593"/>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CAC"/>
    <w:rsid w:val="00434EE1"/>
    <w:rsid w:val="00435703"/>
    <w:rsid w:val="00435F18"/>
    <w:rsid w:val="004364C9"/>
    <w:rsid w:val="00437390"/>
    <w:rsid w:val="00440256"/>
    <w:rsid w:val="004408A0"/>
    <w:rsid w:val="00440EE1"/>
    <w:rsid w:val="00441088"/>
    <w:rsid w:val="004423F5"/>
    <w:rsid w:val="00442468"/>
    <w:rsid w:val="00442E42"/>
    <w:rsid w:val="0044498C"/>
    <w:rsid w:val="004458F1"/>
    <w:rsid w:val="00445A9B"/>
    <w:rsid w:val="00445DDE"/>
    <w:rsid w:val="00446F52"/>
    <w:rsid w:val="0044775D"/>
    <w:rsid w:val="00447FE3"/>
    <w:rsid w:val="00450377"/>
    <w:rsid w:val="004507F5"/>
    <w:rsid w:val="00450942"/>
    <w:rsid w:val="004510F9"/>
    <w:rsid w:val="004517C3"/>
    <w:rsid w:val="00451A9E"/>
    <w:rsid w:val="0045236F"/>
    <w:rsid w:val="004525A7"/>
    <w:rsid w:val="00452B04"/>
    <w:rsid w:val="00452C2B"/>
    <w:rsid w:val="00452C6B"/>
    <w:rsid w:val="004532AA"/>
    <w:rsid w:val="00454684"/>
    <w:rsid w:val="0045473A"/>
    <w:rsid w:val="004548DE"/>
    <w:rsid w:val="004574CA"/>
    <w:rsid w:val="004578CC"/>
    <w:rsid w:val="004615B2"/>
    <w:rsid w:val="004616C1"/>
    <w:rsid w:val="00461A6A"/>
    <w:rsid w:val="00461AC6"/>
    <w:rsid w:val="00461D43"/>
    <w:rsid w:val="00461D6E"/>
    <w:rsid w:val="00462286"/>
    <w:rsid w:val="004622D4"/>
    <w:rsid w:val="00462892"/>
    <w:rsid w:val="00462CE4"/>
    <w:rsid w:val="00462D83"/>
    <w:rsid w:val="00463DA1"/>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C27"/>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147"/>
    <w:rsid w:val="00486D99"/>
    <w:rsid w:val="0048758C"/>
    <w:rsid w:val="00487C0D"/>
    <w:rsid w:val="00487CD7"/>
    <w:rsid w:val="0049042A"/>
    <w:rsid w:val="00491623"/>
    <w:rsid w:val="00491AE7"/>
    <w:rsid w:val="004920F3"/>
    <w:rsid w:val="004921C5"/>
    <w:rsid w:val="004925FD"/>
    <w:rsid w:val="004928A9"/>
    <w:rsid w:val="00492B1B"/>
    <w:rsid w:val="00492D6F"/>
    <w:rsid w:val="00493470"/>
    <w:rsid w:val="00495C7A"/>
    <w:rsid w:val="00495D94"/>
    <w:rsid w:val="00496493"/>
    <w:rsid w:val="0049669E"/>
    <w:rsid w:val="00496A67"/>
    <w:rsid w:val="004A0453"/>
    <w:rsid w:val="004A048B"/>
    <w:rsid w:val="004A0B0D"/>
    <w:rsid w:val="004A1545"/>
    <w:rsid w:val="004A2647"/>
    <w:rsid w:val="004A33A1"/>
    <w:rsid w:val="004A35FD"/>
    <w:rsid w:val="004A3934"/>
    <w:rsid w:val="004A3AAE"/>
    <w:rsid w:val="004A3ADC"/>
    <w:rsid w:val="004A3C22"/>
    <w:rsid w:val="004A4651"/>
    <w:rsid w:val="004A5221"/>
    <w:rsid w:val="004A5422"/>
    <w:rsid w:val="004A585D"/>
    <w:rsid w:val="004A5F33"/>
    <w:rsid w:val="004A6F12"/>
    <w:rsid w:val="004A6F15"/>
    <w:rsid w:val="004A7D29"/>
    <w:rsid w:val="004B02F1"/>
    <w:rsid w:val="004B0FE2"/>
    <w:rsid w:val="004B1064"/>
    <w:rsid w:val="004B1239"/>
    <w:rsid w:val="004B163A"/>
    <w:rsid w:val="004B1D1C"/>
    <w:rsid w:val="004B1F10"/>
    <w:rsid w:val="004B24FA"/>
    <w:rsid w:val="004B2800"/>
    <w:rsid w:val="004B32A3"/>
    <w:rsid w:val="004B38F6"/>
    <w:rsid w:val="004B4260"/>
    <w:rsid w:val="004B43E4"/>
    <w:rsid w:val="004B49D1"/>
    <w:rsid w:val="004B4D03"/>
    <w:rsid w:val="004B5A06"/>
    <w:rsid w:val="004B5ADB"/>
    <w:rsid w:val="004B5FDA"/>
    <w:rsid w:val="004B6B60"/>
    <w:rsid w:val="004B7028"/>
    <w:rsid w:val="004B7598"/>
    <w:rsid w:val="004B7716"/>
    <w:rsid w:val="004C0D85"/>
    <w:rsid w:val="004C185E"/>
    <w:rsid w:val="004C1F19"/>
    <w:rsid w:val="004C2890"/>
    <w:rsid w:val="004C2A48"/>
    <w:rsid w:val="004C3DBB"/>
    <w:rsid w:val="004C3F03"/>
    <w:rsid w:val="004C49E0"/>
    <w:rsid w:val="004C49EB"/>
    <w:rsid w:val="004C4D76"/>
    <w:rsid w:val="004C4E35"/>
    <w:rsid w:val="004C500C"/>
    <w:rsid w:val="004C5107"/>
    <w:rsid w:val="004C54FE"/>
    <w:rsid w:val="004C5C64"/>
    <w:rsid w:val="004C657A"/>
    <w:rsid w:val="004D0510"/>
    <w:rsid w:val="004D0C66"/>
    <w:rsid w:val="004D1F65"/>
    <w:rsid w:val="004D2B4D"/>
    <w:rsid w:val="004D35C9"/>
    <w:rsid w:val="004D458A"/>
    <w:rsid w:val="004D4943"/>
    <w:rsid w:val="004D4E09"/>
    <w:rsid w:val="004D5101"/>
    <w:rsid w:val="004D51A2"/>
    <w:rsid w:val="004D5867"/>
    <w:rsid w:val="004D593F"/>
    <w:rsid w:val="004D5A5B"/>
    <w:rsid w:val="004D694C"/>
    <w:rsid w:val="004D7C6E"/>
    <w:rsid w:val="004D7CBF"/>
    <w:rsid w:val="004E0428"/>
    <w:rsid w:val="004E101B"/>
    <w:rsid w:val="004E1DB7"/>
    <w:rsid w:val="004E2955"/>
    <w:rsid w:val="004E2A9A"/>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E48"/>
    <w:rsid w:val="00500F01"/>
    <w:rsid w:val="00500FAD"/>
    <w:rsid w:val="005012F8"/>
    <w:rsid w:val="00501BD1"/>
    <w:rsid w:val="00502732"/>
    <w:rsid w:val="00503012"/>
    <w:rsid w:val="005033F1"/>
    <w:rsid w:val="0050350E"/>
    <w:rsid w:val="0050370F"/>
    <w:rsid w:val="0050389F"/>
    <w:rsid w:val="00503977"/>
    <w:rsid w:val="00503FAE"/>
    <w:rsid w:val="00505ECD"/>
    <w:rsid w:val="00506278"/>
    <w:rsid w:val="00506335"/>
    <w:rsid w:val="00506AA3"/>
    <w:rsid w:val="00506B4F"/>
    <w:rsid w:val="00507836"/>
    <w:rsid w:val="00507D7C"/>
    <w:rsid w:val="00507F5D"/>
    <w:rsid w:val="00510042"/>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5AF"/>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0F"/>
    <w:rsid w:val="00524D94"/>
    <w:rsid w:val="00524DDC"/>
    <w:rsid w:val="005254A1"/>
    <w:rsid w:val="00525BA8"/>
    <w:rsid w:val="00525FC2"/>
    <w:rsid w:val="00526496"/>
    <w:rsid w:val="00526717"/>
    <w:rsid w:val="005279DB"/>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49A3"/>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3712"/>
    <w:rsid w:val="00553B0F"/>
    <w:rsid w:val="00553D9F"/>
    <w:rsid w:val="0055405D"/>
    <w:rsid w:val="005546ED"/>
    <w:rsid w:val="00555207"/>
    <w:rsid w:val="00555646"/>
    <w:rsid w:val="00555823"/>
    <w:rsid w:val="00555D4A"/>
    <w:rsid w:val="00555F77"/>
    <w:rsid w:val="0055641C"/>
    <w:rsid w:val="00557091"/>
    <w:rsid w:val="005576CF"/>
    <w:rsid w:val="00557EF5"/>
    <w:rsid w:val="00560911"/>
    <w:rsid w:val="00560CD9"/>
    <w:rsid w:val="00561C2A"/>
    <w:rsid w:val="00562B51"/>
    <w:rsid w:val="00562E2B"/>
    <w:rsid w:val="00562FB1"/>
    <w:rsid w:val="00563156"/>
    <w:rsid w:val="00563C3B"/>
    <w:rsid w:val="00563C84"/>
    <w:rsid w:val="005647D4"/>
    <w:rsid w:val="0056572F"/>
    <w:rsid w:val="005665F1"/>
    <w:rsid w:val="00566650"/>
    <w:rsid w:val="00566B14"/>
    <w:rsid w:val="005709F2"/>
    <w:rsid w:val="00571212"/>
    <w:rsid w:val="00571A96"/>
    <w:rsid w:val="00571B95"/>
    <w:rsid w:val="00571CC1"/>
    <w:rsid w:val="005728D1"/>
    <w:rsid w:val="00572C29"/>
    <w:rsid w:val="00573A8F"/>
    <w:rsid w:val="00573D15"/>
    <w:rsid w:val="00575326"/>
    <w:rsid w:val="00575E38"/>
    <w:rsid w:val="00576155"/>
    <w:rsid w:val="00576DA5"/>
    <w:rsid w:val="00576F00"/>
    <w:rsid w:val="00577154"/>
    <w:rsid w:val="005773FF"/>
    <w:rsid w:val="00577B26"/>
    <w:rsid w:val="00580C04"/>
    <w:rsid w:val="0058190E"/>
    <w:rsid w:val="00582F9C"/>
    <w:rsid w:val="00583CC3"/>
    <w:rsid w:val="0058408D"/>
    <w:rsid w:val="005842FD"/>
    <w:rsid w:val="00584A2F"/>
    <w:rsid w:val="00584F77"/>
    <w:rsid w:val="005864AF"/>
    <w:rsid w:val="00586575"/>
    <w:rsid w:val="00587BEB"/>
    <w:rsid w:val="005905FC"/>
    <w:rsid w:val="00590789"/>
    <w:rsid w:val="00591EC0"/>
    <w:rsid w:val="00592386"/>
    <w:rsid w:val="00593D19"/>
    <w:rsid w:val="00594439"/>
    <w:rsid w:val="0059499D"/>
    <w:rsid w:val="0059539D"/>
    <w:rsid w:val="00595DB2"/>
    <w:rsid w:val="00596175"/>
    <w:rsid w:val="00596425"/>
    <w:rsid w:val="0059650A"/>
    <w:rsid w:val="0059770D"/>
    <w:rsid w:val="00597DA9"/>
    <w:rsid w:val="00597DE8"/>
    <w:rsid w:val="005A060A"/>
    <w:rsid w:val="005A07C4"/>
    <w:rsid w:val="005A0E43"/>
    <w:rsid w:val="005A243E"/>
    <w:rsid w:val="005A41F3"/>
    <w:rsid w:val="005A422A"/>
    <w:rsid w:val="005A43CE"/>
    <w:rsid w:val="005A4AA2"/>
    <w:rsid w:val="005A4F7F"/>
    <w:rsid w:val="005A50C5"/>
    <w:rsid w:val="005A51B8"/>
    <w:rsid w:val="005A561F"/>
    <w:rsid w:val="005A5DA1"/>
    <w:rsid w:val="005A5E19"/>
    <w:rsid w:val="005A5FE0"/>
    <w:rsid w:val="005A6BE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5E1"/>
    <w:rsid w:val="005B5791"/>
    <w:rsid w:val="005B60A0"/>
    <w:rsid w:val="005B637F"/>
    <w:rsid w:val="005B6473"/>
    <w:rsid w:val="005B68F9"/>
    <w:rsid w:val="005B69AD"/>
    <w:rsid w:val="005B6AAC"/>
    <w:rsid w:val="005B71AD"/>
    <w:rsid w:val="005B7279"/>
    <w:rsid w:val="005C003D"/>
    <w:rsid w:val="005C00CD"/>
    <w:rsid w:val="005C01D4"/>
    <w:rsid w:val="005C0747"/>
    <w:rsid w:val="005C105E"/>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0F1B"/>
    <w:rsid w:val="005D11CE"/>
    <w:rsid w:val="005D11EB"/>
    <w:rsid w:val="005D2275"/>
    <w:rsid w:val="005D2A41"/>
    <w:rsid w:val="005D2C04"/>
    <w:rsid w:val="005D2FC0"/>
    <w:rsid w:val="005D3CB0"/>
    <w:rsid w:val="005D4144"/>
    <w:rsid w:val="005D48F7"/>
    <w:rsid w:val="005D4F6E"/>
    <w:rsid w:val="005D5058"/>
    <w:rsid w:val="005D5089"/>
    <w:rsid w:val="005D55A5"/>
    <w:rsid w:val="005D5E51"/>
    <w:rsid w:val="005D630C"/>
    <w:rsid w:val="005D75D3"/>
    <w:rsid w:val="005D7F8F"/>
    <w:rsid w:val="005E0071"/>
    <w:rsid w:val="005E015B"/>
    <w:rsid w:val="005E0340"/>
    <w:rsid w:val="005E0D2C"/>
    <w:rsid w:val="005E103C"/>
    <w:rsid w:val="005E105E"/>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18C6"/>
    <w:rsid w:val="005F24E2"/>
    <w:rsid w:val="005F26FB"/>
    <w:rsid w:val="005F27A0"/>
    <w:rsid w:val="005F2E36"/>
    <w:rsid w:val="005F363E"/>
    <w:rsid w:val="005F39A7"/>
    <w:rsid w:val="005F4288"/>
    <w:rsid w:val="005F4404"/>
    <w:rsid w:val="005F490C"/>
    <w:rsid w:val="005F4D19"/>
    <w:rsid w:val="005F4E21"/>
    <w:rsid w:val="005F596A"/>
    <w:rsid w:val="005F5CBD"/>
    <w:rsid w:val="005F5D06"/>
    <w:rsid w:val="005F678C"/>
    <w:rsid w:val="005F6A4F"/>
    <w:rsid w:val="005F7459"/>
    <w:rsid w:val="005F7875"/>
    <w:rsid w:val="005F7C6B"/>
    <w:rsid w:val="005F7CF8"/>
    <w:rsid w:val="005F7F59"/>
    <w:rsid w:val="006005E2"/>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399"/>
    <w:rsid w:val="00611D6F"/>
    <w:rsid w:val="00612C12"/>
    <w:rsid w:val="00613441"/>
    <w:rsid w:val="006136A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49E4"/>
    <w:rsid w:val="006278E2"/>
    <w:rsid w:val="00627B0E"/>
    <w:rsid w:val="00627DC9"/>
    <w:rsid w:val="0063051F"/>
    <w:rsid w:val="006312EF"/>
    <w:rsid w:val="0063227C"/>
    <w:rsid w:val="0063232E"/>
    <w:rsid w:val="006325C1"/>
    <w:rsid w:val="0063284B"/>
    <w:rsid w:val="006336D3"/>
    <w:rsid w:val="006347CF"/>
    <w:rsid w:val="00635195"/>
    <w:rsid w:val="006359E4"/>
    <w:rsid w:val="00636C77"/>
    <w:rsid w:val="006371CB"/>
    <w:rsid w:val="00637656"/>
    <w:rsid w:val="00637788"/>
    <w:rsid w:val="00640F89"/>
    <w:rsid w:val="006413C5"/>
    <w:rsid w:val="0064187D"/>
    <w:rsid w:val="00641E9D"/>
    <w:rsid w:val="00642F05"/>
    <w:rsid w:val="006432FF"/>
    <w:rsid w:val="006435B1"/>
    <w:rsid w:val="00643CAB"/>
    <w:rsid w:val="006449F9"/>
    <w:rsid w:val="006456AF"/>
    <w:rsid w:val="006457B3"/>
    <w:rsid w:val="00645ECA"/>
    <w:rsid w:val="0064646C"/>
    <w:rsid w:val="00646ACC"/>
    <w:rsid w:val="00646B08"/>
    <w:rsid w:val="00646E4A"/>
    <w:rsid w:val="006501E7"/>
    <w:rsid w:val="006506CE"/>
    <w:rsid w:val="00650966"/>
    <w:rsid w:val="00650B03"/>
    <w:rsid w:val="00650D5B"/>
    <w:rsid w:val="006512F2"/>
    <w:rsid w:val="0065169F"/>
    <w:rsid w:val="0065194B"/>
    <w:rsid w:val="00651E09"/>
    <w:rsid w:val="00652694"/>
    <w:rsid w:val="00652B46"/>
    <w:rsid w:val="00652D76"/>
    <w:rsid w:val="00653082"/>
    <w:rsid w:val="00653138"/>
    <w:rsid w:val="00653570"/>
    <w:rsid w:val="006535BA"/>
    <w:rsid w:val="0065390E"/>
    <w:rsid w:val="00654208"/>
    <w:rsid w:val="00654A4B"/>
    <w:rsid w:val="0065582E"/>
    <w:rsid w:val="00655F6F"/>
    <w:rsid w:val="00655FD6"/>
    <w:rsid w:val="00656EC2"/>
    <w:rsid w:val="00660392"/>
    <w:rsid w:val="00660F23"/>
    <w:rsid w:val="00660F2D"/>
    <w:rsid w:val="006611EA"/>
    <w:rsid w:val="0066143F"/>
    <w:rsid w:val="00661980"/>
    <w:rsid w:val="00661E4F"/>
    <w:rsid w:val="006624D1"/>
    <w:rsid w:val="0066298D"/>
    <w:rsid w:val="00663156"/>
    <w:rsid w:val="00663516"/>
    <w:rsid w:val="00663AC0"/>
    <w:rsid w:val="00663C9D"/>
    <w:rsid w:val="00664790"/>
    <w:rsid w:val="006648B2"/>
    <w:rsid w:val="00665363"/>
    <w:rsid w:val="0066551E"/>
    <w:rsid w:val="00666801"/>
    <w:rsid w:val="00667844"/>
    <w:rsid w:val="00667858"/>
    <w:rsid w:val="00670066"/>
    <w:rsid w:val="006719A1"/>
    <w:rsid w:val="00672E31"/>
    <w:rsid w:val="006731B8"/>
    <w:rsid w:val="006733DD"/>
    <w:rsid w:val="00673C98"/>
    <w:rsid w:val="00673F94"/>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5A54"/>
    <w:rsid w:val="00696419"/>
    <w:rsid w:val="00696683"/>
    <w:rsid w:val="006968A7"/>
    <w:rsid w:val="0069710E"/>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5E3"/>
    <w:rsid w:val="006A68E4"/>
    <w:rsid w:val="006A6AC7"/>
    <w:rsid w:val="006A730A"/>
    <w:rsid w:val="006B0B8E"/>
    <w:rsid w:val="006B1089"/>
    <w:rsid w:val="006B1D42"/>
    <w:rsid w:val="006B3048"/>
    <w:rsid w:val="006B350E"/>
    <w:rsid w:val="006B37AC"/>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0A54"/>
    <w:rsid w:val="006C2055"/>
    <w:rsid w:val="006C2ECC"/>
    <w:rsid w:val="006C3297"/>
    <w:rsid w:val="006C39ED"/>
    <w:rsid w:val="006C3B04"/>
    <w:rsid w:val="006C3D14"/>
    <w:rsid w:val="006C3D6F"/>
    <w:rsid w:val="006C4780"/>
    <w:rsid w:val="006C4821"/>
    <w:rsid w:val="006C52CD"/>
    <w:rsid w:val="006C5349"/>
    <w:rsid w:val="006C6710"/>
    <w:rsid w:val="006C6A81"/>
    <w:rsid w:val="006C6BCC"/>
    <w:rsid w:val="006C6FBE"/>
    <w:rsid w:val="006C7BB1"/>
    <w:rsid w:val="006D003F"/>
    <w:rsid w:val="006D00D7"/>
    <w:rsid w:val="006D0AB0"/>
    <w:rsid w:val="006D19F6"/>
    <w:rsid w:val="006D1B98"/>
    <w:rsid w:val="006D2AE7"/>
    <w:rsid w:val="006D2D69"/>
    <w:rsid w:val="006D2EE6"/>
    <w:rsid w:val="006D2F4F"/>
    <w:rsid w:val="006D3109"/>
    <w:rsid w:val="006D3B40"/>
    <w:rsid w:val="006D3BA6"/>
    <w:rsid w:val="006D4058"/>
    <w:rsid w:val="006D4892"/>
    <w:rsid w:val="006D6985"/>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4B6"/>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0E55"/>
    <w:rsid w:val="00701747"/>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3C6"/>
    <w:rsid w:val="007129D5"/>
    <w:rsid w:val="00714423"/>
    <w:rsid w:val="00715110"/>
    <w:rsid w:val="00715346"/>
    <w:rsid w:val="00715552"/>
    <w:rsid w:val="007158B3"/>
    <w:rsid w:val="00715A80"/>
    <w:rsid w:val="00715E08"/>
    <w:rsid w:val="00715E4D"/>
    <w:rsid w:val="0072021A"/>
    <w:rsid w:val="00720CC3"/>
    <w:rsid w:val="00720FC8"/>
    <w:rsid w:val="0072144D"/>
    <w:rsid w:val="00722007"/>
    <w:rsid w:val="007221BD"/>
    <w:rsid w:val="00722B3D"/>
    <w:rsid w:val="00722C64"/>
    <w:rsid w:val="007230F2"/>
    <w:rsid w:val="00723B09"/>
    <w:rsid w:val="00723EAF"/>
    <w:rsid w:val="00724AA9"/>
    <w:rsid w:val="00724CCB"/>
    <w:rsid w:val="00724DF7"/>
    <w:rsid w:val="00724E59"/>
    <w:rsid w:val="00725AC3"/>
    <w:rsid w:val="00726024"/>
    <w:rsid w:val="007278E3"/>
    <w:rsid w:val="00730068"/>
    <w:rsid w:val="00731697"/>
    <w:rsid w:val="00732E1C"/>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D22"/>
    <w:rsid w:val="00747EAF"/>
    <w:rsid w:val="00750B67"/>
    <w:rsid w:val="00750C51"/>
    <w:rsid w:val="007519E3"/>
    <w:rsid w:val="00751B23"/>
    <w:rsid w:val="0075249E"/>
    <w:rsid w:val="00752DA6"/>
    <w:rsid w:val="00753F7C"/>
    <w:rsid w:val="00754884"/>
    <w:rsid w:val="007553EF"/>
    <w:rsid w:val="00755478"/>
    <w:rsid w:val="00755854"/>
    <w:rsid w:val="00755F11"/>
    <w:rsid w:val="00756A53"/>
    <w:rsid w:val="00760045"/>
    <w:rsid w:val="007601A7"/>
    <w:rsid w:val="00761924"/>
    <w:rsid w:val="00761EF6"/>
    <w:rsid w:val="00761F23"/>
    <w:rsid w:val="00762018"/>
    <w:rsid w:val="00762471"/>
    <w:rsid w:val="0076281B"/>
    <w:rsid w:val="00762D26"/>
    <w:rsid w:val="00762DAE"/>
    <w:rsid w:val="00763684"/>
    <w:rsid w:val="00763A56"/>
    <w:rsid w:val="007653F8"/>
    <w:rsid w:val="0076575C"/>
    <w:rsid w:val="007660F4"/>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6C93"/>
    <w:rsid w:val="007770D0"/>
    <w:rsid w:val="00777330"/>
    <w:rsid w:val="00777681"/>
    <w:rsid w:val="00777704"/>
    <w:rsid w:val="0077794B"/>
    <w:rsid w:val="00777DA2"/>
    <w:rsid w:val="0078002D"/>
    <w:rsid w:val="007805F2"/>
    <w:rsid w:val="00782059"/>
    <w:rsid w:val="00783680"/>
    <w:rsid w:val="007836EF"/>
    <w:rsid w:val="00783813"/>
    <w:rsid w:val="00783928"/>
    <w:rsid w:val="007849FE"/>
    <w:rsid w:val="00784B15"/>
    <w:rsid w:val="00784B41"/>
    <w:rsid w:val="007859CE"/>
    <w:rsid w:val="00786008"/>
    <w:rsid w:val="007869BB"/>
    <w:rsid w:val="007873EC"/>
    <w:rsid w:val="00787D53"/>
    <w:rsid w:val="0079152D"/>
    <w:rsid w:val="0079193E"/>
    <w:rsid w:val="00791DFD"/>
    <w:rsid w:val="00792262"/>
    <w:rsid w:val="007925A3"/>
    <w:rsid w:val="00794357"/>
    <w:rsid w:val="007949AA"/>
    <w:rsid w:val="00794F57"/>
    <w:rsid w:val="007962A5"/>
    <w:rsid w:val="00796A93"/>
    <w:rsid w:val="0079779C"/>
    <w:rsid w:val="007977E3"/>
    <w:rsid w:val="007979B5"/>
    <w:rsid w:val="00797A92"/>
    <w:rsid w:val="00797ECE"/>
    <w:rsid w:val="007A04E8"/>
    <w:rsid w:val="007A0D41"/>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571"/>
    <w:rsid w:val="007B2923"/>
    <w:rsid w:val="007B2D84"/>
    <w:rsid w:val="007B2E61"/>
    <w:rsid w:val="007B38C5"/>
    <w:rsid w:val="007B3CE0"/>
    <w:rsid w:val="007B3D58"/>
    <w:rsid w:val="007B42BE"/>
    <w:rsid w:val="007B477A"/>
    <w:rsid w:val="007B5468"/>
    <w:rsid w:val="007B62EC"/>
    <w:rsid w:val="007B6612"/>
    <w:rsid w:val="007B6918"/>
    <w:rsid w:val="007B73A0"/>
    <w:rsid w:val="007B7BBE"/>
    <w:rsid w:val="007C0285"/>
    <w:rsid w:val="007C058D"/>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7E1"/>
    <w:rsid w:val="007D1198"/>
    <w:rsid w:val="007D1639"/>
    <w:rsid w:val="007D1C97"/>
    <w:rsid w:val="007D2195"/>
    <w:rsid w:val="007D2748"/>
    <w:rsid w:val="007D366A"/>
    <w:rsid w:val="007D3772"/>
    <w:rsid w:val="007D3A6A"/>
    <w:rsid w:val="007D3E1C"/>
    <w:rsid w:val="007D4CC6"/>
    <w:rsid w:val="007D616E"/>
    <w:rsid w:val="007D65C9"/>
    <w:rsid w:val="007D75CD"/>
    <w:rsid w:val="007D76C6"/>
    <w:rsid w:val="007E010B"/>
    <w:rsid w:val="007E0412"/>
    <w:rsid w:val="007E082C"/>
    <w:rsid w:val="007E0F5F"/>
    <w:rsid w:val="007E210A"/>
    <w:rsid w:val="007E2185"/>
    <w:rsid w:val="007E25F9"/>
    <w:rsid w:val="007E2F96"/>
    <w:rsid w:val="007E3304"/>
    <w:rsid w:val="007E46B1"/>
    <w:rsid w:val="007E5E69"/>
    <w:rsid w:val="007E61D5"/>
    <w:rsid w:val="007E63BE"/>
    <w:rsid w:val="007E6929"/>
    <w:rsid w:val="007E6C97"/>
    <w:rsid w:val="007E7980"/>
    <w:rsid w:val="007F01E1"/>
    <w:rsid w:val="007F0B9E"/>
    <w:rsid w:val="007F1003"/>
    <w:rsid w:val="007F1D6B"/>
    <w:rsid w:val="007F22BC"/>
    <w:rsid w:val="007F22CD"/>
    <w:rsid w:val="007F35FF"/>
    <w:rsid w:val="007F38EC"/>
    <w:rsid w:val="007F3D14"/>
    <w:rsid w:val="007F3D52"/>
    <w:rsid w:val="007F66D4"/>
    <w:rsid w:val="007F7DB6"/>
    <w:rsid w:val="00800B5C"/>
    <w:rsid w:val="0080104C"/>
    <w:rsid w:val="00801A73"/>
    <w:rsid w:val="00801D81"/>
    <w:rsid w:val="008026FA"/>
    <w:rsid w:val="00802DD3"/>
    <w:rsid w:val="00802EEA"/>
    <w:rsid w:val="008032B4"/>
    <w:rsid w:val="00804A1A"/>
    <w:rsid w:val="00804C15"/>
    <w:rsid w:val="00805273"/>
    <w:rsid w:val="00805A45"/>
    <w:rsid w:val="00805DF1"/>
    <w:rsid w:val="00805E6D"/>
    <w:rsid w:val="008065AB"/>
    <w:rsid w:val="00806672"/>
    <w:rsid w:val="00806CCB"/>
    <w:rsid w:val="00806D57"/>
    <w:rsid w:val="00807071"/>
    <w:rsid w:val="00811009"/>
    <w:rsid w:val="0081152A"/>
    <w:rsid w:val="008117DA"/>
    <w:rsid w:val="00812A32"/>
    <w:rsid w:val="00812B62"/>
    <w:rsid w:val="00813241"/>
    <w:rsid w:val="008133BD"/>
    <w:rsid w:val="00813974"/>
    <w:rsid w:val="00813EB9"/>
    <w:rsid w:val="00814999"/>
    <w:rsid w:val="00815422"/>
    <w:rsid w:val="00815E12"/>
    <w:rsid w:val="00816500"/>
    <w:rsid w:val="00820633"/>
    <w:rsid w:val="00821067"/>
    <w:rsid w:val="0082182C"/>
    <w:rsid w:val="00821A06"/>
    <w:rsid w:val="00821B6A"/>
    <w:rsid w:val="00822B5D"/>
    <w:rsid w:val="0082306C"/>
    <w:rsid w:val="00823117"/>
    <w:rsid w:val="008233DA"/>
    <w:rsid w:val="008236C5"/>
    <w:rsid w:val="00823B22"/>
    <w:rsid w:val="00823BA7"/>
    <w:rsid w:val="00824B5D"/>
    <w:rsid w:val="008254A9"/>
    <w:rsid w:val="008259F1"/>
    <w:rsid w:val="00825C65"/>
    <w:rsid w:val="00826B3F"/>
    <w:rsid w:val="00826F49"/>
    <w:rsid w:val="00827D2F"/>
    <w:rsid w:val="00827EBC"/>
    <w:rsid w:val="008307E6"/>
    <w:rsid w:val="008309B3"/>
    <w:rsid w:val="00830EDA"/>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6E34"/>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3EFF"/>
    <w:rsid w:val="008448A7"/>
    <w:rsid w:val="008462BD"/>
    <w:rsid w:val="00846D55"/>
    <w:rsid w:val="00846F76"/>
    <w:rsid w:val="00847403"/>
    <w:rsid w:val="00847EBC"/>
    <w:rsid w:val="00847EF9"/>
    <w:rsid w:val="008504CC"/>
    <w:rsid w:val="00850899"/>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59"/>
    <w:rsid w:val="00864D69"/>
    <w:rsid w:val="00864DC6"/>
    <w:rsid w:val="00864F81"/>
    <w:rsid w:val="00866CE8"/>
    <w:rsid w:val="008671FF"/>
    <w:rsid w:val="00867637"/>
    <w:rsid w:val="00867D86"/>
    <w:rsid w:val="00867E73"/>
    <w:rsid w:val="00867F4B"/>
    <w:rsid w:val="008705F1"/>
    <w:rsid w:val="0087257C"/>
    <w:rsid w:val="00872EA0"/>
    <w:rsid w:val="00873369"/>
    <w:rsid w:val="008742BB"/>
    <w:rsid w:val="0087543E"/>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38C"/>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88"/>
    <w:rsid w:val="008935D7"/>
    <w:rsid w:val="00893705"/>
    <w:rsid w:val="00894120"/>
    <w:rsid w:val="00894427"/>
    <w:rsid w:val="008946FE"/>
    <w:rsid w:val="00894DAB"/>
    <w:rsid w:val="00895ADE"/>
    <w:rsid w:val="00896371"/>
    <w:rsid w:val="00897B42"/>
    <w:rsid w:val="008A03A9"/>
    <w:rsid w:val="008A043E"/>
    <w:rsid w:val="008A0AC9"/>
    <w:rsid w:val="008A0D95"/>
    <w:rsid w:val="008A0F43"/>
    <w:rsid w:val="008A1316"/>
    <w:rsid w:val="008A1AA4"/>
    <w:rsid w:val="008A1E69"/>
    <w:rsid w:val="008A25F6"/>
    <w:rsid w:val="008A2886"/>
    <w:rsid w:val="008A306F"/>
    <w:rsid w:val="008A3751"/>
    <w:rsid w:val="008A3D39"/>
    <w:rsid w:val="008A3E0F"/>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47"/>
    <w:rsid w:val="008B2783"/>
    <w:rsid w:val="008B2BD5"/>
    <w:rsid w:val="008B2F21"/>
    <w:rsid w:val="008B37C3"/>
    <w:rsid w:val="008B3E66"/>
    <w:rsid w:val="008B4118"/>
    <w:rsid w:val="008B476F"/>
    <w:rsid w:val="008B4C68"/>
    <w:rsid w:val="008B5A89"/>
    <w:rsid w:val="008B78B5"/>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58E5"/>
    <w:rsid w:val="008C602B"/>
    <w:rsid w:val="008C6FE6"/>
    <w:rsid w:val="008C722A"/>
    <w:rsid w:val="008D026C"/>
    <w:rsid w:val="008D1D95"/>
    <w:rsid w:val="008D390C"/>
    <w:rsid w:val="008D48E8"/>
    <w:rsid w:val="008D4BB9"/>
    <w:rsid w:val="008D5721"/>
    <w:rsid w:val="008D5A70"/>
    <w:rsid w:val="008D6639"/>
    <w:rsid w:val="008D696C"/>
    <w:rsid w:val="008D6C06"/>
    <w:rsid w:val="008D6C76"/>
    <w:rsid w:val="008D6C9A"/>
    <w:rsid w:val="008D7BA0"/>
    <w:rsid w:val="008D7E61"/>
    <w:rsid w:val="008E02D1"/>
    <w:rsid w:val="008E08CC"/>
    <w:rsid w:val="008E1BCC"/>
    <w:rsid w:val="008E2283"/>
    <w:rsid w:val="008E3525"/>
    <w:rsid w:val="008E3D8D"/>
    <w:rsid w:val="008E4E33"/>
    <w:rsid w:val="008E5F11"/>
    <w:rsid w:val="008E648B"/>
    <w:rsid w:val="008E71C5"/>
    <w:rsid w:val="008F049D"/>
    <w:rsid w:val="008F06DD"/>
    <w:rsid w:val="008F238B"/>
    <w:rsid w:val="008F3B18"/>
    <w:rsid w:val="008F462E"/>
    <w:rsid w:val="008F599C"/>
    <w:rsid w:val="008F637B"/>
    <w:rsid w:val="008F64C6"/>
    <w:rsid w:val="008F69EA"/>
    <w:rsid w:val="0090116B"/>
    <w:rsid w:val="00901910"/>
    <w:rsid w:val="00901B44"/>
    <w:rsid w:val="00902CD0"/>
    <w:rsid w:val="00904532"/>
    <w:rsid w:val="00904CF6"/>
    <w:rsid w:val="0090647F"/>
    <w:rsid w:val="0090730F"/>
    <w:rsid w:val="00907ADA"/>
    <w:rsid w:val="00907B2D"/>
    <w:rsid w:val="0091195D"/>
    <w:rsid w:val="00911FB2"/>
    <w:rsid w:val="009122B5"/>
    <w:rsid w:val="00913D0C"/>
    <w:rsid w:val="00913EC4"/>
    <w:rsid w:val="00913F82"/>
    <w:rsid w:val="00915598"/>
    <w:rsid w:val="0091580F"/>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93B"/>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5E5"/>
    <w:rsid w:val="00942816"/>
    <w:rsid w:val="009428B4"/>
    <w:rsid w:val="009429C0"/>
    <w:rsid w:val="00942AAE"/>
    <w:rsid w:val="00942ADE"/>
    <w:rsid w:val="00942AEE"/>
    <w:rsid w:val="009437A7"/>
    <w:rsid w:val="00943F90"/>
    <w:rsid w:val="00944067"/>
    <w:rsid w:val="0094471D"/>
    <w:rsid w:val="00944A15"/>
    <w:rsid w:val="00944FD2"/>
    <w:rsid w:val="00944FFC"/>
    <w:rsid w:val="009452E1"/>
    <w:rsid w:val="0094571A"/>
    <w:rsid w:val="0094689C"/>
    <w:rsid w:val="009471BF"/>
    <w:rsid w:val="009471CD"/>
    <w:rsid w:val="009474F3"/>
    <w:rsid w:val="0095011A"/>
    <w:rsid w:val="00951E82"/>
    <w:rsid w:val="00952E5E"/>
    <w:rsid w:val="00954C83"/>
    <w:rsid w:val="00954F6F"/>
    <w:rsid w:val="0095507A"/>
    <w:rsid w:val="0095556C"/>
    <w:rsid w:val="00955E31"/>
    <w:rsid w:val="00955F9C"/>
    <w:rsid w:val="00956066"/>
    <w:rsid w:val="009563E4"/>
    <w:rsid w:val="00956476"/>
    <w:rsid w:val="0095673B"/>
    <w:rsid w:val="00956771"/>
    <w:rsid w:val="0095690C"/>
    <w:rsid w:val="009572C0"/>
    <w:rsid w:val="0095763D"/>
    <w:rsid w:val="00957D9A"/>
    <w:rsid w:val="00957E4D"/>
    <w:rsid w:val="0096063C"/>
    <w:rsid w:val="009613BD"/>
    <w:rsid w:val="00961579"/>
    <w:rsid w:val="009624E2"/>
    <w:rsid w:val="0096261C"/>
    <w:rsid w:val="00963058"/>
    <w:rsid w:val="0096319A"/>
    <w:rsid w:val="009631A5"/>
    <w:rsid w:val="00963F75"/>
    <w:rsid w:val="00963F86"/>
    <w:rsid w:val="009640B7"/>
    <w:rsid w:val="00966649"/>
    <w:rsid w:val="0096680A"/>
    <w:rsid w:val="00966840"/>
    <w:rsid w:val="00966893"/>
    <w:rsid w:val="00966DAB"/>
    <w:rsid w:val="009670FA"/>
    <w:rsid w:val="009671B9"/>
    <w:rsid w:val="009674DF"/>
    <w:rsid w:val="009676B2"/>
    <w:rsid w:val="00967898"/>
    <w:rsid w:val="00967BAE"/>
    <w:rsid w:val="00970656"/>
    <w:rsid w:val="009706FD"/>
    <w:rsid w:val="00970E07"/>
    <w:rsid w:val="00971F61"/>
    <w:rsid w:val="009722DF"/>
    <w:rsid w:val="0097236B"/>
    <w:rsid w:val="0097276A"/>
    <w:rsid w:val="00973F40"/>
    <w:rsid w:val="0097484F"/>
    <w:rsid w:val="00974F0B"/>
    <w:rsid w:val="0097533C"/>
    <w:rsid w:val="00975371"/>
    <w:rsid w:val="00975E76"/>
    <w:rsid w:val="00976286"/>
    <w:rsid w:val="00976393"/>
    <w:rsid w:val="0097640F"/>
    <w:rsid w:val="00976428"/>
    <w:rsid w:val="009770DF"/>
    <w:rsid w:val="009770F0"/>
    <w:rsid w:val="00977113"/>
    <w:rsid w:val="0098024C"/>
    <w:rsid w:val="0098049D"/>
    <w:rsid w:val="0098075D"/>
    <w:rsid w:val="0098099E"/>
    <w:rsid w:val="00980F31"/>
    <w:rsid w:val="00981E64"/>
    <w:rsid w:val="00982224"/>
    <w:rsid w:val="00982634"/>
    <w:rsid w:val="009829A1"/>
    <w:rsid w:val="00982FCF"/>
    <w:rsid w:val="009834EB"/>
    <w:rsid w:val="00984014"/>
    <w:rsid w:val="00984759"/>
    <w:rsid w:val="009862A1"/>
    <w:rsid w:val="00990760"/>
    <w:rsid w:val="009907BE"/>
    <w:rsid w:val="0099147E"/>
    <w:rsid w:val="0099242B"/>
    <w:rsid w:val="00992959"/>
    <w:rsid w:val="00992ECF"/>
    <w:rsid w:val="00993304"/>
    <w:rsid w:val="0099389C"/>
    <w:rsid w:val="0099431F"/>
    <w:rsid w:val="00994321"/>
    <w:rsid w:val="0099462B"/>
    <w:rsid w:val="00994A60"/>
    <w:rsid w:val="00994D72"/>
    <w:rsid w:val="00995FE4"/>
    <w:rsid w:val="009962BD"/>
    <w:rsid w:val="0099678B"/>
    <w:rsid w:val="009970F8"/>
    <w:rsid w:val="0099786D"/>
    <w:rsid w:val="00997872"/>
    <w:rsid w:val="009A06D9"/>
    <w:rsid w:val="009A0773"/>
    <w:rsid w:val="009A07AF"/>
    <w:rsid w:val="009A17F1"/>
    <w:rsid w:val="009A1C3E"/>
    <w:rsid w:val="009A1E87"/>
    <w:rsid w:val="009A21D4"/>
    <w:rsid w:val="009A2A26"/>
    <w:rsid w:val="009A2DC3"/>
    <w:rsid w:val="009A3566"/>
    <w:rsid w:val="009A3AB6"/>
    <w:rsid w:val="009A3B57"/>
    <w:rsid w:val="009A3D18"/>
    <w:rsid w:val="009A3ECE"/>
    <w:rsid w:val="009A48FE"/>
    <w:rsid w:val="009A4BF0"/>
    <w:rsid w:val="009A5166"/>
    <w:rsid w:val="009A53C6"/>
    <w:rsid w:val="009A5512"/>
    <w:rsid w:val="009A5938"/>
    <w:rsid w:val="009A595A"/>
    <w:rsid w:val="009A65D3"/>
    <w:rsid w:val="009A6B38"/>
    <w:rsid w:val="009A6DF9"/>
    <w:rsid w:val="009A78D7"/>
    <w:rsid w:val="009B00CB"/>
    <w:rsid w:val="009B0269"/>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1AC"/>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3843"/>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060"/>
    <w:rsid w:val="009D545B"/>
    <w:rsid w:val="009D5B58"/>
    <w:rsid w:val="009D6242"/>
    <w:rsid w:val="009D62C1"/>
    <w:rsid w:val="009D63F9"/>
    <w:rsid w:val="009D6AEC"/>
    <w:rsid w:val="009D6B7F"/>
    <w:rsid w:val="009D7D9C"/>
    <w:rsid w:val="009D7DFA"/>
    <w:rsid w:val="009E0297"/>
    <w:rsid w:val="009E0686"/>
    <w:rsid w:val="009E06BA"/>
    <w:rsid w:val="009E0798"/>
    <w:rsid w:val="009E099B"/>
    <w:rsid w:val="009E09E0"/>
    <w:rsid w:val="009E0A13"/>
    <w:rsid w:val="009E0D12"/>
    <w:rsid w:val="009E1450"/>
    <w:rsid w:val="009E246A"/>
    <w:rsid w:val="009E27B4"/>
    <w:rsid w:val="009E2AB2"/>
    <w:rsid w:val="009E42FD"/>
    <w:rsid w:val="009E5083"/>
    <w:rsid w:val="009E50EC"/>
    <w:rsid w:val="009E5301"/>
    <w:rsid w:val="009E5478"/>
    <w:rsid w:val="009E554A"/>
    <w:rsid w:val="009E56D3"/>
    <w:rsid w:val="009E6063"/>
    <w:rsid w:val="009E644C"/>
    <w:rsid w:val="009E6AED"/>
    <w:rsid w:val="009F10E6"/>
    <w:rsid w:val="009F21FB"/>
    <w:rsid w:val="009F29ED"/>
    <w:rsid w:val="009F57C7"/>
    <w:rsid w:val="009F6202"/>
    <w:rsid w:val="009F6A34"/>
    <w:rsid w:val="009F712E"/>
    <w:rsid w:val="009F753E"/>
    <w:rsid w:val="009F78F9"/>
    <w:rsid w:val="00A00B2C"/>
    <w:rsid w:val="00A00CBE"/>
    <w:rsid w:val="00A01E51"/>
    <w:rsid w:val="00A0222F"/>
    <w:rsid w:val="00A023E4"/>
    <w:rsid w:val="00A02E8F"/>
    <w:rsid w:val="00A03B26"/>
    <w:rsid w:val="00A03B3A"/>
    <w:rsid w:val="00A03BED"/>
    <w:rsid w:val="00A03C59"/>
    <w:rsid w:val="00A04A92"/>
    <w:rsid w:val="00A04B31"/>
    <w:rsid w:val="00A04B34"/>
    <w:rsid w:val="00A04C43"/>
    <w:rsid w:val="00A050A8"/>
    <w:rsid w:val="00A050CE"/>
    <w:rsid w:val="00A051CF"/>
    <w:rsid w:val="00A0554C"/>
    <w:rsid w:val="00A06B57"/>
    <w:rsid w:val="00A10DA4"/>
    <w:rsid w:val="00A1270A"/>
    <w:rsid w:val="00A128E1"/>
    <w:rsid w:val="00A13D41"/>
    <w:rsid w:val="00A13F17"/>
    <w:rsid w:val="00A14A08"/>
    <w:rsid w:val="00A14EAF"/>
    <w:rsid w:val="00A16004"/>
    <w:rsid w:val="00A16933"/>
    <w:rsid w:val="00A16DF5"/>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547"/>
    <w:rsid w:val="00A276B6"/>
    <w:rsid w:val="00A2778C"/>
    <w:rsid w:val="00A27F08"/>
    <w:rsid w:val="00A27F83"/>
    <w:rsid w:val="00A304DD"/>
    <w:rsid w:val="00A306B3"/>
    <w:rsid w:val="00A308F5"/>
    <w:rsid w:val="00A30E9A"/>
    <w:rsid w:val="00A319F2"/>
    <w:rsid w:val="00A32E63"/>
    <w:rsid w:val="00A339E6"/>
    <w:rsid w:val="00A33BE5"/>
    <w:rsid w:val="00A342AD"/>
    <w:rsid w:val="00A34EA0"/>
    <w:rsid w:val="00A36830"/>
    <w:rsid w:val="00A3740C"/>
    <w:rsid w:val="00A379DC"/>
    <w:rsid w:val="00A37CEF"/>
    <w:rsid w:val="00A40FEC"/>
    <w:rsid w:val="00A4100A"/>
    <w:rsid w:val="00A412D4"/>
    <w:rsid w:val="00A4135F"/>
    <w:rsid w:val="00A427F9"/>
    <w:rsid w:val="00A4343F"/>
    <w:rsid w:val="00A43A16"/>
    <w:rsid w:val="00A4402E"/>
    <w:rsid w:val="00A44A6F"/>
    <w:rsid w:val="00A45A6B"/>
    <w:rsid w:val="00A46055"/>
    <w:rsid w:val="00A501BA"/>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35C"/>
    <w:rsid w:val="00A63549"/>
    <w:rsid w:val="00A63742"/>
    <w:rsid w:val="00A63A0A"/>
    <w:rsid w:val="00A63DF3"/>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3D0"/>
    <w:rsid w:val="00A77AAB"/>
    <w:rsid w:val="00A77E08"/>
    <w:rsid w:val="00A77E1B"/>
    <w:rsid w:val="00A81575"/>
    <w:rsid w:val="00A81770"/>
    <w:rsid w:val="00A81919"/>
    <w:rsid w:val="00A82ACA"/>
    <w:rsid w:val="00A82BE7"/>
    <w:rsid w:val="00A82DB2"/>
    <w:rsid w:val="00A832A3"/>
    <w:rsid w:val="00A83C96"/>
    <w:rsid w:val="00A842F9"/>
    <w:rsid w:val="00A84690"/>
    <w:rsid w:val="00A84BA9"/>
    <w:rsid w:val="00A850D5"/>
    <w:rsid w:val="00A86167"/>
    <w:rsid w:val="00A86B35"/>
    <w:rsid w:val="00A87A46"/>
    <w:rsid w:val="00A90580"/>
    <w:rsid w:val="00A90737"/>
    <w:rsid w:val="00A90CC8"/>
    <w:rsid w:val="00A90D2A"/>
    <w:rsid w:val="00A91B19"/>
    <w:rsid w:val="00A92813"/>
    <w:rsid w:val="00A93E09"/>
    <w:rsid w:val="00A9418C"/>
    <w:rsid w:val="00A94796"/>
    <w:rsid w:val="00A94904"/>
    <w:rsid w:val="00A94B39"/>
    <w:rsid w:val="00A95C1F"/>
    <w:rsid w:val="00A97992"/>
    <w:rsid w:val="00A97A49"/>
    <w:rsid w:val="00A97DA5"/>
    <w:rsid w:val="00AA017C"/>
    <w:rsid w:val="00AA0F40"/>
    <w:rsid w:val="00AA168A"/>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36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01A9"/>
    <w:rsid w:val="00AD1202"/>
    <w:rsid w:val="00AD1C34"/>
    <w:rsid w:val="00AD1C65"/>
    <w:rsid w:val="00AD1F19"/>
    <w:rsid w:val="00AD1F1C"/>
    <w:rsid w:val="00AD25C6"/>
    <w:rsid w:val="00AD2B78"/>
    <w:rsid w:val="00AD2E4E"/>
    <w:rsid w:val="00AD2E66"/>
    <w:rsid w:val="00AD33B5"/>
    <w:rsid w:val="00AD37B7"/>
    <w:rsid w:val="00AD523F"/>
    <w:rsid w:val="00AD56BC"/>
    <w:rsid w:val="00AD5F7E"/>
    <w:rsid w:val="00AD62D9"/>
    <w:rsid w:val="00AD68C8"/>
    <w:rsid w:val="00AD7B2C"/>
    <w:rsid w:val="00AE28D9"/>
    <w:rsid w:val="00AE2A8E"/>
    <w:rsid w:val="00AE2EA6"/>
    <w:rsid w:val="00AE3259"/>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AE5"/>
    <w:rsid w:val="00AF2B85"/>
    <w:rsid w:val="00AF35A0"/>
    <w:rsid w:val="00AF365D"/>
    <w:rsid w:val="00AF3C5D"/>
    <w:rsid w:val="00AF3F9F"/>
    <w:rsid w:val="00AF45B5"/>
    <w:rsid w:val="00AF60FB"/>
    <w:rsid w:val="00AF648D"/>
    <w:rsid w:val="00AF660C"/>
    <w:rsid w:val="00AF6757"/>
    <w:rsid w:val="00AF68F3"/>
    <w:rsid w:val="00AF6F61"/>
    <w:rsid w:val="00AF6FC9"/>
    <w:rsid w:val="00AF704E"/>
    <w:rsid w:val="00AF7106"/>
    <w:rsid w:val="00AF7CAA"/>
    <w:rsid w:val="00AF7EF8"/>
    <w:rsid w:val="00B0044F"/>
    <w:rsid w:val="00B007D3"/>
    <w:rsid w:val="00B009D6"/>
    <w:rsid w:val="00B00B2A"/>
    <w:rsid w:val="00B01407"/>
    <w:rsid w:val="00B01DE7"/>
    <w:rsid w:val="00B02383"/>
    <w:rsid w:val="00B02982"/>
    <w:rsid w:val="00B02F33"/>
    <w:rsid w:val="00B0544B"/>
    <w:rsid w:val="00B0560C"/>
    <w:rsid w:val="00B05C94"/>
    <w:rsid w:val="00B05F4D"/>
    <w:rsid w:val="00B0637F"/>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18D5"/>
    <w:rsid w:val="00B22522"/>
    <w:rsid w:val="00B22D44"/>
    <w:rsid w:val="00B23B48"/>
    <w:rsid w:val="00B2452C"/>
    <w:rsid w:val="00B256CC"/>
    <w:rsid w:val="00B25CE2"/>
    <w:rsid w:val="00B26141"/>
    <w:rsid w:val="00B26185"/>
    <w:rsid w:val="00B2622C"/>
    <w:rsid w:val="00B26672"/>
    <w:rsid w:val="00B2681B"/>
    <w:rsid w:val="00B27713"/>
    <w:rsid w:val="00B27C1D"/>
    <w:rsid w:val="00B311E7"/>
    <w:rsid w:val="00B314BB"/>
    <w:rsid w:val="00B3250B"/>
    <w:rsid w:val="00B32DEF"/>
    <w:rsid w:val="00B33F10"/>
    <w:rsid w:val="00B34793"/>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C93"/>
    <w:rsid w:val="00B46F16"/>
    <w:rsid w:val="00B5010C"/>
    <w:rsid w:val="00B5069E"/>
    <w:rsid w:val="00B507B7"/>
    <w:rsid w:val="00B51040"/>
    <w:rsid w:val="00B5178C"/>
    <w:rsid w:val="00B519DE"/>
    <w:rsid w:val="00B51DB2"/>
    <w:rsid w:val="00B51E32"/>
    <w:rsid w:val="00B5221B"/>
    <w:rsid w:val="00B53743"/>
    <w:rsid w:val="00B53C51"/>
    <w:rsid w:val="00B54913"/>
    <w:rsid w:val="00B54E1A"/>
    <w:rsid w:val="00B55F93"/>
    <w:rsid w:val="00B56587"/>
    <w:rsid w:val="00B57347"/>
    <w:rsid w:val="00B5738C"/>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775C3"/>
    <w:rsid w:val="00B80125"/>
    <w:rsid w:val="00B81586"/>
    <w:rsid w:val="00B819BF"/>
    <w:rsid w:val="00B81A3E"/>
    <w:rsid w:val="00B8254F"/>
    <w:rsid w:val="00B83104"/>
    <w:rsid w:val="00B831E8"/>
    <w:rsid w:val="00B8505B"/>
    <w:rsid w:val="00B85136"/>
    <w:rsid w:val="00B85EF3"/>
    <w:rsid w:val="00B86C4E"/>
    <w:rsid w:val="00B8725A"/>
    <w:rsid w:val="00B87F3F"/>
    <w:rsid w:val="00B900DC"/>
    <w:rsid w:val="00B90339"/>
    <w:rsid w:val="00B90AA8"/>
    <w:rsid w:val="00B91FD4"/>
    <w:rsid w:val="00B925E5"/>
    <w:rsid w:val="00B92625"/>
    <w:rsid w:val="00B9265C"/>
    <w:rsid w:val="00B92AC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4B6"/>
    <w:rsid w:val="00BA47ED"/>
    <w:rsid w:val="00BA493B"/>
    <w:rsid w:val="00BA548A"/>
    <w:rsid w:val="00BA5619"/>
    <w:rsid w:val="00BA6244"/>
    <w:rsid w:val="00BA62C9"/>
    <w:rsid w:val="00BA6730"/>
    <w:rsid w:val="00BA68B3"/>
    <w:rsid w:val="00BA73CD"/>
    <w:rsid w:val="00BA73E1"/>
    <w:rsid w:val="00BA76FF"/>
    <w:rsid w:val="00BA793A"/>
    <w:rsid w:val="00BB0D5B"/>
    <w:rsid w:val="00BB279A"/>
    <w:rsid w:val="00BB28DE"/>
    <w:rsid w:val="00BB2BCD"/>
    <w:rsid w:val="00BB3901"/>
    <w:rsid w:val="00BB4990"/>
    <w:rsid w:val="00BB505B"/>
    <w:rsid w:val="00BB5A4C"/>
    <w:rsid w:val="00BB5C65"/>
    <w:rsid w:val="00BB5EB6"/>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79A"/>
    <w:rsid w:val="00BC5A50"/>
    <w:rsid w:val="00BC5B1C"/>
    <w:rsid w:val="00BC5DE7"/>
    <w:rsid w:val="00BD0AA9"/>
    <w:rsid w:val="00BD0BD1"/>
    <w:rsid w:val="00BD0C14"/>
    <w:rsid w:val="00BD3698"/>
    <w:rsid w:val="00BD36FF"/>
    <w:rsid w:val="00BD4564"/>
    <w:rsid w:val="00BD45C9"/>
    <w:rsid w:val="00BD5135"/>
    <w:rsid w:val="00BD536E"/>
    <w:rsid w:val="00BD53F2"/>
    <w:rsid w:val="00BD60DB"/>
    <w:rsid w:val="00BD64BF"/>
    <w:rsid w:val="00BD6868"/>
    <w:rsid w:val="00BD7634"/>
    <w:rsid w:val="00BD76EE"/>
    <w:rsid w:val="00BD7B33"/>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6958"/>
    <w:rsid w:val="00BE797A"/>
    <w:rsid w:val="00BF1043"/>
    <w:rsid w:val="00BF1103"/>
    <w:rsid w:val="00BF12FC"/>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251"/>
    <w:rsid w:val="00C01501"/>
    <w:rsid w:val="00C0179F"/>
    <w:rsid w:val="00C01955"/>
    <w:rsid w:val="00C02448"/>
    <w:rsid w:val="00C02B82"/>
    <w:rsid w:val="00C02D20"/>
    <w:rsid w:val="00C0346A"/>
    <w:rsid w:val="00C03DD3"/>
    <w:rsid w:val="00C042CF"/>
    <w:rsid w:val="00C0457A"/>
    <w:rsid w:val="00C0479C"/>
    <w:rsid w:val="00C05747"/>
    <w:rsid w:val="00C05F17"/>
    <w:rsid w:val="00C06181"/>
    <w:rsid w:val="00C06383"/>
    <w:rsid w:val="00C06404"/>
    <w:rsid w:val="00C06B45"/>
    <w:rsid w:val="00C06CC0"/>
    <w:rsid w:val="00C104CB"/>
    <w:rsid w:val="00C1070B"/>
    <w:rsid w:val="00C10EAB"/>
    <w:rsid w:val="00C10F16"/>
    <w:rsid w:val="00C10FDE"/>
    <w:rsid w:val="00C113A0"/>
    <w:rsid w:val="00C11CAB"/>
    <w:rsid w:val="00C121D7"/>
    <w:rsid w:val="00C121E4"/>
    <w:rsid w:val="00C129D4"/>
    <w:rsid w:val="00C13115"/>
    <w:rsid w:val="00C13AC6"/>
    <w:rsid w:val="00C13BBB"/>
    <w:rsid w:val="00C14592"/>
    <w:rsid w:val="00C14B7B"/>
    <w:rsid w:val="00C14DB6"/>
    <w:rsid w:val="00C15223"/>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0E13"/>
    <w:rsid w:val="00C22C15"/>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6E4D"/>
    <w:rsid w:val="00C37EB5"/>
    <w:rsid w:val="00C40169"/>
    <w:rsid w:val="00C406EF"/>
    <w:rsid w:val="00C406FF"/>
    <w:rsid w:val="00C40B81"/>
    <w:rsid w:val="00C40D90"/>
    <w:rsid w:val="00C40F57"/>
    <w:rsid w:val="00C42530"/>
    <w:rsid w:val="00C426B4"/>
    <w:rsid w:val="00C42C4F"/>
    <w:rsid w:val="00C42FDF"/>
    <w:rsid w:val="00C4428F"/>
    <w:rsid w:val="00C443B6"/>
    <w:rsid w:val="00C45A09"/>
    <w:rsid w:val="00C46D0B"/>
    <w:rsid w:val="00C470CC"/>
    <w:rsid w:val="00C47A55"/>
    <w:rsid w:val="00C47AAF"/>
    <w:rsid w:val="00C50D83"/>
    <w:rsid w:val="00C511B7"/>
    <w:rsid w:val="00C516A8"/>
    <w:rsid w:val="00C5186A"/>
    <w:rsid w:val="00C518E9"/>
    <w:rsid w:val="00C51C13"/>
    <w:rsid w:val="00C5209F"/>
    <w:rsid w:val="00C52686"/>
    <w:rsid w:val="00C53284"/>
    <w:rsid w:val="00C535B0"/>
    <w:rsid w:val="00C558B6"/>
    <w:rsid w:val="00C5632A"/>
    <w:rsid w:val="00C57403"/>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697A"/>
    <w:rsid w:val="00C67005"/>
    <w:rsid w:val="00C67382"/>
    <w:rsid w:val="00C714DC"/>
    <w:rsid w:val="00C71529"/>
    <w:rsid w:val="00C71956"/>
    <w:rsid w:val="00C719E4"/>
    <w:rsid w:val="00C71B68"/>
    <w:rsid w:val="00C721D2"/>
    <w:rsid w:val="00C723B7"/>
    <w:rsid w:val="00C7322E"/>
    <w:rsid w:val="00C7396B"/>
    <w:rsid w:val="00C739B8"/>
    <w:rsid w:val="00C73B4A"/>
    <w:rsid w:val="00C74B1B"/>
    <w:rsid w:val="00C75C9C"/>
    <w:rsid w:val="00C77044"/>
    <w:rsid w:val="00C7730C"/>
    <w:rsid w:val="00C775BC"/>
    <w:rsid w:val="00C7785F"/>
    <w:rsid w:val="00C77D2D"/>
    <w:rsid w:val="00C801FF"/>
    <w:rsid w:val="00C80691"/>
    <w:rsid w:val="00C809A4"/>
    <w:rsid w:val="00C80BBD"/>
    <w:rsid w:val="00C8117B"/>
    <w:rsid w:val="00C81515"/>
    <w:rsid w:val="00C81F55"/>
    <w:rsid w:val="00C827A5"/>
    <w:rsid w:val="00C82B09"/>
    <w:rsid w:val="00C837D2"/>
    <w:rsid w:val="00C8387D"/>
    <w:rsid w:val="00C85172"/>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967EB"/>
    <w:rsid w:val="00CA061F"/>
    <w:rsid w:val="00CA0B89"/>
    <w:rsid w:val="00CA1209"/>
    <w:rsid w:val="00CA1700"/>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A7C2B"/>
    <w:rsid w:val="00CB01F0"/>
    <w:rsid w:val="00CB0471"/>
    <w:rsid w:val="00CB0CB9"/>
    <w:rsid w:val="00CB1361"/>
    <w:rsid w:val="00CB15B4"/>
    <w:rsid w:val="00CB1A6B"/>
    <w:rsid w:val="00CB1CB1"/>
    <w:rsid w:val="00CB1D99"/>
    <w:rsid w:val="00CB202C"/>
    <w:rsid w:val="00CB2569"/>
    <w:rsid w:val="00CB334F"/>
    <w:rsid w:val="00CB3FB3"/>
    <w:rsid w:val="00CB4270"/>
    <w:rsid w:val="00CB46BD"/>
    <w:rsid w:val="00CB4F98"/>
    <w:rsid w:val="00CB5177"/>
    <w:rsid w:val="00CB526D"/>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0E33"/>
    <w:rsid w:val="00CD1101"/>
    <w:rsid w:val="00CD252C"/>
    <w:rsid w:val="00CD2D86"/>
    <w:rsid w:val="00CD3428"/>
    <w:rsid w:val="00CD3DB3"/>
    <w:rsid w:val="00CD4EA7"/>
    <w:rsid w:val="00CD5642"/>
    <w:rsid w:val="00CD630A"/>
    <w:rsid w:val="00CD747D"/>
    <w:rsid w:val="00CE007F"/>
    <w:rsid w:val="00CE1134"/>
    <w:rsid w:val="00CE2590"/>
    <w:rsid w:val="00CE277E"/>
    <w:rsid w:val="00CE2AF4"/>
    <w:rsid w:val="00CE31A8"/>
    <w:rsid w:val="00CE34FF"/>
    <w:rsid w:val="00CE3D38"/>
    <w:rsid w:val="00CE4690"/>
    <w:rsid w:val="00CE46D4"/>
    <w:rsid w:val="00CE4A17"/>
    <w:rsid w:val="00CE4E36"/>
    <w:rsid w:val="00CE524A"/>
    <w:rsid w:val="00CE553C"/>
    <w:rsid w:val="00CE5A8F"/>
    <w:rsid w:val="00CE5F5B"/>
    <w:rsid w:val="00CE6BA5"/>
    <w:rsid w:val="00CE6C97"/>
    <w:rsid w:val="00CE711A"/>
    <w:rsid w:val="00CE746E"/>
    <w:rsid w:val="00CF08CF"/>
    <w:rsid w:val="00CF0A64"/>
    <w:rsid w:val="00CF1A8C"/>
    <w:rsid w:val="00CF1DDC"/>
    <w:rsid w:val="00CF1F6F"/>
    <w:rsid w:val="00CF29B4"/>
    <w:rsid w:val="00CF327C"/>
    <w:rsid w:val="00CF3954"/>
    <w:rsid w:val="00CF3AE1"/>
    <w:rsid w:val="00CF41E5"/>
    <w:rsid w:val="00CF48BF"/>
    <w:rsid w:val="00CF50C3"/>
    <w:rsid w:val="00CF66AC"/>
    <w:rsid w:val="00CF75DE"/>
    <w:rsid w:val="00CF7D28"/>
    <w:rsid w:val="00CF7D4E"/>
    <w:rsid w:val="00D00979"/>
    <w:rsid w:val="00D00B6C"/>
    <w:rsid w:val="00D0103D"/>
    <w:rsid w:val="00D01748"/>
    <w:rsid w:val="00D02276"/>
    <w:rsid w:val="00D02843"/>
    <w:rsid w:val="00D02906"/>
    <w:rsid w:val="00D03DEA"/>
    <w:rsid w:val="00D04C4D"/>
    <w:rsid w:val="00D05162"/>
    <w:rsid w:val="00D05A47"/>
    <w:rsid w:val="00D071D0"/>
    <w:rsid w:val="00D076B8"/>
    <w:rsid w:val="00D078E5"/>
    <w:rsid w:val="00D07CB4"/>
    <w:rsid w:val="00D10774"/>
    <w:rsid w:val="00D10FAF"/>
    <w:rsid w:val="00D110C3"/>
    <w:rsid w:val="00D114D0"/>
    <w:rsid w:val="00D11A19"/>
    <w:rsid w:val="00D1266F"/>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7C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3CE2"/>
    <w:rsid w:val="00D44212"/>
    <w:rsid w:val="00D443BF"/>
    <w:rsid w:val="00D44826"/>
    <w:rsid w:val="00D448E3"/>
    <w:rsid w:val="00D4588C"/>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6FD"/>
    <w:rsid w:val="00D53B8D"/>
    <w:rsid w:val="00D54195"/>
    <w:rsid w:val="00D5421A"/>
    <w:rsid w:val="00D542AD"/>
    <w:rsid w:val="00D55880"/>
    <w:rsid w:val="00D564A9"/>
    <w:rsid w:val="00D5799E"/>
    <w:rsid w:val="00D60884"/>
    <w:rsid w:val="00D60DA2"/>
    <w:rsid w:val="00D61B3D"/>
    <w:rsid w:val="00D6212E"/>
    <w:rsid w:val="00D621BC"/>
    <w:rsid w:val="00D639DE"/>
    <w:rsid w:val="00D63DEB"/>
    <w:rsid w:val="00D63FCD"/>
    <w:rsid w:val="00D642EB"/>
    <w:rsid w:val="00D66D09"/>
    <w:rsid w:val="00D66EC5"/>
    <w:rsid w:val="00D673B1"/>
    <w:rsid w:val="00D67A3B"/>
    <w:rsid w:val="00D6F2F9"/>
    <w:rsid w:val="00D70681"/>
    <w:rsid w:val="00D70B24"/>
    <w:rsid w:val="00D70E5C"/>
    <w:rsid w:val="00D7121D"/>
    <w:rsid w:val="00D71A91"/>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5F20"/>
    <w:rsid w:val="00D7682A"/>
    <w:rsid w:val="00D7691A"/>
    <w:rsid w:val="00D76FDD"/>
    <w:rsid w:val="00D77639"/>
    <w:rsid w:val="00D80638"/>
    <w:rsid w:val="00D80683"/>
    <w:rsid w:val="00D807C5"/>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3AC6"/>
    <w:rsid w:val="00D9415F"/>
    <w:rsid w:val="00D941C8"/>
    <w:rsid w:val="00D953AE"/>
    <w:rsid w:val="00D95989"/>
    <w:rsid w:val="00D97227"/>
    <w:rsid w:val="00D97B2E"/>
    <w:rsid w:val="00D97FBB"/>
    <w:rsid w:val="00DA10AD"/>
    <w:rsid w:val="00DA178B"/>
    <w:rsid w:val="00DA1B2E"/>
    <w:rsid w:val="00DA1F84"/>
    <w:rsid w:val="00DA2343"/>
    <w:rsid w:val="00DA2E54"/>
    <w:rsid w:val="00DA3B71"/>
    <w:rsid w:val="00DA4723"/>
    <w:rsid w:val="00DA56FD"/>
    <w:rsid w:val="00DA57AB"/>
    <w:rsid w:val="00DA58D9"/>
    <w:rsid w:val="00DA5EDC"/>
    <w:rsid w:val="00DA6814"/>
    <w:rsid w:val="00DA69AF"/>
    <w:rsid w:val="00DA6D77"/>
    <w:rsid w:val="00DA7000"/>
    <w:rsid w:val="00DA7190"/>
    <w:rsid w:val="00DA74F0"/>
    <w:rsid w:val="00DA78FE"/>
    <w:rsid w:val="00DA7A7A"/>
    <w:rsid w:val="00DB0825"/>
    <w:rsid w:val="00DB0C67"/>
    <w:rsid w:val="00DB160E"/>
    <w:rsid w:val="00DB1B43"/>
    <w:rsid w:val="00DB1E63"/>
    <w:rsid w:val="00DB21B1"/>
    <w:rsid w:val="00DB2268"/>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925"/>
    <w:rsid w:val="00DC1E66"/>
    <w:rsid w:val="00DC1F03"/>
    <w:rsid w:val="00DC22DC"/>
    <w:rsid w:val="00DC2CB5"/>
    <w:rsid w:val="00DC3219"/>
    <w:rsid w:val="00DC3986"/>
    <w:rsid w:val="00DC40FD"/>
    <w:rsid w:val="00DC4214"/>
    <w:rsid w:val="00DC4CE0"/>
    <w:rsid w:val="00DC52FF"/>
    <w:rsid w:val="00DC54F9"/>
    <w:rsid w:val="00DC5568"/>
    <w:rsid w:val="00DC5759"/>
    <w:rsid w:val="00DC5FFC"/>
    <w:rsid w:val="00DC608A"/>
    <w:rsid w:val="00DC635C"/>
    <w:rsid w:val="00DC64B6"/>
    <w:rsid w:val="00DC6BAD"/>
    <w:rsid w:val="00DC6C3A"/>
    <w:rsid w:val="00DC7350"/>
    <w:rsid w:val="00DC7C27"/>
    <w:rsid w:val="00DD0DB7"/>
    <w:rsid w:val="00DD0ED5"/>
    <w:rsid w:val="00DD10FD"/>
    <w:rsid w:val="00DD1F81"/>
    <w:rsid w:val="00DD21CF"/>
    <w:rsid w:val="00DD2DDB"/>
    <w:rsid w:val="00DD37BF"/>
    <w:rsid w:val="00DD3A95"/>
    <w:rsid w:val="00DD41FB"/>
    <w:rsid w:val="00DD44C9"/>
    <w:rsid w:val="00DD52D9"/>
    <w:rsid w:val="00DD5AB4"/>
    <w:rsid w:val="00DD5B68"/>
    <w:rsid w:val="00DD5E3E"/>
    <w:rsid w:val="00DD649E"/>
    <w:rsid w:val="00DD662B"/>
    <w:rsid w:val="00DD678F"/>
    <w:rsid w:val="00DD6B43"/>
    <w:rsid w:val="00DD6FA5"/>
    <w:rsid w:val="00DD785D"/>
    <w:rsid w:val="00DE014F"/>
    <w:rsid w:val="00DE061A"/>
    <w:rsid w:val="00DE0897"/>
    <w:rsid w:val="00DE18F2"/>
    <w:rsid w:val="00DE1A20"/>
    <w:rsid w:val="00DE1AF9"/>
    <w:rsid w:val="00DE1FA6"/>
    <w:rsid w:val="00DE215E"/>
    <w:rsid w:val="00DE2574"/>
    <w:rsid w:val="00DE344B"/>
    <w:rsid w:val="00DE3DF7"/>
    <w:rsid w:val="00DE495B"/>
    <w:rsid w:val="00DE498C"/>
    <w:rsid w:val="00DE4A00"/>
    <w:rsid w:val="00DE5E40"/>
    <w:rsid w:val="00DE6150"/>
    <w:rsid w:val="00DE622B"/>
    <w:rsid w:val="00DE67C4"/>
    <w:rsid w:val="00DE6E2F"/>
    <w:rsid w:val="00DF004D"/>
    <w:rsid w:val="00DF0284"/>
    <w:rsid w:val="00DF06E6"/>
    <w:rsid w:val="00DF0B58"/>
    <w:rsid w:val="00DF2455"/>
    <w:rsid w:val="00DF2F25"/>
    <w:rsid w:val="00DF3D42"/>
    <w:rsid w:val="00DF3D76"/>
    <w:rsid w:val="00DF415D"/>
    <w:rsid w:val="00DF46B9"/>
    <w:rsid w:val="00DF4930"/>
    <w:rsid w:val="00DF4A01"/>
    <w:rsid w:val="00DF5450"/>
    <w:rsid w:val="00DF5744"/>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70A"/>
    <w:rsid w:val="00E02DA5"/>
    <w:rsid w:val="00E03625"/>
    <w:rsid w:val="00E03E25"/>
    <w:rsid w:val="00E047F4"/>
    <w:rsid w:val="00E04A61"/>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431"/>
    <w:rsid w:val="00E25720"/>
    <w:rsid w:val="00E257B1"/>
    <w:rsid w:val="00E25D66"/>
    <w:rsid w:val="00E26080"/>
    <w:rsid w:val="00E2644B"/>
    <w:rsid w:val="00E26E2D"/>
    <w:rsid w:val="00E27257"/>
    <w:rsid w:val="00E27BFC"/>
    <w:rsid w:val="00E3009A"/>
    <w:rsid w:val="00E30989"/>
    <w:rsid w:val="00E31034"/>
    <w:rsid w:val="00E310ED"/>
    <w:rsid w:val="00E31277"/>
    <w:rsid w:val="00E3174F"/>
    <w:rsid w:val="00E31D10"/>
    <w:rsid w:val="00E32695"/>
    <w:rsid w:val="00E32C84"/>
    <w:rsid w:val="00E32E1C"/>
    <w:rsid w:val="00E341EB"/>
    <w:rsid w:val="00E343B6"/>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1A90"/>
    <w:rsid w:val="00E41CA5"/>
    <w:rsid w:val="00E4282D"/>
    <w:rsid w:val="00E43EF6"/>
    <w:rsid w:val="00E44612"/>
    <w:rsid w:val="00E463E8"/>
    <w:rsid w:val="00E4662E"/>
    <w:rsid w:val="00E47CCF"/>
    <w:rsid w:val="00E50127"/>
    <w:rsid w:val="00E50DCD"/>
    <w:rsid w:val="00E51422"/>
    <w:rsid w:val="00E5152A"/>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E47"/>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07C"/>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38E"/>
    <w:rsid w:val="00E83DBF"/>
    <w:rsid w:val="00E84444"/>
    <w:rsid w:val="00E848BF"/>
    <w:rsid w:val="00E84E43"/>
    <w:rsid w:val="00E863F7"/>
    <w:rsid w:val="00E8659B"/>
    <w:rsid w:val="00E867CC"/>
    <w:rsid w:val="00E874DA"/>
    <w:rsid w:val="00E87616"/>
    <w:rsid w:val="00E87F01"/>
    <w:rsid w:val="00E9061C"/>
    <w:rsid w:val="00E90CDA"/>
    <w:rsid w:val="00E9321D"/>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4CD1"/>
    <w:rsid w:val="00EA5084"/>
    <w:rsid w:val="00EA52DB"/>
    <w:rsid w:val="00EA533C"/>
    <w:rsid w:val="00EA59B5"/>
    <w:rsid w:val="00EA6A5A"/>
    <w:rsid w:val="00EA6B73"/>
    <w:rsid w:val="00EA6E14"/>
    <w:rsid w:val="00EA712C"/>
    <w:rsid w:val="00EA75EF"/>
    <w:rsid w:val="00EA77FB"/>
    <w:rsid w:val="00EB087F"/>
    <w:rsid w:val="00EB0B16"/>
    <w:rsid w:val="00EB18D2"/>
    <w:rsid w:val="00EB1B37"/>
    <w:rsid w:val="00EB1E99"/>
    <w:rsid w:val="00EB2187"/>
    <w:rsid w:val="00EB29A2"/>
    <w:rsid w:val="00EB32F0"/>
    <w:rsid w:val="00EB3365"/>
    <w:rsid w:val="00EB364B"/>
    <w:rsid w:val="00EB3FEE"/>
    <w:rsid w:val="00EB4025"/>
    <w:rsid w:val="00EB429B"/>
    <w:rsid w:val="00EB482C"/>
    <w:rsid w:val="00EB52CA"/>
    <w:rsid w:val="00EB6913"/>
    <w:rsid w:val="00EB6C17"/>
    <w:rsid w:val="00EB6F5B"/>
    <w:rsid w:val="00EB712E"/>
    <w:rsid w:val="00EB7151"/>
    <w:rsid w:val="00EB7232"/>
    <w:rsid w:val="00EB7B9B"/>
    <w:rsid w:val="00EC029B"/>
    <w:rsid w:val="00EC0446"/>
    <w:rsid w:val="00EC0A24"/>
    <w:rsid w:val="00EC13DC"/>
    <w:rsid w:val="00EC1658"/>
    <w:rsid w:val="00EC20EE"/>
    <w:rsid w:val="00EC25CD"/>
    <w:rsid w:val="00EC2F44"/>
    <w:rsid w:val="00EC2FCB"/>
    <w:rsid w:val="00EC342D"/>
    <w:rsid w:val="00EC3895"/>
    <w:rsid w:val="00EC3BED"/>
    <w:rsid w:val="00EC4047"/>
    <w:rsid w:val="00EC490F"/>
    <w:rsid w:val="00EC4C0E"/>
    <w:rsid w:val="00EC52CE"/>
    <w:rsid w:val="00EC5B41"/>
    <w:rsid w:val="00EC69F4"/>
    <w:rsid w:val="00EC6D4B"/>
    <w:rsid w:val="00EC74AF"/>
    <w:rsid w:val="00ED01B4"/>
    <w:rsid w:val="00ED1A98"/>
    <w:rsid w:val="00ED1B04"/>
    <w:rsid w:val="00ED1D08"/>
    <w:rsid w:val="00ED2193"/>
    <w:rsid w:val="00ED4CE2"/>
    <w:rsid w:val="00ED55BF"/>
    <w:rsid w:val="00ED63A5"/>
    <w:rsid w:val="00ED7189"/>
    <w:rsid w:val="00ED7488"/>
    <w:rsid w:val="00ED7B57"/>
    <w:rsid w:val="00ED7F13"/>
    <w:rsid w:val="00EE05DA"/>
    <w:rsid w:val="00EE1B16"/>
    <w:rsid w:val="00EE212B"/>
    <w:rsid w:val="00EE3B95"/>
    <w:rsid w:val="00EE4579"/>
    <w:rsid w:val="00EE47BA"/>
    <w:rsid w:val="00EE48BF"/>
    <w:rsid w:val="00EE4C25"/>
    <w:rsid w:val="00EE594D"/>
    <w:rsid w:val="00EE64BB"/>
    <w:rsid w:val="00EE65D6"/>
    <w:rsid w:val="00EE6658"/>
    <w:rsid w:val="00EE6BC6"/>
    <w:rsid w:val="00EE6BEF"/>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0F2"/>
    <w:rsid w:val="00F0246C"/>
    <w:rsid w:val="00F0323D"/>
    <w:rsid w:val="00F03937"/>
    <w:rsid w:val="00F04C69"/>
    <w:rsid w:val="00F05F67"/>
    <w:rsid w:val="00F060E3"/>
    <w:rsid w:val="00F06E43"/>
    <w:rsid w:val="00F07C75"/>
    <w:rsid w:val="00F07E2E"/>
    <w:rsid w:val="00F07F95"/>
    <w:rsid w:val="00F119AF"/>
    <w:rsid w:val="00F11B53"/>
    <w:rsid w:val="00F11EA4"/>
    <w:rsid w:val="00F124A7"/>
    <w:rsid w:val="00F1280D"/>
    <w:rsid w:val="00F13098"/>
    <w:rsid w:val="00F13328"/>
    <w:rsid w:val="00F13581"/>
    <w:rsid w:val="00F1388E"/>
    <w:rsid w:val="00F14470"/>
    <w:rsid w:val="00F14A1B"/>
    <w:rsid w:val="00F14D28"/>
    <w:rsid w:val="00F14EF3"/>
    <w:rsid w:val="00F1502A"/>
    <w:rsid w:val="00F15567"/>
    <w:rsid w:val="00F15972"/>
    <w:rsid w:val="00F1717E"/>
    <w:rsid w:val="00F174DD"/>
    <w:rsid w:val="00F17980"/>
    <w:rsid w:val="00F204AE"/>
    <w:rsid w:val="00F20565"/>
    <w:rsid w:val="00F2073D"/>
    <w:rsid w:val="00F208C0"/>
    <w:rsid w:val="00F20955"/>
    <w:rsid w:val="00F210D2"/>
    <w:rsid w:val="00F2367B"/>
    <w:rsid w:val="00F24A5F"/>
    <w:rsid w:val="00F25918"/>
    <w:rsid w:val="00F2603B"/>
    <w:rsid w:val="00F26298"/>
    <w:rsid w:val="00F2669E"/>
    <w:rsid w:val="00F26A23"/>
    <w:rsid w:val="00F26FB9"/>
    <w:rsid w:val="00F26FFB"/>
    <w:rsid w:val="00F27DAE"/>
    <w:rsid w:val="00F30881"/>
    <w:rsid w:val="00F30CCE"/>
    <w:rsid w:val="00F30FE0"/>
    <w:rsid w:val="00F31408"/>
    <w:rsid w:val="00F314FD"/>
    <w:rsid w:val="00F31C32"/>
    <w:rsid w:val="00F321B3"/>
    <w:rsid w:val="00F32984"/>
    <w:rsid w:val="00F332EC"/>
    <w:rsid w:val="00F33C66"/>
    <w:rsid w:val="00F34271"/>
    <w:rsid w:val="00F34ADD"/>
    <w:rsid w:val="00F34EC0"/>
    <w:rsid w:val="00F350D4"/>
    <w:rsid w:val="00F352A4"/>
    <w:rsid w:val="00F355C7"/>
    <w:rsid w:val="00F3561B"/>
    <w:rsid w:val="00F35739"/>
    <w:rsid w:val="00F36289"/>
    <w:rsid w:val="00F3671E"/>
    <w:rsid w:val="00F369E8"/>
    <w:rsid w:val="00F371C9"/>
    <w:rsid w:val="00F37217"/>
    <w:rsid w:val="00F37320"/>
    <w:rsid w:val="00F3756B"/>
    <w:rsid w:val="00F37AAE"/>
    <w:rsid w:val="00F402F3"/>
    <w:rsid w:val="00F40F4C"/>
    <w:rsid w:val="00F415B1"/>
    <w:rsid w:val="00F42032"/>
    <w:rsid w:val="00F42085"/>
    <w:rsid w:val="00F425F7"/>
    <w:rsid w:val="00F42659"/>
    <w:rsid w:val="00F4271E"/>
    <w:rsid w:val="00F42922"/>
    <w:rsid w:val="00F42B0E"/>
    <w:rsid w:val="00F42CBB"/>
    <w:rsid w:val="00F43306"/>
    <w:rsid w:val="00F436C9"/>
    <w:rsid w:val="00F43A2B"/>
    <w:rsid w:val="00F442EB"/>
    <w:rsid w:val="00F44A21"/>
    <w:rsid w:val="00F44D55"/>
    <w:rsid w:val="00F44FFB"/>
    <w:rsid w:val="00F458BF"/>
    <w:rsid w:val="00F45E77"/>
    <w:rsid w:val="00F4611F"/>
    <w:rsid w:val="00F46688"/>
    <w:rsid w:val="00F46C14"/>
    <w:rsid w:val="00F46C9A"/>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5D42"/>
    <w:rsid w:val="00F56595"/>
    <w:rsid w:val="00F56B0F"/>
    <w:rsid w:val="00F57018"/>
    <w:rsid w:val="00F5752E"/>
    <w:rsid w:val="00F57ED9"/>
    <w:rsid w:val="00F60A27"/>
    <w:rsid w:val="00F629F1"/>
    <w:rsid w:val="00F62BBB"/>
    <w:rsid w:val="00F62C6C"/>
    <w:rsid w:val="00F62FAF"/>
    <w:rsid w:val="00F631BD"/>
    <w:rsid w:val="00F63FF0"/>
    <w:rsid w:val="00F6416C"/>
    <w:rsid w:val="00F651B7"/>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2C1"/>
    <w:rsid w:val="00F81ECD"/>
    <w:rsid w:val="00F82924"/>
    <w:rsid w:val="00F82A99"/>
    <w:rsid w:val="00F82BBF"/>
    <w:rsid w:val="00F830BC"/>
    <w:rsid w:val="00F84EAB"/>
    <w:rsid w:val="00F854EB"/>
    <w:rsid w:val="00F85DCD"/>
    <w:rsid w:val="00F8604A"/>
    <w:rsid w:val="00F86236"/>
    <w:rsid w:val="00F869CB"/>
    <w:rsid w:val="00F87057"/>
    <w:rsid w:val="00F87181"/>
    <w:rsid w:val="00F87431"/>
    <w:rsid w:val="00F8798A"/>
    <w:rsid w:val="00F87CFF"/>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07B"/>
    <w:rsid w:val="00F969E2"/>
    <w:rsid w:val="00F971A1"/>
    <w:rsid w:val="00F97DB2"/>
    <w:rsid w:val="00FA03FB"/>
    <w:rsid w:val="00FA07E0"/>
    <w:rsid w:val="00FA1058"/>
    <w:rsid w:val="00FA110A"/>
    <w:rsid w:val="00FA177F"/>
    <w:rsid w:val="00FA266D"/>
    <w:rsid w:val="00FA271A"/>
    <w:rsid w:val="00FA2A7E"/>
    <w:rsid w:val="00FA2EBA"/>
    <w:rsid w:val="00FA375E"/>
    <w:rsid w:val="00FA38FA"/>
    <w:rsid w:val="00FA3C21"/>
    <w:rsid w:val="00FA4C3E"/>
    <w:rsid w:val="00FA5400"/>
    <w:rsid w:val="00FA5804"/>
    <w:rsid w:val="00FA58D7"/>
    <w:rsid w:val="00FA5A76"/>
    <w:rsid w:val="00FA66BF"/>
    <w:rsid w:val="00FA685F"/>
    <w:rsid w:val="00FA7A39"/>
    <w:rsid w:val="00FB054C"/>
    <w:rsid w:val="00FB096D"/>
    <w:rsid w:val="00FB0B52"/>
    <w:rsid w:val="00FB0D00"/>
    <w:rsid w:val="00FB0F2E"/>
    <w:rsid w:val="00FB1242"/>
    <w:rsid w:val="00FB1808"/>
    <w:rsid w:val="00FB19EB"/>
    <w:rsid w:val="00FB1A9F"/>
    <w:rsid w:val="00FB2D5B"/>
    <w:rsid w:val="00FB33A4"/>
    <w:rsid w:val="00FB3718"/>
    <w:rsid w:val="00FB477B"/>
    <w:rsid w:val="00FB490F"/>
    <w:rsid w:val="00FB4B11"/>
    <w:rsid w:val="00FB503E"/>
    <w:rsid w:val="00FB599C"/>
    <w:rsid w:val="00FB5A27"/>
    <w:rsid w:val="00FB6229"/>
    <w:rsid w:val="00FB637A"/>
    <w:rsid w:val="00FB657C"/>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3F8"/>
    <w:rsid w:val="00FD2570"/>
    <w:rsid w:val="00FD2CC0"/>
    <w:rsid w:val="00FD4273"/>
    <w:rsid w:val="00FD4BC0"/>
    <w:rsid w:val="00FD558C"/>
    <w:rsid w:val="00FD5809"/>
    <w:rsid w:val="00FD67F8"/>
    <w:rsid w:val="00FD6F4B"/>
    <w:rsid w:val="00FD7049"/>
    <w:rsid w:val="00FE0145"/>
    <w:rsid w:val="00FE18D4"/>
    <w:rsid w:val="00FE1C08"/>
    <w:rsid w:val="00FE1EAE"/>
    <w:rsid w:val="00FE26B5"/>
    <w:rsid w:val="00FE2DBA"/>
    <w:rsid w:val="00FE3601"/>
    <w:rsid w:val="00FE37D2"/>
    <w:rsid w:val="00FE4488"/>
    <w:rsid w:val="00FE4778"/>
    <w:rsid w:val="00FE4B06"/>
    <w:rsid w:val="00FE4CA0"/>
    <w:rsid w:val="00FE51BE"/>
    <w:rsid w:val="00FE56B7"/>
    <w:rsid w:val="00FE5C09"/>
    <w:rsid w:val="00FE5C4E"/>
    <w:rsid w:val="00FE6974"/>
    <w:rsid w:val="00FE69BD"/>
    <w:rsid w:val="00FE79C9"/>
    <w:rsid w:val="00FE7B23"/>
    <w:rsid w:val="00FE7F22"/>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01A"/>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1A845EBA-0D97-49B3-96D2-686FA975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7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D4588C"/>
    <w:pPr>
      <w:numPr>
        <w:numId w:val="20"/>
      </w:numPr>
      <w:tabs>
        <w:tab w:val="right" w:pos="9911"/>
      </w:tabs>
      <w:spacing w:after="10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101865"/>
    <w:pPr>
      <w:numPr>
        <w:ilvl w:val="2"/>
        <w:numId w:val="1"/>
      </w:numPr>
      <w:spacing w:before="240" w:after="240" w:line="276" w:lineRule="auto"/>
      <w:ind w:left="567"/>
    </w:pPr>
    <w:rPr>
      <w:rFonts w:ascii="Trebuchet MS" w:hAnsi="Trebuchet MS"/>
      <w:b/>
      <w:color w:val="ED1A3B"/>
      <w:szCs w:val="22"/>
      <w:lang w:val="en-US"/>
    </w:rPr>
  </w:style>
  <w:style w:type="character" w:customStyle="1" w:styleId="BDOH3Char">
    <w:name w:val="BDO H3 Char"/>
    <w:basedOn w:val="Heading3Char"/>
    <w:link w:val="BDOH3"/>
    <w:rsid w:val="00101865"/>
    <w:rPr>
      <w:rFonts w:ascii="Trebuchet MS" w:eastAsiaTheme="majorEastAsia" w:hAnsi="Trebuchet MS" w:cstheme="majorBidi"/>
      <w:b/>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UnresolvedMention1">
    <w:name w:val="Unresolved Mention1"/>
    <w:basedOn w:val="DefaultParagraphFont"/>
    <w:uiPriority w:val="99"/>
    <w:semiHidden/>
    <w:unhideWhenUsed/>
    <w:rsid w:val="0006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emf"/><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e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oleObject" Target="embeddings/oleObject4.bin"/><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A0625"/>
    <w:rsid w:val="000B211A"/>
    <w:rsid w:val="000B2F62"/>
    <w:rsid w:val="000B6F61"/>
    <w:rsid w:val="001017ED"/>
    <w:rsid w:val="00106B16"/>
    <w:rsid w:val="00107512"/>
    <w:rsid w:val="001076F3"/>
    <w:rsid w:val="00123557"/>
    <w:rsid w:val="0012575A"/>
    <w:rsid w:val="0012620B"/>
    <w:rsid w:val="001264B1"/>
    <w:rsid w:val="00143D94"/>
    <w:rsid w:val="0014582F"/>
    <w:rsid w:val="0016465C"/>
    <w:rsid w:val="00181258"/>
    <w:rsid w:val="0018212A"/>
    <w:rsid w:val="001A4873"/>
    <w:rsid w:val="001A6604"/>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70066"/>
    <w:rsid w:val="0068029B"/>
    <w:rsid w:val="00685330"/>
    <w:rsid w:val="00696419"/>
    <w:rsid w:val="006A1CB1"/>
    <w:rsid w:val="006C550B"/>
    <w:rsid w:val="006D1038"/>
    <w:rsid w:val="006E1442"/>
    <w:rsid w:val="006F6BB5"/>
    <w:rsid w:val="00700923"/>
    <w:rsid w:val="00702BF1"/>
    <w:rsid w:val="00715110"/>
    <w:rsid w:val="00715E4D"/>
    <w:rsid w:val="007349A0"/>
    <w:rsid w:val="00753792"/>
    <w:rsid w:val="00763BC9"/>
    <w:rsid w:val="00776C93"/>
    <w:rsid w:val="00783928"/>
    <w:rsid w:val="007C705C"/>
    <w:rsid w:val="007E2E48"/>
    <w:rsid w:val="007F0A11"/>
    <w:rsid w:val="007F11C6"/>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D68C8"/>
    <w:rsid w:val="00AE287B"/>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95DD6"/>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87B59"/>
    <w:rsid w:val="00C97007"/>
    <w:rsid w:val="00CA2DCE"/>
    <w:rsid w:val="00CB6731"/>
    <w:rsid w:val="00CD0E33"/>
    <w:rsid w:val="00CE4350"/>
    <w:rsid w:val="00CE7E6A"/>
    <w:rsid w:val="00D04E6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1A90"/>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C4D6C"/>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4E7F07-E265-47B0-9781-3B7A15F26A0A}">
  <ds:schemaRefs>
    <ds:schemaRef ds:uri="http://schemas.openxmlformats.org/officeDocument/2006/bibliography"/>
  </ds:schemaRefs>
</ds:datastoreItem>
</file>

<file path=customXml/itemProps3.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468372-A99D-4376-AE9B-441AC3F9C2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21</Pages>
  <Words>5041</Words>
  <Characters>28739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Project Plan of TMS-PRAGATI SETU V1              Development Period:                                                                                 1. Demo Version (v0.1): 9th Sept 2025 to 17th Sept 2025                                                   </vt:lpstr>
    </vt:vector>
  </TitlesOfParts>
  <Company>BDO India LLP</Company>
  <LinksUpToDate>false</LinksUpToDate>
  <CharactersWithSpaces>33713</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Training Management and Reporting Cycle              Key Process Steps:                                                                                 1. Annual Action Planning (AAP) Process                                                                                                                  2. Training Execution Process                                                                                     3. Financial Settlement Process                                                                        4. MIS Reporting Process                                                                                                                                                                                                      Recording Period:                                                                     17th September 2025 to 20th September 2025</dc:title>
  <dc:subject>U.P. STATE RURAL LIVELIHOODS MISSION Lucknow, Uttar Pradesh</dc:subject>
  <dc:creator>Kalpesh Mehta</dc:creator>
  <cp:keywords/>
  <dc:description/>
  <cp:lastModifiedBy>Ayush Srivastava</cp:lastModifiedBy>
  <cp:revision>1220</cp:revision>
  <cp:lastPrinted>2025-11-06T07:48:00Z</cp:lastPrinted>
  <dcterms:created xsi:type="dcterms:W3CDTF">2026-01-01T10:03:00Z</dcterms:created>
  <dcterms:modified xsi:type="dcterms:W3CDTF">2026-01-12T10:26:00Z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