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9DB5" w14:textId="77777777" w:rsidR="0061295E" w:rsidRDefault="0061295E" w:rsidP="0098511D">
      <w:pPr>
        <w:rPr>
          <w:b/>
          <w:bCs/>
          <w:color w:val="0070C0"/>
          <w:sz w:val="52"/>
          <w:szCs w:val="56"/>
        </w:rPr>
      </w:pPr>
    </w:p>
    <w:p w14:paraId="68568939" w14:textId="77777777" w:rsidR="00C23103" w:rsidRDefault="00C23103" w:rsidP="0098511D">
      <w:pPr>
        <w:ind w:left="720" w:firstLine="720"/>
        <w:rPr>
          <w:b/>
          <w:bCs/>
          <w:color w:val="0070C0"/>
          <w:sz w:val="52"/>
          <w:szCs w:val="56"/>
        </w:rPr>
      </w:pPr>
    </w:p>
    <w:p w14:paraId="2790321B" w14:textId="77777777" w:rsidR="00C23103" w:rsidRDefault="00C23103" w:rsidP="0098511D">
      <w:pPr>
        <w:ind w:left="720" w:firstLine="720"/>
        <w:rPr>
          <w:b/>
          <w:bCs/>
          <w:color w:val="0070C0"/>
          <w:sz w:val="52"/>
          <w:szCs w:val="56"/>
        </w:rPr>
      </w:pPr>
    </w:p>
    <w:p w14:paraId="359F9A07" w14:textId="77777777" w:rsidR="0098511D" w:rsidRDefault="0098511D" w:rsidP="0098511D">
      <w:pPr>
        <w:rPr>
          <w:b/>
          <w:bCs/>
          <w:color w:val="0070C0"/>
          <w:sz w:val="52"/>
          <w:szCs w:val="56"/>
        </w:rPr>
      </w:pPr>
    </w:p>
    <w:p w14:paraId="556D6C57" w14:textId="77777777" w:rsidR="0098511D" w:rsidRDefault="0098511D" w:rsidP="0098511D">
      <w:pPr>
        <w:rPr>
          <w:b/>
          <w:bCs/>
          <w:color w:val="0070C0"/>
          <w:sz w:val="52"/>
          <w:szCs w:val="56"/>
        </w:rPr>
      </w:pPr>
    </w:p>
    <w:p w14:paraId="3C4759CB" w14:textId="77777777" w:rsidR="0098511D" w:rsidRDefault="0098511D" w:rsidP="0098511D">
      <w:pPr>
        <w:rPr>
          <w:b/>
          <w:bCs/>
          <w:color w:val="0070C0"/>
          <w:sz w:val="52"/>
          <w:szCs w:val="56"/>
        </w:rPr>
      </w:pPr>
    </w:p>
    <w:p w14:paraId="4AAE6260" w14:textId="77777777" w:rsidR="0098511D" w:rsidRDefault="0098511D" w:rsidP="0098511D">
      <w:pPr>
        <w:rPr>
          <w:b/>
          <w:bCs/>
          <w:color w:val="0070C0"/>
          <w:sz w:val="52"/>
          <w:szCs w:val="56"/>
        </w:rPr>
      </w:pPr>
    </w:p>
    <w:p w14:paraId="03690F36" w14:textId="68BA56BD" w:rsidR="0061295E" w:rsidRPr="00873CEC" w:rsidRDefault="00CB793A" w:rsidP="0098511D">
      <w:pPr>
        <w:jc w:val="center"/>
        <w:rPr>
          <w:b/>
          <w:bCs/>
          <w:color w:val="0070C0"/>
          <w:sz w:val="52"/>
          <w:szCs w:val="56"/>
        </w:rPr>
      </w:pPr>
      <w:r>
        <w:rPr>
          <w:b/>
          <w:bCs/>
          <w:color w:val="0070C0"/>
          <w:sz w:val="52"/>
          <w:szCs w:val="56"/>
        </w:rPr>
        <w:t xml:space="preserve">Customer Feedback- </w:t>
      </w:r>
      <w:r w:rsidR="003178C5">
        <w:rPr>
          <w:b/>
          <w:bCs/>
          <w:color w:val="0070C0"/>
          <w:sz w:val="52"/>
          <w:szCs w:val="56"/>
        </w:rPr>
        <w:t>Expense List (</w:t>
      </w:r>
      <w:r w:rsidR="009A4FAC">
        <w:rPr>
          <w:b/>
          <w:bCs/>
          <w:color w:val="0070C0"/>
          <w:sz w:val="52"/>
          <w:szCs w:val="56"/>
        </w:rPr>
        <w:t>Web Support</w:t>
      </w:r>
      <w:r w:rsidR="00E2063C">
        <w:rPr>
          <w:b/>
          <w:bCs/>
          <w:color w:val="0070C0"/>
          <w:sz w:val="52"/>
          <w:szCs w:val="56"/>
        </w:rPr>
        <w:t>)</w:t>
      </w:r>
    </w:p>
    <w:p w14:paraId="70794116" w14:textId="553DE2E6" w:rsidR="0061295E" w:rsidRDefault="0061295E" w:rsidP="0098511D">
      <w:pPr>
        <w:jc w:val="center"/>
        <w:rPr>
          <w:b/>
          <w:bCs/>
          <w:color w:val="0070C0"/>
          <w:sz w:val="52"/>
          <w:szCs w:val="56"/>
        </w:rPr>
      </w:pPr>
      <w:r>
        <w:rPr>
          <w:b/>
          <w:bCs/>
          <w:color w:val="0070C0"/>
          <w:sz w:val="52"/>
          <w:szCs w:val="56"/>
        </w:rPr>
        <w:t>(</w:t>
      </w:r>
      <w:r w:rsidR="00255268">
        <w:rPr>
          <w:b/>
          <w:bCs/>
          <w:color w:val="0070C0"/>
          <w:sz w:val="52"/>
          <w:szCs w:val="56"/>
        </w:rPr>
        <w:t>Enhancement</w:t>
      </w:r>
      <w:r>
        <w:rPr>
          <w:b/>
          <w:bCs/>
          <w:color w:val="0070C0"/>
          <w:sz w:val="52"/>
          <w:szCs w:val="56"/>
        </w:rPr>
        <w:t>)</w:t>
      </w:r>
    </w:p>
    <w:p w14:paraId="7E9BB7C0" w14:textId="36E54DD7" w:rsidR="0098511D" w:rsidRDefault="0098511D" w:rsidP="0098511D">
      <w:pPr>
        <w:rPr>
          <w:b/>
          <w:bCs/>
          <w:color w:val="0070C0"/>
          <w:sz w:val="52"/>
          <w:szCs w:val="56"/>
        </w:rPr>
      </w:pPr>
    </w:p>
    <w:p w14:paraId="15E80C25" w14:textId="77777777" w:rsidR="0098511D" w:rsidRPr="00873CEC" w:rsidRDefault="0098511D" w:rsidP="0098511D">
      <w:pPr>
        <w:rPr>
          <w:b/>
          <w:bCs/>
          <w:color w:val="0070C0"/>
          <w:sz w:val="52"/>
          <w:szCs w:val="56"/>
        </w:rPr>
      </w:pPr>
    </w:p>
    <w:p w14:paraId="5EA2622F" w14:textId="76C2EB37" w:rsidR="0061295E" w:rsidRDefault="0061295E" w:rsidP="0098511D"/>
    <w:p w14:paraId="7879AF21" w14:textId="5FB2633C" w:rsidR="00117803" w:rsidRDefault="00117803" w:rsidP="0098511D">
      <w:r>
        <w:br w:type="page"/>
      </w:r>
    </w:p>
    <w:p w14:paraId="4D6A90CF" w14:textId="7670EED6" w:rsidR="00216BCD" w:rsidRDefault="00216BCD" w:rsidP="00216BCD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lastRenderedPageBreak/>
        <w:t>Business Requirement</w:t>
      </w:r>
    </w:p>
    <w:p w14:paraId="0C4220F5" w14:textId="77777777" w:rsidR="00216BCD" w:rsidRPr="0098511D" w:rsidRDefault="00216BCD" w:rsidP="00216BCD">
      <w:pPr>
        <w:rPr>
          <w:rFonts w:eastAsia="Calibri" w:cstheme="minorHAnsi"/>
          <w:sz w:val="20"/>
          <w:szCs w:val="20"/>
        </w:rPr>
      </w:pPr>
    </w:p>
    <w:p w14:paraId="0984F281" w14:textId="69D3EDCD" w:rsidR="007A0317" w:rsidRPr="0082591D" w:rsidRDefault="007A0317" w:rsidP="007A0317">
      <w:pPr>
        <w:pStyle w:val="ListParagraph"/>
        <w:numPr>
          <w:ilvl w:val="0"/>
          <w:numId w:val="23"/>
        </w:numPr>
        <w:rPr>
          <w:rFonts w:eastAsia="Calibri" w:cstheme="minorHAnsi"/>
        </w:rPr>
      </w:pPr>
      <w:r w:rsidRPr="0082591D">
        <w:rPr>
          <w:rFonts w:eastAsia="Calibri" w:cstheme="minorHAnsi"/>
        </w:rPr>
        <w:t>The</w:t>
      </w:r>
      <w:r w:rsidR="009729D1" w:rsidRPr="0082591D">
        <w:rPr>
          <w:rFonts w:eastAsia="Calibri" w:cstheme="minorHAnsi"/>
        </w:rPr>
        <w:t xml:space="preserve"> </w:t>
      </w:r>
      <w:r w:rsidR="003178C5" w:rsidRPr="0082591D">
        <w:rPr>
          <w:rFonts w:eastAsia="Calibri" w:cstheme="minorHAnsi"/>
        </w:rPr>
        <w:t>Expense List (</w:t>
      </w:r>
      <w:r w:rsidR="009A4FAC" w:rsidRPr="0082591D">
        <w:rPr>
          <w:rFonts w:eastAsia="Calibri" w:cstheme="minorHAnsi"/>
        </w:rPr>
        <w:t>Web</w:t>
      </w:r>
      <w:r w:rsidR="003178C5" w:rsidRPr="0082591D">
        <w:rPr>
          <w:rFonts w:eastAsia="Calibri" w:cstheme="minorHAnsi"/>
        </w:rPr>
        <w:t>)</w:t>
      </w:r>
      <w:r w:rsidR="00BD6679" w:rsidRPr="0082591D">
        <w:rPr>
          <w:rFonts w:eastAsia="Calibri" w:cstheme="minorHAnsi"/>
        </w:rPr>
        <w:t xml:space="preserve"> enhancement</w:t>
      </w:r>
      <w:r w:rsidR="009729D1" w:rsidRPr="0082591D">
        <w:rPr>
          <w:rFonts w:eastAsia="Calibri" w:cstheme="minorHAnsi"/>
        </w:rPr>
        <w:t xml:space="preserve"> </w:t>
      </w:r>
      <w:r w:rsidRPr="0082591D">
        <w:rPr>
          <w:rFonts w:eastAsia="Calibri" w:cstheme="minorHAnsi"/>
        </w:rPr>
        <w:t>requirements are:</w:t>
      </w:r>
    </w:p>
    <w:p w14:paraId="0455C283" w14:textId="6F3A1A0C" w:rsidR="007F018C" w:rsidRPr="0082591D" w:rsidRDefault="007F018C" w:rsidP="008D058A">
      <w:pPr>
        <w:pStyle w:val="ListParagraph"/>
        <w:numPr>
          <w:ilvl w:val="1"/>
          <w:numId w:val="23"/>
        </w:numPr>
        <w:rPr>
          <w:rFonts w:eastAsia="Calibri" w:cstheme="minorHAnsi"/>
        </w:rPr>
      </w:pPr>
      <w:r w:rsidRPr="0082591D">
        <w:rPr>
          <w:rFonts w:eastAsia="Calibri" w:cstheme="minorHAnsi"/>
        </w:rPr>
        <w:t xml:space="preserve">Currently the </w:t>
      </w:r>
      <w:proofErr w:type="spellStart"/>
      <w:r w:rsidRPr="0082591D">
        <w:rPr>
          <w:rFonts w:eastAsia="Calibri" w:cstheme="minorHAnsi"/>
        </w:rPr>
        <w:t>ExpenseOnDemand’s</w:t>
      </w:r>
      <w:proofErr w:type="spellEnd"/>
      <w:r w:rsidRPr="0082591D">
        <w:rPr>
          <w:rFonts w:eastAsia="Calibri" w:cstheme="minorHAnsi"/>
        </w:rPr>
        <w:t xml:space="preserve"> web and mobile </w:t>
      </w:r>
      <w:r w:rsidR="00A553FC" w:rsidRPr="0082591D">
        <w:rPr>
          <w:rFonts w:eastAsia="Calibri" w:cstheme="minorHAnsi"/>
        </w:rPr>
        <w:t xml:space="preserve">device </w:t>
      </w:r>
      <w:r w:rsidRPr="0082591D">
        <w:rPr>
          <w:rFonts w:eastAsia="Calibri" w:cstheme="minorHAnsi"/>
        </w:rPr>
        <w:t>support is inconsistent</w:t>
      </w:r>
      <w:r w:rsidR="00A553FC" w:rsidRPr="0082591D">
        <w:rPr>
          <w:rFonts w:eastAsia="Calibri" w:cstheme="minorHAnsi"/>
        </w:rPr>
        <w:t xml:space="preserve"> functionality wise</w:t>
      </w:r>
      <w:r w:rsidRPr="0082591D">
        <w:rPr>
          <w:rFonts w:eastAsia="Calibri" w:cstheme="minorHAnsi"/>
        </w:rPr>
        <w:t>, while the Mobile app offers all the feature, functionality and support being the ‘Device of Choice’</w:t>
      </w:r>
      <w:r w:rsidR="00A553FC" w:rsidRPr="0082591D">
        <w:rPr>
          <w:rFonts w:eastAsia="Calibri" w:cstheme="minorHAnsi"/>
        </w:rPr>
        <w:t>,</w:t>
      </w:r>
      <w:r w:rsidRPr="0082591D">
        <w:rPr>
          <w:rFonts w:eastAsia="Calibri" w:cstheme="minorHAnsi"/>
        </w:rPr>
        <w:t xml:space="preserve"> the web on the other hand does not support all features which are there on mobile.</w:t>
      </w:r>
    </w:p>
    <w:p w14:paraId="5599DC59" w14:textId="77777777" w:rsidR="0082591D" w:rsidRPr="0082591D" w:rsidRDefault="007F018C" w:rsidP="008D058A">
      <w:pPr>
        <w:pStyle w:val="ListParagraph"/>
        <w:numPr>
          <w:ilvl w:val="1"/>
          <w:numId w:val="23"/>
        </w:numPr>
        <w:rPr>
          <w:rFonts w:eastAsia="Calibri" w:cstheme="minorHAnsi"/>
        </w:rPr>
      </w:pPr>
      <w:r w:rsidRPr="0082591D">
        <w:rPr>
          <w:rFonts w:eastAsia="Calibri" w:cstheme="minorHAnsi"/>
        </w:rPr>
        <w:t xml:space="preserve">The web currently also does not provide flexibility to </w:t>
      </w:r>
      <w:r w:rsidR="0082591D" w:rsidRPr="0082591D">
        <w:rPr>
          <w:rFonts w:eastAsia="Calibri" w:cstheme="minorHAnsi"/>
        </w:rPr>
        <w:t>act upon the expenses in list in bulk.</w:t>
      </w:r>
    </w:p>
    <w:p w14:paraId="77D88FAC" w14:textId="77777777" w:rsidR="0082591D" w:rsidRPr="0082591D" w:rsidRDefault="0082591D" w:rsidP="008D058A">
      <w:pPr>
        <w:pStyle w:val="ListParagraph"/>
        <w:numPr>
          <w:ilvl w:val="1"/>
          <w:numId w:val="23"/>
        </w:numPr>
        <w:rPr>
          <w:rFonts w:eastAsia="Calibri" w:cstheme="minorHAnsi"/>
        </w:rPr>
      </w:pPr>
      <w:r w:rsidRPr="0082591D">
        <w:rPr>
          <w:rFonts w:eastAsia="Calibri" w:cstheme="minorHAnsi"/>
        </w:rPr>
        <w:t>The requirement originates from the Problem statement faced by customers who have switched from Paper to EOD SMB.</w:t>
      </w:r>
    </w:p>
    <w:p w14:paraId="59EBB0CB" w14:textId="65163A06" w:rsidR="007F018C" w:rsidRPr="0082591D" w:rsidRDefault="0082591D" w:rsidP="008D058A">
      <w:pPr>
        <w:pStyle w:val="ListParagraph"/>
        <w:numPr>
          <w:ilvl w:val="1"/>
          <w:numId w:val="23"/>
        </w:numPr>
        <w:rPr>
          <w:rFonts w:eastAsia="Calibri" w:cstheme="minorHAnsi"/>
        </w:rPr>
      </w:pPr>
      <w:r w:rsidRPr="0082591D">
        <w:rPr>
          <w:rFonts w:eastAsia="Calibri" w:cstheme="minorHAnsi"/>
        </w:rPr>
        <w:t>The Generic user behaviour of the claimant were to save all the expense and submit it together at the specific date or at the end of the month.</w:t>
      </w:r>
      <w:r w:rsidR="007F018C" w:rsidRPr="0082591D">
        <w:rPr>
          <w:rFonts w:eastAsia="Calibri" w:cstheme="minorHAnsi"/>
        </w:rPr>
        <w:t xml:space="preserve"> </w:t>
      </w:r>
      <w:r w:rsidRPr="0082591D">
        <w:rPr>
          <w:rFonts w:eastAsia="Calibri" w:cstheme="minorHAnsi"/>
        </w:rPr>
        <w:t>This action is possible on mobile but on web platform the support for bulk action on the Expense list is still not developed.</w:t>
      </w:r>
    </w:p>
    <w:p w14:paraId="63254824" w14:textId="79F6DE43" w:rsidR="0061295E" w:rsidRPr="0082591D" w:rsidRDefault="0082591D" w:rsidP="008D058A">
      <w:pPr>
        <w:pStyle w:val="ListParagraph"/>
        <w:numPr>
          <w:ilvl w:val="1"/>
          <w:numId w:val="23"/>
        </w:numPr>
        <w:rPr>
          <w:rFonts w:eastAsia="Calibri" w:cstheme="minorHAnsi"/>
        </w:rPr>
      </w:pPr>
      <w:r w:rsidRPr="0082591D">
        <w:rPr>
          <w:rFonts w:eastAsia="Calibri" w:cstheme="minorHAnsi"/>
        </w:rPr>
        <w:t xml:space="preserve">Hence, </w:t>
      </w:r>
      <w:r w:rsidR="008B082E" w:rsidRPr="0082591D">
        <w:rPr>
          <w:rFonts w:eastAsia="Calibri" w:cstheme="minorHAnsi"/>
        </w:rPr>
        <w:t xml:space="preserve">Web </w:t>
      </w:r>
      <w:r w:rsidRPr="0082591D">
        <w:rPr>
          <w:rFonts w:eastAsia="Calibri" w:cstheme="minorHAnsi"/>
        </w:rPr>
        <w:t xml:space="preserve">platform </w:t>
      </w:r>
      <w:r w:rsidR="00137AED" w:rsidRPr="0082591D">
        <w:rPr>
          <w:rFonts w:eastAsia="Calibri" w:cstheme="minorHAnsi"/>
        </w:rPr>
        <w:t xml:space="preserve">should also </w:t>
      </w:r>
      <w:r w:rsidR="001B0C97" w:rsidRPr="0082591D">
        <w:rPr>
          <w:rFonts w:eastAsia="Calibri" w:cstheme="minorHAnsi"/>
        </w:rPr>
        <w:t xml:space="preserve">support </w:t>
      </w:r>
      <w:r w:rsidR="009C0D4E" w:rsidRPr="0082591D">
        <w:rPr>
          <w:rFonts w:eastAsia="Calibri" w:cstheme="minorHAnsi"/>
        </w:rPr>
        <w:t xml:space="preserve">bulk submission of </w:t>
      </w:r>
      <w:r w:rsidR="00A43E48" w:rsidRPr="0082591D">
        <w:rPr>
          <w:rFonts w:eastAsia="Calibri" w:cstheme="minorHAnsi"/>
        </w:rPr>
        <w:t xml:space="preserve">Incomplete </w:t>
      </w:r>
      <w:r w:rsidR="004C5D9F" w:rsidRPr="0082591D">
        <w:rPr>
          <w:rFonts w:eastAsia="Calibri" w:cstheme="minorHAnsi"/>
        </w:rPr>
        <w:t>expenses</w:t>
      </w:r>
      <w:r w:rsidR="00A43E48" w:rsidRPr="0082591D">
        <w:rPr>
          <w:rFonts w:eastAsia="Calibri" w:cstheme="minorHAnsi"/>
        </w:rPr>
        <w:t xml:space="preserve"> and complet</w:t>
      </w:r>
      <w:r w:rsidR="0093494B" w:rsidRPr="0082591D">
        <w:rPr>
          <w:rFonts w:eastAsia="Calibri" w:cstheme="minorHAnsi"/>
        </w:rPr>
        <w:t>e expenses together</w:t>
      </w:r>
      <w:r w:rsidR="00626181" w:rsidRPr="0082591D">
        <w:rPr>
          <w:rFonts w:eastAsia="Calibri" w:cstheme="minorHAnsi"/>
        </w:rPr>
        <w:t xml:space="preserve"> which are in Incomplete expenses section</w:t>
      </w:r>
      <w:r w:rsidR="00790965" w:rsidRPr="0082591D">
        <w:rPr>
          <w:rFonts w:eastAsia="Calibri" w:cstheme="minorHAnsi"/>
        </w:rPr>
        <w:t xml:space="preserve"> whereas in mobile bulk submission is working.</w:t>
      </w:r>
    </w:p>
    <w:p w14:paraId="063F7EEC" w14:textId="78D0AB3F" w:rsidR="004C5D9F" w:rsidRPr="0082591D" w:rsidRDefault="009E28D4" w:rsidP="008D058A">
      <w:pPr>
        <w:pStyle w:val="ListParagraph"/>
        <w:numPr>
          <w:ilvl w:val="1"/>
          <w:numId w:val="23"/>
        </w:numPr>
        <w:rPr>
          <w:rFonts w:eastAsia="Calibri" w:cstheme="minorHAnsi"/>
        </w:rPr>
      </w:pPr>
      <w:r w:rsidRPr="0082591D">
        <w:rPr>
          <w:rFonts w:eastAsia="Calibri" w:cstheme="minorHAnsi"/>
        </w:rPr>
        <w:t xml:space="preserve">Web should </w:t>
      </w:r>
      <w:r w:rsidR="00BA5738" w:rsidRPr="0082591D">
        <w:rPr>
          <w:rFonts w:eastAsia="Calibri" w:cstheme="minorHAnsi"/>
        </w:rPr>
        <w:t xml:space="preserve">have Submit and </w:t>
      </w:r>
      <w:r w:rsidR="00276669" w:rsidRPr="0082591D">
        <w:rPr>
          <w:rFonts w:eastAsia="Calibri" w:cstheme="minorHAnsi"/>
        </w:rPr>
        <w:t>Delete optio</w:t>
      </w:r>
      <w:r w:rsidR="005C4646" w:rsidRPr="0082591D">
        <w:rPr>
          <w:rFonts w:eastAsia="Calibri" w:cstheme="minorHAnsi"/>
        </w:rPr>
        <w:t>ns</w:t>
      </w:r>
      <w:r w:rsidR="00276669" w:rsidRPr="0082591D">
        <w:rPr>
          <w:rFonts w:eastAsia="Calibri" w:cstheme="minorHAnsi"/>
        </w:rPr>
        <w:t xml:space="preserve"> </w:t>
      </w:r>
      <w:r w:rsidR="00BA5738" w:rsidRPr="0082591D">
        <w:rPr>
          <w:rFonts w:eastAsia="Calibri" w:cstheme="minorHAnsi"/>
        </w:rPr>
        <w:t>both</w:t>
      </w:r>
      <w:r w:rsidR="005C4646" w:rsidRPr="0082591D">
        <w:rPr>
          <w:rFonts w:eastAsia="Calibri" w:cstheme="minorHAnsi"/>
        </w:rPr>
        <w:t xml:space="preserve"> </w:t>
      </w:r>
      <w:r w:rsidR="00BA5738" w:rsidRPr="0082591D">
        <w:rPr>
          <w:rFonts w:eastAsia="Calibri" w:cstheme="minorHAnsi"/>
        </w:rPr>
        <w:t xml:space="preserve">when </w:t>
      </w:r>
      <w:r w:rsidR="005559CD" w:rsidRPr="0082591D">
        <w:rPr>
          <w:rFonts w:eastAsia="Calibri" w:cstheme="minorHAnsi"/>
        </w:rPr>
        <w:t>expenses are select</w:t>
      </w:r>
      <w:r w:rsidR="00901381" w:rsidRPr="0082591D">
        <w:rPr>
          <w:rFonts w:eastAsia="Calibri" w:cstheme="minorHAnsi"/>
        </w:rPr>
        <w:t>ed in bulk.</w:t>
      </w:r>
    </w:p>
    <w:p w14:paraId="75A0FF9D" w14:textId="77777777" w:rsidR="00712D84" w:rsidRDefault="00712D84" w:rsidP="00712D84">
      <w:pPr>
        <w:pStyle w:val="ListParagraph"/>
        <w:ind w:left="1440"/>
        <w:rPr>
          <w:rFonts w:eastAsia="Calibri" w:cstheme="minorHAnsi"/>
        </w:rPr>
      </w:pPr>
    </w:p>
    <w:p w14:paraId="4EE23FE3" w14:textId="77777777" w:rsidR="00C23103" w:rsidRPr="0098511D" w:rsidRDefault="00C23103" w:rsidP="0098511D">
      <w:pPr>
        <w:rPr>
          <w:rFonts w:eastAsia="Calibri" w:cstheme="minorHAnsi"/>
          <w:sz w:val="20"/>
          <w:szCs w:val="20"/>
        </w:rPr>
      </w:pPr>
    </w:p>
    <w:p w14:paraId="4AEEE7E1" w14:textId="77777777" w:rsidR="009A4FAC" w:rsidRDefault="009A4FAC">
      <w:pP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  <w:lang w:val="en-GB"/>
        </w:rPr>
        <w:br w:type="page"/>
      </w:r>
    </w:p>
    <w:p w14:paraId="71F9F511" w14:textId="10F9B934" w:rsidR="009A4FAC" w:rsidRDefault="009A4FAC" w:rsidP="009A4FAC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lastRenderedPageBreak/>
        <w:t>Current Flow:</w:t>
      </w:r>
    </w:p>
    <w:p w14:paraId="1D3B891C" w14:textId="77777777" w:rsidR="009A4FAC" w:rsidRPr="0098511D" w:rsidRDefault="009A4FAC" w:rsidP="009A4FAC">
      <w:pPr>
        <w:rPr>
          <w:rFonts w:eastAsia="Calibri" w:cstheme="minorHAnsi"/>
          <w:sz w:val="20"/>
          <w:szCs w:val="20"/>
        </w:rPr>
      </w:pPr>
    </w:p>
    <w:p w14:paraId="2CDBBA80" w14:textId="602F7161" w:rsidR="00FC2475" w:rsidRPr="00B2432E" w:rsidRDefault="00FC2475" w:rsidP="00FC595E">
      <w:pPr>
        <w:pStyle w:val="ListParagraph"/>
        <w:numPr>
          <w:ilvl w:val="0"/>
          <w:numId w:val="32"/>
        </w:numPr>
        <w:rPr>
          <w:lang w:val="en-GB"/>
        </w:rPr>
      </w:pPr>
      <w:r w:rsidRPr="00B2432E">
        <w:rPr>
          <w:lang w:val="en-GB"/>
        </w:rPr>
        <w:t>The current expense list on web does not allow submission of Expense in bulk.</w:t>
      </w:r>
      <w:r w:rsidR="00B2432E">
        <w:rPr>
          <w:lang w:val="en-GB"/>
        </w:rPr>
        <w:t xml:space="preserve"> The</w:t>
      </w:r>
      <w:r w:rsidRPr="00B2432E">
        <w:rPr>
          <w:lang w:val="en-GB"/>
        </w:rPr>
        <w:t xml:space="preserve"> action available is </w:t>
      </w:r>
      <w:r w:rsidRPr="00B2432E">
        <w:rPr>
          <w:b/>
          <w:bCs/>
          <w:lang w:val="en-GB"/>
        </w:rPr>
        <w:t>Delete</w:t>
      </w:r>
      <w:r w:rsidRPr="00B2432E">
        <w:rPr>
          <w:lang w:val="en-GB"/>
        </w:rPr>
        <w:t xml:space="preserve"> on the expense list on web</w:t>
      </w:r>
      <w:r w:rsidR="006E5119" w:rsidRPr="00B2432E">
        <w:rPr>
          <w:lang w:val="en-GB"/>
        </w:rPr>
        <w:t>(</w:t>
      </w:r>
      <w:r w:rsidR="006E5119" w:rsidRPr="00B2432E">
        <w:rPr>
          <w:b/>
          <w:bCs/>
          <w:color w:val="FF0000"/>
          <w:lang w:val="en-GB"/>
        </w:rPr>
        <w:fldChar w:fldCharType="begin"/>
      </w:r>
      <w:r w:rsidR="006E5119" w:rsidRPr="00B2432E">
        <w:rPr>
          <w:b/>
          <w:bCs/>
          <w:color w:val="FF0000"/>
          <w:lang w:val="en-GB"/>
        </w:rPr>
        <w:instrText xml:space="preserve"> REF _Ref105671678 \h </w:instrText>
      </w:r>
      <w:r w:rsidR="00767A4E" w:rsidRPr="00B2432E">
        <w:rPr>
          <w:b/>
          <w:bCs/>
          <w:color w:val="FF0000"/>
          <w:lang w:val="en-GB"/>
        </w:rPr>
        <w:instrText xml:space="preserve"> \* MERGEFORMAT </w:instrText>
      </w:r>
      <w:r w:rsidR="006E5119" w:rsidRPr="00B2432E">
        <w:rPr>
          <w:b/>
          <w:bCs/>
          <w:color w:val="FF0000"/>
          <w:lang w:val="en-GB"/>
        </w:rPr>
      </w:r>
      <w:r w:rsidR="006E5119" w:rsidRPr="00B2432E">
        <w:rPr>
          <w:b/>
          <w:bCs/>
          <w:color w:val="FF0000"/>
          <w:lang w:val="en-GB"/>
        </w:rPr>
        <w:fldChar w:fldCharType="separate"/>
      </w:r>
      <w:r w:rsidR="006E5119" w:rsidRPr="00B2432E">
        <w:rPr>
          <w:b/>
          <w:bCs/>
          <w:color w:val="FF0000"/>
        </w:rPr>
        <w:t xml:space="preserve">Screen </w:t>
      </w:r>
      <w:r w:rsidR="006E5119" w:rsidRPr="00B2432E">
        <w:rPr>
          <w:b/>
          <w:bCs/>
          <w:noProof/>
          <w:color w:val="FF0000"/>
        </w:rPr>
        <w:t>1</w:t>
      </w:r>
      <w:r w:rsidR="006E5119" w:rsidRPr="00B2432E">
        <w:rPr>
          <w:b/>
          <w:bCs/>
          <w:color w:val="FF0000"/>
          <w:lang w:val="en-GB"/>
        </w:rPr>
        <w:fldChar w:fldCharType="end"/>
      </w:r>
      <w:r w:rsidR="00767A4E" w:rsidRPr="00B2432E">
        <w:rPr>
          <w:lang w:val="en-GB"/>
        </w:rPr>
        <w:t>)</w:t>
      </w:r>
      <w:r w:rsidRPr="00B2432E">
        <w:rPr>
          <w:lang w:val="en-GB"/>
        </w:rPr>
        <w:t>.</w:t>
      </w:r>
      <w:r w:rsidR="006E5119" w:rsidRPr="00B2432E">
        <w:rPr>
          <w:lang w:val="en-GB"/>
        </w:rPr>
        <w:t xml:space="preserve"> </w:t>
      </w:r>
    </w:p>
    <w:p w14:paraId="2158CDC3" w14:textId="77777777" w:rsidR="006E5119" w:rsidRDefault="006E5119" w:rsidP="006E5119">
      <w:pPr>
        <w:pStyle w:val="ListParagraph"/>
        <w:rPr>
          <w:lang w:val="en-GB"/>
        </w:rPr>
      </w:pPr>
    </w:p>
    <w:p w14:paraId="15DB7281" w14:textId="5A712572" w:rsidR="006E5119" w:rsidRDefault="003B7CB9" w:rsidP="003B7CB9">
      <w:pPr>
        <w:pStyle w:val="Caption"/>
      </w:pPr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4460F6">
        <w:rPr>
          <w:noProof/>
        </w:rPr>
        <w:t>1</w:t>
      </w:r>
      <w:r>
        <w:fldChar w:fldCharType="end"/>
      </w:r>
    </w:p>
    <w:p w14:paraId="7734358E" w14:textId="5544CF96" w:rsidR="00FC2475" w:rsidRDefault="00F16377" w:rsidP="00F16377">
      <w:pPr>
        <w:rPr>
          <w:lang w:val="en-GB"/>
        </w:rPr>
      </w:pPr>
      <w:r w:rsidRPr="00F3450C">
        <w:rPr>
          <w:noProof/>
          <w:bdr w:val="single" w:sz="12" w:space="0" w:color="auto"/>
        </w:rPr>
        <w:drawing>
          <wp:inline distT="0" distB="0" distL="0" distR="0" wp14:anchorId="1F5B6D52" wp14:editId="0054DF2F">
            <wp:extent cx="6108700" cy="3406140"/>
            <wp:effectExtent l="0" t="0" r="635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A6F" w14:textId="7670DB97" w:rsidR="00FC2475" w:rsidRPr="00FC2475" w:rsidRDefault="00FC2475" w:rsidP="00FC2475">
      <w:pPr>
        <w:pStyle w:val="ListParagraph"/>
        <w:rPr>
          <w:lang w:val="en-GB"/>
        </w:rPr>
      </w:pPr>
    </w:p>
    <w:p w14:paraId="0650A03A" w14:textId="4F9CFF4A" w:rsidR="002D6F26" w:rsidRPr="00B2432E" w:rsidRDefault="0082591D" w:rsidP="00B2432E">
      <w:pPr>
        <w:pStyle w:val="ListParagraph"/>
        <w:numPr>
          <w:ilvl w:val="0"/>
          <w:numId w:val="23"/>
        </w:numPr>
        <w:rPr>
          <w:rFonts w:ascii="Calibri" w:eastAsiaTheme="majorEastAsia" w:hAnsi="Calibri" w:cstheme="majorBidi"/>
          <w:b/>
          <w:color w:val="2F5496" w:themeColor="accent1" w:themeShade="BF"/>
          <w:sz w:val="32"/>
          <w:szCs w:val="24"/>
          <w:lang w:val="en-GB"/>
        </w:rPr>
      </w:pPr>
      <w:r w:rsidRPr="00B2432E">
        <w:rPr>
          <w:lang w:val="en-GB"/>
        </w:rPr>
        <w:t>User has to edit and submit expenses ONE by ONE, since there is no bulk action present</w:t>
      </w:r>
      <w:r w:rsidR="00B2432E" w:rsidRPr="00B2432E">
        <w:rPr>
          <w:lang w:val="en-GB"/>
        </w:rPr>
        <w:t>.</w:t>
      </w:r>
    </w:p>
    <w:p w14:paraId="3A0730B6" w14:textId="77777777" w:rsidR="0082591D" w:rsidRDefault="0082591D">
      <w:pPr>
        <w:rPr>
          <w:rFonts w:ascii="Calibri" w:eastAsiaTheme="majorEastAsia" w:hAnsi="Calibri" w:cstheme="majorBidi"/>
          <w:b/>
          <w:color w:val="2F5496" w:themeColor="accent1" w:themeShade="BF"/>
          <w:sz w:val="32"/>
          <w:szCs w:val="24"/>
          <w:lang w:val="en-GB"/>
        </w:rPr>
      </w:pPr>
      <w:r>
        <w:br w:type="page"/>
      </w:r>
    </w:p>
    <w:p w14:paraId="711FC5A1" w14:textId="6696960C" w:rsidR="007469D1" w:rsidRDefault="002D6F26" w:rsidP="007469D1">
      <w:pPr>
        <w:pStyle w:val="Heading1"/>
        <w:rPr>
          <w:rFonts w:asciiTheme="minorHAnsi" w:eastAsia="Calibri" w:hAnsiTheme="minorHAnsi" w:cstheme="minorHAnsi"/>
        </w:rPr>
      </w:pPr>
      <w:r>
        <w:lastRenderedPageBreak/>
        <w:t>Expense List</w:t>
      </w:r>
      <w:r w:rsidR="007469D1">
        <w:t xml:space="preserve">: </w:t>
      </w:r>
      <w:r w:rsidR="007469D1" w:rsidRPr="00F95D09">
        <w:rPr>
          <w:color w:val="00B050"/>
        </w:rPr>
        <w:t xml:space="preserve">Proposed flow - </w:t>
      </w:r>
      <w:r w:rsidR="00FC2475">
        <w:rPr>
          <w:color w:val="00B050"/>
        </w:rPr>
        <w:t>Web</w:t>
      </w:r>
    </w:p>
    <w:p w14:paraId="6AED9524" w14:textId="77777777" w:rsidR="007469D1" w:rsidRPr="0098511D" w:rsidRDefault="007469D1" w:rsidP="007469D1">
      <w:pPr>
        <w:rPr>
          <w:rFonts w:eastAsia="Calibri" w:cstheme="minorHAnsi"/>
          <w:sz w:val="20"/>
          <w:szCs w:val="20"/>
        </w:rPr>
      </w:pPr>
    </w:p>
    <w:p w14:paraId="3A78FEA8" w14:textId="63304153" w:rsidR="00B2432E" w:rsidRDefault="00767A4E" w:rsidP="00B2432E">
      <w:pPr>
        <w:pStyle w:val="ListParagraph"/>
        <w:numPr>
          <w:ilvl w:val="0"/>
          <w:numId w:val="41"/>
        </w:numPr>
        <w:rPr>
          <w:lang w:val="en-GB"/>
        </w:rPr>
      </w:pPr>
      <w:r w:rsidRPr="00767A4E">
        <w:rPr>
          <w:lang w:val="en-GB"/>
        </w:rPr>
        <w:t>Expense list</w:t>
      </w:r>
      <w:r w:rsidR="00B2432E">
        <w:rPr>
          <w:lang w:val="en-GB"/>
        </w:rPr>
        <w:t xml:space="preserve"> on the will now</w:t>
      </w:r>
      <w:r>
        <w:rPr>
          <w:lang w:val="en-GB"/>
        </w:rPr>
        <w:t xml:space="preserve"> options</w:t>
      </w:r>
      <w:r w:rsidR="00B2432E">
        <w:rPr>
          <w:lang w:val="en-GB"/>
        </w:rPr>
        <w:t xml:space="preserve"> to Submit the Incomplete Expenses</w:t>
      </w:r>
      <w:r>
        <w:rPr>
          <w:lang w:val="en-GB"/>
        </w:rPr>
        <w:t xml:space="preserve"> in bulk</w:t>
      </w:r>
      <w:r w:rsidR="00B2432E">
        <w:rPr>
          <w:lang w:val="en-GB"/>
        </w:rPr>
        <w:t>.</w:t>
      </w:r>
    </w:p>
    <w:p w14:paraId="4D46F7B3" w14:textId="2443E4EF" w:rsidR="00B2432E" w:rsidRDefault="00B2432E" w:rsidP="00B2432E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On Selecting more than one expenses via checkbox on the Incomplete expenses, the panel will now display two options:</w:t>
      </w:r>
    </w:p>
    <w:p w14:paraId="5BB27811" w14:textId="665A52F4" w:rsidR="00B2432E" w:rsidRDefault="00B2432E" w:rsidP="00B2432E">
      <w:pPr>
        <w:pStyle w:val="ListParagraph"/>
        <w:numPr>
          <w:ilvl w:val="1"/>
          <w:numId w:val="41"/>
        </w:numPr>
        <w:rPr>
          <w:lang w:val="en-GB"/>
        </w:rPr>
      </w:pPr>
      <w:r>
        <w:rPr>
          <w:lang w:val="en-GB"/>
        </w:rPr>
        <w:t xml:space="preserve">Submit </w:t>
      </w:r>
    </w:p>
    <w:p w14:paraId="322D360E" w14:textId="6E41CA03" w:rsidR="00B2432E" w:rsidRDefault="00B2432E" w:rsidP="00B2432E">
      <w:pPr>
        <w:pStyle w:val="ListParagraph"/>
        <w:numPr>
          <w:ilvl w:val="1"/>
          <w:numId w:val="41"/>
        </w:numPr>
        <w:rPr>
          <w:lang w:val="en-GB"/>
        </w:rPr>
      </w:pPr>
      <w:r>
        <w:rPr>
          <w:lang w:val="en-GB"/>
        </w:rPr>
        <w:t>Delete</w:t>
      </w:r>
    </w:p>
    <w:p w14:paraId="6CEFD01F" w14:textId="6F78A644" w:rsidR="0094695A" w:rsidRDefault="0094695A" w:rsidP="0094695A">
      <w:pPr>
        <w:pStyle w:val="ListParagraph"/>
        <w:rPr>
          <w:lang w:val="en-GB"/>
        </w:rPr>
      </w:pPr>
    </w:p>
    <w:p w14:paraId="028F79D0" w14:textId="678DCAFD" w:rsidR="0094695A" w:rsidRDefault="0094695A" w:rsidP="0094695A">
      <w:pPr>
        <w:pStyle w:val="Caption"/>
      </w:pPr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4460F6">
        <w:rPr>
          <w:noProof/>
        </w:rPr>
        <w:t>2</w:t>
      </w:r>
      <w:r>
        <w:fldChar w:fldCharType="end"/>
      </w:r>
    </w:p>
    <w:p w14:paraId="3BF2C35A" w14:textId="5363329B" w:rsidR="00597B43" w:rsidRPr="00597B43" w:rsidRDefault="004E1BF2" w:rsidP="00597B43">
      <w:pPr>
        <w:rPr>
          <w:lang w:val="en-GB"/>
        </w:rPr>
      </w:pPr>
      <w:r w:rsidRPr="004E1BF2">
        <w:rPr>
          <w:noProof/>
          <w:bdr w:val="single" w:sz="4" w:space="0" w:color="auto"/>
        </w:rPr>
        <w:drawing>
          <wp:inline distT="0" distB="0" distL="0" distR="0" wp14:anchorId="1F993C94" wp14:editId="23A78407">
            <wp:extent cx="5403215" cy="2071254"/>
            <wp:effectExtent l="0" t="0" r="6985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094" cy="20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318C" w14:textId="77777777" w:rsidR="0094695A" w:rsidRDefault="0094695A" w:rsidP="0094695A">
      <w:pPr>
        <w:pStyle w:val="ListParagraph"/>
        <w:rPr>
          <w:lang w:val="en-GB"/>
        </w:rPr>
      </w:pPr>
    </w:p>
    <w:p w14:paraId="44226789" w14:textId="6410DCD6" w:rsidR="00B2432E" w:rsidRDefault="00B2432E" w:rsidP="00B2432E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Clicking on Submit will submit the expenses will submit the expenses selected.</w:t>
      </w:r>
    </w:p>
    <w:p w14:paraId="75F4F134" w14:textId="274622A3" w:rsidR="00B2432E" w:rsidRDefault="00B2432E" w:rsidP="00B2432E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The Incomplete expenses can have following scenarios:</w:t>
      </w:r>
    </w:p>
    <w:p w14:paraId="48AB827C" w14:textId="14591BF2" w:rsidR="00B2432E" w:rsidRPr="00DB693D" w:rsidRDefault="00B2432E" w:rsidP="00B2432E">
      <w:pPr>
        <w:pStyle w:val="ListParagraph"/>
        <w:numPr>
          <w:ilvl w:val="1"/>
          <w:numId w:val="41"/>
        </w:numPr>
        <w:rPr>
          <w:b/>
          <w:bCs/>
          <w:lang w:val="en-GB"/>
        </w:rPr>
      </w:pPr>
      <w:r w:rsidRPr="00DB693D">
        <w:rPr>
          <w:b/>
          <w:bCs/>
          <w:lang w:val="en-GB"/>
        </w:rPr>
        <w:t>Mandatory fields (Category, Amount</w:t>
      </w:r>
      <w:r w:rsidR="00DB693D" w:rsidRPr="00DB693D">
        <w:rPr>
          <w:b/>
          <w:bCs/>
          <w:lang w:val="en-GB"/>
        </w:rPr>
        <w:t>) filled</w:t>
      </w:r>
    </w:p>
    <w:p w14:paraId="274F8931" w14:textId="7073C22D" w:rsidR="00DB693D" w:rsidRPr="00DB693D" w:rsidRDefault="00DB693D" w:rsidP="00DB693D">
      <w:pPr>
        <w:pStyle w:val="ListParagraph"/>
        <w:numPr>
          <w:ilvl w:val="1"/>
          <w:numId w:val="41"/>
        </w:numPr>
        <w:rPr>
          <w:b/>
          <w:bCs/>
          <w:lang w:val="en-GB"/>
        </w:rPr>
      </w:pPr>
      <w:r w:rsidRPr="00DB693D">
        <w:rPr>
          <w:b/>
          <w:bCs/>
          <w:lang w:val="en-GB"/>
        </w:rPr>
        <w:t>Mandatory fields (Category, Amount) not filled</w:t>
      </w:r>
    </w:p>
    <w:p w14:paraId="266C208F" w14:textId="339E494D" w:rsidR="00DB693D" w:rsidRPr="00DB693D" w:rsidRDefault="00DB693D" w:rsidP="00B2432E">
      <w:pPr>
        <w:pStyle w:val="ListParagraph"/>
        <w:numPr>
          <w:ilvl w:val="1"/>
          <w:numId w:val="41"/>
        </w:numPr>
        <w:rPr>
          <w:b/>
          <w:bCs/>
          <w:lang w:val="en-GB"/>
        </w:rPr>
      </w:pPr>
      <w:r w:rsidRPr="00DB693D">
        <w:rPr>
          <w:b/>
          <w:bCs/>
          <w:lang w:val="en-GB"/>
        </w:rPr>
        <w:t>Incomplete expenses which are violating policy</w:t>
      </w:r>
    </w:p>
    <w:p w14:paraId="5A6ECD9D" w14:textId="5F8260D3" w:rsidR="00DB693D" w:rsidRDefault="00DB693D" w:rsidP="00B2432E">
      <w:pPr>
        <w:pStyle w:val="ListParagraph"/>
        <w:numPr>
          <w:ilvl w:val="1"/>
          <w:numId w:val="41"/>
        </w:numPr>
        <w:rPr>
          <w:lang w:val="en-GB"/>
        </w:rPr>
      </w:pPr>
      <w:r w:rsidRPr="00DB693D">
        <w:rPr>
          <w:b/>
          <w:bCs/>
          <w:lang w:val="en-GB"/>
        </w:rPr>
        <w:t>Additional mandatory fields (Customer, CC, Additional fields, Business Purpose etc) not filled</w:t>
      </w:r>
      <w:r>
        <w:rPr>
          <w:b/>
          <w:bCs/>
          <w:lang w:val="en-GB"/>
        </w:rPr>
        <w:t>.</w:t>
      </w:r>
    </w:p>
    <w:p w14:paraId="27C979B0" w14:textId="3093B646" w:rsidR="00DB693D" w:rsidRDefault="00DB693D" w:rsidP="00DB693D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This enhancement will discuss below the above scenarios and there respective handling in detail</w:t>
      </w:r>
      <w:r w:rsidR="009041AD">
        <w:rPr>
          <w:lang w:val="en-GB"/>
        </w:rPr>
        <w:t xml:space="preserve"> when submit actions is performed</w:t>
      </w:r>
      <w:r w:rsidR="0094695A">
        <w:rPr>
          <w:lang w:val="en-GB"/>
        </w:rPr>
        <w:t xml:space="preserve"> for bulk selection</w:t>
      </w:r>
      <w:r>
        <w:rPr>
          <w:lang w:val="en-GB"/>
        </w:rPr>
        <w:t>:</w:t>
      </w:r>
    </w:p>
    <w:p w14:paraId="34B0D4CE" w14:textId="00F75EFB" w:rsidR="00DB693D" w:rsidRDefault="009041AD" w:rsidP="00DB693D">
      <w:pPr>
        <w:pStyle w:val="ListParagraph"/>
        <w:numPr>
          <w:ilvl w:val="1"/>
          <w:numId w:val="41"/>
        </w:numPr>
        <w:rPr>
          <w:lang w:val="en-GB"/>
        </w:rPr>
      </w:pPr>
      <w:r w:rsidRPr="009041AD">
        <w:rPr>
          <w:b/>
          <w:bCs/>
          <w:lang w:val="en-GB"/>
        </w:rPr>
        <w:t>When the incomplete expenses have all the mandatory fields filled</w:t>
      </w:r>
      <w:r>
        <w:rPr>
          <w:lang w:val="en-GB"/>
        </w:rPr>
        <w:t>:</w:t>
      </w:r>
      <w:r w:rsidR="0094695A">
        <w:rPr>
          <w:lang w:val="en-GB"/>
        </w:rPr>
        <w:t xml:space="preserve"> </w:t>
      </w:r>
      <w:r w:rsidR="0094695A" w:rsidRPr="0094695A">
        <w:rPr>
          <w:lang w:val="en-GB"/>
        </w:rPr>
        <w:t xml:space="preserve">When </w:t>
      </w:r>
      <w:r w:rsidR="0094695A">
        <w:rPr>
          <w:lang w:val="en-GB"/>
        </w:rPr>
        <w:t>Claimant</w:t>
      </w:r>
      <w:r w:rsidR="0094695A" w:rsidRPr="0094695A">
        <w:rPr>
          <w:lang w:val="en-GB"/>
        </w:rPr>
        <w:t xml:space="preserve"> </w:t>
      </w:r>
      <w:r w:rsidR="0094695A">
        <w:rPr>
          <w:lang w:val="en-GB"/>
        </w:rPr>
        <w:t>selects to Submit the</w:t>
      </w:r>
      <w:r w:rsidR="0094695A" w:rsidRPr="0094695A">
        <w:rPr>
          <w:lang w:val="en-GB"/>
        </w:rPr>
        <w:t xml:space="preserve"> </w:t>
      </w:r>
      <w:r w:rsidR="0094695A">
        <w:rPr>
          <w:lang w:val="en-GB"/>
        </w:rPr>
        <w:t>Incomplete</w:t>
      </w:r>
      <w:r w:rsidR="0094695A" w:rsidRPr="0094695A">
        <w:rPr>
          <w:lang w:val="en-GB"/>
        </w:rPr>
        <w:t xml:space="preserve"> expenses with Mandatory fields</w:t>
      </w:r>
      <w:r w:rsidR="0094695A">
        <w:rPr>
          <w:lang w:val="en-GB"/>
        </w:rPr>
        <w:t xml:space="preserve"> (category and amount, and no other additional field’s function has not been subscribed)</w:t>
      </w:r>
      <w:r w:rsidR="0094695A" w:rsidRPr="0094695A">
        <w:rPr>
          <w:lang w:val="en-GB"/>
        </w:rPr>
        <w:t xml:space="preserve"> filled present then </w:t>
      </w:r>
      <w:r w:rsidR="0094695A">
        <w:rPr>
          <w:lang w:val="en-GB"/>
        </w:rPr>
        <w:t>the expenses should be SUBMITTED.</w:t>
      </w:r>
    </w:p>
    <w:p w14:paraId="75A5A84A" w14:textId="345AB2DA" w:rsidR="009041AD" w:rsidRDefault="009041AD" w:rsidP="00DB693D">
      <w:pPr>
        <w:pStyle w:val="ListParagraph"/>
        <w:numPr>
          <w:ilvl w:val="1"/>
          <w:numId w:val="41"/>
        </w:numPr>
        <w:rPr>
          <w:lang w:val="en-GB"/>
        </w:rPr>
      </w:pPr>
      <w:r w:rsidRPr="009041AD">
        <w:rPr>
          <w:b/>
          <w:bCs/>
          <w:lang w:val="en-GB"/>
        </w:rPr>
        <w:t xml:space="preserve">When the incomplete expenses have mandatory fields </w:t>
      </w:r>
      <w:r>
        <w:rPr>
          <w:b/>
          <w:bCs/>
          <w:lang w:val="en-GB"/>
        </w:rPr>
        <w:t xml:space="preserve">NOT </w:t>
      </w:r>
      <w:r w:rsidRPr="009041AD">
        <w:rPr>
          <w:b/>
          <w:bCs/>
          <w:lang w:val="en-GB"/>
        </w:rPr>
        <w:t>filled</w:t>
      </w:r>
      <w:r w:rsidR="0094695A">
        <w:rPr>
          <w:b/>
          <w:bCs/>
          <w:lang w:val="en-GB"/>
        </w:rPr>
        <w:t>:</w:t>
      </w:r>
      <w:r w:rsidR="0094695A" w:rsidRPr="0094695A">
        <w:rPr>
          <w:lang w:val="en-GB"/>
        </w:rPr>
        <w:t xml:space="preserve"> When </w:t>
      </w:r>
      <w:r w:rsidR="0094695A">
        <w:rPr>
          <w:lang w:val="en-GB"/>
        </w:rPr>
        <w:t>Claimant</w:t>
      </w:r>
      <w:r w:rsidR="0094695A" w:rsidRPr="0094695A">
        <w:rPr>
          <w:lang w:val="en-GB"/>
        </w:rPr>
        <w:t xml:space="preserve"> selects</w:t>
      </w:r>
      <w:r w:rsidR="0094695A">
        <w:rPr>
          <w:lang w:val="en-GB"/>
        </w:rPr>
        <w:t xml:space="preserve"> to SUBMIT the incomplete</w:t>
      </w:r>
      <w:r w:rsidR="0094695A" w:rsidRPr="0094695A">
        <w:rPr>
          <w:lang w:val="en-GB"/>
        </w:rPr>
        <w:t xml:space="preserve"> expenses with Mandatory fields not filled under Incomplete Expenses then </w:t>
      </w:r>
      <w:bookmarkStart w:id="0" w:name="_Hlk106788302"/>
      <w:r w:rsidR="0094695A">
        <w:rPr>
          <w:lang w:val="en-GB"/>
        </w:rPr>
        <w:t>a panel with message “</w:t>
      </w:r>
      <w:r w:rsidR="002E0F75" w:rsidRPr="004460F6">
        <w:rPr>
          <w:i/>
          <w:iCs/>
          <w:color w:val="00B0F0"/>
          <w:lang w:val="en-GB"/>
        </w:rPr>
        <w:t>The Expense</w:t>
      </w:r>
      <w:r w:rsidR="002E0F75">
        <w:rPr>
          <w:i/>
          <w:iCs/>
          <w:color w:val="00B0F0"/>
          <w:lang w:val="en-GB"/>
        </w:rPr>
        <w:t>(</w:t>
      </w:r>
      <w:r w:rsidR="002E0F75" w:rsidRPr="004460F6">
        <w:rPr>
          <w:i/>
          <w:iCs/>
          <w:color w:val="00B0F0"/>
          <w:lang w:val="en-GB"/>
        </w:rPr>
        <w:t>s</w:t>
      </w:r>
      <w:r w:rsidR="002E0F75">
        <w:rPr>
          <w:i/>
          <w:iCs/>
          <w:color w:val="00B0F0"/>
          <w:lang w:val="en-GB"/>
        </w:rPr>
        <w:t>)</w:t>
      </w:r>
      <w:r w:rsidR="002E0F75" w:rsidRPr="004460F6">
        <w:rPr>
          <w:i/>
          <w:iCs/>
          <w:color w:val="00B0F0"/>
          <w:lang w:val="en-GB"/>
        </w:rPr>
        <w:t xml:space="preserve"> with missing information </w:t>
      </w:r>
      <w:r w:rsidR="002E0F75">
        <w:rPr>
          <w:i/>
          <w:iCs/>
          <w:color w:val="00B0F0"/>
          <w:lang w:val="en-GB"/>
        </w:rPr>
        <w:t>has/have</w:t>
      </w:r>
      <w:r w:rsidR="002E0F75" w:rsidRPr="004460F6">
        <w:rPr>
          <w:i/>
          <w:iCs/>
          <w:color w:val="00B0F0"/>
          <w:lang w:val="en-GB"/>
        </w:rPr>
        <w:t xml:space="preserve"> not been submitted, please take action on them individually and Submit</w:t>
      </w:r>
      <w:r w:rsidR="004460F6">
        <w:rPr>
          <w:lang w:val="en-GB"/>
        </w:rPr>
        <w:t>” with OK button.</w:t>
      </w:r>
    </w:p>
    <w:bookmarkEnd w:id="0"/>
    <w:p w14:paraId="09650FF7" w14:textId="19CC4393" w:rsidR="004460F6" w:rsidRDefault="004460F6" w:rsidP="004460F6">
      <w:pPr>
        <w:pStyle w:val="ListParagraph"/>
        <w:ind w:left="1440"/>
        <w:rPr>
          <w:b/>
          <w:bCs/>
          <w:lang w:val="en-GB"/>
        </w:rPr>
      </w:pPr>
    </w:p>
    <w:p w14:paraId="4C492DAD" w14:textId="2E9D1F48" w:rsidR="004460F6" w:rsidRDefault="004460F6" w:rsidP="004460F6">
      <w:pPr>
        <w:pStyle w:val="Caption"/>
      </w:pPr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ACB5805" w14:textId="44B48745" w:rsidR="004E1BF2" w:rsidRPr="004E1BF2" w:rsidRDefault="00D66141" w:rsidP="004E1BF2">
      <w:pPr>
        <w:rPr>
          <w:lang w:val="en-GB"/>
        </w:rPr>
      </w:pPr>
      <w:r w:rsidRPr="00D66141">
        <w:rPr>
          <w:noProof/>
          <w:bdr w:val="single" w:sz="4" w:space="0" w:color="auto"/>
        </w:rPr>
        <w:drawing>
          <wp:inline distT="0" distB="0" distL="0" distR="0" wp14:anchorId="5CB643EC" wp14:editId="1DE5A4A5">
            <wp:extent cx="5775325" cy="25419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393" cy="25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5F0E" w14:textId="77777777" w:rsidR="004460F6" w:rsidRPr="009041AD" w:rsidRDefault="004460F6" w:rsidP="004460F6">
      <w:pPr>
        <w:pStyle w:val="ListParagraph"/>
        <w:ind w:left="1440"/>
        <w:rPr>
          <w:lang w:val="en-GB"/>
        </w:rPr>
      </w:pPr>
    </w:p>
    <w:p w14:paraId="3A835141" w14:textId="77777777" w:rsidR="003550A8" w:rsidRDefault="009041AD" w:rsidP="003550A8">
      <w:pPr>
        <w:pStyle w:val="ListParagraph"/>
        <w:numPr>
          <w:ilvl w:val="1"/>
          <w:numId w:val="41"/>
        </w:numPr>
        <w:rPr>
          <w:lang w:val="en-GB"/>
        </w:rPr>
      </w:pPr>
      <w:r w:rsidRPr="009041AD">
        <w:rPr>
          <w:b/>
          <w:bCs/>
          <w:lang w:val="en-GB"/>
        </w:rPr>
        <w:lastRenderedPageBreak/>
        <w:t xml:space="preserve">When </w:t>
      </w:r>
      <w:r>
        <w:rPr>
          <w:b/>
          <w:bCs/>
          <w:lang w:val="en-GB"/>
        </w:rPr>
        <w:t xml:space="preserve">some of the </w:t>
      </w:r>
      <w:r w:rsidRPr="009041AD">
        <w:rPr>
          <w:b/>
          <w:bCs/>
          <w:lang w:val="en-GB"/>
        </w:rPr>
        <w:t>incomplete expenses has all the mandatory fields filled</w:t>
      </w:r>
      <w:r>
        <w:rPr>
          <w:b/>
          <w:bCs/>
          <w:lang w:val="en-GB"/>
        </w:rPr>
        <w:t xml:space="preserve"> while some has NOT:</w:t>
      </w:r>
      <w:r w:rsidR="003A36EA">
        <w:rPr>
          <w:b/>
          <w:bCs/>
          <w:lang w:val="en-GB"/>
        </w:rPr>
        <w:t xml:space="preserve">  </w:t>
      </w:r>
      <w:r w:rsidR="003A36EA">
        <w:rPr>
          <w:lang w:val="en-GB"/>
        </w:rPr>
        <w:t>When Claimant selects to Submit some of the Incomplete expenses with all the mandatory fields filled and few Incomplete e</w:t>
      </w:r>
      <w:r w:rsidR="008D2E1E">
        <w:rPr>
          <w:lang w:val="en-GB"/>
        </w:rPr>
        <w:t xml:space="preserve">xpenses with mandatory fields not filled </w:t>
      </w:r>
      <w:r w:rsidR="00F8123B">
        <w:rPr>
          <w:lang w:val="en-GB"/>
        </w:rPr>
        <w:t xml:space="preserve">under Incomplete Expenses </w:t>
      </w:r>
      <w:r w:rsidR="008D2E1E">
        <w:rPr>
          <w:lang w:val="en-GB"/>
        </w:rPr>
        <w:t xml:space="preserve">then the incomplete expenses with all the mandatory fields filled </w:t>
      </w:r>
      <w:r w:rsidR="001013B8">
        <w:rPr>
          <w:lang w:val="en-GB"/>
        </w:rPr>
        <w:t>will</w:t>
      </w:r>
      <w:r w:rsidR="008D2E1E">
        <w:rPr>
          <w:lang w:val="en-GB"/>
        </w:rPr>
        <w:t xml:space="preserve"> remain selected and Incomplete expenses with</w:t>
      </w:r>
      <w:r w:rsidR="003550A8">
        <w:rPr>
          <w:lang w:val="en-GB"/>
        </w:rPr>
        <w:t xml:space="preserve"> </w:t>
      </w:r>
      <w:r w:rsidR="008D2E1E">
        <w:rPr>
          <w:lang w:val="en-GB"/>
        </w:rPr>
        <w:t xml:space="preserve">mandatory fields not filled </w:t>
      </w:r>
      <w:r w:rsidR="001013B8">
        <w:rPr>
          <w:lang w:val="en-GB"/>
        </w:rPr>
        <w:t>will</w:t>
      </w:r>
      <w:r w:rsidR="008D2E1E">
        <w:rPr>
          <w:lang w:val="en-GB"/>
        </w:rPr>
        <w:t xml:space="preserve"> get unselected. </w:t>
      </w:r>
      <w:r w:rsidR="001970B2">
        <w:rPr>
          <w:lang w:val="en-GB"/>
        </w:rPr>
        <w:t xml:space="preserve">Selected expenses </w:t>
      </w:r>
      <w:r w:rsidR="001013B8">
        <w:rPr>
          <w:lang w:val="en-GB"/>
        </w:rPr>
        <w:t xml:space="preserve">should </w:t>
      </w:r>
      <w:r w:rsidR="001970B2">
        <w:rPr>
          <w:lang w:val="en-GB"/>
        </w:rPr>
        <w:t>be SUBMITTED</w:t>
      </w:r>
      <w:r w:rsidR="003550A8">
        <w:rPr>
          <w:lang w:val="en-GB"/>
        </w:rPr>
        <w:t xml:space="preserve"> and for Incomplete expenses with mandatory fields not filled a panel with message “</w:t>
      </w:r>
      <w:commentRangeStart w:id="1"/>
      <w:r w:rsidR="003550A8" w:rsidRPr="004460F6">
        <w:rPr>
          <w:i/>
          <w:iCs/>
          <w:color w:val="00B0F0"/>
          <w:lang w:val="en-GB"/>
        </w:rPr>
        <w:t>The Expenses with missing information has not been submitted, please take action on them individually and Submit</w:t>
      </w:r>
      <w:commentRangeEnd w:id="1"/>
      <w:r w:rsidR="008F3F24">
        <w:rPr>
          <w:rStyle w:val="CommentReference"/>
          <w:lang w:val="en-US"/>
        </w:rPr>
        <w:commentReference w:id="1"/>
      </w:r>
      <w:r w:rsidR="003550A8">
        <w:rPr>
          <w:lang w:val="en-GB"/>
        </w:rPr>
        <w:t>” with OK button.</w:t>
      </w:r>
    </w:p>
    <w:p w14:paraId="4E32A309" w14:textId="1F51890D" w:rsidR="00703ADD" w:rsidRPr="003550A8" w:rsidRDefault="009041AD" w:rsidP="003550A8">
      <w:pPr>
        <w:pStyle w:val="ListParagraph"/>
        <w:numPr>
          <w:ilvl w:val="1"/>
          <w:numId w:val="41"/>
        </w:numPr>
        <w:rPr>
          <w:lang w:val="en-GB"/>
        </w:rPr>
      </w:pPr>
      <w:r w:rsidRPr="003550A8">
        <w:rPr>
          <w:b/>
          <w:bCs/>
          <w:lang w:val="en-GB"/>
        </w:rPr>
        <w:t>When the incomplete expenses are violating policy</w:t>
      </w:r>
      <w:r w:rsidR="00FF6515" w:rsidRPr="003550A8">
        <w:rPr>
          <w:b/>
          <w:bCs/>
          <w:lang w:val="en-GB"/>
        </w:rPr>
        <w:t xml:space="preserve">: </w:t>
      </w:r>
      <w:r w:rsidR="00FF6515" w:rsidRPr="003550A8">
        <w:rPr>
          <w:lang w:val="en-GB"/>
        </w:rPr>
        <w:t>When Claimant selects the Incomplete expenses w</w:t>
      </w:r>
      <w:r w:rsidR="007E0FD3" w:rsidRPr="003550A8">
        <w:rPr>
          <w:lang w:val="en-GB"/>
        </w:rPr>
        <w:t>hich are violating policy</w:t>
      </w:r>
      <w:r w:rsidR="00F61F34" w:rsidRPr="003550A8">
        <w:rPr>
          <w:lang w:val="en-GB"/>
        </w:rPr>
        <w:t xml:space="preserve"> under Incomplete Expenses</w:t>
      </w:r>
      <w:r w:rsidR="007E0FD3" w:rsidRPr="003550A8">
        <w:rPr>
          <w:lang w:val="en-GB"/>
        </w:rPr>
        <w:t>, none of the</w:t>
      </w:r>
      <w:r w:rsidR="001013B8" w:rsidRPr="003550A8">
        <w:rPr>
          <w:lang w:val="en-GB"/>
        </w:rPr>
        <w:t xml:space="preserve">m will </w:t>
      </w:r>
      <w:r w:rsidR="007E0FD3" w:rsidRPr="003550A8">
        <w:rPr>
          <w:lang w:val="en-GB"/>
        </w:rPr>
        <w:t xml:space="preserve">be selected. </w:t>
      </w:r>
      <w:r w:rsidR="007E0FD3" w:rsidRPr="003550A8">
        <w:rPr>
          <w:lang w:val="en-GB"/>
        </w:rPr>
        <w:br/>
        <w:t>When selected individually, then on clicking Submit button then a panel with message “</w:t>
      </w:r>
      <w:r w:rsidR="008F3F24" w:rsidRPr="004460F6">
        <w:rPr>
          <w:i/>
          <w:iCs/>
          <w:color w:val="00B0F0"/>
          <w:lang w:val="en-GB"/>
        </w:rPr>
        <w:t>The Expense</w:t>
      </w:r>
      <w:r w:rsidR="008F3F24">
        <w:rPr>
          <w:i/>
          <w:iCs/>
          <w:color w:val="00B0F0"/>
          <w:lang w:val="en-GB"/>
        </w:rPr>
        <w:t>(</w:t>
      </w:r>
      <w:r w:rsidR="008F3F24" w:rsidRPr="004460F6">
        <w:rPr>
          <w:i/>
          <w:iCs/>
          <w:color w:val="00B0F0"/>
          <w:lang w:val="en-GB"/>
        </w:rPr>
        <w:t>s</w:t>
      </w:r>
      <w:r w:rsidR="008F3F24">
        <w:rPr>
          <w:i/>
          <w:iCs/>
          <w:color w:val="00B0F0"/>
          <w:lang w:val="en-GB"/>
        </w:rPr>
        <w:t>)</w:t>
      </w:r>
      <w:r w:rsidR="008F3F24" w:rsidRPr="004460F6">
        <w:rPr>
          <w:i/>
          <w:iCs/>
          <w:color w:val="00B0F0"/>
          <w:lang w:val="en-GB"/>
        </w:rPr>
        <w:t xml:space="preserve"> with missing information</w:t>
      </w:r>
      <w:r w:rsidR="00C26E80">
        <w:rPr>
          <w:i/>
          <w:iCs/>
          <w:color w:val="00B0F0"/>
          <w:lang w:val="en-GB"/>
        </w:rPr>
        <w:t>/ Policy violation</w:t>
      </w:r>
      <w:r w:rsidR="008F3F24" w:rsidRPr="004460F6">
        <w:rPr>
          <w:i/>
          <w:iCs/>
          <w:color w:val="00B0F0"/>
          <w:lang w:val="en-GB"/>
        </w:rPr>
        <w:t xml:space="preserve"> </w:t>
      </w:r>
      <w:r w:rsidR="008F3F24">
        <w:rPr>
          <w:i/>
          <w:iCs/>
          <w:color w:val="00B0F0"/>
          <w:lang w:val="en-GB"/>
        </w:rPr>
        <w:t>has/have</w:t>
      </w:r>
      <w:r w:rsidR="008F3F24" w:rsidRPr="004460F6">
        <w:rPr>
          <w:i/>
          <w:iCs/>
          <w:color w:val="00B0F0"/>
          <w:lang w:val="en-GB"/>
        </w:rPr>
        <w:t xml:space="preserve"> not been submitted, please take action on them individually and Submit</w:t>
      </w:r>
      <w:r w:rsidR="00703ADD" w:rsidRPr="003550A8">
        <w:rPr>
          <w:lang w:val="en-GB"/>
        </w:rPr>
        <w:t xml:space="preserve">” with OK button. When clicked on OK button panel </w:t>
      </w:r>
      <w:r w:rsidR="001013B8" w:rsidRPr="003550A8">
        <w:rPr>
          <w:lang w:val="en-GB"/>
        </w:rPr>
        <w:t>will</w:t>
      </w:r>
      <w:r w:rsidR="00703ADD" w:rsidRPr="003550A8">
        <w:rPr>
          <w:lang w:val="en-GB"/>
        </w:rPr>
        <w:t xml:space="preserve"> open to enter the Justification note to submit it.</w:t>
      </w:r>
    </w:p>
    <w:p w14:paraId="0E052B61" w14:textId="595205DF" w:rsidR="009041AD" w:rsidRPr="001970B2" w:rsidRDefault="009041AD" w:rsidP="003550A8">
      <w:pPr>
        <w:pStyle w:val="ListParagraph"/>
        <w:numPr>
          <w:ilvl w:val="1"/>
          <w:numId w:val="41"/>
        </w:numPr>
        <w:rPr>
          <w:lang w:val="en-GB"/>
        </w:rPr>
      </w:pPr>
      <w:r w:rsidRPr="00703ADD">
        <w:rPr>
          <w:b/>
          <w:bCs/>
          <w:lang w:val="en-GB"/>
        </w:rPr>
        <w:t>When some of the incomplete expenses are violating policy while some are NOT:</w:t>
      </w:r>
      <w:r w:rsidR="00703ADD">
        <w:rPr>
          <w:b/>
          <w:bCs/>
          <w:lang w:val="en-GB"/>
        </w:rPr>
        <w:t xml:space="preserve"> </w:t>
      </w:r>
      <w:r w:rsidR="00703ADD">
        <w:rPr>
          <w:lang w:val="en-GB"/>
        </w:rPr>
        <w:t>When Claimant selects to Submit the Incomplete expenses which are violating policy with some of the Incomplete expenses with all the mandatory fields filled</w:t>
      </w:r>
      <w:r w:rsidR="00F61F34">
        <w:rPr>
          <w:lang w:val="en-GB"/>
        </w:rPr>
        <w:t xml:space="preserve"> under Incomplete Expenses</w:t>
      </w:r>
      <w:r w:rsidR="007D66AA">
        <w:rPr>
          <w:lang w:val="en-GB"/>
        </w:rPr>
        <w:t xml:space="preserve"> list</w:t>
      </w:r>
      <w:r w:rsidR="00703ADD">
        <w:rPr>
          <w:lang w:val="en-GB"/>
        </w:rPr>
        <w:t xml:space="preserve"> then the incomplete expenses with all the mandatory fields filled </w:t>
      </w:r>
      <w:r w:rsidR="007D66AA">
        <w:rPr>
          <w:lang w:val="en-GB"/>
        </w:rPr>
        <w:t>be SUBMITTED</w:t>
      </w:r>
      <w:r w:rsidR="00703ADD">
        <w:rPr>
          <w:lang w:val="en-GB"/>
        </w:rPr>
        <w:t xml:space="preserve"> and Incomplete expenses with policy violated </w:t>
      </w:r>
      <w:r w:rsidR="001013B8">
        <w:rPr>
          <w:lang w:val="en-GB"/>
        </w:rPr>
        <w:t>will</w:t>
      </w:r>
      <w:r w:rsidR="00401F58">
        <w:rPr>
          <w:lang w:val="en-GB"/>
        </w:rPr>
        <w:t xml:space="preserve"> </w:t>
      </w:r>
      <w:r w:rsidR="001970B2">
        <w:rPr>
          <w:lang w:val="en-GB"/>
        </w:rPr>
        <w:t>remain</w:t>
      </w:r>
      <w:r w:rsidR="00703ADD">
        <w:rPr>
          <w:lang w:val="en-GB"/>
        </w:rPr>
        <w:t xml:space="preserve"> </w:t>
      </w:r>
      <w:proofErr w:type="spellStart"/>
      <w:r w:rsidR="007D66AA">
        <w:rPr>
          <w:lang w:val="en-GB"/>
        </w:rPr>
        <w:t>remain</w:t>
      </w:r>
      <w:proofErr w:type="spellEnd"/>
      <w:r w:rsidR="007D66AA">
        <w:rPr>
          <w:lang w:val="en-GB"/>
        </w:rPr>
        <w:t xml:space="preserve"> in the list</w:t>
      </w:r>
      <w:r w:rsidR="003550A8" w:rsidRPr="003550A8">
        <w:rPr>
          <w:lang w:val="en-GB"/>
        </w:rPr>
        <w:t xml:space="preserve"> with message “</w:t>
      </w:r>
      <w:r w:rsidR="007D66AA" w:rsidRPr="004460F6">
        <w:rPr>
          <w:i/>
          <w:iCs/>
          <w:color w:val="00B0F0"/>
          <w:lang w:val="en-GB"/>
        </w:rPr>
        <w:t>The Expense</w:t>
      </w:r>
      <w:r w:rsidR="007D66AA">
        <w:rPr>
          <w:i/>
          <w:iCs/>
          <w:color w:val="00B0F0"/>
          <w:lang w:val="en-GB"/>
        </w:rPr>
        <w:t>(</w:t>
      </w:r>
      <w:r w:rsidR="007D66AA" w:rsidRPr="004460F6">
        <w:rPr>
          <w:i/>
          <w:iCs/>
          <w:color w:val="00B0F0"/>
          <w:lang w:val="en-GB"/>
        </w:rPr>
        <w:t>s</w:t>
      </w:r>
      <w:r w:rsidR="007D66AA">
        <w:rPr>
          <w:i/>
          <w:iCs/>
          <w:color w:val="00B0F0"/>
          <w:lang w:val="en-GB"/>
        </w:rPr>
        <w:t>)</w:t>
      </w:r>
      <w:r w:rsidR="007D66AA" w:rsidRPr="004460F6">
        <w:rPr>
          <w:i/>
          <w:iCs/>
          <w:color w:val="00B0F0"/>
          <w:lang w:val="en-GB"/>
        </w:rPr>
        <w:t xml:space="preserve"> with missing information</w:t>
      </w:r>
      <w:r w:rsidR="007D66AA">
        <w:rPr>
          <w:i/>
          <w:iCs/>
          <w:color w:val="00B0F0"/>
          <w:lang w:val="en-GB"/>
        </w:rPr>
        <w:t>/policy violation</w:t>
      </w:r>
      <w:r w:rsidR="007D66AA" w:rsidRPr="004460F6">
        <w:rPr>
          <w:i/>
          <w:iCs/>
          <w:color w:val="00B0F0"/>
          <w:lang w:val="en-GB"/>
        </w:rPr>
        <w:t xml:space="preserve"> </w:t>
      </w:r>
      <w:r w:rsidR="007D66AA">
        <w:rPr>
          <w:i/>
          <w:iCs/>
          <w:color w:val="00B0F0"/>
          <w:lang w:val="en-GB"/>
        </w:rPr>
        <w:t>has/have</w:t>
      </w:r>
      <w:r w:rsidR="007D66AA" w:rsidRPr="004460F6">
        <w:rPr>
          <w:i/>
          <w:iCs/>
          <w:color w:val="00B0F0"/>
          <w:lang w:val="en-GB"/>
        </w:rPr>
        <w:t xml:space="preserve"> not been submitted, please take action on them individually and Submit</w:t>
      </w:r>
      <w:r w:rsidR="007D66AA" w:rsidRPr="003550A8">
        <w:rPr>
          <w:lang w:val="en-GB"/>
        </w:rPr>
        <w:t>”</w:t>
      </w:r>
      <w:r w:rsidR="003550A8" w:rsidRPr="003550A8">
        <w:rPr>
          <w:lang w:val="en-GB"/>
        </w:rPr>
        <w:t>” with OK button.</w:t>
      </w:r>
    </w:p>
    <w:p w14:paraId="4EBDA6D1" w14:textId="6B978EB4" w:rsidR="00F61F34" w:rsidRDefault="009041AD" w:rsidP="003550A8">
      <w:pPr>
        <w:pStyle w:val="ListParagraph"/>
        <w:numPr>
          <w:ilvl w:val="1"/>
          <w:numId w:val="41"/>
        </w:numPr>
        <w:rPr>
          <w:lang w:val="en-GB"/>
        </w:rPr>
      </w:pPr>
      <w:r w:rsidRPr="009041AD">
        <w:rPr>
          <w:b/>
          <w:bCs/>
          <w:lang w:val="en-GB"/>
        </w:rPr>
        <w:t>When the incomplete expenses have mandatory fields filled</w:t>
      </w:r>
      <w:r>
        <w:rPr>
          <w:b/>
          <w:bCs/>
          <w:lang w:val="en-GB"/>
        </w:rPr>
        <w:t xml:space="preserve"> but Additional Mandatory fields not filled:</w:t>
      </w:r>
      <w:r w:rsidR="00F8123B">
        <w:rPr>
          <w:b/>
          <w:bCs/>
          <w:lang w:val="en-GB"/>
        </w:rPr>
        <w:t xml:space="preserve"> </w:t>
      </w:r>
      <w:r w:rsidR="00F8123B">
        <w:rPr>
          <w:lang w:val="en-GB"/>
        </w:rPr>
        <w:t xml:space="preserve">When Claimant selects to Submit some of the Incomplete expenses with mandatory fields filled but Additional Mandatory fields not filled </w:t>
      </w:r>
      <w:r w:rsidR="00F61F34">
        <w:rPr>
          <w:lang w:val="en-GB"/>
        </w:rPr>
        <w:t xml:space="preserve">under Incomplete Expenses </w:t>
      </w:r>
      <w:r w:rsidR="00F8123B">
        <w:rPr>
          <w:lang w:val="en-GB"/>
        </w:rPr>
        <w:t xml:space="preserve">then selected expenses </w:t>
      </w:r>
      <w:r w:rsidR="001013B8">
        <w:rPr>
          <w:lang w:val="en-GB"/>
        </w:rPr>
        <w:t>will</w:t>
      </w:r>
      <w:r w:rsidR="00F8123B">
        <w:rPr>
          <w:lang w:val="en-GB"/>
        </w:rPr>
        <w:t xml:space="preserve"> not be SUBMITTED</w:t>
      </w:r>
      <w:r w:rsidR="00F61F34">
        <w:rPr>
          <w:lang w:val="en-GB"/>
        </w:rPr>
        <w:t xml:space="preserve"> and a panel with</w:t>
      </w:r>
      <w:r w:rsidR="00401F58">
        <w:rPr>
          <w:lang w:val="en-GB"/>
        </w:rPr>
        <w:t xml:space="preserve"> the</w:t>
      </w:r>
      <w:r w:rsidR="00F61F34">
        <w:rPr>
          <w:lang w:val="en-GB"/>
        </w:rPr>
        <w:t xml:space="preserve"> message “</w:t>
      </w:r>
      <w:r w:rsidR="00F61F34" w:rsidRPr="004460F6">
        <w:rPr>
          <w:i/>
          <w:iCs/>
          <w:color w:val="00B0F0"/>
          <w:lang w:val="en-GB"/>
        </w:rPr>
        <w:t>The Expenses with missing information</w:t>
      </w:r>
      <w:r w:rsidR="009F6BAB">
        <w:rPr>
          <w:i/>
          <w:iCs/>
          <w:color w:val="00B0F0"/>
          <w:lang w:val="en-GB"/>
        </w:rPr>
        <w:t>/ Policy Violation</w:t>
      </w:r>
      <w:r w:rsidR="00F61F34" w:rsidRPr="004460F6">
        <w:rPr>
          <w:i/>
          <w:iCs/>
          <w:color w:val="00B0F0"/>
          <w:lang w:val="en-GB"/>
        </w:rPr>
        <w:t xml:space="preserve"> has not been submitted, please take action on them individually and Submit</w:t>
      </w:r>
      <w:r w:rsidR="00F61F34">
        <w:rPr>
          <w:lang w:val="en-GB"/>
        </w:rPr>
        <w:t>” with OK button.</w:t>
      </w:r>
    </w:p>
    <w:p w14:paraId="11F4C3A8" w14:textId="1E490AB2" w:rsidR="00423A08" w:rsidRDefault="009041AD" w:rsidP="003550A8">
      <w:pPr>
        <w:pStyle w:val="ListParagraph"/>
        <w:numPr>
          <w:ilvl w:val="1"/>
          <w:numId w:val="41"/>
        </w:numPr>
        <w:rPr>
          <w:lang w:val="en-GB"/>
        </w:rPr>
      </w:pPr>
      <w:r w:rsidRPr="00423A08">
        <w:rPr>
          <w:b/>
          <w:bCs/>
          <w:lang w:val="en-GB"/>
        </w:rPr>
        <w:t>When Some of the expenses have complete information, some has incomplete information while some has policy violation</w:t>
      </w:r>
      <w:r w:rsidR="009331A6" w:rsidRPr="00423A08">
        <w:rPr>
          <w:b/>
          <w:bCs/>
          <w:lang w:val="en-GB"/>
        </w:rPr>
        <w:t xml:space="preserve">: </w:t>
      </w:r>
      <w:r w:rsidR="009331A6" w:rsidRPr="00423A08">
        <w:rPr>
          <w:lang w:val="en-GB"/>
        </w:rPr>
        <w:t xml:space="preserve">When Claimant selects to Submit some of the Incomplete expenses with all the mandatory fields filled, few Incomplete expenses with mandatory fields not filled </w:t>
      </w:r>
      <w:r w:rsidR="00401F58" w:rsidRPr="00423A08">
        <w:rPr>
          <w:lang w:val="en-GB"/>
        </w:rPr>
        <w:t>and</w:t>
      </w:r>
      <w:r w:rsidR="009331A6" w:rsidRPr="00423A08">
        <w:rPr>
          <w:lang w:val="en-GB"/>
        </w:rPr>
        <w:t xml:space="preserve"> few Incomplete expenses which are violating policy</w:t>
      </w:r>
      <w:r w:rsidR="00401F58" w:rsidRPr="00423A08">
        <w:rPr>
          <w:lang w:val="en-GB"/>
        </w:rPr>
        <w:t xml:space="preserve"> under Incomplete Expenses</w:t>
      </w:r>
      <w:r w:rsidR="009331A6" w:rsidRPr="00423A08">
        <w:rPr>
          <w:lang w:val="en-GB"/>
        </w:rPr>
        <w:t>, then</w:t>
      </w:r>
      <w:r w:rsidR="001013B8">
        <w:rPr>
          <w:lang w:val="en-GB"/>
        </w:rPr>
        <w:t xml:space="preserve"> only</w:t>
      </w:r>
      <w:r w:rsidR="00740388" w:rsidRPr="00423A08">
        <w:rPr>
          <w:lang w:val="en-GB"/>
        </w:rPr>
        <w:t xml:space="preserve"> </w:t>
      </w:r>
      <w:r w:rsidR="00423A08">
        <w:rPr>
          <w:lang w:val="en-GB"/>
        </w:rPr>
        <w:t xml:space="preserve">the incomplete expenses with all the mandatory fields filled </w:t>
      </w:r>
      <w:r w:rsidR="00B43334">
        <w:rPr>
          <w:lang w:val="en-GB"/>
        </w:rPr>
        <w:t>will be SUBMITTED</w:t>
      </w:r>
      <w:r w:rsidR="00423A08">
        <w:rPr>
          <w:lang w:val="en-GB"/>
        </w:rPr>
        <w:t>.</w:t>
      </w:r>
      <w:r w:rsidR="00B43334">
        <w:rPr>
          <w:lang w:val="en-GB"/>
        </w:rPr>
        <w:t xml:space="preserve"> The incomplete and policy violated expenses </w:t>
      </w:r>
      <w:r w:rsidR="009F6BAB">
        <w:rPr>
          <w:lang w:val="en-GB"/>
        </w:rPr>
        <w:t>will be left with the panel message</w:t>
      </w:r>
      <w:r w:rsidR="003550A8">
        <w:rPr>
          <w:lang w:val="en-GB"/>
        </w:rPr>
        <w:t xml:space="preserve"> “</w:t>
      </w:r>
      <w:r w:rsidR="003550A8" w:rsidRPr="004460F6">
        <w:rPr>
          <w:i/>
          <w:iCs/>
          <w:color w:val="00B0F0"/>
          <w:lang w:val="en-GB"/>
        </w:rPr>
        <w:t>The Expenses with missing information</w:t>
      </w:r>
      <w:r w:rsidR="00B43334">
        <w:rPr>
          <w:i/>
          <w:iCs/>
          <w:color w:val="00B0F0"/>
          <w:lang w:val="en-GB"/>
        </w:rPr>
        <w:t>/Policy Violation</w:t>
      </w:r>
      <w:r w:rsidR="003550A8" w:rsidRPr="004460F6">
        <w:rPr>
          <w:i/>
          <w:iCs/>
          <w:color w:val="00B0F0"/>
          <w:lang w:val="en-GB"/>
        </w:rPr>
        <w:t xml:space="preserve"> has not been submitted, please take action on them individually and Submit</w:t>
      </w:r>
      <w:r w:rsidR="003550A8">
        <w:rPr>
          <w:lang w:val="en-GB"/>
        </w:rPr>
        <w:t>” with OK button</w:t>
      </w:r>
      <w:r w:rsidR="00D72E0C" w:rsidRPr="003550A8">
        <w:rPr>
          <w:lang w:val="en-GB"/>
        </w:rPr>
        <w:t>.</w:t>
      </w:r>
    </w:p>
    <w:p w14:paraId="2A9869B6" w14:textId="3DA3AFC7" w:rsidR="00C9162C" w:rsidRDefault="00C9162C" w:rsidP="00C9162C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Please note, the incomplete expense with all required fields filled will be submitted in case of Bulk Submit action.</w:t>
      </w:r>
    </w:p>
    <w:p w14:paraId="1B6D8893" w14:textId="54390E3F" w:rsidR="00C9162C" w:rsidRDefault="00C9162C" w:rsidP="00C9162C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In case of receipt type </w:t>
      </w:r>
      <w:r w:rsidR="00CB793A">
        <w:rPr>
          <w:lang w:val="en-GB"/>
        </w:rPr>
        <w:t xml:space="preserve">system will </w:t>
      </w:r>
      <w:r>
        <w:rPr>
          <w:lang w:val="en-GB"/>
        </w:rPr>
        <w:t xml:space="preserve">check the </w:t>
      </w:r>
      <w:r w:rsidR="00C26E80">
        <w:rPr>
          <w:lang w:val="en-GB"/>
        </w:rPr>
        <w:t>expenses,</w:t>
      </w:r>
      <w:r w:rsidR="00EA476F">
        <w:rPr>
          <w:lang w:val="en-GB"/>
        </w:rPr>
        <w:t xml:space="preserve"> </w:t>
      </w:r>
      <w:r w:rsidR="00CB793A">
        <w:rPr>
          <w:lang w:val="en-GB"/>
        </w:rPr>
        <w:t xml:space="preserve">and item </w:t>
      </w:r>
      <w:r w:rsidR="00EA476F">
        <w:rPr>
          <w:lang w:val="en-GB"/>
        </w:rPr>
        <w:t>which requires Receipt will be</w:t>
      </w:r>
      <w:r w:rsidR="00CB793A">
        <w:rPr>
          <w:lang w:val="en-GB"/>
        </w:rPr>
        <w:t xml:space="preserve"> treated as</w:t>
      </w:r>
      <w:r w:rsidR="00EA476F">
        <w:rPr>
          <w:lang w:val="en-GB"/>
        </w:rPr>
        <w:t xml:space="preserve"> incomplete.</w:t>
      </w:r>
    </w:p>
    <w:p w14:paraId="45730579" w14:textId="74F7BEE0" w:rsidR="00EA476F" w:rsidRDefault="00EA476F" w:rsidP="00C9162C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In case of policy violation expenses, claimant </w:t>
      </w:r>
      <w:r w:rsidR="00CB793A">
        <w:rPr>
          <w:lang w:val="en-GB"/>
        </w:rPr>
        <w:t>must</w:t>
      </w:r>
      <w:r>
        <w:rPr>
          <w:lang w:val="en-GB"/>
        </w:rPr>
        <w:t xml:space="preserve"> submit them individually.</w:t>
      </w:r>
    </w:p>
    <w:p w14:paraId="609D40D0" w14:textId="01058943" w:rsidR="00932962" w:rsidRPr="00D72E0C" w:rsidRDefault="00932962" w:rsidP="00D72E0C">
      <w:pPr>
        <w:rPr>
          <w:color w:val="FF0000"/>
          <w:sz w:val="32"/>
          <w:szCs w:val="32"/>
          <w:lang w:val="en-GB"/>
        </w:rPr>
      </w:pPr>
    </w:p>
    <w:p w14:paraId="6188C74B" w14:textId="77777777" w:rsidR="007269AE" w:rsidRDefault="007269AE">
      <w:pPr>
        <w:rPr>
          <w:rFonts w:eastAsia="Calibri" w:cstheme="minorHAnsi"/>
          <w:b/>
          <w:color w:val="2F5496" w:themeColor="accent1" w:themeShade="BF"/>
          <w:sz w:val="32"/>
          <w:szCs w:val="24"/>
          <w:lang w:val="en-GB"/>
        </w:rPr>
      </w:pPr>
      <w:r>
        <w:rPr>
          <w:rFonts w:eastAsia="Calibri" w:cstheme="minorHAnsi"/>
        </w:rPr>
        <w:br w:type="page"/>
      </w:r>
    </w:p>
    <w:p w14:paraId="6DC9FFBA" w14:textId="74E0722B" w:rsidR="0058341F" w:rsidRDefault="002933F7" w:rsidP="0098511D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lastRenderedPageBreak/>
        <w:t>Impact(s)</w:t>
      </w:r>
      <w:r w:rsidR="001F4F9F">
        <w:t>:</w:t>
      </w:r>
    </w:p>
    <w:p w14:paraId="144866B5" w14:textId="77777777" w:rsidR="0058341F" w:rsidRPr="0098511D" w:rsidRDefault="0058341F" w:rsidP="0098511D">
      <w:pPr>
        <w:rPr>
          <w:rFonts w:eastAsia="Calibri" w:cstheme="minorHAnsi"/>
          <w:sz w:val="20"/>
          <w:szCs w:val="20"/>
        </w:rPr>
      </w:pPr>
    </w:p>
    <w:p w14:paraId="182C9E30" w14:textId="6407FBBB" w:rsidR="004A69F1" w:rsidRPr="00835AA4" w:rsidRDefault="00861D2E" w:rsidP="00835AA4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rFonts w:eastAsia="Calibri" w:cstheme="minorHAnsi"/>
          <w:sz w:val="20"/>
          <w:szCs w:val="20"/>
        </w:rPr>
        <w:t>The</w:t>
      </w:r>
      <w:r w:rsidR="002933F7">
        <w:rPr>
          <w:rFonts w:eastAsia="Calibri" w:cstheme="minorHAnsi"/>
          <w:sz w:val="20"/>
          <w:szCs w:val="20"/>
        </w:rPr>
        <w:t>re is no impact for this enhancement</w:t>
      </w:r>
      <w:r w:rsidR="00835AA4">
        <w:rPr>
          <w:rFonts w:eastAsia="Calibri" w:cstheme="minorHAnsi"/>
          <w:sz w:val="20"/>
          <w:szCs w:val="20"/>
        </w:rPr>
        <w:t>.</w:t>
      </w:r>
    </w:p>
    <w:p w14:paraId="21513058" w14:textId="0C0AF92F" w:rsidR="00835AA4" w:rsidRPr="00835AA4" w:rsidRDefault="00835AA4" w:rsidP="00835AA4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rFonts w:eastAsia="Calibri" w:cstheme="minorHAnsi"/>
          <w:sz w:val="20"/>
          <w:szCs w:val="20"/>
        </w:rPr>
        <w:t>The web expense list will remain as it for now, if received good feedback on mobile then we will plan the same to implement on Web as well.</w:t>
      </w:r>
    </w:p>
    <w:sectPr w:rsidR="00835AA4" w:rsidRPr="00835AA4" w:rsidSect="001F4F9F">
      <w:headerReference w:type="default" r:id="rId15"/>
      <w:footerReference w:type="default" r:id="rId16"/>
      <w:pgSz w:w="11906" w:h="16838" w:code="9"/>
      <w:pgMar w:top="454" w:right="454" w:bottom="454" w:left="454" w:header="454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bhiranjan Shukla" w:date="2022-06-27T10:49:00Z" w:initials="AS">
    <w:p w14:paraId="4584F416" w14:textId="344143EC" w:rsidR="008F3F24" w:rsidRPr="008F3F24" w:rsidRDefault="008F3F24">
      <w:pPr>
        <w:pStyle w:val="CommentText"/>
        <w:rPr>
          <w:color w:val="00B0F0"/>
          <w:lang w:val="en-GB"/>
        </w:rPr>
      </w:pPr>
      <w:r>
        <w:rPr>
          <w:rStyle w:val="CommentReference"/>
        </w:rPr>
        <w:annotationRef/>
      </w:r>
      <w:r w:rsidRPr="008F3F24">
        <w:rPr>
          <w:lang w:val="en-GB"/>
        </w:rPr>
        <w:t>Suggestion:</w:t>
      </w:r>
    </w:p>
    <w:p w14:paraId="032C9A3C" w14:textId="0A038EAB" w:rsidR="008F3F24" w:rsidRDefault="008F3F24">
      <w:pPr>
        <w:pStyle w:val="CommentText"/>
      </w:pPr>
      <w:r w:rsidRPr="004460F6">
        <w:rPr>
          <w:i/>
          <w:iCs/>
          <w:color w:val="00B0F0"/>
          <w:lang w:val="en-GB"/>
        </w:rPr>
        <w:t>The Expense</w:t>
      </w:r>
      <w:r>
        <w:rPr>
          <w:i/>
          <w:iCs/>
          <w:color w:val="00B0F0"/>
          <w:lang w:val="en-GB"/>
        </w:rPr>
        <w:t>(</w:t>
      </w:r>
      <w:r w:rsidRPr="004460F6">
        <w:rPr>
          <w:i/>
          <w:iCs/>
          <w:color w:val="00B0F0"/>
          <w:lang w:val="en-GB"/>
        </w:rPr>
        <w:t>s</w:t>
      </w:r>
      <w:r>
        <w:rPr>
          <w:i/>
          <w:iCs/>
          <w:color w:val="00B0F0"/>
          <w:lang w:val="en-GB"/>
        </w:rPr>
        <w:t>)</w:t>
      </w:r>
      <w:r w:rsidRPr="004460F6">
        <w:rPr>
          <w:i/>
          <w:iCs/>
          <w:color w:val="00B0F0"/>
          <w:lang w:val="en-GB"/>
        </w:rPr>
        <w:t xml:space="preserve"> with missing information</w:t>
      </w:r>
      <w:r>
        <w:rPr>
          <w:i/>
          <w:iCs/>
          <w:color w:val="00B0F0"/>
          <w:lang w:val="en-GB"/>
        </w:rPr>
        <w:t xml:space="preserve"> or Policy violation</w:t>
      </w:r>
      <w:r w:rsidRPr="004460F6">
        <w:rPr>
          <w:i/>
          <w:iCs/>
          <w:color w:val="00B0F0"/>
          <w:lang w:val="en-GB"/>
        </w:rPr>
        <w:t xml:space="preserve"> </w:t>
      </w:r>
      <w:r>
        <w:rPr>
          <w:i/>
          <w:iCs/>
          <w:color w:val="00B0F0"/>
          <w:lang w:val="en-GB"/>
        </w:rPr>
        <w:t>has/have</w:t>
      </w:r>
      <w:r w:rsidRPr="004460F6">
        <w:rPr>
          <w:i/>
          <w:iCs/>
          <w:color w:val="00B0F0"/>
          <w:lang w:val="en-GB"/>
        </w:rPr>
        <w:t xml:space="preserve"> not been submitted, please take action on them individually and Submit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2C9A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09C1" w16cex:dateUtc="2022-06-27T0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2C9A3C" w16cid:durableId="266409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E8CA" w14:textId="77777777" w:rsidR="00E54139" w:rsidRDefault="00E54139" w:rsidP="0061295E">
      <w:r>
        <w:separator/>
      </w:r>
    </w:p>
  </w:endnote>
  <w:endnote w:type="continuationSeparator" w:id="0">
    <w:p w14:paraId="1A4D4CF5" w14:textId="77777777" w:rsidR="00E54139" w:rsidRDefault="00E54139" w:rsidP="0061295E">
      <w:r>
        <w:continuationSeparator/>
      </w:r>
    </w:p>
  </w:endnote>
  <w:endnote w:type="continuationNotice" w:id="1">
    <w:p w14:paraId="42193AA0" w14:textId="77777777" w:rsidR="00E54139" w:rsidRDefault="00E54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169000"/>
      <w:docPartObj>
        <w:docPartGallery w:val="Page Numbers (Bottom of Page)"/>
        <w:docPartUnique/>
      </w:docPartObj>
    </w:sdtPr>
    <w:sdtEndPr>
      <w:rPr>
        <w:sz w:val="14"/>
        <w:szCs w:val="14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4"/>
            <w:szCs w:val="14"/>
          </w:rPr>
        </w:sdtEndPr>
        <w:sdtContent>
          <w:p w14:paraId="6FE791DB" w14:textId="050DB3E2" w:rsidR="0098511D" w:rsidRPr="0098511D" w:rsidRDefault="0098511D" w:rsidP="0098511D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2523B90B" w14:textId="77777777" w:rsidR="0098511D" w:rsidRPr="0098511D" w:rsidRDefault="0098511D" w:rsidP="0098511D">
            <w:pPr>
              <w:pStyle w:val="Footer"/>
              <w:pBdr>
                <w:top w:val="single" w:sz="4" w:space="1" w:color="auto"/>
              </w:pBdr>
              <w:jc w:val="right"/>
              <w:rPr>
                <w:sz w:val="14"/>
                <w:szCs w:val="14"/>
              </w:rPr>
            </w:pPr>
          </w:p>
          <w:p w14:paraId="3FC453D8" w14:textId="7F1A0AF8" w:rsidR="0098511D" w:rsidRPr="0098511D" w:rsidRDefault="0098511D" w:rsidP="0098511D">
            <w:pPr>
              <w:pStyle w:val="Footer"/>
              <w:jc w:val="right"/>
              <w:rPr>
                <w:sz w:val="14"/>
                <w:szCs w:val="14"/>
              </w:rPr>
            </w:pPr>
            <w:r w:rsidRPr="0098511D">
              <w:rPr>
                <w:sz w:val="14"/>
                <w:szCs w:val="14"/>
              </w:rPr>
              <w:t xml:space="preserve">Page </w:t>
            </w:r>
            <w:r w:rsidRPr="0098511D">
              <w:rPr>
                <w:b/>
                <w:bCs/>
                <w:sz w:val="14"/>
                <w:szCs w:val="14"/>
              </w:rPr>
              <w:fldChar w:fldCharType="begin"/>
            </w:r>
            <w:r w:rsidRPr="0098511D">
              <w:rPr>
                <w:b/>
                <w:bCs/>
                <w:sz w:val="14"/>
                <w:szCs w:val="14"/>
              </w:rPr>
              <w:instrText xml:space="preserve"> PAGE </w:instrText>
            </w:r>
            <w:r w:rsidRPr="0098511D">
              <w:rPr>
                <w:b/>
                <w:bCs/>
                <w:sz w:val="14"/>
                <w:szCs w:val="14"/>
              </w:rPr>
              <w:fldChar w:fldCharType="separate"/>
            </w:r>
            <w:r w:rsidRPr="0098511D">
              <w:rPr>
                <w:b/>
                <w:bCs/>
                <w:noProof/>
                <w:sz w:val="14"/>
                <w:szCs w:val="14"/>
              </w:rPr>
              <w:t>2</w:t>
            </w:r>
            <w:r w:rsidRPr="0098511D">
              <w:rPr>
                <w:b/>
                <w:bCs/>
                <w:sz w:val="14"/>
                <w:szCs w:val="14"/>
              </w:rPr>
              <w:fldChar w:fldCharType="end"/>
            </w:r>
            <w:r w:rsidRPr="0098511D">
              <w:rPr>
                <w:sz w:val="14"/>
                <w:szCs w:val="14"/>
              </w:rPr>
              <w:t xml:space="preserve"> of </w:t>
            </w:r>
            <w:r w:rsidRPr="0098511D">
              <w:rPr>
                <w:b/>
                <w:bCs/>
                <w:sz w:val="14"/>
                <w:szCs w:val="14"/>
              </w:rPr>
              <w:fldChar w:fldCharType="begin"/>
            </w:r>
            <w:r w:rsidRPr="0098511D">
              <w:rPr>
                <w:b/>
                <w:bCs/>
                <w:sz w:val="14"/>
                <w:szCs w:val="14"/>
              </w:rPr>
              <w:instrText xml:space="preserve"> NUMPAGES  </w:instrText>
            </w:r>
            <w:r w:rsidRPr="0098511D">
              <w:rPr>
                <w:b/>
                <w:bCs/>
                <w:sz w:val="14"/>
                <w:szCs w:val="14"/>
              </w:rPr>
              <w:fldChar w:fldCharType="separate"/>
            </w:r>
            <w:r w:rsidRPr="0098511D">
              <w:rPr>
                <w:b/>
                <w:bCs/>
                <w:noProof/>
                <w:sz w:val="14"/>
                <w:szCs w:val="14"/>
              </w:rPr>
              <w:t>2</w:t>
            </w:r>
            <w:r w:rsidRPr="0098511D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DC06" w14:textId="77777777" w:rsidR="00E54139" w:rsidRDefault="00E54139" w:rsidP="0061295E">
      <w:r>
        <w:separator/>
      </w:r>
    </w:p>
  </w:footnote>
  <w:footnote w:type="continuationSeparator" w:id="0">
    <w:p w14:paraId="004FBCBD" w14:textId="77777777" w:rsidR="00E54139" w:rsidRDefault="00E54139" w:rsidP="0061295E">
      <w:r>
        <w:continuationSeparator/>
      </w:r>
    </w:p>
  </w:footnote>
  <w:footnote w:type="continuationNotice" w:id="1">
    <w:p w14:paraId="6D587C03" w14:textId="77777777" w:rsidR="00E54139" w:rsidRDefault="00E541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D7EC" w14:textId="72977951" w:rsidR="0098511D" w:rsidRDefault="003178C5">
    <w:pPr>
      <w:pStyle w:val="Header"/>
      <w:rPr>
        <w:color w:val="002060"/>
        <w:lang w:val="en-US"/>
      </w:rPr>
    </w:pPr>
    <w:r>
      <w:rPr>
        <w:color w:val="002060"/>
        <w:lang w:val="en-US"/>
      </w:rPr>
      <w:t>Expense List (</w:t>
    </w:r>
    <w:r w:rsidR="009A4FAC">
      <w:rPr>
        <w:color w:val="002060"/>
        <w:lang w:val="en-US"/>
      </w:rPr>
      <w:t>Web</w:t>
    </w:r>
    <w:r>
      <w:rPr>
        <w:color w:val="002060"/>
        <w:lang w:val="en-US"/>
      </w:rPr>
      <w:t>)</w:t>
    </w:r>
    <w:r w:rsidR="00B0609F" w:rsidRPr="00B0609F">
      <w:rPr>
        <w:color w:val="002060"/>
        <w:lang w:val="en-US"/>
      </w:rPr>
      <w:t xml:space="preserve"> </w:t>
    </w:r>
    <w:r w:rsidR="00194290">
      <w:rPr>
        <w:color w:val="002060"/>
        <w:lang w:val="en-US"/>
      </w:rPr>
      <w:t xml:space="preserve">- </w:t>
    </w:r>
    <w:r w:rsidR="002933F7">
      <w:rPr>
        <w:color w:val="002060"/>
        <w:lang w:val="en-US"/>
      </w:rPr>
      <w:t xml:space="preserve">Enhancement </w:t>
    </w:r>
  </w:p>
  <w:p w14:paraId="357CC89F" w14:textId="77777777" w:rsidR="00823BD1" w:rsidRPr="002933F7" w:rsidRDefault="00823BD1">
    <w:pPr>
      <w:pStyle w:val="Header"/>
      <w:rPr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6E6"/>
    <w:multiLevelType w:val="multilevel"/>
    <w:tmpl w:val="38D49B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C0727"/>
    <w:multiLevelType w:val="hybridMultilevel"/>
    <w:tmpl w:val="06FA118A"/>
    <w:lvl w:ilvl="0" w:tplc="15C6D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907"/>
    <w:multiLevelType w:val="hybridMultilevel"/>
    <w:tmpl w:val="10EC6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A1D79"/>
    <w:multiLevelType w:val="hybridMultilevel"/>
    <w:tmpl w:val="6F688902"/>
    <w:lvl w:ilvl="0" w:tplc="DDD6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F1240"/>
    <w:multiLevelType w:val="hybridMultilevel"/>
    <w:tmpl w:val="10EC6B30"/>
    <w:lvl w:ilvl="0" w:tplc="15C6D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1C3B"/>
    <w:multiLevelType w:val="multilevel"/>
    <w:tmpl w:val="7EE815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F2B33"/>
    <w:multiLevelType w:val="multilevel"/>
    <w:tmpl w:val="E56E5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12FBC"/>
    <w:multiLevelType w:val="multilevel"/>
    <w:tmpl w:val="F0940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9382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C82D08"/>
    <w:multiLevelType w:val="multilevel"/>
    <w:tmpl w:val="85E8B83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D0703"/>
    <w:multiLevelType w:val="hybridMultilevel"/>
    <w:tmpl w:val="10EC6B30"/>
    <w:lvl w:ilvl="0" w:tplc="15C6D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34A19"/>
    <w:multiLevelType w:val="multilevel"/>
    <w:tmpl w:val="C938F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64D4A"/>
    <w:multiLevelType w:val="hybridMultilevel"/>
    <w:tmpl w:val="FB9C5460"/>
    <w:lvl w:ilvl="0" w:tplc="FFFFFFFF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731B0"/>
    <w:multiLevelType w:val="hybridMultilevel"/>
    <w:tmpl w:val="10EC6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30042"/>
    <w:multiLevelType w:val="multilevel"/>
    <w:tmpl w:val="3BD2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6789B"/>
    <w:multiLevelType w:val="multilevel"/>
    <w:tmpl w:val="41E0B4D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160E4"/>
    <w:multiLevelType w:val="multilevel"/>
    <w:tmpl w:val="ACEC4D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70F3C"/>
    <w:multiLevelType w:val="multilevel"/>
    <w:tmpl w:val="4B32442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B67D3"/>
    <w:multiLevelType w:val="hybridMultilevel"/>
    <w:tmpl w:val="A734EE6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62A5C"/>
    <w:multiLevelType w:val="multilevel"/>
    <w:tmpl w:val="A0F66A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F2C1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39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AD10A75"/>
    <w:multiLevelType w:val="hybridMultilevel"/>
    <w:tmpl w:val="10EC6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3778E"/>
    <w:multiLevelType w:val="multilevel"/>
    <w:tmpl w:val="38D49B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A734D5"/>
    <w:multiLevelType w:val="multilevel"/>
    <w:tmpl w:val="3BC2FC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EA3C3E"/>
    <w:multiLevelType w:val="multilevel"/>
    <w:tmpl w:val="A0346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2D1CA4"/>
    <w:multiLevelType w:val="hybridMultilevel"/>
    <w:tmpl w:val="6D6E7FB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5B2D0517"/>
    <w:multiLevelType w:val="multilevel"/>
    <w:tmpl w:val="748CA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8F3C04"/>
    <w:multiLevelType w:val="hybridMultilevel"/>
    <w:tmpl w:val="3534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94E87"/>
    <w:multiLevelType w:val="hybridMultilevel"/>
    <w:tmpl w:val="C9CE90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20D5431"/>
    <w:multiLevelType w:val="multilevel"/>
    <w:tmpl w:val="21FC01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882E21"/>
    <w:multiLevelType w:val="hybridMultilevel"/>
    <w:tmpl w:val="10EC6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F6A16"/>
    <w:multiLevelType w:val="multilevel"/>
    <w:tmpl w:val="16287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ED7121"/>
    <w:multiLevelType w:val="multilevel"/>
    <w:tmpl w:val="7D52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1771CF"/>
    <w:multiLevelType w:val="hybridMultilevel"/>
    <w:tmpl w:val="6D6E7FB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6C764083"/>
    <w:multiLevelType w:val="multilevel"/>
    <w:tmpl w:val="46ACA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FB3E67"/>
    <w:multiLevelType w:val="multilevel"/>
    <w:tmpl w:val="7DA0ECDA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87073F"/>
    <w:multiLevelType w:val="hybridMultilevel"/>
    <w:tmpl w:val="5E880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12A09"/>
    <w:multiLevelType w:val="hybridMultilevel"/>
    <w:tmpl w:val="746CE3AA"/>
    <w:lvl w:ilvl="0" w:tplc="15C6D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E8AA715E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  <w:sz w:val="22"/>
        <w:szCs w:val="22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03E2D"/>
    <w:multiLevelType w:val="hybridMultilevel"/>
    <w:tmpl w:val="73C253B8"/>
    <w:lvl w:ilvl="0" w:tplc="DE0E608C">
      <w:start w:val="1"/>
      <w:numFmt w:val="decimal"/>
      <w:lvlText w:val="%1."/>
      <w:lvlJc w:val="left"/>
      <w:pPr>
        <w:ind w:left="1080" w:hanging="360"/>
      </w:pPr>
      <w:rPr>
        <w:rFonts w:eastAsia="Calibri" w:cstheme="minorHAnsi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B911D8"/>
    <w:multiLevelType w:val="hybridMultilevel"/>
    <w:tmpl w:val="7EC03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D122F"/>
    <w:multiLevelType w:val="multilevel"/>
    <w:tmpl w:val="8CBEF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6D02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0551454">
    <w:abstractNumId w:val="35"/>
  </w:num>
  <w:num w:numId="2" w16cid:durableId="1568877536">
    <w:abstractNumId w:val="19"/>
  </w:num>
  <w:num w:numId="3" w16cid:durableId="575818412">
    <w:abstractNumId w:val="17"/>
  </w:num>
  <w:num w:numId="4" w16cid:durableId="1996302851">
    <w:abstractNumId w:val="9"/>
  </w:num>
  <w:num w:numId="5" w16cid:durableId="2054885213">
    <w:abstractNumId w:val="16"/>
  </w:num>
  <w:num w:numId="6" w16cid:durableId="222180129">
    <w:abstractNumId w:val="15"/>
  </w:num>
  <w:num w:numId="7" w16cid:durableId="186914728">
    <w:abstractNumId w:val="11"/>
  </w:num>
  <w:num w:numId="8" w16cid:durableId="2063870790">
    <w:abstractNumId w:val="7"/>
  </w:num>
  <w:num w:numId="9" w16cid:durableId="25524298">
    <w:abstractNumId w:val="23"/>
  </w:num>
  <w:num w:numId="10" w16cid:durableId="975991351">
    <w:abstractNumId w:val="29"/>
  </w:num>
  <w:num w:numId="11" w16cid:durableId="415175141">
    <w:abstractNumId w:val="0"/>
  </w:num>
  <w:num w:numId="12" w16cid:durableId="1509952262">
    <w:abstractNumId w:val="34"/>
  </w:num>
  <w:num w:numId="13" w16cid:durableId="1111440261">
    <w:abstractNumId w:val="14"/>
  </w:num>
  <w:num w:numId="14" w16cid:durableId="1842889962">
    <w:abstractNumId w:val="6"/>
  </w:num>
  <w:num w:numId="15" w16cid:durableId="281621150">
    <w:abstractNumId w:val="32"/>
  </w:num>
  <w:num w:numId="16" w16cid:durableId="235674031">
    <w:abstractNumId w:val="31"/>
  </w:num>
  <w:num w:numId="17" w16cid:durableId="467010736">
    <w:abstractNumId w:val="24"/>
  </w:num>
  <w:num w:numId="18" w16cid:durableId="1868173348">
    <w:abstractNumId w:val="40"/>
  </w:num>
  <w:num w:numId="19" w16cid:durableId="1886747291">
    <w:abstractNumId w:val="5"/>
  </w:num>
  <w:num w:numId="20" w16cid:durableId="247615125">
    <w:abstractNumId w:val="26"/>
  </w:num>
  <w:num w:numId="21" w16cid:durableId="1091900108">
    <w:abstractNumId w:val="20"/>
  </w:num>
  <w:num w:numId="22" w16cid:durableId="2140414457">
    <w:abstractNumId w:val="22"/>
  </w:num>
  <w:num w:numId="23" w16cid:durableId="1659260166">
    <w:abstractNumId w:val="37"/>
  </w:num>
  <w:num w:numId="24" w16cid:durableId="757139010">
    <w:abstractNumId w:val="1"/>
  </w:num>
  <w:num w:numId="25" w16cid:durableId="102770797">
    <w:abstractNumId w:val="4"/>
  </w:num>
  <w:num w:numId="26" w16cid:durableId="543492269">
    <w:abstractNumId w:val="10"/>
  </w:num>
  <w:num w:numId="27" w16cid:durableId="1310131863">
    <w:abstractNumId w:val="30"/>
  </w:num>
  <w:num w:numId="28" w16cid:durableId="109590873">
    <w:abstractNumId w:val="38"/>
  </w:num>
  <w:num w:numId="29" w16cid:durableId="1944338907">
    <w:abstractNumId w:val="2"/>
  </w:num>
  <w:num w:numId="30" w16cid:durableId="1674066607">
    <w:abstractNumId w:val="13"/>
  </w:num>
  <w:num w:numId="31" w16cid:durableId="1670059970">
    <w:abstractNumId w:val="21"/>
  </w:num>
  <w:num w:numId="32" w16cid:durableId="208419060">
    <w:abstractNumId w:val="33"/>
  </w:num>
  <w:num w:numId="33" w16cid:durableId="1781412239">
    <w:abstractNumId w:val="3"/>
  </w:num>
  <w:num w:numId="34" w16cid:durableId="1962882483">
    <w:abstractNumId w:val="8"/>
  </w:num>
  <w:num w:numId="35" w16cid:durableId="2038773135">
    <w:abstractNumId w:val="28"/>
  </w:num>
  <w:num w:numId="36" w16cid:durableId="132187055">
    <w:abstractNumId w:val="41"/>
  </w:num>
  <w:num w:numId="37" w16cid:durableId="1820150924">
    <w:abstractNumId w:val="27"/>
  </w:num>
  <w:num w:numId="38" w16cid:durableId="237984353">
    <w:abstractNumId w:val="39"/>
  </w:num>
  <w:num w:numId="39" w16cid:durableId="1419013220">
    <w:abstractNumId w:val="12"/>
  </w:num>
  <w:num w:numId="40" w16cid:durableId="2009281594">
    <w:abstractNumId w:val="25"/>
  </w:num>
  <w:num w:numId="41" w16cid:durableId="904989538">
    <w:abstractNumId w:val="36"/>
  </w:num>
  <w:num w:numId="42" w16cid:durableId="1885215933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hiranjan Shukla">
    <w15:presenceInfo w15:providerId="Windows Live" w15:userId="f49437fa6d54f8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3MLE0sLQ0NjE1NjFR0lEKTi0uzszPAykwrAUAlKBB2CwAAAA="/>
  </w:docVars>
  <w:rsids>
    <w:rsidRoot w:val="000E4F38"/>
    <w:rsid w:val="00030020"/>
    <w:rsid w:val="000337B9"/>
    <w:rsid w:val="000434EB"/>
    <w:rsid w:val="0004500A"/>
    <w:rsid w:val="00050789"/>
    <w:rsid w:val="0005611A"/>
    <w:rsid w:val="00064597"/>
    <w:rsid w:val="00075E8D"/>
    <w:rsid w:val="000971F6"/>
    <w:rsid w:val="000B122A"/>
    <w:rsid w:val="000C25E9"/>
    <w:rsid w:val="000C3496"/>
    <w:rsid w:val="000C3580"/>
    <w:rsid w:val="000D1544"/>
    <w:rsid w:val="000E07CF"/>
    <w:rsid w:val="000E4F38"/>
    <w:rsid w:val="000F1616"/>
    <w:rsid w:val="000F4E8D"/>
    <w:rsid w:val="000F6C6B"/>
    <w:rsid w:val="000F7EB0"/>
    <w:rsid w:val="001013B8"/>
    <w:rsid w:val="00113565"/>
    <w:rsid w:val="00117254"/>
    <w:rsid w:val="00117803"/>
    <w:rsid w:val="001232FD"/>
    <w:rsid w:val="00124A97"/>
    <w:rsid w:val="00134895"/>
    <w:rsid w:val="0013542D"/>
    <w:rsid w:val="00137AED"/>
    <w:rsid w:val="00140AA7"/>
    <w:rsid w:val="00154F4B"/>
    <w:rsid w:val="00163E48"/>
    <w:rsid w:val="001642E2"/>
    <w:rsid w:val="00171482"/>
    <w:rsid w:val="001767B9"/>
    <w:rsid w:val="00194290"/>
    <w:rsid w:val="0019451B"/>
    <w:rsid w:val="00195C6C"/>
    <w:rsid w:val="001963E1"/>
    <w:rsid w:val="001970B2"/>
    <w:rsid w:val="001A3764"/>
    <w:rsid w:val="001A67A9"/>
    <w:rsid w:val="001B0206"/>
    <w:rsid w:val="001B0C97"/>
    <w:rsid w:val="001C3B27"/>
    <w:rsid w:val="001C43FE"/>
    <w:rsid w:val="001E692B"/>
    <w:rsid w:val="001F4F9F"/>
    <w:rsid w:val="00210D46"/>
    <w:rsid w:val="002130F5"/>
    <w:rsid w:val="00216BCD"/>
    <w:rsid w:val="00217C49"/>
    <w:rsid w:val="00240ABC"/>
    <w:rsid w:val="00242066"/>
    <w:rsid w:val="002473FC"/>
    <w:rsid w:val="0025119D"/>
    <w:rsid w:val="00255268"/>
    <w:rsid w:val="002614D4"/>
    <w:rsid w:val="00263C86"/>
    <w:rsid w:val="002753FC"/>
    <w:rsid w:val="00276669"/>
    <w:rsid w:val="0028037C"/>
    <w:rsid w:val="00284AE3"/>
    <w:rsid w:val="002933F7"/>
    <w:rsid w:val="00295249"/>
    <w:rsid w:val="002A09C4"/>
    <w:rsid w:val="002A1335"/>
    <w:rsid w:val="002A2967"/>
    <w:rsid w:val="002A31DD"/>
    <w:rsid w:val="002A675A"/>
    <w:rsid w:val="002B04A3"/>
    <w:rsid w:val="002B2DFA"/>
    <w:rsid w:val="002C022B"/>
    <w:rsid w:val="002C79FA"/>
    <w:rsid w:val="002D6F26"/>
    <w:rsid w:val="002E0F75"/>
    <w:rsid w:val="002E4338"/>
    <w:rsid w:val="002F0544"/>
    <w:rsid w:val="002F2746"/>
    <w:rsid w:val="002F60E1"/>
    <w:rsid w:val="003036A4"/>
    <w:rsid w:val="0030519E"/>
    <w:rsid w:val="00311D2B"/>
    <w:rsid w:val="0031605E"/>
    <w:rsid w:val="003178C5"/>
    <w:rsid w:val="00321905"/>
    <w:rsid w:val="00327028"/>
    <w:rsid w:val="00334F5E"/>
    <w:rsid w:val="00335D64"/>
    <w:rsid w:val="0034293C"/>
    <w:rsid w:val="00343A9F"/>
    <w:rsid w:val="00343CBE"/>
    <w:rsid w:val="00346542"/>
    <w:rsid w:val="00351241"/>
    <w:rsid w:val="00353DC9"/>
    <w:rsid w:val="003550A8"/>
    <w:rsid w:val="0036303B"/>
    <w:rsid w:val="00363651"/>
    <w:rsid w:val="003724D4"/>
    <w:rsid w:val="00372D5D"/>
    <w:rsid w:val="0037450A"/>
    <w:rsid w:val="0038215B"/>
    <w:rsid w:val="00383581"/>
    <w:rsid w:val="00391615"/>
    <w:rsid w:val="0039439A"/>
    <w:rsid w:val="003A36EA"/>
    <w:rsid w:val="003A4571"/>
    <w:rsid w:val="003A46C0"/>
    <w:rsid w:val="003A74BB"/>
    <w:rsid w:val="003B7CB9"/>
    <w:rsid w:val="003C0125"/>
    <w:rsid w:val="003C431B"/>
    <w:rsid w:val="003C5367"/>
    <w:rsid w:val="003D228F"/>
    <w:rsid w:val="003D65BF"/>
    <w:rsid w:val="003D7D90"/>
    <w:rsid w:val="003E114F"/>
    <w:rsid w:val="003E4E10"/>
    <w:rsid w:val="003E7434"/>
    <w:rsid w:val="003F2FD3"/>
    <w:rsid w:val="00401F58"/>
    <w:rsid w:val="00410AAE"/>
    <w:rsid w:val="004112F5"/>
    <w:rsid w:val="00417CAD"/>
    <w:rsid w:val="00421D1D"/>
    <w:rsid w:val="00423A08"/>
    <w:rsid w:val="00425097"/>
    <w:rsid w:val="00430EC4"/>
    <w:rsid w:val="00435BC1"/>
    <w:rsid w:val="00442BE7"/>
    <w:rsid w:val="004460F6"/>
    <w:rsid w:val="004472AE"/>
    <w:rsid w:val="00451CBA"/>
    <w:rsid w:val="004531DB"/>
    <w:rsid w:val="0045335D"/>
    <w:rsid w:val="00460AFE"/>
    <w:rsid w:val="0046490A"/>
    <w:rsid w:val="0047084F"/>
    <w:rsid w:val="0048250E"/>
    <w:rsid w:val="00485A2B"/>
    <w:rsid w:val="0048692C"/>
    <w:rsid w:val="00490998"/>
    <w:rsid w:val="00495033"/>
    <w:rsid w:val="00495405"/>
    <w:rsid w:val="00496008"/>
    <w:rsid w:val="00496828"/>
    <w:rsid w:val="004A69F1"/>
    <w:rsid w:val="004B0D25"/>
    <w:rsid w:val="004B52B0"/>
    <w:rsid w:val="004B7DEF"/>
    <w:rsid w:val="004C0A4A"/>
    <w:rsid w:val="004C1844"/>
    <w:rsid w:val="004C534B"/>
    <w:rsid w:val="004C5D9F"/>
    <w:rsid w:val="004D37E6"/>
    <w:rsid w:val="004D4235"/>
    <w:rsid w:val="004E1BF2"/>
    <w:rsid w:val="004E22D3"/>
    <w:rsid w:val="004E2683"/>
    <w:rsid w:val="004F2BD9"/>
    <w:rsid w:val="0050741E"/>
    <w:rsid w:val="00510339"/>
    <w:rsid w:val="00510CE2"/>
    <w:rsid w:val="00520D70"/>
    <w:rsid w:val="00520DCD"/>
    <w:rsid w:val="00524D16"/>
    <w:rsid w:val="00525B94"/>
    <w:rsid w:val="00536230"/>
    <w:rsid w:val="00537AD3"/>
    <w:rsid w:val="00540D06"/>
    <w:rsid w:val="00541D34"/>
    <w:rsid w:val="00550F68"/>
    <w:rsid w:val="005559CD"/>
    <w:rsid w:val="00555FD9"/>
    <w:rsid w:val="00557002"/>
    <w:rsid w:val="00576A75"/>
    <w:rsid w:val="005818D4"/>
    <w:rsid w:val="00581CFA"/>
    <w:rsid w:val="0058341F"/>
    <w:rsid w:val="005864F1"/>
    <w:rsid w:val="00586CCC"/>
    <w:rsid w:val="00587D14"/>
    <w:rsid w:val="0059586A"/>
    <w:rsid w:val="00597B43"/>
    <w:rsid w:val="005A41B0"/>
    <w:rsid w:val="005B2004"/>
    <w:rsid w:val="005B4B2E"/>
    <w:rsid w:val="005C00FB"/>
    <w:rsid w:val="005C02D1"/>
    <w:rsid w:val="005C215D"/>
    <w:rsid w:val="005C3904"/>
    <w:rsid w:val="005C4646"/>
    <w:rsid w:val="005C787A"/>
    <w:rsid w:val="005E5D6E"/>
    <w:rsid w:val="005F1151"/>
    <w:rsid w:val="005F19A0"/>
    <w:rsid w:val="005F22D0"/>
    <w:rsid w:val="005F2EDE"/>
    <w:rsid w:val="005F7ED4"/>
    <w:rsid w:val="00600807"/>
    <w:rsid w:val="006049EE"/>
    <w:rsid w:val="0061295E"/>
    <w:rsid w:val="00614CFD"/>
    <w:rsid w:val="00624116"/>
    <w:rsid w:val="00626181"/>
    <w:rsid w:val="00626DC0"/>
    <w:rsid w:val="00634626"/>
    <w:rsid w:val="00634F33"/>
    <w:rsid w:val="00635628"/>
    <w:rsid w:val="00636AC7"/>
    <w:rsid w:val="00642581"/>
    <w:rsid w:val="00645AF3"/>
    <w:rsid w:val="006508CD"/>
    <w:rsid w:val="00651DA3"/>
    <w:rsid w:val="006521D9"/>
    <w:rsid w:val="006537D0"/>
    <w:rsid w:val="006550AF"/>
    <w:rsid w:val="00661AC8"/>
    <w:rsid w:val="00681415"/>
    <w:rsid w:val="00681C27"/>
    <w:rsid w:val="00686AB1"/>
    <w:rsid w:val="006943AE"/>
    <w:rsid w:val="006946A6"/>
    <w:rsid w:val="006953F1"/>
    <w:rsid w:val="006A6AE5"/>
    <w:rsid w:val="006B0C07"/>
    <w:rsid w:val="006C2364"/>
    <w:rsid w:val="006D6309"/>
    <w:rsid w:val="006E2005"/>
    <w:rsid w:val="006E5119"/>
    <w:rsid w:val="006E5354"/>
    <w:rsid w:val="006E639C"/>
    <w:rsid w:val="0070295E"/>
    <w:rsid w:val="00703ADD"/>
    <w:rsid w:val="0070740E"/>
    <w:rsid w:val="0071270D"/>
    <w:rsid w:val="00712D84"/>
    <w:rsid w:val="00713BE2"/>
    <w:rsid w:val="0071697F"/>
    <w:rsid w:val="00724702"/>
    <w:rsid w:val="007264A7"/>
    <w:rsid w:val="007269AE"/>
    <w:rsid w:val="0074011F"/>
    <w:rsid w:val="00740388"/>
    <w:rsid w:val="007469D1"/>
    <w:rsid w:val="0075654D"/>
    <w:rsid w:val="00761CB8"/>
    <w:rsid w:val="00767A4E"/>
    <w:rsid w:val="00773F70"/>
    <w:rsid w:val="00790965"/>
    <w:rsid w:val="007949BC"/>
    <w:rsid w:val="00796072"/>
    <w:rsid w:val="007969D0"/>
    <w:rsid w:val="00797958"/>
    <w:rsid w:val="007A0317"/>
    <w:rsid w:val="007A7DB6"/>
    <w:rsid w:val="007B2CB8"/>
    <w:rsid w:val="007B7763"/>
    <w:rsid w:val="007C1ECC"/>
    <w:rsid w:val="007C6025"/>
    <w:rsid w:val="007D0D19"/>
    <w:rsid w:val="007D66AA"/>
    <w:rsid w:val="007E0FD3"/>
    <w:rsid w:val="007E602C"/>
    <w:rsid w:val="007F018C"/>
    <w:rsid w:val="007F410E"/>
    <w:rsid w:val="007F647E"/>
    <w:rsid w:val="007F6F0E"/>
    <w:rsid w:val="0081527D"/>
    <w:rsid w:val="0082178E"/>
    <w:rsid w:val="00823BD1"/>
    <w:rsid w:val="0082591D"/>
    <w:rsid w:val="00827CC0"/>
    <w:rsid w:val="008302A4"/>
    <w:rsid w:val="0083252F"/>
    <w:rsid w:val="00835AA4"/>
    <w:rsid w:val="008378BA"/>
    <w:rsid w:val="0084325A"/>
    <w:rsid w:val="00847116"/>
    <w:rsid w:val="00857AB1"/>
    <w:rsid w:val="00857E90"/>
    <w:rsid w:val="00861D2E"/>
    <w:rsid w:val="00870956"/>
    <w:rsid w:val="00875601"/>
    <w:rsid w:val="008823FA"/>
    <w:rsid w:val="008838D6"/>
    <w:rsid w:val="00885514"/>
    <w:rsid w:val="00885CE4"/>
    <w:rsid w:val="008866C1"/>
    <w:rsid w:val="008875E8"/>
    <w:rsid w:val="00890E25"/>
    <w:rsid w:val="00895C48"/>
    <w:rsid w:val="00897028"/>
    <w:rsid w:val="008A1185"/>
    <w:rsid w:val="008A49F2"/>
    <w:rsid w:val="008A6BFF"/>
    <w:rsid w:val="008A7446"/>
    <w:rsid w:val="008B082E"/>
    <w:rsid w:val="008C6403"/>
    <w:rsid w:val="008D25A9"/>
    <w:rsid w:val="008D2982"/>
    <w:rsid w:val="008D2E1E"/>
    <w:rsid w:val="008D5BCC"/>
    <w:rsid w:val="008D5DE7"/>
    <w:rsid w:val="008D7729"/>
    <w:rsid w:val="008E170E"/>
    <w:rsid w:val="008F3C96"/>
    <w:rsid w:val="008F3CF8"/>
    <w:rsid w:val="008F3F24"/>
    <w:rsid w:val="00900414"/>
    <w:rsid w:val="00900A25"/>
    <w:rsid w:val="00901381"/>
    <w:rsid w:val="00903818"/>
    <w:rsid w:val="009041AD"/>
    <w:rsid w:val="0090687E"/>
    <w:rsid w:val="009073F2"/>
    <w:rsid w:val="00916677"/>
    <w:rsid w:val="009265CC"/>
    <w:rsid w:val="00932962"/>
    <w:rsid w:val="009331A6"/>
    <w:rsid w:val="0093494B"/>
    <w:rsid w:val="0094021B"/>
    <w:rsid w:val="00940553"/>
    <w:rsid w:val="00943574"/>
    <w:rsid w:val="00945FC8"/>
    <w:rsid w:val="0094695A"/>
    <w:rsid w:val="00947FFE"/>
    <w:rsid w:val="00951D72"/>
    <w:rsid w:val="0096184C"/>
    <w:rsid w:val="009634F6"/>
    <w:rsid w:val="0096389D"/>
    <w:rsid w:val="00963FBA"/>
    <w:rsid w:val="009721BB"/>
    <w:rsid w:val="009729D1"/>
    <w:rsid w:val="00977315"/>
    <w:rsid w:val="0097760F"/>
    <w:rsid w:val="0098024A"/>
    <w:rsid w:val="0098511D"/>
    <w:rsid w:val="00986493"/>
    <w:rsid w:val="00995704"/>
    <w:rsid w:val="0099678B"/>
    <w:rsid w:val="009A1538"/>
    <w:rsid w:val="009A46D8"/>
    <w:rsid w:val="009A4FAC"/>
    <w:rsid w:val="009A6A08"/>
    <w:rsid w:val="009B0454"/>
    <w:rsid w:val="009B5AA0"/>
    <w:rsid w:val="009C0D4E"/>
    <w:rsid w:val="009C165D"/>
    <w:rsid w:val="009C61AC"/>
    <w:rsid w:val="009D0D7A"/>
    <w:rsid w:val="009D108F"/>
    <w:rsid w:val="009D1A9B"/>
    <w:rsid w:val="009D7AB7"/>
    <w:rsid w:val="009E28D4"/>
    <w:rsid w:val="009F290D"/>
    <w:rsid w:val="009F6BAB"/>
    <w:rsid w:val="00A14E9A"/>
    <w:rsid w:val="00A20A1B"/>
    <w:rsid w:val="00A22666"/>
    <w:rsid w:val="00A262F2"/>
    <w:rsid w:val="00A36BF0"/>
    <w:rsid w:val="00A402D1"/>
    <w:rsid w:val="00A43E48"/>
    <w:rsid w:val="00A553FC"/>
    <w:rsid w:val="00A617F6"/>
    <w:rsid w:val="00A62028"/>
    <w:rsid w:val="00A65006"/>
    <w:rsid w:val="00A660A0"/>
    <w:rsid w:val="00A747A9"/>
    <w:rsid w:val="00A82B3A"/>
    <w:rsid w:val="00A95929"/>
    <w:rsid w:val="00A95FC3"/>
    <w:rsid w:val="00AA07E3"/>
    <w:rsid w:val="00AB3644"/>
    <w:rsid w:val="00AB6AD9"/>
    <w:rsid w:val="00AC1EA1"/>
    <w:rsid w:val="00AC50C5"/>
    <w:rsid w:val="00AF6D87"/>
    <w:rsid w:val="00B0228C"/>
    <w:rsid w:val="00B0267E"/>
    <w:rsid w:val="00B03D9F"/>
    <w:rsid w:val="00B0609F"/>
    <w:rsid w:val="00B12781"/>
    <w:rsid w:val="00B1507C"/>
    <w:rsid w:val="00B2432E"/>
    <w:rsid w:val="00B2720B"/>
    <w:rsid w:val="00B33A8E"/>
    <w:rsid w:val="00B34F5A"/>
    <w:rsid w:val="00B379B2"/>
    <w:rsid w:val="00B422D1"/>
    <w:rsid w:val="00B42699"/>
    <w:rsid w:val="00B42B48"/>
    <w:rsid w:val="00B43334"/>
    <w:rsid w:val="00B53244"/>
    <w:rsid w:val="00B70DF3"/>
    <w:rsid w:val="00B73C1A"/>
    <w:rsid w:val="00B74F12"/>
    <w:rsid w:val="00B80674"/>
    <w:rsid w:val="00B81764"/>
    <w:rsid w:val="00B8181F"/>
    <w:rsid w:val="00B8456C"/>
    <w:rsid w:val="00B8603E"/>
    <w:rsid w:val="00B86205"/>
    <w:rsid w:val="00BA0D6E"/>
    <w:rsid w:val="00BA0FF9"/>
    <w:rsid w:val="00BA5738"/>
    <w:rsid w:val="00BB027C"/>
    <w:rsid w:val="00BB2B5F"/>
    <w:rsid w:val="00BB6A1D"/>
    <w:rsid w:val="00BB6ED4"/>
    <w:rsid w:val="00BC04C7"/>
    <w:rsid w:val="00BC245F"/>
    <w:rsid w:val="00BC3968"/>
    <w:rsid w:val="00BD3E97"/>
    <w:rsid w:val="00BD6679"/>
    <w:rsid w:val="00BD777A"/>
    <w:rsid w:val="00BE047C"/>
    <w:rsid w:val="00BE25DE"/>
    <w:rsid w:val="00C13874"/>
    <w:rsid w:val="00C148A7"/>
    <w:rsid w:val="00C15178"/>
    <w:rsid w:val="00C157BD"/>
    <w:rsid w:val="00C23103"/>
    <w:rsid w:val="00C233DD"/>
    <w:rsid w:val="00C26B4A"/>
    <w:rsid w:val="00C26E80"/>
    <w:rsid w:val="00C40209"/>
    <w:rsid w:val="00C56DF0"/>
    <w:rsid w:val="00C62FED"/>
    <w:rsid w:val="00C71644"/>
    <w:rsid w:val="00C85547"/>
    <w:rsid w:val="00C861AF"/>
    <w:rsid w:val="00C8773C"/>
    <w:rsid w:val="00C9162C"/>
    <w:rsid w:val="00C94565"/>
    <w:rsid w:val="00CA0246"/>
    <w:rsid w:val="00CA0331"/>
    <w:rsid w:val="00CA197F"/>
    <w:rsid w:val="00CB1444"/>
    <w:rsid w:val="00CB3FEC"/>
    <w:rsid w:val="00CB793A"/>
    <w:rsid w:val="00CC2A39"/>
    <w:rsid w:val="00CC2D73"/>
    <w:rsid w:val="00CC443D"/>
    <w:rsid w:val="00CD01FF"/>
    <w:rsid w:val="00CD088C"/>
    <w:rsid w:val="00CE3411"/>
    <w:rsid w:val="00CE4FC8"/>
    <w:rsid w:val="00CE5BA1"/>
    <w:rsid w:val="00CF40E1"/>
    <w:rsid w:val="00D010A2"/>
    <w:rsid w:val="00D10ED0"/>
    <w:rsid w:val="00D13EEB"/>
    <w:rsid w:val="00D214DF"/>
    <w:rsid w:val="00D2360A"/>
    <w:rsid w:val="00D2428C"/>
    <w:rsid w:val="00D25305"/>
    <w:rsid w:val="00D26E6F"/>
    <w:rsid w:val="00D4154B"/>
    <w:rsid w:val="00D4528B"/>
    <w:rsid w:val="00D455FE"/>
    <w:rsid w:val="00D45E75"/>
    <w:rsid w:val="00D542BB"/>
    <w:rsid w:val="00D55251"/>
    <w:rsid w:val="00D55CE3"/>
    <w:rsid w:val="00D65FE7"/>
    <w:rsid w:val="00D66141"/>
    <w:rsid w:val="00D72BCF"/>
    <w:rsid w:val="00D72E0C"/>
    <w:rsid w:val="00D730F2"/>
    <w:rsid w:val="00D84C86"/>
    <w:rsid w:val="00D93364"/>
    <w:rsid w:val="00D94BED"/>
    <w:rsid w:val="00DA218F"/>
    <w:rsid w:val="00DA5A83"/>
    <w:rsid w:val="00DB693D"/>
    <w:rsid w:val="00DC2C97"/>
    <w:rsid w:val="00DC3432"/>
    <w:rsid w:val="00DC460C"/>
    <w:rsid w:val="00DC67A2"/>
    <w:rsid w:val="00DE04BD"/>
    <w:rsid w:val="00DF09A2"/>
    <w:rsid w:val="00E02C4C"/>
    <w:rsid w:val="00E02CB4"/>
    <w:rsid w:val="00E13BFF"/>
    <w:rsid w:val="00E20306"/>
    <w:rsid w:val="00E2063C"/>
    <w:rsid w:val="00E22191"/>
    <w:rsid w:val="00E41077"/>
    <w:rsid w:val="00E41A7D"/>
    <w:rsid w:val="00E42468"/>
    <w:rsid w:val="00E51315"/>
    <w:rsid w:val="00E54139"/>
    <w:rsid w:val="00E547F8"/>
    <w:rsid w:val="00E564EF"/>
    <w:rsid w:val="00E608EE"/>
    <w:rsid w:val="00E76E21"/>
    <w:rsid w:val="00E80AF1"/>
    <w:rsid w:val="00E83972"/>
    <w:rsid w:val="00E85019"/>
    <w:rsid w:val="00EA476F"/>
    <w:rsid w:val="00EA53B8"/>
    <w:rsid w:val="00EA76AB"/>
    <w:rsid w:val="00EB2D07"/>
    <w:rsid w:val="00EC0086"/>
    <w:rsid w:val="00EC6D49"/>
    <w:rsid w:val="00EC7982"/>
    <w:rsid w:val="00ED32C8"/>
    <w:rsid w:val="00ED53FD"/>
    <w:rsid w:val="00ED5805"/>
    <w:rsid w:val="00EE315E"/>
    <w:rsid w:val="00EE5D30"/>
    <w:rsid w:val="00EF6F38"/>
    <w:rsid w:val="00EF7ED8"/>
    <w:rsid w:val="00F03E78"/>
    <w:rsid w:val="00F044F4"/>
    <w:rsid w:val="00F06EB9"/>
    <w:rsid w:val="00F14FDF"/>
    <w:rsid w:val="00F16377"/>
    <w:rsid w:val="00F21552"/>
    <w:rsid w:val="00F2210A"/>
    <w:rsid w:val="00F2225A"/>
    <w:rsid w:val="00F252DB"/>
    <w:rsid w:val="00F254E0"/>
    <w:rsid w:val="00F30025"/>
    <w:rsid w:val="00F339F9"/>
    <w:rsid w:val="00F3450C"/>
    <w:rsid w:val="00F42CA2"/>
    <w:rsid w:val="00F45369"/>
    <w:rsid w:val="00F476E0"/>
    <w:rsid w:val="00F542C4"/>
    <w:rsid w:val="00F55F4E"/>
    <w:rsid w:val="00F61F34"/>
    <w:rsid w:val="00F65E75"/>
    <w:rsid w:val="00F6679B"/>
    <w:rsid w:val="00F67BD1"/>
    <w:rsid w:val="00F70A20"/>
    <w:rsid w:val="00F73D3C"/>
    <w:rsid w:val="00F8123B"/>
    <w:rsid w:val="00F83AFE"/>
    <w:rsid w:val="00F9373C"/>
    <w:rsid w:val="00F95D09"/>
    <w:rsid w:val="00F96EDB"/>
    <w:rsid w:val="00F97E69"/>
    <w:rsid w:val="00FA24A4"/>
    <w:rsid w:val="00FB106E"/>
    <w:rsid w:val="00FB28D2"/>
    <w:rsid w:val="00FB73F7"/>
    <w:rsid w:val="00FC1283"/>
    <w:rsid w:val="00FC2475"/>
    <w:rsid w:val="00FC35BD"/>
    <w:rsid w:val="00FC44AD"/>
    <w:rsid w:val="00FC57B0"/>
    <w:rsid w:val="00FC5A2F"/>
    <w:rsid w:val="00FD0A09"/>
    <w:rsid w:val="00FD3888"/>
    <w:rsid w:val="00FD6292"/>
    <w:rsid w:val="00FD7A2B"/>
    <w:rsid w:val="00FE24A9"/>
    <w:rsid w:val="00FE3EB4"/>
    <w:rsid w:val="00FF1ED4"/>
    <w:rsid w:val="00FF5771"/>
    <w:rsid w:val="00FF6515"/>
    <w:rsid w:val="6946F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0589B"/>
  <w15:chartTrackingRefBased/>
  <w15:docId w15:val="{8281BF36-5D48-4062-91D1-BAB213B0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A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295E"/>
    <w:pPr>
      <w:keepNext/>
      <w:keepLines/>
      <w:numPr>
        <w:numId w:val="21"/>
      </w:numPr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95E"/>
    <w:pPr>
      <w:keepNext/>
      <w:keepLines/>
      <w:numPr>
        <w:ilvl w:val="1"/>
        <w:numId w:val="21"/>
      </w:numPr>
      <w:spacing w:before="40"/>
      <w:outlineLvl w:val="1"/>
    </w:pPr>
    <w:rPr>
      <w:rFonts w:ascii="Calibri" w:eastAsiaTheme="majorEastAsia" w:hAnsi="Calibri" w:cstheme="majorBidi"/>
      <w:b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95E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95E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95E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95E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4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295E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5E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5E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E4F38"/>
  </w:style>
  <w:style w:type="character" w:customStyle="1" w:styleId="findhit">
    <w:name w:val="findhit"/>
    <w:basedOn w:val="DefaultParagraphFont"/>
    <w:rsid w:val="000E4F38"/>
  </w:style>
  <w:style w:type="paragraph" w:customStyle="1" w:styleId="paragraph">
    <w:name w:val="paragraph"/>
    <w:basedOn w:val="Normal"/>
    <w:rsid w:val="000E4F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eop">
    <w:name w:val="eop"/>
    <w:basedOn w:val="DefaultParagraphFont"/>
    <w:rsid w:val="000E4F38"/>
  </w:style>
  <w:style w:type="paragraph" w:styleId="ListParagraph">
    <w:name w:val="List Paragraph"/>
    <w:basedOn w:val="Normal"/>
    <w:uiPriority w:val="34"/>
    <w:qFormat/>
    <w:rsid w:val="00CE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9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95E"/>
  </w:style>
  <w:style w:type="paragraph" w:styleId="Footer">
    <w:name w:val="footer"/>
    <w:basedOn w:val="Normal"/>
    <w:link w:val="FooterChar"/>
    <w:uiPriority w:val="99"/>
    <w:unhideWhenUsed/>
    <w:rsid w:val="006129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95E"/>
  </w:style>
  <w:style w:type="paragraph" w:styleId="BalloonText">
    <w:name w:val="Balloon Text"/>
    <w:basedOn w:val="Normal"/>
    <w:link w:val="BalloonTextChar"/>
    <w:uiPriority w:val="99"/>
    <w:semiHidden/>
    <w:unhideWhenUsed/>
    <w:rsid w:val="006129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5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295E"/>
    <w:rPr>
      <w:rFonts w:ascii="Calibri" w:eastAsiaTheme="majorEastAsia" w:hAnsi="Calibri" w:cstheme="majorBidi"/>
      <w:b/>
      <w:color w:val="2F5496" w:themeColor="accent1" w:themeShade="BF"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295E"/>
    <w:rPr>
      <w:rFonts w:ascii="Calibri" w:eastAsiaTheme="majorEastAsia" w:hAnsi="Calibri" w:cstheme="majorBidi"/>
      <w:b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1295E"/>
    <w:rPr>
      <w:rFonts w:asciiTheme="majorHAnsi" w:eastAsiaTheme="majorEastAsia" w:hAnsiTheme="majorHAnsi" w:cstheme="majorBidi"/>
      <w:color w:val="1F3763" w:themeColor="accent1" w:themeShade="7F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1295E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1295E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61295E"/>
    <w:rPr>
      <w:rFonts w:asciiTheme="majorHAnsi" w:eastAsiaTheme="majorEastAsia" w:hAnsiTheme="majorHAnsi" w:cstheme="majorBidi"/>
      <w:color w:val="1F3763" w:themeColor="accent1" w:themeShade="7F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61295E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61295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1295E"/>
  </w:style>
  <w:style w:type="character" w:styleId="CommentReference">
    <w:name w:val="annotation reference"/>
    <w:basedOn w:val="DefaultParagraphFont"/>
    <w:uiPriority w:val="99"/>
    <w:semiHidden/>
    <w:unhideWhenUsed/>
    <w:rsid w:val="00C23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103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103"/>
    <w:rPr>
      <w:sz w:val="20"/>
      <w:szCs w:val="20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B106E"/>
    <w:pPr>
      <w:keepNext/>
      <w:ind w:left="720"/>
    </w:pPr>
    <w:rPr>
      <w:rFonts w:cs="Times New Roman"/>
      <w:b/>
      <w:iCs/>
      <w:color w:val="FF000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3F7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3F7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E04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B090C-8988-4022-BAF6-8F497BDD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Jha</dc:creator>
  <cp:keywords/>
  <dc:description/>
  <cp:lastModifiedBy>Abhiranjan Shukla</cp:lastModifiedBy>
  <cp:revision>246</cp:revision>
  <dcterms:created xsi:type="dcterms:W3CDTF">2022-06-09T07:34:00Z</dcterms:created>
  <dcterms:modified xsi:type="dcterms:W3CDTF">2022-06-27T06:02:00Z</dcterms:modified>
</cp:coreProperties>
</file>