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62CA4" w:rsidRDefault="00162CA4" w:rsidP="00162CA4">
      <w:r>
        <w:t>Customer Churn Analysis – Data Requirements and Proposed Methodology</w:t>
      </w:r>
    </w:p>
    <w:p w:rsidR="00162CA4" w:rsidRDefault="00162CA4" w:rsidP="00162CA4"/>
    <w:p w:rsidR="00162CA4" w:rsidRDefault="00162CA4" w:rsidP="00162CA4">
      <w:r>
        <w:t>Dear Estelle,</w:t>
      </w:r>
    </w:p>
    <w:p w:rsidR="00162CA4" w:rsidRDefault="00162CA4" w:rsidP="00162CA4">
      <w:r>
        <w:t>After reviewing the client brief and discussing the potential causes of churn at PowerCo, I have summarized the data requirements and analytical techniques that can help us determine whether price sensitivity is the main factor driving customer churn.</w:t>
      </w:r>
    </w:p>
    <w:p w:rsidR="00162CA4" w:rsidRDefault="00162CA4" w:rsidP="00162CA4">
      <w:r>
        <w:t>To properly investigate the issue, we should collect data related to customer profiles, pricing, energy usage, and customer interactions. While the client suspects that customers are leaving due to pricing concerns, other factors such as customer service quality, contract flexibility and customer tenure may also influence customer decisions.</w:t>
      </w:r>
    </w:p>
    <w:p w:rsidR="00162CA4" w:rsidRDefault="00162CA4" w:rsidP="00162CA4">
      <w:r>
        <w:t>The key data points required from the client include:</w:t>
      </w:r>
    </w:p>
    <w:p w:rsidR="00162CA4" w:rsidRPr="00162CA4" w:rsidRDefault="00162CA4" w:rsidP="00162CA4">
      <w:pPr>
        <w:pStyle w:val="ListParagraph"/>
        <w:numPr>
          <w:ilvl w:val="0"/>
          <w:numId w:val="2"/>
        </w:numPr>
        <w:ind w:left="284" w:hanging="284"/>
        <w:rPr>
          <w:b/>
          <w:bCs/>
        </w:rPr>
      </w:pPr>
      <w:r w:rsidRPr="00162CA4">
        <w:rPr>
          <w:b/>
          <w:bCs/>
        </w:rPr>
        <w:t>Customer Information :</w:t>
      </w:r>
    </w:p>
    <w:p w:rsidR="00162CA4" w:rsidRDefault="00162CA4" w:rsidP="00162CA4">
      <w:pPr>
        <w:pStyle w:val="ListParagraph"/>
        <w:numPr>
          <w:ilvl w:val="0"/>
          <w:numId w:val="3"/>
        </w:numPr>
      </w:pPr>
      <w:r>
        <w:t>Customer ID</w:t>
      </w:r>
    </w:p>
    <w:p w:rsidR="00162CA4" w:rsidRDefault="00162CA4" w:rsidP="00162CA4">
      <w:pPr>
        <w:pStyle w:val="ListParagraph"/>
        <w:numPr>
          <w:ilvl w:val="0"/>
          <w:numId w:val="3"/>
        </w:numPr>
      </w:pPr>
      <w:r>
        <w:t>Industry or business type</w:t>
      </w:r>
    </w:p>
    <w:p w:rsidR="00162CA4" w:rsidRDefault="00162CA4" w:rsidP="00162CA4">
      <w:pPr>
        <w:pStyle w:val="ListParagraph"/>
        <w:numPr>
          <w:ilvl w:val="0"/>
          <w:numId w:val="3"/>
        </w:numPr>
      </w:pPr>
      <w:r>
        <w:t>Geographic location</w:t>
      </w:r>
    </w:p>
    <w:p w:rsidR="00162CA4" w:rsidRDefault="00162CA4" w:rsidP="003F28CA">
      <w:pPr>
        <w:pStyle w:val="ListParagraph"/>
        <w:numPr>
          <w:ilvl w:val="0"/>
          <w:numId w:val="3"/>
        </w:numPr>
        <w:spacing w:line="360" w:lineRule="auto"/>
      </w:pPr>
      <w:r>
        <w:t>Length of customer relationship (tenure)</w:t>
      </w:r>
    </w:p>
    <w:p w:rsidR="00162CA4" w:rsidRPr="00162CA4" w:rsidRDefault="00162CA4" w:rsidP="003F28CA">
      <w:pPr>
        <w:pStyle w:val="ListParagraph"/>
        <w:numPr>
          <w:ilvl w:val="0"/>
          <w:numId w:val="2"/>
        </w:numPr>
        <w:spacing w:line="360" w:lineRule="auto"/>
        <w:ind w:left="284" w:hanging="284"/>
        <w:rPr>
          <w:b/>
          <w:bCs/>
        </w:rPr>
      </w:pPr>
      <w:r w:rsidRPr="00162CA4">
        <w:rPr>
          <w:b/>
          <w:bCs/>
        </w:rPr>
        <w:t>Consumption and Usage Data:</w:t>
      </w:r>
    </w:p>
    <w:p w:rsidR="00162CA4" w:rsidRDefault="00162CA4" w:rsidP="00162CA4">
      <w:pPr>
        <w:pStyle w:val="ListParagraph"/>
        <w:numPr>
          <w:ilvl w:val="0"/>
          <w:numId w:val="4"/>
        </w:numPr>
      </w:pPr>
      <w:r>
        <w:t>Monthly and yearly electricity/gas consumption</w:t>
      </w:r>
    </w:p>
    <w:p w:rsidR="00162CA4" w:rsidRDefault="00162CA4" w:rsidP="00162CA4">
      <w:pPr>
        <w:pStyle w:val="ListParagraph"/>
        <w:numPr>
          <w:ilvl w:val="0"/>
          <w:numId w:val="4"/>
        </w:numPr>
      </w:pPr>
      <w:r>
        <w:t>Forecasted consumption</w:t>
      </w:r>
    </w:p>
    <w:p w:rsidR="00162CA4" w:rsidRDefault="00162CA4" w:rsidP="003F28CA">
      <w:pPr>
        <w:pStyle w:val="ListParagraph"/>
        <w:numPr>
          <w:ilvl w:val="0"/>
          <w:numId w:val="4"/>
        </w:numPr>
        <w:spacing w:line="360" w:lineRule="auto"/>
      </w:pPr>
      <w:r>
        <w:t>Peak and off-peak usage patterns</w:t>
      </w:r>
    </w:p>
    <w:p w:rsidR="00162CA4" w:rsidRPr="00162CA4" w:rsidRDefault="00162CA4" w:rsidP="003F28CA">
      <w:pPr>
        <w:pStyle w:val="ListParagraph"/>
        <w:numPr>
          <w:ilvl w:val="0"/>
          <w:numId w:val="2"/>
        </w:numPr>
        <w:spacing w:line="360" w:lineRule="auto"/>
        <w:ind w:left="284" w:hanging="284"/>
        <w:rPr>
          <w:b/>
          <w:bCs/>
        </w:rPr>
      </w:pPr>
      <w:r w:rsidRPr="00162CA4">
        <w:rPr>
          <w:b/>
          <w:bCs/>
        </w:rPr>
        <w:t>Pricing Data:</w:t>
      </w:r>
    </w:p>
    <w:p w:rsidR="00162CA4" w:rsidRDefault="00162CA4" w:rsidP="00162CA4">
      <w:pPr>
        <w:pStyle w:val="ListParagraph"/>
        <w:numPr>
          <w:ilvl w:val="0"/>
          <w:numId w:val="4"/>
        </w:numPr>
      </w:pPr>
      <w:r>
        <w:t>Historical electricity and gas prices</w:t>
      </w:r>
    </w:p>
    <w:p w:rsidR="00162CA4" w:rsidRDefault="00162CA4" w:rsidP="00162CA4">
      <w:pPr>
        <w:pStyle w:val="ListParagraph"/>
        <w:numPr>
          <w:ilvl w:val="0"/>
          <w:numId w:val="4"/>
        </w:numPr>
      </w:pPr>
      <w:r>
        <w:t>Fixed and variable tariff details</w:t>
      </w:r>
    </w:p>
    <w:p w:rsidR="00162CA4" w:rsidRDefault="00162CA4" w:rsidP="00162CA4">
      <w:pPr>
        <w:pStyle w:val="ListParagraph"/>
        <w:numPr>
          <w:ilvl w:val="0"/>
          <w:numId w:val="4"/>
        </w:numPr>
      </w:pPr>
      <w:r>
        <w:t>Price changes over time</w:t>
      </w:r>
    </w:p>
    <w:p w:rsidR="00162CA4" w:rsidRDefault="00162CA4" w:rsidP="00162CA4">
      <w:pPr>
        <w:pStyle w:val="ListParagraph"/>
        <w:numPr>
          <w:ilvl w:val="0"/>
          <w:numId w:val="4"/>
        </w:numPr>
        <w:spacing w:line="360" w:lineRule="auto"/>
      </w:pPr>
      <w:r>
        <w:t>Discounts or promotional offers</w:t>
      </w:r>
    </w:p>
    <w:p w:rsidR="00162CA4" w:rsidRPr="00162CA4" w:rsidRDefault="00162CA4" w:rsidP="00162CA4">
      <w:pPr>
        <w:pStyle w:val="ListParagraph"/>
        <w:numPr>
          <w:ilvl w:val="0"/>
          <w:numId w:val="2"/>
        </w:numPr>
        <w:spacing w:line="360" w:lineRule="auto"/>
        <w:ind w:left="284" w:hanging="284"/>
        <w:rPr>
          <w:b/>
          <w:bCs/>
        </w:rPr>
      </w:pPr>
      <w:r w:rsidRPr="00162CA4">
        <w:rPr>
          <w:b/>
          <w:bCs/>
        </w:rPr>
        <w:t>Contract and Account Data:</w:t>
      </w:r>
    </w:p>
    <w:p w:rsidR="00162CA4" w:rsidRDefault="00162CA4" w:rsidP="00162CA4">
      <w:pPr>
        <w:pStyle w:val="ListParagraph"/>
        <w:numPr>
          <w:ilvl w:val="0"/>
          <w:numId w:val="4"/>
        </w:numPr>
      </w:pPr>
      <w:r>
        <w:t>Contract type and duration</w:t>
      </w:r>
    </w:p>
    <w:p w:rsidR="00162CA4" w:rsidRDefault="00162CA4" w:rsidP="00162CA4">
      <w:pPr>
        <w:pStyle w:val="ListParagraph"/>
        <w:numPr>
          <w:ilvl w:val="0"/>
          <w:numId w:val="4"/>
        </w:numPr>
      </w:pPr>
      <w:r>
        <w:t>Renewal dates</w:t>
      </w:r>
    </w:p>
    <w:p w:rsidR="00162CA4" w:rsidRDefault="00162CA4" w:rsidP="00162CA4">
      <w:pPr>
        <w:pStyle w:val="ListParagraph"/>
        <w:numPr>
          <w:ilvl w:val="0"/>
          <w:numId w:val="4"/>
        </w:numPr>
      </w:pPr>
      <w:r>
        <w:t>Payment methods</w:t>
      </w:r>
    </w:p>
    <w:p w:rsidR="00162CA4" w:rsidRDefault="00162CA4" w:rsidP="003F28CA">
      <w:pPr>
        <w:pStyle w:val="ListParagraph"/>
        <w:numPr>
          <w:ilvl w:val="0"/>
          <w:numId w:val="4"/>
        </w:numPr>
        <w:spacing w:line="360" w:lineRule="auto"/>
      </w:pPr>
      <w:r>
        <w:t>Billing information</w:t>
      </w:r>
    </w:p>
    <w:p w:rsidR="00162CA4" w:rsidRPr="00162CA4" w:rsidRDefault="00162CA4" w:rsidP="003F28CA">
      <w:pPr>
        <w:pStyle w:val="ListParagraph"/>
        <w:numPr>
          <w:ilvl w:val="0"/>
          <w:numId w:val="2"/>
        </w:numPr>
        <w:spacing w:line="360" w:lineRule="auto"/>
        <w:ind w:left="284" w:hanging="284"/>
        <w:rPr>
          <w:b/>
          <w:bCs/>
        </w:rPr>
      </w:pPr>
      <w:r w:rsidRPr="00162CA4">
        <w:rPr>
          <w:b/>
          <w:bCs/>
        </w:rPr>
        <w:t>Churn Information:</w:t>
      </w:r>
    </w:p>
    <w:p w:rsidR="00162CA4" w:rsidRDefault="00162CA4" w:rsidP="00162CA4">
      <w:pPr>
        <w:pStyle w:val="ListParagraph"/>
        <w:numPr>
          <w:ilvl w:val="0"/>
          <w:numId w:val="4"/>
        </w:numPr>
      </w:pPr>
      <w:r>
        <w:t>Churn status (whether the customer left)</w:t>
      </w:r>
    </w:p>
    <w:p w:rsidR="00162CA4" w:rsidRDefault="00162CA4" w:rsidP="003F28CA">
      <w:pPr>
        <w:pStyle w:val="ListParagraph"/>
        <w:numPr>
          <w:ilvl w:val="0"/>
          <w:numId w:val="4"/>
        </w:numPr>
        <w:spacing w:line="360" w:lineRule="auto"/>
      </w:pPr>
      <w:r>
        <w:t>Churn date if available</w:t>
      </w:r>
    </w:p>
    <w:p w:rsidR="00162CA4" w:rsidRPr="00162CA4" w:rsidRDefault="00162CA4" w:rsidP="003F28CA">
      <w:pPr>
        <w:pStyle w:val="ListParagraph"/>
        <w:numPr>
          <w:ilvl w:val="0"/>
          <w:numId w:val="2"/>
        </w:numPr>
        <w:spacing w:line="360" w:lineRule="auto"/>
        <w:ind w:left="284" w:hanging="284"/>
        <w:rPr>
          <w:b/>
          <w:bCs/>
        </w:rPr>
      </w:pPr>
      <w:r w:rsidRPr="00162CA4">
        <w:rPr>
          <w:b/>
          <w:bCs/>
        </w:rPr>
        <w:t>Customer Interaction Data:</w:t>
      </w:r>
    </w:p>
    <w:p w:rsidR="00162CA4" w:rsidRDefault="00162CA4" w:rsidP="00162CA4">
      <w:pPr>
        <w:pStyle w:val="ListParagraph"/>
        <w:numPr>
          <w:ilvl w:val="0"/>
          <w:numId w:val="4"/>
        </w:numPr>
      </w:pPr>
      <w:r>
        <w:t>Complaints or service issues</w:t>
      </w:r>
    </w:p>
    <w:p w:rsidR="00162CA4" w:rsidRDefault="00162CA4" w:rsidP="00162CA4">
      <w:pPr>
        <w:pStyle w:val="ListParagraph"/>
        <w:numPr>
          <w:ilvl w:val="0"/>
          <w:numId w:val="4"/>
        </w:numPr>
      </w:pPr>
      <w:r>
        <w:t>Customer support interactions</w:t>
      </w:r>
    </w:p>
    <w:p w:rsidR="00162CA4" w:rsidRDefault="00162CA4" w:rsidP="00162CA4">
      <w:pPr>
        <w:pStyle w:val="ListParagraph"/>
        <w:numPr>
          <w:ilvl w:val="0"/>
          <w:numId w:val="4"/>
        </w:numPr>
      </w:pPr>
      <w:r>
        <w:t>Satisfaction indicators if available</w:t>
      </w:r>
    </w:p>
    <w:p w:rsidR="00162CA4" w:rsidRDefault="00162CA4" w:rsidP="00162CA4">
      <w:pPr>
        <w:spacing w:line="276" w:lineRule="auto"/>
      </w:pPr>
      <w:r>
        <w:t>Once the data is collected, I propose following a structured analytical process:</w:t>
      </w:r>
    </w:p>
    <w:p w:rsidR="00162CA4" w:rsidRPr="00162CA4" w:rsidRDefault="00162CA4" w:rsidP="00162CA4">
      <w:pPr>
        <w:pStyle w:val="ListParagraph"/>
        <w:numPr>
          <w:ilvl w:val="0"/>
          <w:numId w:val="1"/>
        </w:numPr>
        <w:spacing w:line="276" w:lineRule="auto"/>
        <w:ind w:left="284" w:hanging="284"/>
        <w:rPr>
          <w:b/>
          <w:bCs/>
        </w:rPr>
      </w:pPr>
      <w:r w:rsidRPr="00162CA4">
        <w:rPr>
          <w:b/>
          <w:bCs/>
        </w:rPr>
        <w:t>Data Cleaning and Preparation</w:t>
      </w:r>
      <w:r w:rsidRPr="00162CA4">
        <w:rPr>
          <w:b/>
          <w:bCs/>
        </w:rPr>
        <w:t>:</w:t>
      </w:r>
    </w:p>
    <w:p w:rsidR="00162CA4" w:rsidRDefault="00162CA4" w:rsidP="00162CA4">
      <w:pPr>
        <w:pStyle w:val="ListParagraph"/>
        <w:numPr>
          <w:ilvl w:val="0"/>
          <w:numId w:val="4"/>
        </w:numPr>
      </w:pPr>
      <w:r>
        <w:lastRenderedPageBreak/>
        <w:t>Handle missing values and inconsistencies</w:t>
      </w:r>
    </w:p>
    <w:p w:rsidR="00162CA4" w:rsidRDefault="00162CA4" w:rsidP="00162CA4">
      <w:pPr>
        <w:pStyle w:val="ListParagraph"/>
        <w:numPr>
          <w:ilvl w:val="0"/>
          <w:numId w:val="4"/>
        </w:numPr>
      </w:pPr>
      <w:r>
        <w:t>Convert data types where necessary</w:t>
      </w:r>
    </w:p>
    <w:p w:rsidR="00162CA4" w:rsidRDefault="00162CA4" w:rsidP="00162CA4">
      <w:pPr>
        <w:pStyle w:val="ListParagraph"/>
        <w:numPr>
          <w:ilvl w:val="0"/>
          <w:numId w:val="4"/>
        </w:numPr>
        <w:spacing w:line="360" w:lineRule="auto"/>
      </w:pPr>
      <w:r>
        <w:t>Merge customer and pricing datasets</w:t>
      </w:r>
    </w:p>
    <w:p w:rsidR="00162CA4" w:rsidRPr="00162CA4" w:rsidRDefault="00162CA4" w:rsidP="00162CA4">
      <w:pPr>
        <w:pStyle w:val="ListParagraph"/>
        <w:numPr>
          <w:ilvl w:val="0"/>
          <w:numId w:val="1"/>
        </w:numPr>
        <w:spacing w:line="360" w:lineRule="auto"/>
        <w:ind w:left="284" w:hanging="284"/>
        <w:rPr>
          <w:b/>
          <w:bCs/>
        </w:rPr>
      </w:pPr>
      <w:r w:rsidRPr="00162CA4">
        <w:rPr>
          <w:b/>
          <w:bCs/>
        </w:rPr>
        <w:t>Exploratory Data Analysis (EDA)</w:t>
      </w:r>
      <w:r w:rsidRPr="00162CA4">
        <w:rPr>
          <w:b/>
          <w:bCs/>
        </w:rPr>
        <w:t>:</w:t>
      </w:r>
    </w:p>
    <w:p w:rsidR="00162CA4" w:rsidRDefault="00162CA4" w:rsidP="00162CA4">
      <w:pPr>
        <w:pStyle w:val="ListParagraph"/>
        <w:numPr>
          <w:ilvl w:val="0"/>
          <w:numId w:val="4"/>
        </w:numPr>
      </w:pPr>
      <w:r>
        <w:t>Analyse</w:t>
      </w:r>
      <w:r>
        <w:t xml:space="preserve"> churn distribution</w:t>
      </w:r>
    </w:p>
    <w:p w:rsidR="00162CA4" w:rsidRDefault="00162CA4" w:rsidP="00162CA4">
      <w:pPr>
        <w:pStyle w:val="ListParagraph"/>
        <w:numPr>
          <w:ilvl w:val="0"/>
          <w:numId w:val="4"/>
        </w:numPr>
      </w:pPr>
      <w:r>
        <w:t>Identify trends and outliers</w:t>
      </w:r>
    </w:p>
    <w:p w:rsidR="00162CA4" w:rsidRDefault="00162CA4" w:rsidP="00162CA4">
      <w:pPr>
        <w:pStyle w:val="ListParagraph"/>
        <w:numPr>
          <w:ilvl w:val="0"/>
          <w:numId w:val="4"/>
        </w:numPr>
        <w:spacing w:line="360" w:lineRule="auto"/>
      </w:pPr>
      <w:r>
        <w:t>Compare churned and retained customers</w:t>
      </w:r>
    </w:p>
    <w:p w:rsidR="00162CA4" w:rsidRPr="00162CA4" w:rsidRDefault="00162CA4" w:rsidP="00162CA4">
      <w:pPr>
        <w:pStyle w:val="ListParagraph"/>
        <w:numPr>
          <w:ilvl w:val="0"/>
          <w:numId w:val="1"/>
        </w:numPr>
        <w:spacing w:line="360" w:lineRule="auto"/>
        <w:ind w:left="284" w:hanging="284"/>
        <w:rPr>
          <w:b/>
          <w:bCs/>
        </w:rPr>
      </w:pPr>
      <w:r w:rsidRPr="00162CA4">
        <w:rPr>
          <w:b/>
          <w:bCs/>
        </w:rPr>
        <w:t>Feature Engineering</w:t>
      </w:r>
      <w:r w:rsidRPr="00162CA4">
        <w:rPr>
          <w:b/>
          <w:bCs/>
        </w:rPr>
        <w:t>:</w:t>
      </w:r>
    </w:p>
    <w:p w:rsidR="00162CA4" w:rsidRDefault="00162CA4" w:rsidP="00162CA4">
      <w:pPr>
        <w:pStyle w:val="ListParagraph"/>
        <w:numPr>
          <w:ilvl w:val="0"/>
          <w:numId w:val="4"/>
        </w:numPr>
      </w:pPr>
      <w:r>
        <w:t>Create variables to measure price sensitivity</w:t>
      </w:r>
    </w:p>
    <w:p w:rsidR="00162CA4" w:rsidRDefault="00162CA4" w:rsidP="00162CA4">
      <w:pPr>
        <w:pStyle w:val="ListParagraph"/>
        <w:numPr>
          <w:ilvl w:val="0"/>
          <w:numId w:val="4"/>
        </w:numPr>
      </w:pPr>
      <w:r>
        <w:t>Calculate differences in pricing over time</w:t>
      </w:r>
    </w:p>
    <w:p w:rsidR="00162CA4" w:rsidRDefault="00162CA4" w:rsidP="00162CA4">
      <w:pPr>
        <w:pStyle w:val="ListParagraph"/>
        <w:numPr>
          <w:ilvl w:val="0"/>
          <w:numId w:val="4"/>
        </w:numPr>
      </w:pPr>
      <w:r>
        <w:t>Develop customer usage and tenure metrics</w:t>
      </w:r>
    </w:p>
    <w:p w:rsidR="00162CA4" w:rsidRDefault="00162CA4" w:rsidP="00162CA4">
      <w:pPr>
        <w:ind w:left="284" w:hanging="284"/>
      </w:pPr>
      <w:r w:rsidRPr="00162CA4">
        <w:rPr>
          <w:b/>
          <w:bCs/>
        </w:rPr>
        <w:t>Statistical and Visual Analysis</w:t>
      </w:r>
      <w:r w:rsidRPr="00162CA4">
        <w:rPr>
          <w:b/>
          <w:bCs/>
        </w:rPr>
        <w:t>:</w:t>
      </w:r>
    </w:p>
    <w:p w:rsidR="00162CA4" w:rsidRDefault="00162CA4" w:rsidP="00162CA4">
      <w:pPr>
        <w:pStyle w:val="ListParagraph"/>
        <w:numPr>
          <w:ilvl w:val="0"/>
          <w:numId w:val="4"/>
        </w:numPr>
      </w:pPr>
      <w:r>
        <w:t>Use correlation analysis to identify relationships between variables and churn</w:t>
      </w:r>
    </w:p>
    <w:p w:rsidR="00162CA4" w:rsidRDefault="00162CA4" w:rsidP="00162CA4">
      <w:pPr>
        <w:pStyle w:val="ListParagraph"/>
        <w:numPr>
          <w:ilvl w:val="0"/>
          <w:numId w:val="4"/>
        </w:numPr>
      </w:pPr>
      <w:r>
        <w:t>Create visualizations such as boxplots, histograms, and heatmaps to identify patterns</w:t>
      </w:r>
    </w:p>
    <w:p w:rsidR="00162CA4" w:rsidRDefault="00162CA4" w:rsidP="00162CA4">
      <w:pPr>
        <w:ind w:left="284" w:hanging="284"/>
      </w:pPr>
      <w:r w:rsidRPr="00162CA4">
        <w:rPr>
          <w:b/>
          <w:bCs/>
        </w:rPr>
        <w:t>Business Insights and Recommendations</w:t>
      </w:r>
      <w:r>
        <w:t>:</w:t>
      </w:r>
    </w:p>
    <w:p w:rsidR="00162CA4" w:rsidRDefault="00162CA4" w:rsidP="00162CA4">
      <w:pPr>
        <w:pStyle w:val="ListParagraph"/>
        <w:numPr>
          <w:ilvl w:val="0"/>
          <w:numId w:val="4"/>
        </w:numPr>
      </w:pPr>
      <w:r>
        <w:t>E</w:t>
      </w:r>
      <w:bookmarkStart w:id="0" w:name="_GoBack"/>
      <w:bookmarkEnd w:id="0"/>
      <w:r>
        <w:t>valuate whether pricing changes are strongly associated with churn</w:t>
      </w:r>
    </w:p>
    <w:p w:rsidR="00162CA4" w:rsidRDefault="00162CA4" w:rsidP="00162CA4">
      <w:pPr>
        <w:pStyle w:val="ListParagraph"/>
        <w:numPr>
          <w:ilvl w:val="0"/>
          <w:numId w:val="4"/>
        </w:numPr>
      </w:pPr>
      <w:r>
        <w:t>Identify additional factors contributing to customer attrition</w:t>
      </w:r>
    </w:p>
    <w:p w:rsidR="00162CA4" w:rsidRDefault="00162CA4" w:rsidP="00162CA4">
      <w:pPr>
        <w:pStyle w:val="ListParagraph"/>
        <w:numPr>
          <w:ilvl w:val="0"/>
          <w:numId w:val="4"/>
        </w:numPr>
      </w:pPr>
      <w:r>
        <w:t>Provide recommendations for customer retention strategies</w:t>
      </w:r>
    </w:p>
    <w:p w:rsidR="000F2151" w:rsidRDefault="00162CA4" w:rsidP="00162CA4">
      <w:r>
        <w:t>This approach will help us validate the client’s hypothesis while also identifying any additional drivers contributing to customer churn.</w:t>
      </w:r>
    </w:p>
    <w:p w:rsidR="003F28CA" w:rsidRDefault="003F28CA" w:rsidP="00162CA4"/>
    <w:sectPr w:rsidR="003F28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00A00EA"/>
    <w:multiLevelType w:val="hybridMultilevel"/>
    <w:tmpl w:val="8912DD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4E7264C"/>
    <w:multiLevelType w:val="hybridMultilevel"/>
    <w:tmpl w:val="F0B61E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8771434"/>
    <w:multiLevelType w:val="hybridMultilevel"/>
    <w:tmpl w:val="A240EA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D626FF4"/>
    <w:multiLevelType w:val="hybridMultilevel"/>
    <w:tmpl w:val="37D08BB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2CA4"/>
    <w:rsid w:val="000F2151"/>
    <w:rsid w:val="00162CA4"/>
    <w:rsid w:val="003F28CA"/>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6A96297-B0A2-4E6A-B2C1-17E1A4E78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62C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374</Words>
  <Characters>2136</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2026-05-29T08:20:00Z</dcterms:created>
  <dcterms:modified xsi:type="dcterms:W3CDTF">2026-05-29T08:40:00Z</dcterms:modified>
</cp:coreProperties>
</file>