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5ACD" w:rsidRDefault="00C64A70">
      <w:pPr>
        <w:jc w:val="center"/>
      </w:pPr>
      <w:r>
        <w:rPr>
          <w:b/>
          <w:color w:val="172554"/>
          <w:sz w:val="40"/>
        </w:rPr>
        <w:t>JOB MARKET &amp; RECRUITMENT ANALYTICS</w:t>
      </w:r>
    </w:p>
    <w:p w:rsidR="00CD5ACD" w:rsidRDefault="00C64A70">
      <w:pPr>
        <w:jc w:val="center"/>
      </w:pPr>
      <w:r>
        <w:rPr>
          <w:color w:val="64748B"/>
          <w:sz w:val="22"/>
        </w:rPr>
        <w:t xml:space="preserve">Power BI Project Report — </w:t>
      </w:r>
    </w:p>
    <w:p w:rsidR="00CD5ACD" w:rsidRDefault="00C64A70">
      <w:pPr>
        <w:pStyle w:val="Heading1"/>
      </w:pPr>
      <w:r>
        <w:t>1. Problem Statement</w:t>
      </w:r>
    </w:p>
    <w:p w:rsidR="00CD5ACD" w:rsidRDefault="00C64A70">
      <w:r>
        <w:t>The Job Market Analytics project aims to analyze job-posting data to understand recruitment trends, hiring demand, salary information, experience requirements, company activity, geographic distribution and in-demand skills. The main objective is to identify major hiring locations, high-demand skills, active recruiting companies, salary patterns and experience requirements to support data-driven recruitment and career-market decisions.</w:t>
      </w:r>
    </w:p>
    <w:p w:rsidR="00CD5ACD" w:rsidRDefault="00C64A70">
      <w:pPr>
        <w:pStyle w:val="Heading1"/>
      </w:pPr>
      <w:r>
        <w:t>2. Dataset Overview</w:t>
      </w:r>
    </w:p>
    <w:p w:rsidR="00CD5ACD" w:rsidRDefault="00C64A70">
      <w:r>
        <w:t>The project uses the Sheet1 table containing job-posting, company, geographic, salary, experience and skills information.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CD5ACD">
        <w:trPr>
          <w:jc w:val="center"/>
        </w:trPr>
        <w:tc>
          <w:tcPr>
            <w:tcW w:w="5112" w:type="dxa"/>
            <w:shd w:val="clear" w:color="auto" w:fill="172554"/>
          </w:tcPr>
          <w:p w:rsidR="00CD5ACD" w:rsidRDefault="00C64A70">
            <w:r>
              <w:rPr>
                <w:b/>
                <w:color w:val="FFFFFF"/>
                <w:sz w:val="16"/>
              </w:rPr>
              <w:t>Category</w:t>
            </w:r>
          </w:p>
        </w:tc>
        <w:tc>
          <w:tcPr>
            <w:tcW w:w="5112" w:type="dxa"/>
            <w:shd w:val="clear" w:color="auto" w:fill="172554"/>
          </w:tcPr>
          <w:p w:rsidR="00CD5ACD" w:rsidRDefault="00C64A70">
            <w:r>
              <w:rPr>
                <w:b/>
                <w:color w:val="FFFFFF"/>
                <w:sz w:val="16"/>
              </w:rPr>
              <w:t>Fields</w:t>
            </w:r>
          </w:p>
        </w:tc>
      </w:tr>
      <w:tr w:rsidR="00CD5ACD">
        <w:trPr>
          <w:jc w:val="center"/>
        </w:trPr>
        <w:tc>
          <w:tcPr>
            <w:tcW w:w="5112" w:type="dxa"/>
          </w:tcPr>
          <w:p w:rsidR="00CD5ACD" w:rsidRDefault="00C64A70">
            <w:r>
              <w:rPr>
                <w:b/>
                <w:sz w:val="16"/>
              </w:rPr>
              <w:t>Job Details</w:t>
            </w:r>
          </w:p>
        </w:tc>
        <w:tc>
          <w:tcPr>
            <w:tcW w:w="5112" w:type="dxa"/>
          </w:tcPr>
          <w:p w:rsidR="00CD5ACD" w:rsidRDefault="00C64A70">
            <w:r>
              <w:rPr>
                <w:sz w:val="16"/>
              </w:rPr>
              <w:t>jobId, title, jobDescription</w:t>
            </w:r>
          </w:p>
        </w:tc>
      </w:tr>
      <w:tr w:rsidR="00CD5ACD">
        <w:trPr>
          <w:jc w:val="center"/>
        </w:trPr>
        <w:tc>
          <w:tcPr>
            <w:tcW w:w="5112" w:type="dxa"/>
          </w:tcPr>
          <w:p w:rsidR="00CD5ACD" w:rsidRDefault="00C64A70">
            <w:r>
              <w:rPr>
                <w:b/>
                <w:sz w:val="16"/>
              </w:rPr>
              <w:t>Company Details</w:t>
            </w:r>
          </w:p>
        </w:tc>
        <w:tc>
          <w:tcPr>
            <w:tcW w:w="5112" w:type="dxa"/>
          </w:tcPr>
          <w:p w:rsidR="00CD5ACD" w:rsidRDefault="00C64A70">
            <w:r>
              <w:rPr>
                <w:sz w:val="16"/>
              </w:rPr>
              <w:t>companyId, companyName, Company reviews, Company rating</w:t>
            </w:r>
          </w:p>
        </w:tc>
      </w:tr>
      <w:tr w:rsidR="00CD5ACD">
        <w:trPr>
          <w:jc w:val="center"/>
        </w:trPr>
        <w:tc>
          <w:tcPr>
            <w:tcW w:w="5112" w:type="dxa"/>
          </w:tcPr>
          <w:p w:rsidR="00CD5ACD" w:rsidRDefault="00C64A70">
            <w:r>
              <w:rPr>
                <w:b/>
                <w:sz w:val="16"/>
              </w:rPr>
              <w:t>Geographic Details</w:t>
            </w:r>
          </w:p>
        </w:tc>
        <w:tc>
          <w:tcPr>
            <w:tcW w:w="5112" w:type="dxa"/>
          </w:tcPr>
          <w:p w:rsidR="00CD5ACD" w:rsidRDefault="00C64A70">
            <w:r>
              <w:rPr>
                <w:sz w:val="16"/>
              </w:rPr>
              <w:t>location</w:t>
            </w:r>
          </w:p>
        </w:tc>
      </w:tr>
      <w:tr w:rsidR="00CD5ACD">
        <w:trPr>
          <w:jc w:val="center"/>
        </w:trPr>
        <w:tc>
          <w:tcPr>
            <w:tcW w:w="5112" w:type="dxa"/>
          </w:tcPr>
          <w:p w:rsidR="00CD5ACD" w:rsidRDefault="00C64A70">
            <w:r>
              <w:rPr>
                <w:b/>
                <w:sz w:val="16"/>
              </w:rPr>
              <w:t>Salary Details</w:t>
            </w:r>
          </w:p>
        </w:tc>
        <w:tc>
          <w:tcPr>
            <w:tcW w:w="5112" w:type="dxa"/>
          </w:tcPr>
          <w:p w:rsidR="00CD5ACD" w:rsidRDefault="00C64A70">
            <w:r>
              <w:rPr>
                <w:sz w:val="16"/>
              </w:rPr>
              <w:t>minimumSalary, maximumSalary, currency, salary</w:t>
            </w:r>
          </w:p>
        </w:tc>
      </w:tr>
      <w:tr w:rsidR="00CD5ACD">
        <w:trPr>
          <w:jc w:val="center"/>
        </w:trPr>
        <w:tc>
          <w:tcPr>
            <w:tcW w:w="5112" w:type="dxa"/>
          </w:tcPr>
          <w:p w:rsidR="00CD5ACD" w:rsidRDefault="00C64A70">
            <w:r>
              <w:rPr>
                <w:b/>
                <w:sz w:val="16"/>
              </w:rPr>
              <w:t>Experience Details</w:t>
            </w:r>
          </w:p>
        </w:tc>
        <w:tc>
          <w:tcPr>
            <w:tcW w:w="5112" w:type="dxa"/>
          </w:tcPr>
          <w:p w:rsidR="00CD5ACD" w:rsidRDefault="00C64A70">
            <w:r>
              <w:rPr>
                <w:sz w:val="16"/>
              </w:rPr>
              <w:t>minimumExperience, maximumExperience, experience</w:t>
            </w:r>
          </w:p>
        </w:tc>
      </w:tr>
      <w:tr w:rsidR="00CD5ACD">
        <w:trPr>
          <w:jc w:val="center"/>
        </w:trPr>
        <w:tc>
          <w:tcPr>
            <w:tcW w:w="5112" w:type="dxa"/>
          </w:tcPr>
          <w:p w:rsidR="00CD5ACD" w:rsidRDefault="00C64A70">
            <w:r>
              <w:rPr>
                <w:b/>
                <w:sz w:val="16"/>
              </w:rPr>
              <w:t>Skills</w:t>
            </w:r>
          </w:p>
        </w:tc>
        <w:tc>
          <w:tcPr>
            <w:tcW w:w="5112" w:type="dxa"/>
          </w:tcPr>
          <w:p w:rsidR="00CD5ACD" w:rsidRDefault="00C64A70">
            <w:r>
              <w:rPr>
                <w:sz w:val="16"/>
              </w:rPr>
              <w:t>tagsAndSkills</w:t>
            </w:r>
          </w:p>
        </w:tc>
      </w:tr>
      <w:tr w:rsidR="00CD5ACD">
        <w:trPr>
          <w:jc w:val="center"/>
        </w:trPr>
        <w:tc>
          <w:tcPr>
            <w:tcW w:w="5112" w:type="dxa"/>
          </w:tcPr>
          <w:p w:rsidR="00CD5ACD" w:rsidRDefault="00C64A70">
            <w:r>
              <w:rPr>
                <w:b/>
                <w:sz w:val="16"/>
              </w:rPr>
              <w:t>Posting Details</w:t>
            </w:r>
          </w:p>
        </w:tc>
        <w:tc>
          <w:tcPr>
            <w:tcW w:w="5112" w:type="dxa"/>
          </w:tcPr>
          <w:p w:rsidR="00CD5ACD" w:rsidRDefault="00C64A70">
            <w:r>
              <w:rPr>
                <w:sz w:val="16"/>
              </w:rPr>
              <w:t>jobUploaded</w:t>
            </w:r>
          </w:p>
        </w:tc>
      </w:tr>
      <w:tr w:rsidR="00CD5ACD">
        <w:trPr>
          <w:jc w:val="center"/>
        </w:trPr>
        <w:tc>
          <w:tcPr>
            <w:tcW w:w="5112" w:type="dxa"/>
          </w:tcPr>
          <w:p w:rsidR="00CD5ACD" w:rsidRDefault="00C64A70">
            <w:r>
              <w:rPr>
                <w:b/>
                <w:sz w:val="16"/>
              </w:rPr>
              <w:t>Derived Fields</w:t>
            </w:r>
          </w:p>
        </w:tc>
        <w:tc>
          <w:tcPr>
            <w:tcW w:w="5112" w:type="dxa"/>
          </w:tcPr>
          <w:p w:rsidR="00CD5ACD" w:rsidRDefault="00C64A70">
            <w:r>
              <w:rPr>
                <w:sz w:val="16"/>
              </w:rPr>
              <w:t>Posting Age Days, Salary Status, Experience Range, Average Experience</w:t>
            </w:r>
          </w:p>
        </w:tc>
      </w:tr>
    </w:tbl>
    <w:p w:rsidR="00CD5ACD" w:rsidRDefault="00CD5AC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12"/>
        <w:gridCol w:w="5112"/>
      </w:tblGrid>
      <w:tr w:rsidR="00CD5ACD">
        <w:tc>
          <w:tcPr>
            <w:tcW w:w="5112" w:type="dxa"/>
            <w:shd w:val="clear" w:color="auto" w:fill="2563EB"/>
          </w:tcPr>
          <w:p w:rsidR="00CD5ACD" w:rsidRDefault="00C64A70">
            <w:r>
              <w:rPr>
                <w:b/>
                <w:color w:val="FFFFFF"/>
                <w:sz w:val="16"/>
              </w:rPr>
              <w:t>Dataset Metric</w:t>
            </w:r>
          </w:p>
        </w:tc>
        <w:tc>
          <w:tcPr>
            <w:tcW w:w="5112" w:type="dxa"/>
            <w:shd w:val="clear" w:color="auto" w:fill="2563EB"/>
          </w:tcPr>
          <w:p w:rsidR="00CD5ACD" w:rsidRDefault="00C64A70">
            <w:r>
              <w:rPr>
                <w:b/>
                <w:color w:val="FFFFFF"/>
                <w:sz w:val="16"/>
              </w:rPr>
              <w:t>Value</w:t>
            </w:r>
          </w:p>
        </w:tc>
      </w:tr>
      <w:tr w:rsidR="00CD5ACD">
        <w:tc>
          <w:tcPr>
            <w:tcW w:w="5112" w:type="dxa"/>
          </w:tcPr>
          <w:p w:rsidR="00CD5ACD" w:rsidRDefault="00C64A70">
            <w:r>
              <w:rPr>
                <w:b/>
                <w:sz w:val="16"/>
              </w:rPr>
              <w:t>Job records</w:t>
            </w:r>
          </w:p>
        </w:tc>
        <w:tc>
          <w:tcPr>
            <w:tcW w:w="5112" w:type="dxa"/>
          </w:tcPr>
          <w:p w:rsidR="00CD5ACD" w:rsidRDefault="00C64A70">
            <w:r>
              <w:rPr>
                <w:sz w:val="16"/>
              </w:rPr>
              <w:t>97,682</w:t>
            </w:r>
          </w:p>
        </w:tc>
      </w:tr>
      <w:tr w:rsidR="00CD5ACD">
        <w:tc>
          <w:tcPr>
            <w:tcW w:w="5112" w:type="dxa"/>
          </w:tcPr>
          <w:p w:rsidR="00CD5ACD" w:rsidRDefault="00C64A70">
            <w:r>
              <w:rPr>
                <w:b/>
                <w:sz w:val="16"/>
              </w:rPr>
              <w:t>Unique job titles</w:t>
            </w:r>
          </w:p>
        </w:tc>
        <w:tc>
          <w:tcPr>
            <w:tcW w:w="5112" w:type="dxa"/>
          </w:tcPr>
          <w:p w:rsidR="00CD5ACD" w:rsidRDefault="00C64A70">
            <w:r>
              <w:rPr>
                <w:sz w:val="16"/>
              </w:rPr>
              <w:t>55,104</w:t>
            </w:r>
          </w:p>
        </w:tc>
      </w:tr>
      <w:tr w:rsidR="00CD5ACD">
        <w:tc>
          <w:tcPr>
            <w:tcW w:w="5112" w:type="dxa"/>
          </w:tcPr>
          <w:p w:rsidR="00CD5ACD" w:rsidRDefault="00C64A70">
            <w:r>
              <w:rPr>
                <w:b/>
                <w:sz w:val="16"/>
              </w:rPr>
              <w:t>Companies</w:t>
            </w:r>
          </w:p>
        </w:tc>
        <w:tc>
          <w:tcPr>
            <w:tcW w:w="5112" w:type="dxa"/>
          </w:tcPr>
          <w:p w:rsidR="00CD5ACD" w:rsidRDefault="00C64A70">
            <w:r>
              <w:rPr>
                <w:sz w:val="16"/>
              </w:rPr>
              <w:t>18,668</w:t>
            </w:r>
          </w:p>
        </w:tc>
      </w:tr>
      <w:tr w:rsidR="00CD5ACD">
        <w:tc>
          <w:tcPr>
            <w:tcW w:w="5112" w:type="dxa"/>
          </w:tcPr>
          <w:p w:rsidR="00CD5ACD" w:rsidRDefault="00C64A70">
            <w:r>
              <w:rPr>
                <w:b/>
                <w:sz w:val="16"/>
              </w:rPr>
              <w:t>Locations</w:t>
            </w:r>
          </w:p>
        </w:tc>
        <w:tc>
          <w:tcPr>
            <w:tcW w:w="5112" w:type="dxa"/>
          </w:tcPr>
          <w:p w:rsidR="00CD5ACD" w:rsidRDefault="00C64A70">
            <w:r>
              <w:rPr>
                <w:sz w:val="16"/>
              </w:rPr>
              <w:t>10,066</w:t>
            </w:r>
          </w:p>
        </w:tc>
      </w:tr>
      <w:tr w:rsidR="00CD5ACD">
        <w:tc>
          <w:tcPr>
            <w:tcW w:w="5112" w:type="dxa"/>
          </w:tcPr>
          <w:p w:rsidR="00CD5ACD" w:rsidRDefault="00C64A70">
            <w:r>
              <w:rPr>
                <w:b/>
                <w:sz w:val="16"/>
              </w:rPr>
              <w:t>INR records</w:t>
            </w:r>
          </w:p>
        </w:tc>
        <w:tc>
          <w:tcPr>
            <w:tcW w:w="5112" w:type="dxa"/>
          </w:tcPr>
          <w:p w:rsidR="00CD5ACD" w:rsidRDefault="00C64A70">
            <w:r>
              <w:rPr>
                <w:sz w:val="16"/>
              </w:rPr>
              <w:t>97,553</w:t>
            </w:r>
          </w:p>
        </w:tc>
      </w:tr>
      <w:tr w:rsidR="00CD5ACD">
        <w:tc>
          <w:tcPr>
            <w:tcW w:w="5112" w:type="dxa"/>
          </w:tcPr>
          <w:p w:rsidR="00CD5ACD" w:rsidRDefault="00C64A70">
            <w:r>
              <w:rPr>
                <w:b/>
                <w:sz w:val="16"/>
              </w:rPr>
              <w:t>USD records</w:t>
            </w:r>
          </w:p>
        </w:tc>
        <w:tc>
          <w:tcPr>
            <w:tcW w:w="5112" w:type="dxa"/>
          </w:tcPr>
          <w:p w:rsidR="00CD5ACD" w:rsidRDefault="00C64A70">
            <w:r>
              <w:rPr>
                <w:sz w:val="16"/>
              </w:rPr>
              <w:t>129</w:t>
            </w:r>
          </w:p>
        </w:tc>
      </w:tr>
    </w:tbl>
    <w:p w:rsidR="00CD5ACD" w:rsidRDefault="00C64A70">
      <w:pPr>
        <w:pStyle w:val="Heading1"/>
      </w:pPr>
      <w:r>
        <w:t>3. Data Preprocessing</w:t>
      </w:r>
    </w:p>
    <w:p w:rsidR="00CD5ACD" w:rsidRDefault="00C64A70">
      <w:pPr>
        <w:spacing w:after="40"/>
      </w:pPr>
      <w:r>
        <w:rPr>
          <w:b/>
        </w:rPr>
        <w:t xml:space="preserve">• </w:t>
      </w:r>
      <w:r>
        <w:t>Remove duplicate job records using jobId.</w:t>
      </w:r>
    </w:p>
    <w:p w:rsidR="00CD5ACD" w:rsidRDefault="00C64A70">
      <w:pPr>
        <w:spacing w:after="40"/>
      </w:pPr>
      <w:r>
        <w:rPr>
          <w:b/>
        </w:rPr>
        <w:t xml:space="preserve">• </w:t>
      </w:r>
      <w:r>
        <w:t>Check and handle null/blank values in company, location, rating, reviews, salary, experience and skills fields.</w:t>
      </w:r>
    </w:p>
    <w:p w:rsidR="00CD5ACD" w:rsidRDefault="00C64A70">
      <w:pPr>
        <w:spacing w:after="40"/>
      </w:pPr>
      <w:r>
        <w:rPr>
          <w:b/>
        </w:rPr>
        <w:t xml:space="preserve">• </w:t>
      </w:r>
      <w:r>
        <w:t>Treat missing salary as Salary Not Disclosed rather than zero.</w:t>
      </w:r>
    </w:p>
    <w:p w:rsidR="00CD5ACD" w:rsidRDefault="00C64A70">
      <w:pPr>
        <w:spacing w:after="40"/>
      </w:pPr>
      <w:r>
        <w:rPr>
          <w:b/>
        </w:rPr>
        <w:t xml:space="preserve">• </w:t>
      </w:r>
      <w:r>
        <w:t>Set appropriate numeric and text data types.</w:t>
      </w:r>
    </w:p>
    <w:p w:rsidR="00CD5ACD" w:rsidRDefault="00C64A70">
      <w:pPr>
        <w:spacing w:after="40"/>
      </w:pPr>
      <w:r>
        <w:rPr>
          <w:b/>
        </w:rPr>
        <w:t xml:space="preserve">• </w:t>
      </w:r>
      <w:r>
        <w:t>Create Experience Range.</w:t>
      </w:r>
    </w:p>
    <w:p w:rsidR="00CD5ACD" w:rsidRDefault="00C64A70">
      <w:pPr>
        <w:spacing w:after="40"/>
      </w:pPr>
      <w:r>
        <w:rPr>
          <w:b/>
        </w:rPr>
        <w:t xml:space="preserve">• </w:t>
      </w:r>
      <w:r>
        <w:t>Create Average Experience as a calculated column.</w:t>
      </w:r>
    </w:p>
    <w:p w:rsidR="00CD5ACD" w:rsidRDefault="00C64A70">
      <w:pPr>
        <w:pStyle w:val="Heading1"/>
      </w:pPr>
      <w:r>
        <w:t>4. Dashboard Pages</w:t>
      </w:r>
    </w:p>
    <w:p w:rsidR="00CD5ACD" w:rsidRDefault="00C64A70">
      <w:pPr>
        <w:pStyle w:val="Heading2"/>
      </w:pPr>
      <w:r>
        <w:t>4.1 Job Market Overview</w:t>
      </w:r>
    </w:p>
    <w:p w:rsidR="00CD5ACD" w:rsidRDefault="00C64A70">
      <w:r>
        <w:t>Purpose: High-level view of job-market activity, hiring locations, companies, experience requirements and posting activity.</w:t>
      </w:r>
    </w:p>
    <w:p w:rsidR="00CD5ACD" w:rsidRDefault="00C64A70">
      <w:pPr>
        <w:spacing w:after="40"/>
      </w:pPr>
      <w:r>
        <w:rPr>
          <w:b/>
        </w:rPr>
        <w:lastRenderedPageBreak/>
        <w:t xml:space="preserve">• </w:t>
      </w:r>
      <w:r>
        <w:t>KPI cards: Total Jobs, Total Companies, Total Locations, Average Company Rating, Jobs With Salary.</w:t>
      </w:r>
    </w:p>
    <w:p w:rsidR="00CD5ACD" w:rsidRDefault="00C64A70">
      <w:pPr>
        <w:spacing w:after="40"/>
      </w:pPr>
      <w:r>
        <w:rPr>
          <w:b/>
        </w:rPr>
        <w:t xml:space="preserve">• </w:t>
      </w:r>
      <w:r>
        <w:t>Chart 1: Top 10 Locations by Job Openings — Bar Chart.</w:t>
      </w:r>
    </w:p>
    <w:p w:rsidR="00CD5ACD" w:rsidRDefault="00C64A70">
      <w:pPr>
        <w:spacing w:after="40"/>
      </w:pPr>
      <w:r>
        <w:rPr>
          <w:b/>
        </w:rPr>
        <w:t xml:space="preserve">• </w:t>
      </w:r>
      <w:r>
        <w:t>Chart 2: Job Posting Recency — Line Chart using Posting Age Days.</w:t>
      </w:r>
    </w:p>
    <w:p w:rsidR="00CD5ACD" w:rsidRDefault="00C64A70">
      <w:pPr>
        <w:spacing w:after="40"/>
      </w:pPr>
      <w:r>
        <w:rPr>
          <w:b/>
        </w:rPr>
        <w:t xml:space="preserve">• </w:t>
      </w:r>
      <w:r>
        <w:t>Chart 3: Top 10 Companies by Job Openings — Bar Chart.</w:t>
      </w:r>
    </w:p>
    <w:p w:rsidR="00CD5ACD" w:rsidRDefault="00C64A70">
      <w:pPr>
        <w:spacing w:after="40"/>
      </w:pPr>
      <w:r>
        <w:rPr>
          <w:b/>
        </w:rPr>
        <w:t xml:space="preserve">• </w:t>
      </w:r>
      <w:r>
        <w:t>Chart 4: Job Currency Distribution — Donut Chart.</w:t>
      </w:r>
    </w:p>
    <w:p w:rsidR="00CD5ACD" w:rsidRDefault="00C64A70">
      <w:pPr>
        <w:spacing w:after="40"/>
      </w:pPr>
      <w:r>
        <w:rPr>
          <w:b/>
        </w:rPr>
        <w:t xml:space="preserve">• </w:t>
      </w:r>
      <w:r>
        <w:t>Chart 5: Jobs by Experience Requirement — Bar Chart.</w:t>
      </w:r>
    </w:p>
    <w:p w:rsidR="00CD5ACD" w:rsidRDefault="00C64A70">
      <w:pPr>
        <w:spacing w:after="40"/>
      </w:pPr>
      <w:r>
        <w:rPr>
          <w:b/>
        </w:rPr>
        <w:t xml:space="preserve">• </w:t>
      </w:r>
      <w:r>
        <w:t>slicers: Location, Currency, Experience Range, Salary Status, Company Rating.</w:t>
      </w:r>
    </w:p>
    <w:p w:rsidR="00CD5ACD" w:rsidRDefault="00C64A70">
      <w:pPr>
        <w:pStyle w:val="Heading2"/>
      </w:pPr>
      <w:r>
        <w:t>4.2 Salary &amp; Experience Analytics</w:t>
      </w:r>
    </w:p>
    <w:p w:rsidR="00CD5ACD" w:rsidRDefault="00C64A70">
      <w:r>
        <w:t>Purpose: Analyze salary disclosure, salary ranges and experience requirements.</w:t>
      </w:r>
    </w:p>
    <w:p w:rsidR="00CD5ACD" w:rsidRDefault="00C64A70">
      <w:pPr>
        <w:spacing w:after="40"/>
      </w:pPr>
      <w:r>
        <w:rPr>
          <w:b/>
        </w:rPr>
        <w:t xml:space="preserve">• </w:t>
      </w:r>
      <w:r>
        <w:t>KPI cards: Average Minimum Salary, Average Maximum Salary,</w:t>
      </w:r>
      <w:r w:rsidR="00153CB3">
        <w:t xml:space="preserve"> Sum of Maximum Salary,</w:t>
      </w:r>
      <w:r>
        <w:t xml:space="preserve"> Salary Disclosure %.</w:t>
      </w:r>
    </w:p>
    <w:p w:rsidR="00CD5ACD" w:rsidRDefault="00C64A70">
      <w:pPr>
        <w:spacing w:after="40"/>
      </w:pPr>
      <w:r>
        <w:rPr>
          <w:b/>
        </w:rPr>
        <w:t xml:space="preserve">• </w:t>
      </w:r>
      <w:r>
        <w:t>Chart 1: Salary Range by Experience — Clustered Column Chart.</w:t>
      </w:r>
    </w:p>
    <w:p w:rsidR="00CD5ACD" w:rsidRDefault="00C64A70">
      <w:pPr>
        <w:spacing w:after="40"/>
      </w:pPr>
      <w:r>
        <w:rPr>
          <w:b/>
        </w:rPr>
        <w:t xml:space="preserve">• </w:t>
      </w:r>
      <w:r>
        <w:t>Chart 2: Average Salary Range by Currency — Clustered Column Chart.</w:t>
      </w:r>
    </w:p>
    <w:p w:rsidR="00CD5ACD" w:rsidRDefault="00C64A70">
      <w:pPr>
        <w:spacing w:after="40"/>
      </w:pPr>
      <w:r>
        <w:rPr>
          <w:b/>
        </w:rPr>
        <w:t xml:space="preserve">• </w:t>
      </w:r>
      <w:r>
        <w:t>Chart 3: Salary Disclosure Status — Donut Chart.</w:t>
      </w:r>
    </w:p>
    <w:p w:rsidR="00CD5ACD" w:rsidRDefault="00C64A70">
      <w:pPr>
        <w:spacing w:after="40"/>
      </w:pPr>
      <w:r>
        <w:rPr>
          <w:b/>
        </w:rPr>
        <w:t xml:space="preserve">• </w:t>
      </w:r>
      <w:r>
        <w:t>Chart 4: Average Salary by Top Locations — Column Chart.</w:t>
      </w:r>
    </w:p>
    <w:p w:rsidR="00CD5ACD" w:rsidRDefault="00C64A70">
      <w:pPr>
        <w:spacing w:after="40"/>
      </w:pPr>
      <w:r>
        <w:rPr>
          <w:b/>
        </w:rPr>
        <w:t xml:space="preserve">• </w:t>
      </w:r>
      <w:r>
        <w:t>Chart 5: Experience Requirement Distribution — Bar Chart.</w:t>
      </w:r>
    </w:p>
    <w:p w:rsidR="00CD5ACD" w:rsidRDefault="00C64A70">
      <w:pPr>
        <w:spacing w:after="40"/>
      </w:pPr>
      <w:r>
        <w:rPr>
          <w:b/>
        </w:rPr>
        <w:t xml:space="preserve">• </w:t>
      </w:r>
      <w:r>
        <w:t>slicers: Currency, Location, Experience Range, Salary Status, Company Name.</w:t>
      </w:r>
    </w:p>
    <w:p w:rsidR="00CD5ACD" w:rsidRDefault="00C64A70">
      <w:pPr>
        <w:pStyle w:val="Heading2"/>
      </w:pPr>
      <w:r>
        <w:t>4.3 Company &amp; Skills Analytics</w:t>
      </w:r>
    </w:p>
    <w:p w:rsidR="00CD5ACD" w:rsidRDefault="00C64A70">
      <w:r>
        <w:t>Purpose: Analyze hiring companies, company ratings, company reviews, locations and in-demand skills.</w:t>
      </w:r>
    </w:p>
    <w:p w:rsidR="00CD5ACD" w:rsidRDefault="00C64A70">
      <w:pPr>
        <w:spacing w:after="40"/>
      </w:pPr>
      <w:r>
        <w:rPr>
          <w:b/>
        </w:rPr>
        <w:t xml:space="preserve">• </w:t>
      </w:r>
      <w:r>
        <w:t>KPI cards: Total Companies, Average Company Rating, Total Company Reviews, Total Jobs, Rated Jobs.</w:t>
      </w:r>
    </w:p>
    <w:p w:rsidR="00CD5ACD" w:rsidRDefault="00C64A70">
      <w:pPr>
        <w:spacing w:after="40"/>
      </w:pPr>
      <w:r>
        <w:rPr>
          <w:b/>
        </w:rPr>
        <w:t xml:space="preserve">• </w:t>
      </w:r>
      <w:r>
        <w:t>Chart 1: Top 10 Hiring Companies — Bar Chart.</w:t>
      </w:r>
    </w:p>
    <w:p w:rsidR="00CD5ACD" w:rsidRDefault="00C64A70">
      <w:pPr>
        <w:spacing w:after="40"/>
      </w:pPr>
      <w:r>
        <w:rPr>
          <w:b/>
        </w:rPr>
        <w:t xml:space="preserve">• </w:t>
      </w:r>
      <w:r>
        <w:t>Chart 2: Top 10 Hiring Locations — Bar Chart.</w:t>
      </w:r>
    </w:p>
    <w:p w:rsidR="00CD5ACD" w:rsidRDefault="00C64A70">
      <w:pPr>
        <w:spacing w:after="40"/>
      </w:pPr>
      <w:r>
        <w:rPr>
          <w:b/>
        </w:rPr>
        <w:t xml:space="preserve">• </w:t>
      </w:r>
      <w:r>
        <w:t>Chart 3: Company Rating Distribution — Column Chart.</w:t>
      </w:r>
    </w:p>
    <w:p w:rsidR="00CD5ACD" w:rsidRDefault="00C64A70">
      <w:pPr>
        <w:spacing w:after="40"/>
      </w:pPr>
      <w:r>
        <w:rPr>
          <w:b/>
        </w:rPr>
        <w:t xml:space="preserve">• </w:t>
      </w:r>
      <w:r>
        <w:t>Chart 4: Company Rating vs Job Activity — Scatter Chart.</w:t>
      </w:r>
    </w:p>
    <w:p w:rsidR="00CD5ACD" w:rsidRDefault="00C64A70">
      <w:pPr>
        <w:spacing w:after="40"/>
      </w:pPr>
      <w:r>
        <w:rPr>
          <w:b/>
        </w:rPr>
        <w:t xml:space="preserve">• </w:t>
      </w:r>
      <w:r>
        <w:t>Chart 5: In-Demand Skills — Bar Chart.</w:t>
      </w:r>
    </w:p>
    <w:p w:rsidR="00CD5ACD" w:rsidRDefault="00C64A70">
      <w:pPr>
        <w:spacing w:after="40"/>
      </w:pPr>
      <w:r>
        <w:rPr>
          <w:b/>
        </w:rPr>
        <w:t xml:space="preserve">• </w:t>
      </w:r>
      <w:r>
        <w:t>slicers: Location, Company, Currency, Experience Range, Skill.</w:t>
      </w:r>
    </w:p>
    <w:p w:rsidR="00CD5ACD" w:rsidRDefault="00C64A70">
      <w:r>
        <w:br w:type="page"/>
      </w:r>
    </w:p>
    <w:p w:rsidR="00CD5ACD" w:rsidRDefault="00C64A70">
      <w:pPr>
        <w:pStyle w:val="Heading1"/>
      </w:pPr>
      <w:r>
        <w:lastRenderedPageBreak/>
        <w:t>5. DAX Measures Used —</w:t>
      </w:r>
    </w:p>
    <w:p w:rsidR="00CD5ACD" w:rsidRDefault="00C64A70">
      <w:pPr>
        <w:pStyle w:val="Heading2"/>
      </w:pPr>
      <w:r>
        <w:t>5.1 Basic Measures</w:t>
      </w:r>
    </w:p>
    <w:p w:rsidR="00CD5ACD" w:rsidRDefault="00C64A70">
      <w:r>
        <w:rPr>
          <w:b/>
        </w:rPr>
        <w:t>Total Jobs</w:t>
      </w:r>
    </w:p>
    <w:p w:rsidR="00CD5ACD" w:rsidRDefault="00C64A70">
      <w:pPr>
        <w:shd w:val="clear" w:color="auto" w:fill="F1F5F9"/>
        <w:spacing w:after="120"/>
        <w:ind w:left="173"/>
      </w:pPr>
      <w:r>
        <w:rPr>
          <w:rFonts w:ascii="Consolas" w:hAnsi="Consolas"/>
          <w:sz w:val="16"/>
        </w:rPr>
        <w:t>Total Jobs =</w:t>
      </w:r>
      <w:r>
        <w:rPr>
          <w:rFonts w:ascii="Consolas" w:hAnsi="Consolas"/>
          <w:sz w:val="16"/>
        </w:rPr>
        <w:br/>
        <w:t>DISTINCTCOUNT(Sheet1[jobId])</w:t>
      </w:r>
    </w:p>
    <w:p w:rsidR="00CD5ACD" w:rsidRDefault="00C64A70">
      <w:r>
        <w:rPr>
          <w:b/>
        </w:rPr>
        <w:t>Total Companies</w:t>
      </w:r>
    </w:p>
    <w:p w:rsidR="00CD5ACD" w:rsidRDefault="00C64A70">
      <w:pPr>
        <w:shd w:val="clear" w:color="auto" w:fill="F1F5F9"/>
        <w:spacing w:after="120"/>
        <w:ind w:left="173"/>
      </w:pPr>
      <w:r>
        <w:rPr>
          <w:rFonts w:ascii="Consolas" w:hAnsi="Consolas"/>
          <w:sz w:val="16"/>
        </w:rPr>
        <w:t>Total Companies =</w:t>
      </w:r>
      <w:r>
        <w:rPr>
          <w:rFonts w:ascii="Consolas" w:hAnsi="Consolas"/>
          <w:sz w:val="16"/>
        </w:rPr>
        <w:br/>
        <w:t>DISTINCTCOUNT(Sheet1[companyId])</w:t>
      </w:r>
    </w:p>
    <w:p w:rsidR="00CD5ACD" w:rsidRDefault="00C64A70">
      <w:r>
        <w:rPr>
          <w:b/>
        </w:rPr>
        <w:t>Total Locations</w:t>
      </w:r>
    </w:p>
    <w:p w:rsidR="00CD5ACD" w:rsidRDefault="00C64A70">
      <w:pPr>
        <w:shd w:val="clear" w:color="auto" w:fill="F1F5F9"/>
        <w:spacing w:after="120"/>
        <w:ind w:left="173"/>
      </w:pPr>
      <w:r>
        <w:rPr>
          <w:rFonts w:ascii="Consolas" w:hAnsi="Consolas"/>
          <w:sz w:val="16"/>
        </w:rPr>
        <w:t>Total Locations =</w:t>
      </w:r>
      <w:r>
        <w:rPr>
          <w:rFonts w:ascii="Consolas" w:hAnsi="Consolas"/>
          <w:sz w:val="16"/>
        </w:rPr>
        <w:br/>
        <w:t>DISTINCTCOUNT(Sheet1[location])</w:t>
      </w:r>
    </w:p>
    <w:p w:rsidR="00CD5ACD" w:rsidRDefault="00C64A70">
      <w:pPr>
        <w:pStyle w:val="Heading2"/>
      </w:pPr>
      <w:r>
        <w:t>5.2 Derived Measures</w:t>
      </w:r>
    </w:p>
    <w:p w:rsidR="00CD5ACD" w:rsidRDefault="00C64A70">
      <w:r>
        <w:rPr>
          <w:b/>
        </w:rPr>
        <w:t>Jobs With Salary</w:t>
      </w:r>
    </w:p>
    <w:p w:rsidR="00CD5ACD" w:rsidRDefault="00C64A70">
      <w:pPr>
        <w:shd w:val="clear" w:color="auto" w:fill="F1F5F9"/>
        <w:spacing w:after="120"/>
        <w:ind w:left="173"/>
      </w:pPr>
      <w:r>
        <w:rPr>
          <w:rFonts w:ascii="Consolas" w:hAnsi="Consolas"/>
          <w:sz w:val="16"/>
        </w:rPr>
        <w:t>Jobs With Salary =</w:t>
      </w:r>
      <w:r>
        <w:rPr>
          <w:rFonts w:ascii="Consolas" w:hAnsi="Consolas"/>
          <w:sz w:val="16"/>
        </w:rPr>
        <w:br/>
        <w:t>CALCULATE(</w:t>
      </w:r>
      <w:r>
        <w:rPr>
          <w:rFonts w:ascii="Consolas" w:hAnsi="Consolas"/>
          <w:sz w:val="16"/>
        </w:rPr>
        <w:br/>
        <w:t xml:space="preserve">    [Total Jobs],</w:t>
      </w:r>
      <w:r>
        <w:rPr>
          <w:rFonts w:ascii="Consolas" w:hAnsi="Consolas"/>
          <w:sz w:val="16"/>
        </w:rPr>
        <w:br/>
        <w:t xml:space="preserve">    Sheet1[minimumSalary] &gt; 0</w:t>
      </w:r>
      <w:r>
        <w:rPr>
          <w:rFonts w:ascii="Consolas" w:hAnsi="Consolas"/>
          <w:sz w:val="16"/>
        </w:rPr>
        <w:br/>
        <w:t>)</w:t>
      </w:r>
    </w:p>
    <w:p w:rsidR="00CD5ACD" w:rsidRDefault="00C64A70">
      <w:r>
        <w:rPr>
          <w:b/>
        </w:rPr>
        <w:t>Salary Disclosure %</w:t>
      </w:r>
    </w:p>
    <w:p w:rsidR="00CD5ACD" w:rsidRDefault="00C64A70">
      <w:pPr>
        <w:shd w:val="clear" w:color="auto" w:fill="F1F5F9"/>
        <w:spacing w:after="120"/>
        <w:ind w:left="173"/>
      </w:pPr>
      <w:r>
        <w:rPr>
          <w:rFonts w:ascii="Consolas" w:hAnsi="Consolas"/>
          <w:sz w:val="16"/>
        </w:rPr>
        <w:t>Salary Disclosure % =</w:t>
      </w:r>
      <w:r>
        <w:rPr>
          <w:rFonts w:ascii="Consolas" w:hAnsi="Consolas"/>
          <w:sz w:val="16"/>
        </w:rPr>
        <w:br/>
        <w:t>DIVIDE(</w:t>
      </w:r>
      <w:r>
        <w:rPr>
          <w:rFonts w:ascii="Consolas" w:hAnsi="Consolas"/>
          <w:sz w:val="16"/>
        </w:rPr>
        <w:br/>
        <w:t xml:space="preserve">    [Jobs With Salary],</w:t>
      </w:r>
      <w:r>
        <w:rPr>
          <w:rFonts w:ascii="Consolas" w:hAnsi="Consolas"/>
          <w:sz w:val="16"/>
        </w:rPr>
        <w:br/>
        <w:t xml:space="preserve">    [Total Jobs],</w:t>
      </w:r>
      <w:r>
        <w:rPr>
          <w:rFonts w:ascii="Consolas" w:hAnsi="Consolas"/>
          <w:sz w:val="16"/>
        </w:rPr>
        <w:br/>
        <w:t xml:space="preserve">    0</w:t>
      </w:r>
      <w:r>
        <w:rPr>
          <w:rFonts w:ascii="Consolas" w:hAnsi="Consolas"/>
          <w:sz w:val="16"/>
        </w:rPr>
        <w:br/>
        <w:t>)</w:t>
      </w:r>
    </w:p>
    <w:p w:rsidR="00CD5ACD" w:rsidRDefault="00C64A70">
      <w:pPr>
        <w:pStyle w:val="Heading2"/>
      </w:pPr>
      <w:r>
        <w:t>5.3 Salary Measures</w:t>
      </w:r>
    </w:p>
    <w:p w:rsidR="00CD5ACD" w:rsidRDefault="00C64A70">
      <w:r>
        <w:rPr>
          <w:b/>
        </w:rPr>
        <w:t>Average Minimum Salary INR</w:t>
      </w:r>
    </w:p>
    <w:p w:rsidR="00CD5ACD" w:rsidRDefault="00C64A70">
      <w:pPr>
        <w:shd w:val="clear" w:color="auto" w:fill="F1F5F9"/>
        <w:spacing w:after="120"/>
        <w:ind w:left="173"/>
      </w:pPr>
      <w:r>
        <w:rPr>
          <w:rFonts w:ascii="Consolas" w:hAnsi="Consolas"/>
          <w:sz w:val="16"/>
        </w:rPr>
        <w:t>Average Minimum Salary INR =</w:t>
      </w:r>
      <w:r>
        <w:rPr>
          <w:rFonts w:ascii="Consolas" w:hAnsi="Consolas"/>
          <w:sz w:val="16"/>
        </w:rPr>
        <w:br/>
        <w:t>CALCULATE(</w:t>
      </w:r>
      <w:r>
        <w:rPr>
          <w:rFonts w:ascii="Consolas" w:hAnsi="Consolas"/>
          <w:sz w:val="16"/>
        </w:rPr>
        <w:br/>
        <w:t xml:space="preserve">    AVERAGE(Sheet1[minimumSalary]),</w:t>
      </w:r>
      <w:r>
        <w:rPr>
          <w:rFonts w:ascii="Consolas" w:hAnsi="Consolas"/>
          <w:sz w:val="16"/>
        </w:rPr>
        <w:br/>
        <w:t xml:space="preserve">    Sheet1[currency] = "INR",</w:t>
      </w:r>
      <w:r>
        <w:rPr>
          <w:rFonts w:ascii="Consolas" w:hAnsi="Consolas"/>
          <w:sz w:val="16"/>
        </w:rPr>
        <w:br/>
        <w:t xml:space="preserve">    Sheet1[minimumSalary] &gt; 0</w:t>
      </w:r>
      <w:r>
        <w:rPr>
          <w:rFonts w:ascii="Consolas" w:hAnsi="Consolas"/>
          <w:sz w:val="16"/>
        </w:rPr>
        <w:br/>
        <w:t>)</w:t>
      </w:r>
    </w:p>
    <w:p w:rsidR="00CD5ACD" w:rsidRDefault="00C64A70">
      <w:r>
        <w:rPr>
          <w:b/>
        </w:rPr>
        <w:t>Average Maximum Salary INR</w:t>
      </w:r>
    </w:p>
    <w:p w:rsidR="00CD5ACD" w:rsidRDefault="00C64A70">
      <w:pPr>
        <w:shd w:val="clear" w:color="auto" w:fill="F1F5F9"/>
        <w:spacing w:after="120"/>
        <w:ind w:left="173"/>
      </w:pPr>
      <w:r>
        <w:rPr>
          <w:rFonts w:ascii="Consolas" w:hAnsi="Consolas"/>
          <w:sz w:val="16"/>
        </w:rPr>
        <w:t>Average Maximum Salary INR =</w:t>
      </w:r>
      <w:r>
        <w:rPr>
          <w:rFonts w:ascii="Consolas" w:hAnsi="Consolas"/>
          <w:sz w:val="16"/>
        </w:rPr>
        <w:br/>
        <w:t>CALCULATE(</w:t>
      </w:r>
      <w:r>
        <w:rPr>
          <w:rFonts w:ascii="Consolas" w:hAnsi="Consolas"/>
          <w:sz w:val="16"/>
        </w:rPr>
        <w:br/>
        <w:t xml:space="preserve">    AVERAGE(Sheet1[maximumSalary]),</w:t>
      </w:r>
      <w:r>
        <w:rPr>
          <w:rFonts w:ascii="Consolas" w:hAnsi="Consolas"/>
          <w:sz w:val="16"/>
        </w:rPr>
        <w:br/>
        <w:t xml:space="preserve">    Sheet1[currency] = "INR",</w:t>
      </w:r>
      <w:r>
        <w:rPr>
          <w:rFonts w:ascii="Consolas" w:hAnsi="Consolas"/>
          <w:sz w:val="16"/>
        </w:rPr>
        <w:br/>
        <w:t xml:space="preserve">    Sheet1[maximumSalary] &gt; 0</w:t>
      </w:r>
      <w:r>
        <w:rPr>
          <w:rFonts w:ascii="Consolas" w:hAnsi="Consolas"/>
          <w:sz w:val="16"/>
        </w:rPr>
        <w:br/>
        <w:t>)</w:t>
      </w:r>
    </w:p>
    <w:p w:rsidR="00CD5ACD" w:rsidRDefault="00C64A70">
      <w:r>
        <w:rPr>
          <w:b/>
        </w:rPr>
        <w:t>Maximum Salary INR</w:t>
      </w:r>
    </w:p>
    <w:p w:rsidR="00CD5ACD" w:rsidRDefault="00C64A70">
      <w:pPr>
        <w:shd w:val="clear" w:color="auto" w:fill="F1F5F9"/>
        <w:spacing w:after="120"/>
        <w:ind w:left="173"/>
      </w:pPr>
      <w:r>
        <w:rPr>
          <w:rFonts w:ascii="Consolas" w:hAnsi="Consolas"/>
          <w:sz w:val="16"/>
        </w:rPr>
        <w:t>Maximum Salary INR =</w:t>
      </w:r>
      <w:r>
        <w:rPr>
          <w:rFonts w:ascii="Consolas" w:hAnsi="Consolas"/>
          <w:sz w:val="16"/>
        </w:rPr>
        <w:br/>
        <w:t>CALCULATE(</w:t>
      </w:r>
      <w:r>
        <w:rPr>
          <w:rFonts w:ascii="Consolas" w:hAnsi="Consolas"/>
          <w:sz w:val="16"/>
        </w:rPr>
        <w:br/>
        <w:t xml:space="preserve">    MAX(Sheet1[maximumSalary]),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lastRenderedPageBreak/>
        <w:t xml:space="preserve">    Sheet1[currency] = "INR"</w:t>
      </w:r>
      <w:r>
        <w:rPr>
          <w:rFonts w:ascii="Consolas" w:hAnsi="Consolas"/>
          <w:sz w:val="16"/>
        </w:rPr>
        <w:br/>
        <w:t>)</w:t>
      </w:r>
    </w:p>
    <w:p w:rsidR="00CD5ACD" w:rsidRDefault="00C64A70">
      <w:r>
        <w:rPr>
          <w:b/>
        </w:rPr>
        <w:t>Average Experience</w:t>
      </w:r>
    </w:p>
    <w:p w:rsidR="00CD5ACD" w:rsidRDefault="00C64A70">
      <w:pPr>
        <w:shd w:val="clear" w:color="auto" w:fill="F1F5F9"/>
        <w:spacing w:after="120"/>
        <w:ind w:left="173"/>
      </w:pPr>
      <w:r>
        <w:rPr>
          <w:rFonts w:ascii="Consolas" w:hAnsi="Consolas"/>
          <w:sz w:val="16"/>
        </w:rPr>
        <w:t>Average Experience =</w:t>
      </w:r>
      <w:r>
        <w:rPr>
          <w:rFonts w:ascii="Consolas" w:hAnsi="Consolas"/>
          <w:sz w:val="16"/>
        </w:rPr>
        <w:br/>
        <w:t>AVERAGE(Sheet1[Average Experience])</w:t>
      </w:r>
    </w:p>
    <w:p w:rsidR="00CD5ACD" w:rsidRDefault="00C64A70">
      <w:pPr>
        <w:pStyle w:val="Heading2"/>
      </w:pPr>
      <w:r>
        <w:t>5.4 Company-Level Measures</w:t>
      </w:r>
    </w:p>
    <w:p w:rsidR="00CD5ACD" w:rsidRDefault="00C64A70">
      <w:r>
        <w:rPr>
          <w:b/>
        </w:rPr>
        <w:t>Average Company Rating</w:t>
      </w:r>
    </w:p>
    <w:p w:rsidR="00CD5ACD" w:rsidRDefault="00C64A70">
      <w:pPr>
        <w:shd w:val="clear" w:color="auto" w:fill="F1F5F9"/>
        <w:spacing w:after="120"/>
        <w:ind w:left="173"/>
      </w:pPr>
      <w:r>
        <w:rPr>
          <w:rFonts w:ascii="Consolas" w:hAnsi="Consolas"/>
          <w:sz w:val="16"/>
        </w:rPr>
        <w:t>Average Company Rating =</w:t>
      </w:r>
      <w:r>
        <w:rPr>
          <w:rFonts w:ascii="Consolas" w:hAnsi="Consolas"/>
          <w:sz w:val="16"/>
        </w:rPr>
        <w:br/>
        <w:t>AVERAGEX(</w:t>
      </w:r>
      <w:r>
        <w:rPr>
          <w:rFonts w:ascii="Consolas" w:hAnsi="Consolas"/>
          <w:sz w:val="16"/>
        </w:rPr>
        <w:br/>
        <w:t xml:space="preserve">    FILTER(</w:t>
      </w:r>
      <w:r>
        <w:rPr>
          <w:rFonts w:ascii="Consolas" w:hAnsi="Consolas"/>
          <w:sz w:val="16"/>
        </w:rPr>
        <w:br/>
        <w:t xml:space="preserve">        VALUES(Sheet1[companyId]),</w:t>
      </w:r>
      <w:r>
        <w:rPr>
          <w:rFonts w:ascii="Consolas" w:hAnsi="Consolas"/>
          <w:sz w:val="16"/>
        </w:rPr>
        <w:br/>
        <w:t xml:space="preserve">        CALCULATE(</w:t>
      </w:r>
      <w:r>
        <w:rPr>
          <w:rFonts w:ascii="Consolas" w:hAnsi="Consolas"/>
          <w:sz w:val="16"/>
        </w:rPr>
        <w:br/>
        <w:t xml:space="preserve">            MAX(Sheet1[Company rating])</w:t>
      </w:r>
      <w:r>
        <w:rPr>
          <w:rFonts w:ascii="Consolas" w:hAnsi="Consolas"/>
          <w:sz w:val="16"/>
        </w:rPr>
        <w:br/>
        <w:t xml:space="preserve">        ) &gt; 0</w:t>
      </w:r>
      <w:r>
        <w:rPr>
          <w:rFonts w:ascii="Consolas" w:hAnsi="Consolas"/>
          <w:sz w:val="16"/>
        </w:rPr>
        <w:br/>
        <w:t xml:space="preserve">    ),</w:t>
      </w:r>
      <w:r>
        <w:rPr>
          <w:rFonts w:ascii="Consolas" w:hAnsi="Consolas"/>
          <w:sz w:val="16"/>
        </w:rPr>
        <w:br/>
        <w:t xml:space="preserve">    CALCULATE(</w:t>
      </w:r>
      <w:r>
        <w:rPr>
          <w:rFonts w:ascii="Consolas" w:hAnsi="Consolas"/>
          <w:sz w:val="16"/>
        </w:rPr>
        <w:br/>
        <w:t xml:space="preserve">        MAX(Sheet1[Company rating])</w:t>
      </w:r>
      <w:r>
        <w:rPr>
          <w:rFonts w:ascii="Consolas" w:hAnsi="Consolas"/>
          <w:sz w:val="16"/>
        </w:rPr>
        <w:br/>
        <w:t xml:space="preserve">    )</w:t>
      </w:r>
      <w:r>
        <w:rPr>
          <w:rFonts w:ascii="Consolas" w:hAnsi="Consolas"/>
          <w:sz w:val="16"/>
        </w:rPr>
        <w:br/>
        <w:t>)</w:t>
      </w:r>
    </w:p>
    <w:p w:rsidR="00CD5ACD" w:rsidRDefault="00C64A70">
      <w:r>
        <w:rPr>
          <w:b/>
        </w:rPr>
        <w:t>Total Company Reviews</w:t>
      </w:r>
    </w:p>
    <w:p w:rsidR="00CD5ACD" w:rsidRDefault="00C64A70">
      <w:pPr>
        <w:shd w:val="clear" w:color="auto" w:fill="F1F5F9"/>
        <w:spacing w:after="120"/>
        <w:ind w:left="173"/>
      </w:pPr>
      <w:r>
        <w:rPr>
          <w:rFonts w:ascii="Consolas" w:hAnsi="Consolas"/>
          <w:sz w:val="16"/>
        </w:rPr>
        <w:t>Total Company Reviews =</w:t>
      </w:r>
      <w:r>
        <w:rPr>
          <w:rFonts w:ascii="Consolas" w:hAnsi="Consolas"/>
          <w:sz w:val="16"/>
        </w:rPr>
        <w:br/>
        <w:t>SUMX(</w:t>
      </w:r>
      <w:r>
        <w:rPr>
          <w:rFonts w:ascii="Consolas" w:hAnsi="Consolas"/>
          <w:sz w:val="16"/>
        </w:rPr>
        <w:br/>
        <w:t xml:space="preserve">    VALUES(Sheet1[companyId]),</w:t>
      </w:r>
      <w:r>
        <w:rPr>
          <w:rFonts w:ascii="Consolas" w:hAnsi="Consolas"/>
          <w:sz w:val="16"/>
        </w:rPr>
        <w:br/>
        <w:t xml:space="preserve">    CALCULATE(</w:t>
      </w:r>
      <w:r>
        <w:rPr>
          <w:rFonts w:ascii="Consolas" w:hAnsi="Consolas"/>
          <w:sz w:val="16"/>
        </w:rPr>
        <w:br/>
        <w:t xml:space="preserve">        MAX(Sheet1[Company reviews])</w:t>
      </w:r>
      <w:r>
        <w:rPr>
          <w:rFonts w:ascii="Consolas" w:hAnsi="Consolas"/>
          <w:sz w:val="16"/>
        </w:rPr>
        <w:br/>
        <w:t xml:space="preserve">    )</w:t>
      </w:r>
      <w:r>
        <w:rPr>
          <w:rFonts w:ascii="Consolas" w:hAnsi="Consolas"/>
          <w:sz w:val="16"/>
        </w:rPr>
        <w:br/>
        <w:t>)</w:t>
      </w:r>
    </w:p>
    <w:p w:rsidR="00CD5ACD" w:rsidRDefault="00C64A70">
      <w:r>
        <w:rPr>
          <w:b/>
        </w:rPr>
        <w:t>Rated Jobs</w:t>
      </w:r>
    </w:p>
    <w:p w:rsidR="00CD5ACD" w:rsidRDefault="00C64A70">
      <w:pPr>
        <w:shd w:val="clear" w:color="auto" w:fill="F1F5F9"/>
        <w:spacing w:after="120"/>
        <w:ind w:left="173"/>
      </w:pPr>
      <w:r>
        <w:rPr>
          <w:rFonts w:ascii="Consolas" w:hAnsi="Consolas"/>
          <w:sz w:val="16"/>
        </w:rPr>
        <w:t>Rated Jobs =</w:t>
      </w:r>
      <w:r>
        <w:rPr>
          <w:rFonts w:ascii="Consolas" w:hAnsi="Consolas"/>
          <w:sz w:val="16"/>
        </w:rPr>
        <w:br/>
        <w:t>CALCULATE(</w:t>
      </w:r>
      <w:r>
        <w:rPr>
          <w:rFonts w:ascii="Consolas" w:hAnsi="Consolas"/>
          <w:sz w:val="16"/>
        </w:rPr>
        <w:br/>
        <w:t xml:space="preserve">    [Total Jobs],</w:t>
      </w:r>
      <w:r>
        <w:rPr>
          <w:rFonts w:ascii="Consolas" w:hAnsi="Consolas"/>
          <w:sz w:val="16"/>
        </w:rPr>
        <w:br/>
        <w:t xml:space="preserve">    Sheet1[Company rating] &gt; 0</w:t>
      </w:r>
      <w:r>
        <w:rPr>
          <w:rFonts w:ascii="Consolas" w:hAnsi="Consolas"/>
          <w:sz w:val="16"/>
        </w:rPr>
        <w:br/>
        <w:t>)</w:t>
      </w:r>
    </w:p>
    <w:p w:rsidR="00CD5ACD" w:rsidRDefault="00C64A70">
      <w:pPr>
        <w:pStyle w:val="Heading2"/>
      </w:pPr>
      <w:r>
        <w:t>5.5 Ranking Measure</w:t>
      </w:r>
    </w:p>
    <w:p w:rsidR="00CD5ACD" w:rsidRDefault="00C64A70">
      <w:r>
        <w:rPr>
          <w:b/>
        </w:rPr>
        <w:t>Company Rank by Jobs</w:t>
      </w:r>
    </w:p>
    <w:p w:rsidR="00CD5ACD" w:rsidRDefault="00C64A70">
      <w:pPr>
        <w:shd w:val="clear" w:color="auto" w:fill="F1F5F9"/>
        <w:spacing w:after="120"/>
        <w:ind w:left="173"/>
      </w:pPr>
      <w:r>
        <w:rPr>
          <w:rFonts w:ascii="Consolas" w:hAnsi="Consolas"/>
          <w:sz w:val="16"/>
        </w:rPr>
        <w:t>Company Rank by Jobs =</w:t>
      </w:r>
      <w:r>
        <w:rPr>
          <w:rFonts w:ascii="Consolas" w:hAnsi="Consolas"/>
          <w:sz w:val="16"/>
        </w:rPr>
        <w:br/>
        <w:t>RANKX(</w:t>
      </w:r>
      <w:r>
        <w:rPr>
          <w:rFonts w:ascii="Consolas" w:hAnsi="Consolas"/>
          <w:sz w:val="16"/>
        </w:rPr>
        <w:br/>
        <w:t xml:space="preserve">    ALL(Sheet1[companyName]),</w:t>
      </w:r>
      <w:r>
        <w:rPr>
          <w:rFonts w:ascii="Consolas" w:hAnsi="Consolas"/>
          <w:sz w:val="16"/>
        </w:rPr>
        <w:br/>
        <w:t xml:space="preserve">    [Total Jobs],</w:t>
      </w:r>
      <w:r>
        <w:rPr>
          <w:rFonts w:ascii="Consolas" w:hAnsi="Consolas"/>
          <w:sz w:val="16"/>
        </w:rPr>
        <w:br/>
        <w:t xml:space="preserve">    ,</w:t>
      </w:r>
      <w:r>
        <w:rPr>
          <w:rFonts w:ascii="Consolas" w:hAnsi="Consolas"/>
          <w:sz w:val="16"/>
        </w:rPr>
        <w:br/>
        <w:t xml:space="preserve">    DESC,</w:t>
      </w:r>
      <w:r>
        <w:rPr>
          <w:rFonts w:ascii="Consolas" w:hAnsi="Consolas"/>
          <w:sz w:val="16"/>
        </w:rPr>
        <w:br/>
        <w:t xml:space="preserve">    DENSE</w:t>
      </w:r>
      <w:r>
        <w:rPr>
          <w:rFonts w:ascii="Consolas" w:hAnsi="Consolas"/>
          <w:sz w:val="16"/>
        </w:rPr>
        <w:br/>
        <w:t>)</w:t>
      </w:r>
    </w:p>
    <w:p w:rsidR="00CD5ACD" w:rsidRDefault="00C64A70">
      <w:pPr>
        <w:pStyle w:val="Heading1"/>
      </w:pPr>
      <w:r>
        <w:t>6. Key Insights &amp; Findings</w:t>
      </w:r>
    </w:p>
    <w:p w:rsidR="00CD5ACD" w:rsidRDefault="00C64A70">
      <w:pPr>
        <w:spacing w:after="40"/>
      </w:pPr>
      <w:r>
        <w:rPr>
          <w:b/>
        </w:rPr>
        <w:t xml:space="preserve">• </w:t>
      </w:r>
      <w:r>
        <w:t>The dataset contains approximately 97.7K job postings, providing a large base for recruitment-market analysis.</w:t>
      </w:r>
    </w:p>
    <w:p w:rsidR="00CD5ACD" w:rsidRDefault="00C64A70">
      <w:pPr>
        <w:spacing w:after="40"/>
      </w:pPr>
      <w:r>
        <w:rPr>
          <w:b/>
        </w:rPr>
        <w:t xml:space="preserve">• </w:t>
      </w:r>
      <w:r>
        <w:t>Job postings are concentrated in a limited number of major locations; the Top 10 Locations visual identifies the principal hiring markets.</w:t>
      </w:r>
    </w:p>
    <w:p w:rsidR="00CD5ACD" w:rsidRDefault="00C64A70">
      <w:pPr>
        <w:spacing w:after="40"/>
      </w:pPr>
      <w:r>
        <w:rPr>
          <w:b/>
        </w:rPr>
        <w:t xml:space="preserve">• </w:t>
      </w:r>
      <w:r>
        <w:t>A relatively small group of companies accounts for a substantial number of job postings.</w:t>
      </w:r>
    </w:p>
    <w:p w:rsidR="00CD5ACD" w:rsidRDefault="00C64A70">
      <w:pPr>
        <w:spacing w:after="40"/>
      </w:pPr>
      <w:r>
        <w:rPr>
          <w:b/>
        </w:rPr>
        <w:lastRenderedPageBreak/>
        <w:t xml:space="preserve">• </w:t>
      </w:r>
      <w:r>
        <w:t>Only a subset of job postings contains salary information, making Salary Disclosure % an important metric.</w:t>
      </w:r>
    </w:p>
    <w:p w:rsidR="00CD5ACD" w:rsidRDefault="00C64A70">
      <w:pPr>
        <w:spacing w:after="40"/>
      </w:pPr>
      <w:r>
        <w:rPr>
          <w:b/>
        </w:rPr>
        <w:t xml:space="preserve">• </w:t>
      </w:r>
      <w:r>
        <w:t>The Experience Distribution visual identifies the experience bands with the greatest number of postings.</w:t>
      </w:r>
    </w:p>
    <w:p w:rsidR="00CD5ACD" w:rsidRDefault="00C64A70">
      <w:pPr>
        <w:spacing w:after="40"/>
      </w:pPr>
      <w:r>
        <w:rPr>
          <w:b/>
        </w:rPr>
        <w:t xml:space="preserve">• </w:t>
      </w:r>
      <w:r>
        <w:t>The rating analysis enables comparison between company ratings and job activity.</w:t>
      </w:r>
    </w:p>
    <w:p w:rsidR="00CD5ACD" w:rsidRDefault="00C64A70">
      <w:pPr>
        <w:pStyle w:val="Heading1"/>
      </w:pPr>
      <w:r>
        <w:t>7. Assumptions</w:t>
      </w:r>
      <w:r w:rsidR="0067018E">
        <w:t xml:space="preserve"> and Business Recommendations</w:t>
      </w:r>
    </w:p>
    <w:p w:rsidR="00CD5ACD" w:rsidRDefault="00C64A70">
      <w:pPr>
        <w:spacing w:after="40"/>
      </w:pPr>
      <w:r>
        <w:rPr>
          <w:b/>
        </w:rPr>
        <w:t xml:space="preserve">• </w:t>
      </w:r>
      <w:r>
        <w:t>The provided job dataset is assumed to represent the available job-posting records accurately.</w:t>
      </w:r>
    </w:p>
    <w:p w:rsidR="00CD5ACD" w:rsidRDefault="00C64A70">
      <w:pPr>
        <w:spacing w:after="40"/>
      </w:pPr>
      <w:r>
        <w:rPr>
          <w:b/>
        </w:rPr>
        <w:t xml:space="preserve">• </w:t>
      </w:r>
      <w:r>
        <w:t>jobUploaded represents relative posting-age information rather than a complete historical posting date.</w:t>
      </w:r>
    </w:p>
    <w:p w:rsidR="00CD5ACD" w:rsidRDefault="00C64A70">
      <w:pPr>
        <w:spacing w:after="40"/>
      </w:pPr>
      <w:r>
        <w:rPr>
          <w:b/>
        </w:rPr>
        <w:t xml:space="preserve">• </w:t>
      </w:r>
      <w:r>
        <w:t>Missing salary values are treated as Salary Not Disclosed, rather than zero salary.</w:t>
      </w:r>
    </w:p>
    <w:p w:rsidR="00CD5ACD" w:rsidRDefault="00C64A70">
      <w:pPr>
        <w:spacing w:after="40"/>
      </w:pPr>
      <w:r>
        <w:rPr>
          <w:b/>
        </w:rPr>
        <w:t xml:space="preserve">• </w:t>
      </w:r>
      <w:r>
        <w:t>Company reviews and ratings may be repeated across multiple job postings, so company-level aggregation is used where appropriate.</w:t>
      </w:r>
    </w:p>
    <w:p w:rsidR="00CD5ACD" w:rsidRDefault="00C64A70">
      <w:pPr>
        <w:spacing w:after="40"/>
      </w:pPr>
      <w:r>
        <w:rPr>
          <w:b/>
        </w:rPr>
        <w:t xml:space="preserve">• </w:t>
      </w:r>
      <w:r>
        <w:t>The analysis does not measure actual hiring outcomes because the dataset contains job postings rather than successful recruitment records.</w:t>
      </w:r>
    </w:p>
    <w:p w:rsidR="00CD5ACD" w:rsidRDefault="00C64A70">
      <w:pPr>
        <w:spacing w:after="40"/>
      </w:pPr>
      <w:r>
        <w:rPr>
          <w:b/>
        </w:rPr>
        <w:t xml:space="preserve">• </w:t>
      </w:r>
      <w:r>
        <w:t>External factors such as economic conditions, recruitment campaigns and seasonal hiring effects are not directly included.</w:t>
      </w:r>
    </w:p>
    <w:p w:rsidR="0067018E" w:rsidRDefault="0067018E" w:rsidP="0067018E">
      <w:pPr>
        <w:pStyle w:val="Heading1"/>
      </w:pPr>
      <w:r>
        <w:t>Recommendations</w:t>
      </w:r>
    </w:p>
    <w:p w:rsidR="00CD5ACD" w:rsidRDefault="00C64A70">
      <w:pPr>
        <w:spacing w:after="40"/>
      </w:pPr>
      <w:r>
        <w:rPr>
          <w:b/>
        </w:rPr>
        <w:t xml:space="preserve">• </w:t>
      </w:r>
      <w:r>
        <w:t>Focus recruitment analysis on high-demand locations identified by job-opening volume.</w:t>
      </w:r>
    </w:p>
    <w:p w:rsidR="00CD5ACD" w:rsidRDefault="00C64A70">
      <w:pPr>
        <w:spacing w:after="40"/>
      </w:pPr>
      <w:r>
        <w:rPr>
          <w:b/>
        </w:rPr>
        <w:t xml:space="preserve">• </w:t>
      </w:r>
      <w:r>
        <w:t>Improve salary transparency by clearly communicating salary ranges where appropriate.</w:t>
      </w:r>
    </w:p>
    <w:p w:rsidR="00CD5ACD" w:rsidRDefault="00C64A70">
      <w:pPr>
        <w:spacing w:after="40"/>
      </w:pPr>
      <w:r>
        <w:rPr>
          <w:b/>
        </w:rPr>
        <w:t xml:space="preserve">• </w:t>
      </w:r>
      <w:r>
        <w:t>Review experience requirements against the available talent pool.</w:t>
      </w:r>
    </w:p>
    <w:p w:rsidR="00CD5ACD" w:rsidRDefault="00C64A70">
      <w:pPr>
        <w:spacing w:after="40"/>
      </w:pPr>
      <w:r>
        <w:rPr>
          <w:b/>
        </w:rPr>
        <w:t xml:space="preserve">• </w:t>
      </w:r>
      <w:r>
        <w:t>Monitor organizations with substantial hiring activity.</w:t>
      </w:r>
    </w:p>
    <w:p w:rsidR="00CD5ACD" w:rsidRDefault="00C64A70">
      <w:pPr>
        <w:spacing w:after="40"/>
      </w:pPr>
      <w:r>
        <w:rPr>
          <w:b/>
        </w:rPr>
        <w:t xml:space="preserve">• </w:t>
      </w:r>
      <w:r>
        <w:t>Use the Company Rating vs Job Activity analysis to compare hiring activity with company-level ratings.</w:t>
      </w:r>
    </w:p>
    <w:p w:rsidR="00CD5ACD" w:rsidRDefault="0067018E">
      <w:pPr>
        <w:pStyle w:val="Heading1"/>
      </w:pPr>
      <w:r>
        <w:t>8</w:t>
      </w:r>
      <w:r w:rsidR="00C64A70">
        <w:t>. Final Conclusion</w:t>
      </w:r>
    </w:p>
    <w:p w:rsidR="00CD5ACD" w:rsidRDefault="00C64A70">
      <w:r>
        <w:t>The Job Market &amp; Recruitment Analytics Power BI project provides an interactive view of job-market activity across companies, locations, salaries, experience levels and skills. The three dashboards enable users to understand hiring demand, salary disclosure, experience requirements, company activity and in-demand skills. By combining Power Query data preparation, DAX measures, interactive slicers and analytical visualizations, the report provides a structured and data-driven view of recruitment-market trends.</w:t>
      </w:r>
    </w:p>
    <w:p w:rsidR="00E34174" w:rsidRDefault="00E34174">
      <w:bookmarkStart w:id="0" w:name="_GoBack"/>
      <w:bookmarkEnd w:id="0"/>
    </w:p>
    <w:sectPr w:rsidR="00E34174" w:rsidSect="001B7C0D">
      <w:footerReference w:type="default" r:id="rId8"/>
      <w:pgSz w:w="12240" w:h="15840"/>
      <w:pgMar w:top="936" w:right="1008" w:bottom="936" w:left="1008" w:header="720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76CA6" w:rsidRDefault="00176CA6">
      <w:pPr>
        <w:spacing w:after="0" w:line="240" w:lineRule="auto"/>
      </w:pPr>
      <w:r>
        <w:separator/>
      </w:r>
    </w:p>
  </w:endnote>
  <w:endnote w:type="continuationSeparator" w:id="0">
    <w:p w:rsidR="00176CA6" w:rsidRDefault="00176C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B7C0D" w:rsidRDefault="001B7C0D">
    <w:pPr>
      <w:pStyle w:val="Footer"/>
      <w:tabs>
        <w:tab w:val="left" w:pos="5130"/>
      </w:tabs>
    </w:pPr>
    <w:r>
      <w:rPr>
        <w:noProof/>
        <w:color w:val="808080" w:themeColor="background1" w:themeShade="80"/>
        <w:lang w:bidi="mr-IN"/>
      </w:rPr>
      <mc:AlternateContent>
        <mc:Choice Requires="wps">
          <w:drawing>
            <wp:anchor distT="0" distB="0" distL="182880" distR="182880" simplePos="0" relativeHeight="251660288" behindDoc="0" locked="0" layoutInCell="1" allowOverlap="1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page">
                    <wp14:pctPosVOffset>91000</wp14:pctPosVOffset>
                  </wp:positionV>
                </mc:Choice>
                <mc:Fallback>
                  <wp:positionV relativeFrom="page">
                    <wp:posOffset>9152890</wp:posOffset>
                  </wp:positionV>
                </mc:Fallback>
              </mc:AlternateContent>
              <wp:extent cx="457200" cy="320634"/>
              <wp:effectExtent l="0" t="0" r="0" b="3810"/>
              <wp:wrapNone/>
              <wp:docPr id="41" name="Rectangle 4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634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1B7C0D" w:rsidRDefault="001B7C0D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 w:rsidR="00E34174"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5</w:t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41" o:spid="_x0000_s1026" style="position:absolute;margin-left:0;margin-top:0;width:36pt;height:25.25pt;z-index:251660288;visibility:visible;mso-wrap-style:square;mso-top-percent:910;mso-wrap-distance-left:14.4pt;mso-wrap-distance-top:0;mso-wrap-distance-right:14.4pt;mso-wrap-distance-bottom:0;mso-position-horizontal:left;mso-position-horizontal-relative:right-margin-area;mso-position-vertical-relative:page;mso-top-percent:910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" fillcolor="black [3213]" stroked="f" strokeweight="3pt">
              <v:textbox>
                <w:txbxContent>
                  <w:p w:rsidR="001B7C0D" w:rsidRDefault="001B7C0D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 xml:space="preserve"> PAGE   \* MERGEFORMAT 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 w:rsidR="00E34174"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5</w:t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anchorx="margin" anchory="page"/>
            </v:rect>
          </w:pict>
        </mc:Fallback>
      </mc:AlternateContent>
    </w:r>
    <w:r>
      <w:rPr>
        <w:noProof/>
        <w:color w:val="808080" w:themeColor="background1" w:themeShade="80"/>
        <w:lang w:bidi="mr-IN"/>
      </w:rPr>
      <mc:AlternateContent>
        <mc:Choice Requires="wpg">
          <w:drawing>
            <wp:anchor distT="0" distB="0" distL="182880" distR="182880" simplePos="0" relativeHeight="251659264" behindDoc="1" locked="0" layoutInCell="1" allowOverlap="1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page">
                    <wp14:pctPosVOffset>9500</wp14:pctPosVOffset>
                  </wp:positionV>
                </mc:Choice>
                <mc:Fallback>
                  <wp:positionV relativeFrom="page">
                    <wp:posOffset>955040</wp:posOffset>
                  </wp:positionV>
                </mc:Fallback>
              </mc:AlternateContent>
              <wp:extent cx="457200" cy="8229600"/>
              <wp:effectExtent l="0" t="0" r="0" b="635"/>
              <wp:wrapNone/>
              <wp:docPr id="42" name="Group 4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57200" cy="8229600"/>
                        <a:chOff x="0" y="0"/>
                        <a:chExt cx="457200" cy="8229600"/>
                      </a:xfrm>
                    </wpg:grpSpPr>
                    <wps:wsp>
                      <wps:cNvPr id="43" name="Rectangle 43"/>
                      <wps:cNvSpPr/>
                      <wps:spPr>
                        <a:xfrm>
                          <a:off x="439387" y="0"/>
                          <a:ext cx="17813" cy="822960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4" name="Text Box 44"/>
                      <wps:cNvSpPr txBox="1"/>
                      <wps:spPr>
                        <a:xfrm>
                          <a:off x="0" y="0"/>
                          <a:ext cx="457200" cy="822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Date"/>
                              <w:tag w:val=""/>
                              <w:id w:val="932940624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M/d/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:rsidR="001B7C0D" w:rsidRDefault="001B7C0D">
                                <w:pPr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</w:rPr>
                                  <w:t>[Date]</w:t>
                                </w:r>
                              </w:p>
                            </w:sdtContent>
                          </w:sdt>
                        </w:txbxContent>
                      </wps:txbx>
                      <wps:bodyPr rot="0" spcFirstLastPara="0" vertOverflow="overflow" horzOverflow="overflow" vert="vert270" wrap="square" lIns="182880" tIns="45720" rIns="91440" bIns="13716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V relativeFrom="page">
                <wp14:pctHeight>82000</wp14:pctHeight>
              </wp14:sizeRelV>
            </wp:anchor>
          </w:drawing>
        </mc:Choice>
        <mc:Fallback>
          <w:pict>
            <v:group id="Group 42" o:spid="_x0000_s1027" style="position:absolute;margin-left:0;margin-top:0;width:36pt;height:9in;z-index:-251657216;mso-height-percent:820;mso-top-percent:95;mso-wrap-distance-left:14.4pt;mso-wrap-distance-right:14.4pt;mso-position-horizontal:left;mso-position-horizontal-relative:right-margin-area;mso-position-vertical-relative:page;mso-height-percent:820;mso-top-percent:95" coordsize="4572,822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">
              <v:rect id="Rectangle 43" o:spid="_x0000_s1028" style="position:absolute;left:4393;width:179;height:822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" fillcolor="black [3213]" stroked="f" strokeweight="2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4" o:spid="_x0000_s1029" type="#_x0000_t202" style="position:absolute;width:4572;height:82296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" filled="f" stroked="f" strokeweight=".5pt">
                <v:textbox style="layout-flow:vertical;mso-layout-flow-alt:bottom-to-top" inset="14.4pt,,,10.8pt">
                  <w:txbxContent>
                    <w:sdt>
                      <w:sdtPr>
                        <w:rPr>
                          <w:color w:val="7F7F7F" w:themeColor="text1" w:themeTint="80"/>
                        </w:rPr>
                        <w:alias w:val="Date"/>
                        <w:tag w:val=""/>
                        <w:id w:val="932940624"/>
                        <w:showingPlcHdr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M/d/yyyy"/>
                          <w:lid w:val="en-US"/>
                          <w:storeMappedDataAs w:val="dateTime"/>
                          <w:calendar w:val="gregorian"/>
                        </w:date>
                      </w:sdtPr>
                      <w:sdtEndPr/>
                      <w:sdtContent>
                        <w:p w:rsidR="001B7C0D" w:rsidRDefault="001B7C0D">
                          <w:pPr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</w:rPr>
                            <w:t>[Date]</w:t>
                          </w:r>
                        </w:p>
                      </w:sdtContent>
                    </w:sdt>
                  </w:txbxContent>
                </v:textbox>
              </v:shape>
              <w10:wrap anchorx="margin" anchory="page"/>
            </v:group>
          </w:pict>
        </mc:Fallback>
      </mc:AlternateContent>
    </w:r>
  </w:p>
  <w:p w:rsidR="001B7C0D" w:rsidRDefault="001B7C0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76CA6" w:rsidRDefault="00176CA6">
      <w:pPr>
        <w:spacing w:after="0" w:line="240" w:lineRule="auto"/>
      </w:pPr>
      <w:r>
        <w:separator/>
      </w:r>
    </w:p>
  </w:footnote>
  <w:footnote w:type="continuationSeparator" w:id="0">
    <w:p w:rsidR="00176CA6" w:rsidRDefault="00176CA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53CB3"/>
    <w:rsid w:val="00176CA6"/>
    <w:rsid w:val="001B7C0D"/>
    <w:rsid w:val="0029639D"/>
    <w:rsid w:val="00326F90"/>
    <w:rsid w:val="004B760E"/>
    <w:rsid w:val="004D7976"/>
    <w:rsid w:val="0067018E"/>
    <w:rsid w:val="008A2A58"/>
    <w:rsid w:val="00AA1D8D"/>
    <w:rsid w:val="00B47730"/>
    <w:rsid w:val="00C64A70"/>
    <w:rsid w:val="00CB0664"/>
    <w:rsid w:val="00CD5ACD"/>
    <w:rsid w:val="00E3417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7F0884"/>
  <w14:defaultImageDpi w14:val="300"/>
  <w15:docId w15:val="{818A874A-4793-42F3-AC11-FDD430450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Segoe UI" w:hAnsi="Segoe UI"/>
      <w:color w:val="1F2937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2554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563E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2554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E341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bidi="mr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474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92E5D11-C100-4D02-8696-E8CBEF4837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5</Pages>
  <Words>1102</Words>
  <Characters>6287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PC</cp:lastModifiedBy>
  <cp:revision>9</cp:revision>
  <dcterms:created xsi:type="dcterms:W3CDTF">2013-12-23T23:15:00Z</dcterms:created>
  <dcterms:modified xsi:type="dcterms:W3CDTF">2026-09-25T17:14:00Z</dcterms:modified>
  <cp:category/>
</cp:coreProperties>
</file>