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D6418" w14:textId="77777777" w:rsidR="00073956" w:rsidRDefault="00073956" w:rsidP="00073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395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🟥</w:t>
      </w:r>
      <w:r w:rsidRPr="000739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Slide 1 – Title</w:t>
      </w:r>
    </w:p>
    <w:p w14:paraId="0C9572B2" w14:textId="7BC7DC17" w:rsidR="00073956" w:rsidRPr="00073956" w:rsidRDefault="00073956" w:rsidP="0007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9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[20 sec]</w:t>
      </w:r>
    </w:p>
    <w:p w14:paraId="7534C800" w14:textId="77777777" w:rsidR="00073956" w:rsidRPr="00073956" w:rsidRDefault="00073956" w:rsidP="0007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956">
        <w:rPr>
          <w:rFonts w:ascii="Times New Roman" w:eastAsia="Times New Roman" w:hAnsi="Times New Roman" w:cs="Times New Roman"/>
          <w:kern w:val="0"/>
          <w14:ligatures w14:val="none"/>
        </w:rPr>
        <w:t xml:space="preserve">"Hi everyone, we’re Bhaskar and Pallavi, and today we’ll be presenting our work on how users develop trust in AI-generated medical diagnoses — specifically when those diagnoses come from very different kinds of models: a general-purpose LLM like Gemini, and a domain-specific model like </w:t>
      </w:r>
      <w:proofErr w:type="spellStart"/>
      <w:r w:rsidRPr="00073956">
        <w:rPr>
          <w:rFonts w:ascii="Times New Roman" w:eastAsia="Times New Roman" w:hAnsi="Times New Roman" w:cs="Times New Roman"/>
          <w:kern w:val="0"/>
          <w14:ligatures w14:val="none"/>
        </w:rPr>
        <w:t>BioGPT</w:t>
      </w:r>
      <w:proofErr w:type="spellEnd"/>
      <w:r w:rsidRPr="00073956">
        <w:rPr>
          <w:rFonts w:ascii="Times New Roman" w:eastAsia="Times New Roman" w:hAnsi="Times New Roman" w:cs="Times New Roman"/>
          <w:kern w:val="0"/>
          <w14:ligatures w14:val="none"/>
        </w:rPr>
        <w:t>."</w:t>
      </w:r>
    </w:p>
    <w:p w14:paraId="04E9A476" w14:textId="77777777" w:rsidR="00073956" w:rsidRPr="00073956" w:rsidRDefault="00A0095F" w:rsidP="000739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95F">
        <w:rPr>
          <w:rFonts w:ascii="Times New Roman" w:eastAsia="Times New Roman" w:hAnsi="Times New Roman" w:cs="Times New Roman"/>
          <w:noProof/>
          <w:kern w:val="0"/>
        </w:rPr>
        <w:pict w14:anchorId="3A99AF85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256EB1B" w14:textId="77777777" w:rsidR="00073956" w:rsidRPr="00073956" w:rsidRDefault="00073956" w:rsidP="00073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395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🟥</w:t>
      </w:r>
      <w:r w:rsidRPr="000739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Slide 2 – Motivation + RQs</w:t>
      </w:r>
    </w:p>
    <w:p w14:paraId="2B86330B" w14:textId="77777777" w:rsidR="00073956" w:rsidRPr="00073956" w:rsidRDefault="00073956" w:rsidP="0007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9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[20 sec]</w:t>
      </w:r>
    </w:p>
    <w:p w14:paraId="5660E45E" w14:textId="77777777" w:rsidR="00073956" w:rsidRPr="00073956" w:rsidRDefault="00073956" w:rsidP="0007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956">
        <w:rPr>
          <w:rFonts w:ascii="Times New Roman" w:eastAsia="Times New Roman" w:hAnsi="Times New Roman" w:cs="Times New Roman"/>
          <w:kern w:val="0"/>
          <w14:ligatures w14:val="none"/>
        </w:rPr>
        <w:t>"Our motivation came from a simple but important question: when AI models disagree, who do users trust — and why?</w:t>
      </w:r>
    </w:p>
    <w:p w14:paraId="5E25CCE7" w14:textId="77777777" w:rsidR="00073956" w:rsidRPr="00073956" w:rsidRDefault="00073956" w:rsidP="0007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956">
        <w:rPr>
          <w:rFonts w:ascii="Times New Roman" w:eastAsia="Times New Roman" w:hAnsi="Times New Roman" w:cs="Times New Roman"/>
          <w:kern w:val="0"/>
          <w14:ligatures w14:val="none"/>
        </w:rPr>
        <w:t xml:space="preserve">Generalist models like Gemini explain fluently but may lack precision. Domain-specific models like </w:t>
      </w:r>
      <w:proofErr w:type="spellStart"/>
      <w:r w:rsidRPr="00073956">
        <w:rPr>
          <w:rFonts w:ascii="Times New Roman" w:eastAsia="Times New Roman" w:hAnsi="Times New Roman" w:cs="Times New Roman"/>
          <w:kern w:val="0"/>
          <w14:ligatures w14:val="none"/>
        </w:rPr>
        <w:t>BioGPT</w:t>
      </w:r>
      <w:proofErr w:type="spellEnd"/>
      <w:r w:rsidRPr="00073956">
        <w:rPr>
          <w:rFonts w:ascii="Times New Roman" w:eastAsia="Times New Roman" w:hAnsi="Times New Roman" w:cs="Times New Roman"/>
          <w:kern w:val="0"/>
          <w14:ligatures w14:val="none"/>
        </w:rPr>
        <w:t xml:space="preserve"> are accurate, but less human-readable. In medicine, where users are often non-experts, this tradeoff really matters.</w:t>
      </w:r>
    </w:p>
    <w:p w14:paraId="6B32A331" w14:textId="77777777" w:rsidR="00073956" w:rsidRPr="00073956" w:rsidRDefault="00073956" w:rsidP="0007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956">
        <w:rPr>
          <w:rFonts w:ascii="Times New Roman" w:eastAsia="Times New Roman" w:hAnsi="Times New Roman" w:cs="Times New Roman"/>
          <w:kern w:val="0"/>
          <w14:ligatures w14:val="none"/>
        </w:rPr>
        <w:t>We focused on three questions:</w:t>
      </w:r>
    </w:p>
    <w:p w14:paraId="10AB7083" w14:textId="77777777" w:rsidR="00073956" w:rsidRPr="00073956" w:rsidRDefault="00073956" w:rsidP="000739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956">
        <w:rPr>
          <w:rFonts w:ascii="Times New Roman" w:eastAsia="Times New Roman" w:hAnsi="Times New Roman" w:cs="Times New Roman"/>
          <w:kern w:val="0"/>
          <w14:ligatures w14:val="none"/>
        </w:rPr>
        <w:t>How do users resolve conflicting AI outputs?</w:t>
      </w:r>
    </w:p>
    <w:p w14:paraId="1C07FFAC" w14:textId="77777777" w:rsidR="00073956" w:rsidRPr="00073956" w:rsidRDefault="00073956" w:rsidP="000739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956">
        <w:rPr>
          <w:rFonts w:ascii="Times New Roman" w:eastAsia="Times New Roman" w:hAnsi="Times New Roman" w:cs="Times New Roman"/>
          <w:kern w:val="0"/>
          <w14:ligatures w14:val="none"/>
        </w:rPr>
        <w:t>How do explanation style and confidence influence trust?</w:t>
      </w:r>
    </w:p>
    <w:p w14:paraId="79E83828" w14:textId="77777777" w:rsidR="00073956" w:rsidRPr="00073956" w:rsidRDefault="00073956" w:rsidP="000739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956">
        <w:rPr>
          <w:rFonts w:ascii="Times New Roman" w:eastAsia="Times New Roman" w:hAnsi="Times New Roman" w:cs="Times New Roman"/>
          <w:kern w:val="0"/>
          <w14:ligatures w14:val="none"/>
        </w:rPr>
        <w:t>How do individual biases and background shape decisions?"</w:t>
      </w:r>
    </w:p>
    <w:p w14:paraId="5CBF4C18" w14:textId="77777777" w:rsidR="00073956" w:rsidRPr="00073956" w:rsidRDefault="00A0095F" w:rsidP="000739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95F">
        <w:rPr>
          <w:rFonts w:ascii="Times New Roman" w:eastAsia="Times New Roman" w:hAnsi="Times New Roman" w:cs="Times New Roman"/>
          <w:noProof/>
          <w:kern w:val="0"/>
        </w:rPr>
        <w:pict w14:anchorId="34EF4F51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1D70E69" w14:textId="77777777" w:rsidR="00073956" w:rsidRPr="00073956" w:rsidRDefault="00073956" w:rsidP="00073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395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🟥</w:t>
      </w:r>
      <w:r w:rsidRPr="000739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Slide 3 – Research Design</w:t>
      </w:r>
    </w:p>
    <w:p w14:paraId="225095E2" w14:textId="77777777" w:rsidR="00073956" w:rsidRPr="00073956" w:rsidRDefault="00073956" w:rsidP="0007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9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[30 sec]</w:t>
      </w:r>
    </w:p>
    <w:p w14:paraId="0892BA60" w14:textId="77777777" w:rsidR="00073956" w:rsidRPr="00073956" w:rsidRDefault="00073956" w:rsidP="0007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956">
        <w:rPr>
          <w:rFonts w:ascii="Times New Roman" w:eastAsia="Times New Roman" w:hAnsi="Times New Roman" w:cs="Times New Roman"/>
          <w:kern w:val="0"/>
          <w14:ligatures w14:val="none"/>
        </w:rPr>
        <w:t>"We designed a between-subjects study with a 2×2 structure: participants received either text or image-based inputs, and either consistent or conflicting diagnoses from the two models.</w:t>
      </w:r>
    </w:p>
    <w:p w14:paraId="00049BFE" w14:textId="77777777" w:rsidR="00073956" w:rsidRPr="00073956" w:rsidRDefault="00073956" w:rsidP="0007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956">
        <w:rPr>
          <w:rFonts w:ascii="Times New Roman" w:eastAsia="Times New Roman" w:hAnsi="Times New Roman" w:cs="Times New Roman"/>
          <w:kern w:val="0"/>
          <w14:ligatures w14:val="none"/>
        </w:rPr>
        <w:t>Each participant saw both outputs, rated trust and confidence, and told us which model they preferred and why.</w:t>
      </w:r>
    </w:p>
    <w:p w14:paraId="4BE10BB5" w14:textId="77777777" w:rsidR="00073956" w:rsidRPr="00073956" w:rsidRDefault="00073956" w:rsidP="0007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956">
        <w:rPr>
          <w:rFonts w:ascii="Times New Roman" w:eastAsia="Times New Roman" w:hAnsi="Times New Roman" w:cs="Times New Roman"/>
          <w:kern w:val="0"/>
          <w14:ligatures w14:val="none"/>
        </w:rPr>
        <w:t>We collected both quantitative data — like Likert ratings and bias scores — and qualitative feedback to understand the reasoning behind trust."</w:t>
      </w:r>
    </w:p>
    <w:p w14:paraId="138AED95" w14:textId="77777777" w:rsidR="00073956" w:rsidRPr="00073956" w:rsidRDefault="00A0095F" w:rsidP="000739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95F">
        <w:rPr>
          <w:rFonts w:ascii="Times New Roman" w:eastAsia="Times New Roman" w:hAnsi="Times New Roman" w:cs="Times New Roman"/>
          <w:noProof/>
          <w:kern w:val="0"/>
        </w:rPr>
        <w:pict w14:anchorId="5BC2B3A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3C931C3" w14:textId="77777777" w:rsidR="00073956" w:rsidRPr="00073956" w:rsidRDefault="00073956" w:rsidP="00073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395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🟥</w:t>
      </w:r>
      <w:r w:rsidRPr="000739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Slide 4 – System Flow</w:t>
      </w:r>
    </w:p>
    <w:p w14:paraId="6886EE5D" w14:textId="77777777" w:rsidR="00073956" w:rsidRPr="00073956" w:rsidRDefault="00073956" w:rsidP="0007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9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[20 sec]</w:t>
      </w:r>
    </w:p>
    <w:p w14:paraId="1B734E8A" w14:textId="77777777" w:rsidR="00073956" w:rsidRPr="00073956" w:rsidRDefault="00073956" w:rsidP="0007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956">
        <w:rPr>
          <w:rFonts w:ascii="Times New Roman" w:eastAsia="Times New Roman" w:hAnsi="Times New Roman" w:cs="Times New Roman"/>
          <w:kern w:val="0"/>
          <w14:ligatures w14:val="none"/>
        </w:rPr>
        <w:t xml:space="preserve">"This diagram shows how the system worked: </w:t>
      </w:r>
      <w:proofErr w:type="gramStart"/>
      <w:r w:rsidRPr="00073956">
        <w:rPr>
          <w:rFonts w:ascii="Times New Roman" w:eastAsia="Times New Roman" w:hAnsi="Times New Roman" w:cs="Times New Roman"/>
          <w:kern w:val="0"/>
          <w14:ligatures w14:val="none"/>
        </w:rPr>
        <w:t>from the prompt,</w:t>
      </w:r>
      <w:proofErr w:type="gramEnd"/>
      <w:r w:rsidRPr="00073956">
        <w:rPr>
          <w:rFonts w:ascii="Times New Roman" w:eastAsia="Times New Roman" w:hAnsi="Times New Roman" w:cs="Times New Roman"/>
          <w:kern w:val="0"/>
          <w14:ligatures w14:val="none"/>
        </w:rPr>
        <w:t xml:space="preserve"> to diagnosis generation by both models, to user interaction and rating.</w:t>
      </w:r>
    </w:p>
    <w:p w14:paraId="3198B510" w14:textId="77777777" w:rsidR="00073956" w:rsidRPr="00073956" w:rsidRDefault="00073956" w:rsidP="0007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956">
        <w:rPr>
          <w:rFonts w:ascii="Times New Roman" w:eastAsia="Times New Roman" w:hAnsi="Times New Roman" w:cs="Times New Roman"/>
          <w:kern w:val="0"/>
          <w14:ligatures w14:val="none"/>
        </w:rPr>
        <w:t xml:space="preserve">We also randomized model order to test anchoring </w:t>
      </w:r>
      <w:proofErr w:type="gramStart"/>
      <w:r w:rsidRPr="00073956">
        <w:rPr>
          <w:rFonts w:ascii="Times New Roman" w:eastAsia="Times New Roman" w:hAnsi="Times New Roman" w:cs="Times New Roman"/>
          <w:kern w:val="0"/>
          <w14:ligatures w14:val="none"/>
        </w:rPr>
        <w:t>bias, and</w:t>
      </w:r>
      <w:proofErr w:type="gramEnd"/>
      <w:r w:rsidRPr="00073956">
        <w:rPr>
          <w:rFonts w:ascii="Times New Roman" w:eastAsia="Times New Roman" w:hAnsi="Times New Roman" w:cs="Times New Roman"/>
          <w:kern w:val="0"/>
          <w14:ligatures w14:val="none"/>
        </w:rPr>
        <w:t xml:space="preserve"> included trials where AI confidence scores were explicitly shown to see how certainty affected perception."</w:t>
      </w:r>
    </w:p>
    <w:p w14:paraId="4A66F1BE" w14:textId="77777777" w:rsidR="00073956" w:rsidRPr="00073956" w:rsidRDefault="00A0095F" w:rsidP="000739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95F">
        <w:rPr>
          <w:rFonts w:ascii="Times New Roman" w:eastAsia="Times New Roman" w:hAnsi="Times New Roman" w:cs="Times New Roman"/>
          <w:noProof/>
          <w:kern w:val="0"/>
        </w:rPr>
        <w:pict w14:anchorId="57724C8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A54D213" w14:textId="77777777" w:rsidR="00073956" w:rsidRPr="00073956" w:rsidRDefault="00073956" w:rsidP="00073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395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🟥</w:t>
      </w:r>
      <w:r w:rsidRPr="000739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Slide 5 – Bias Behavior Analysis</w:t>
      </w:r>
    </w:p>
    <w:p w14:paraId="530C0AC1" w14:textId="77777777" w:rsidR="00073956" w:rsidRPr="00073956" w:rsidRDefault="00073956" w:rsidP="0007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9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[30 sec]</w:t>
      </w:r>
    </w:p>
    <w:p w14:paraId="10055E84" w14:textId="77777777" w:rsidR="00073956" w:rsidRPr="00073956" w:rsidRDefault="00073956" w:rsidP="0007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956">
        <w:rPr>
          <w:rFonts w:ascii="Times New Roman" w:eastAsia="Times New Roman" w:hAnsi="Times New Roman" w:cs="Times New Roman"/>
          <w:kern w:val="0"/>
          <w14:ligatures w14:val="none"/>
        </w:rPr>
        <w:t>"Let’s start with cognitive bias. We measured self-reported scores for anchoring, automation, and confirmation bias, and compared them with behavioral indicators.</w:t>
      </w:r>
    </w:p>
    <w:p w14:paraId="39079D9C" w14:textId="11736493" w:rsidR="00073956" w:rsidRPr="00073956" w:rsidRDefault="00073956" w:rsidP="0007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956">
        <w:rPr>
          <w:rFonts w:ascii="Times New Roman" w:eastAsia="Times New Roman" w:hAnsi="Times New Roman" w:cs="Times New Roman"/>
          <w:kern w:val="0"/>
          <w14:ligatures w14:val="none"/>
        </w:rPr>
        <w:t>Surprisingly, there was almost no alignment. For example, anchoring bias had a correlation near zero. Users believed they weren’t biased — and they were right, but not for the reasons they thought.</w:t>
      </w:r>
      <w:r w:rsidRPr="00073956">
        <w:t xml:space="preserve"> </w:t>
      </w:r>
      <w:r w:rsidRPr="00073956">
        <w:rPr>
          <w:rFonts w:ascii="Times New Roman" w:eastAsia="Times New Roman" w:hAnsi="Times New Roman" w:cs="Times New Roman"/>
          <w:kern w:val="0"/>
          <w14:ligatures w14:val="none"/>
        </w:rPr>
        <w:t>Their decisions weren’t driven by bias awareness, but rather by model clarity and perceived explanation quality.</w:t>
      </w:r>
    </w:p>
    <w:p w14:paraId="7436313A" w14:textId="77777777" w:rsidR="00073956" w:rsidRPr="00073956" w:rsidRDefault="00073956" w:rsidP="0007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956">
        <w:rPr>
          <w:rFonts w:ascii="Times New Roman" w:eastAsia="Times New Roman" w:hAnsi="Times New Roman" w:cs="Times New Roman"/>
          <w:kern w:val="0"/>
          <w14:ligatures w14:val="none"/>
        </w:rPr>
        <w:t>This disconnect shows that self-perceived bias doesn't predict how users actually interact with AI."</w:t>
      </w:r>
    </w:p>
    <w:p w14:paraId="5E0B69D1" w14:textId="77777777" w:rsidR="00073956" w:rsidRPr="00073956" w:rsidRDefault="00A0095F" w:rsidP="000739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95F">
        <w:rPr>
          <w:rFonts w:ascii="Times New Roman" w:eastAsia="Times New Roman" w:hAnsi="Times New Roman" w:cs="Times New Roman"/>
          <w:noProof/>
          <w:kern w:val="0"/>
        </w:rPr>
        <w:pict w14:anchorId="56EFC35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6E75868" w14:textId="77777777" w:rsidR="00073956" w:rsidRPr="00073956" w:rsidRDefault="00073956" w:rsidP="00073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395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🟥</w:t>
      </w:r>
      <w:r w:rsidRPr="000739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Slide 6 – Hypothesis Testing</w:t>
      </w:r>
    </w:p>
    <w:p w14:paraId="243773B0" w14:textId="77777777" w:rsidR="00073956" w:rsidRPr="00073956" w:rsidRDefault="00073956" w:rsidP="0007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9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[45 sec]</w:t>
      </w:r>
    </w:p>
    <w:p w14:paraId="7E5DDB9C" w14:textId="77777777" w:rsidR="00073956" w:rsidRPr="00073956" w:rsidRDefault="00073956" w:rsidP="0007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956">
        <w:rPr>
          <w:rFonts w:ascii="Times New Roman" w:eastAsia="Times New Roman" w:hAnsi="Times New Roman" w:cs="Times New Roman"/>
          <w:kern w:val="0"/>
          <w14:ligatures w14:val="none"/>
        </w:rPr>
        <w:t>"We tested four core hypotheses.</w:t>
      </w:r>
      <w:r w:rsidRPr="0007395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First: users would trust </w:t>
      </w:r>
      <w:proofErr w:type="spellStart"/>
      <w:r w:rsidRPr="00073956">
        <w:rPr>
          <w:rFonts w:ascii="Times New Roman" w:eastAsia="Times New Roman" w:hAnsi="Times New Roman" w:cs="Times New Roman"/>
          <w:kern w:val="0"/>
          <w14:ligatures w14:val="none"/>
        </w:rPr>
        <w:t>BioGPT</w:t>
      </w:r>
      <w:proofErr w:type="spellEnd"/>
      <w:r w:rsidRPr="00073956">
        <w:rPr>
          <w:rFonts w:ascii="Times New Roman" w:eastAsia="Times New Roman" w:hAnsi="Times New Roman" w:cs="Times New Roman"/>
          <w:kern w:val="0"/>
          <w14:ligatures w14:val="none"/>
        </w:rPr>
        <w:t xml:space="preserve"> more — not supported. Gemini </w:t>
      </w:r>
      <w:proofErr w:type="gramStart"/>
      <w:r w:rsidRPr="00073956">
        <w:rPr>
          <w:rFonts w:ascii="Times New Roman" w:eastAsia="Times New Roman" w:hAnsi="Times New Roman" w:cs="Times New Roman"/>
          <w:kern w:val="0"/>
          <w14:ligatures w14:val="none"/>
        </w:rPr>
        <w:t>actually had</w:t>
      </w:r>
      <w:proofErr w:type="gramEnd"/>
      <w:r w:rsidRPr="00073956">
        <w:rPr>
          <w:rFonts w:ascii="Times New Roman" w:eastAsia="Times New Roman" w:hAnsi="Times New Roman" w:cs="Times New Roman"/>
          <w:kern w:val="0"/>
          <w14:ligatures w14:val="none"/>
        </w:rPr>
        <w:t xml:space="preserve"> slightly higher trust ratings.</w:t>
      </w:r>
      <w:r w:rsidRPr="00073956">
        <w:rPr>
          <w:rFonts w:ascii="Times New Roman" w:eastAsia="Times New Roman" w:hAnsi="Times New Roman" w:cs="Times New Roman"/>
          <w:kern w:val="0"/>
          <w14:ligatures w14:val="none"/>
        </w:rPr>
        <w:br/>
        <w:t>Second: trust drops during conflict — supported, and significantly so.</w:t>
      </w:r>
      <w:r w:rsidRPr="00073956">
        <w:rPr>
          <w:rFonts w:ascii="Times New Roman" w:eastAsia="Times New Roman" w:hAnsi="Times New Roman" w:cs="Times New Roman"/>
          <w:kern w:val="0"/>
          <w14:ligatures w14:val="none"/>
        </w:rPr>
        <w:br/>
        <w:t>Third: model shown first would be preferred — not supported, no anchoring effect.</w:t>
      </w:r>
      <w:r w:rsidRPr="00073956">
        <w:rPr>
          <w:rFonts w:ascii="Times New Roman" w:eastAsia="Times New Roman" w:hAnsi="Times New Roman" w:cs="Times New Roman"/>
          <w:kern w:val="0"/>
          <w14:ligatures w14:val="none"/>
        </w:rPr>
        <w:br/>
        <w:t>And fourth: confidence is lower in conflicting cases — supported again.</w:t>
      </w:r>
    </w:p>
    <w:p w14:paraId="71BEE41C" w14:textId="77777777" w:rsidR="00073956" w:rsidRPr="00073956" w:rsidRDefault="00073956" w:rsidP="0007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956">
        <w:rPr>
          <w:rFonts w:ascii="Times New Roman" w:eastAsia="Times New Roman" w:hAnsi="Times New Roman" w:cs="Times New Roman"/>
          <w:kern w:val="0"/>
          <w14:ligatures w14:val="none"/>
        </w:rPr>
        <w:t xml:space="preserve">Together, these results show that </w:t>
      </w:r>
      <w:r w:rsidRPr="000739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consistency and clarity</w:t>
      </w:r>
      <w:r w:rsidRPr="00073956">
        <w:rPr>
          <w:rFonts w:ascii="Times New Roman" w:eastAsia="Times New Roman" w:hAnsi="Times New Roman" w:cs="Times New Roman"/>
          <w:kern w:val="0"/>
          <w14:ligatures w14:val="none"/>
        </w:rPr>
        <w:t xml:space="preserve"> influence trust more than domain training or presentation order."</w:t>
      </w:r>
    </w:p>
    <w:p w14:paraId="4341EA5A" w14:textId="77777777" w:rsidR="00073956" w:rsidRPr="00073956" w:rsidRDefault="00A0095F" w:rsidP="000739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95F">
        <w:rPr>
          <w:rFonts w:ascii="Times New Roman" w:eastAsia="Times New Roman" w:hAnsi="Times New Roman" w:cs="Times New Roman"/>
          <w:noProof/>
          <w:kern w:val="0"/>
        </w:rPr>
        <w:pict w14:anchorId="4725E60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2C852FD" w14:textId="77777777" w:rsidR="00073956" w:rsidRPr="00073956" w:rsidRDefault="00073956" w:rsidP="00073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395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🟥</w:t>
      </w:r>
      <w:r w:rsidRPr="000739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Slide 7 – Expertise &amp; Experience</w:t>
      </w:r>
    </w:p>
    <w:p w14:paraId="6A249B02" w14:textId="77777777" w:rsidR="00073956" w:rsidRPr="00073956" w:rsidRDefault="00073956" w:rsidP="0007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9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[30 sec]</w:t>
      </w:r>
    </w:p>
    <w:p w14:paraId="195B9989" w14:textId="77777777" w:rsidR="00073956" w:rsidRPr="00073956" w:rsidRDefault="00073956" w:rsidP="0007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956">
        <w:rPr>
          <w:rFonts w:ascii="Times New Roman" w:eastAsia="Times New Roman" w:hAnsi="Times New Roman" w:cs="Times New Roman"/>
          <w:kern w:val="0"/>
          <w14:ligatures w14:val="none"/>
        </w:rPr>
        <w:t>"We then looked at how background traits influenced trust.</w:t>
      </w:r>
      <w:r w:rsidRPr="00073956">
        <w:rPr>
          <w:rFonts w:ascii="Times New Roman" w:eastAsia="Times New Roman" w:hAnsi="Times New Roman" w:cs="Times New Roman"/>
          <w:kern w:val="0"/>
          <w14:ligatures w14:val="none"/>
        </w:rPr>
        <w:br/>
        <w:t>Medical knowledge consistently increased trust, especially in conflict — users could evaluate both models critically.</w:t>
      </w:r>
      <w:r w:rsidRPr="0007395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But AI experience had the opposite effect: experienced users trusted </w:t>
      </w:r>
      <w:r w:rsidRPr="000739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</w:t>
      </w:r>
      <w:r w:rsidRPr="00073956">
        <w:rPr>
          <w:rFonts w:ascii="Times New Roman" w:eastAsia="Times New Roman" w:hAnsi="Times New Roman" w:cs="Times New Roman"/>
          <w:kern w:val="0"/>
          <w14:ligatures w14:val="none"/>
        </w:rPr>
        <w:t xml:space="preserve"> when the models disagreed — possibly because they were more attuned to inconsistency."</w:t>
      </w:r>
    </w:p>
    <w:p w14:paraId="6A1DCF45" w14:textId="77777777" w:rsidR="00073956" w:rsidRPr="00073956" w:rsidRDefault="00A0095F" w:rsidP="000739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95F">
        <w:rPr>
          <w:rFonts w:ascii="Times New Roman" w:eastAsia="Times New Roman" w:hAnsi="Times New Roman" w:cs="Times New Roman"/>
          <w:noProof/>
          <w:kern w:val="0"/>
        </w:rPr>
        <w:pict w14:anchorId="13F76DD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4A5743E" w14:textId="77777777" w:rsidR="00073956" w:rsidRPr="00073956" w:rsidRDefault="00073956" w:rsidP="00073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395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🟥</w:t>
      </w:r>
      <w:r w:rsidRPr="000739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Slide 8 – Sentiment &amp; Thematic Analysis</w:t>
      </w:r>
    </w:p>
    <w:p w14:paraId="2A6930C3" w14:textId="77777777" w:rsidR="00073956" w:rsidRPr="00073956" w:rsidRDefault="00073956" w:rsidP="0007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9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[35 sec]</w:t>
      </w:r>
    </w:p>
    <w:p w14:paraId="20807232" w14:textId="77777777" w:rsidR="00073956" w:rsidRPr="00073956" w:rsidRDefault="00073956" w:rsidP="0007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956">
        <w:rPr>
          <w:rFonts w:ascii="Times New Roman" w:eastAsia="Times New Roman" w:hAnsi="Times New Roman" w:cs="Times New Roman"/>
          <w:kern w:val="0"/>
          <w14:ligatures w14:val="none"/>
        </w:rPr>
        <w:t>"Our open-ended feedback revealed more nuance.</w:t>
      </w:r>
      <w:r w:rsidRPr="0007395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Using </w:t>
      </w:r>
      <w:proofErr w:type="spellStart"/>
      <w:r w:rsidRPr="00073956">
        <w:rPr>
          <w:rFonts w:ascii="Times New Roman" w:eastAsia="Times New Roman" w:hAnsi="Times New Roman" w:cs="Times New Roman"/>
          <w:kern w:val="0"/>
          <w14:ligatures w14:val="none"/>
        </w:rPr>
        <w:t>RoBERTa</w:t>
      </w:r>
      <w:proofErr w:type="spellEnd"/>
      <w:r w:rsidRPr="00073956">
        <w:rPr>
          <w:rFonts w:ascii="Times New Roman" w:eastAsia="Times New Roman" w:hAnsi="Times New Roman" w:cs="Times New Roman"/>
          <w:kern w:val="0"/>
          <w14:ligatures w14:val="none"/>
        </w:rPr>
        <w:t xml:space="preserve">, we found that Gemini's responses were associated with more </w:t>
      </w:r>
      <w:r w:rsidRPr="000739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positive sentiment</w:t>
      </w:r>
      <w:r w:rsidRPr="00073956">
        <w:rPr>
          <w:rFonts w:ascii="Times New Roman" w:eastAsia="Times New Roman" w:hAnsi="Times New Roman" w:cs="Times New Roman"/>
          <w:kern w:val="0"/>
          <w14:ligatures w14:val="none"/>
        </w:rPr>
        <w:t xml:space="preserve"> — users described them as 'clear' and 'easy to understand'.</w:t>
      </w:r>
      <w:r w:rsidRPr="00073956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073956">
        <w:rPr>
          <w:rFonts w:ascii="Times New Roman" w:eastAsia="Times New Roman" w:hAnsi="Times New Roman" w:cs="Times New Roman"/>
          <w:kern w:val="0"/>
          <w14:ligatures w14:val="none"/>
        </w:rPr>
        <w:t>BioGPT</w:t>
      </w:r>
      <w:proofErr w:type="spellEnd"/>
      <w:r w:rsidRPr="00073956">
        <w:rPr>
          <w:rFonts w:ascii="Times New Roman" w:eastAsia="Times New Roman" w:hAnsi="Times New Roman" w:cs="Times New Roman"/>
          <w:kern w:val="0"/>
          <w14:ligatures w14:val="none"/>
        </w:rPr>
        <w:t xml:space="preserve"> was often described as 'technical' or 'detailed', but harder to follow.</w:t>
      </w:r>
      <w:r w:rsidRPr="00073956">
        <w:rPr>
          <w:rFonts w:ascii="Times New Roman" w:eastAsia="Times New Roman" w:hAnsi="Times New Roman" w:cs="Times New Roman"/>
          <w:kern w:val="0"/>
          <w14:ligatures w14:val="none"/>
        </w:rPr>
        <w:br/>
        <w:t>Thematic coding confirmed this — Gemini’s clarity earned it trust, even when it wasn’t as medically dense."</w:t>
      </w:r>
    </w:p>
    <w:p w14:paraId="7AA9BB55" w14:textId="77777777" w:rsidR="00073956" w:rsidRPr="00073956" w:rsidRDefault="00A0095F" w:rsidP="000739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95F">
        <w:rPr>
          <w:rFonts w:ascii="Times New Roman" w:eastAsia="Times New Roman" w:hAnsi="Times New Roman" w:cs="Times New Roman"/>
          <w:noProof/>
          <w:kern w:val="0"/>
        </w:rPr>
        <w:pict w14:anchorId="163CD6C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C849D8B" w14:textId="77777777" w:rsidR="00073956" w:rsidRPr="00073956" w:rsidRDefault="00073956" w:rsidP="00073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395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🟥</w:t>
      </w:r>
      <w:r w:rsidRPr="000739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Slide 9 – Takeaways</w:t>
      </w:r>
    </w:p>
    <w:p w14:paraId="669CCC76" w14:textId="77777777" w:rsidR="00073956" w:rsidRPr="00073956" w:rsidRDefault="00073956" w:rsidP="0007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9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[30 sec]</w:t>
      </w:r>
    </w:p>
    <w:p w14:paraId="63AE6AAD" w14:textId="5CE4AE2E" w:rsidR="00073956" w:rsidRPr="00073956" w:rsidRDefault="00073956" w:rsidP="000739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956">
        <w:rPr>
          <w:rFonts w:ascii="Times New Roman" w:eastAsia="Times New Roman" w:hAnsi="Times New Roman" w:cs="Times New Roman"/>
          <w:kern w:val="0"/>
          <w14:ligatures w14:val="none"/>
        </w:rPr>
        <w:t xml:space="preserve">We found that users trusted clearer explanations over clinically accurate ones — Gemini often won over </w:t>
      </w:r>
      <w:proofErr w:type="spellStart"/>
      <w:r w:rsidRPr="00073956">
        <w:rPr>
          <w:rFonts w:ascii="Times New Roman" w:eastAsia="Times New Roman" w:hAnsi="Times New Roman" w:cs="Times New Roman"/>
          <w:kern w:val="0"/>
          <w14:ligatures w14:val="none"/>
        </w:rPr>
        <w:t>BioGPT</w:t>
      </w:r>
      <w:proofErr w:type="spellEnd"/>
      <w:r w:rsidRPr="0007395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439B04" w14:textId="4BFB107F" w:rsidR="00073956" w:rsidRPr="00073956" w:rsidRDefault="00073956" w:rsidP="000739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956">
        <w:rPr>
          <w:rFonts w:ascii="Times New Roman" w:eastAsia="Times New Roman" w:hAnsi="Times New Roman" w:cs="Times New Roman"/>
          <w:kern w:val="0"/>
          <w14:ligatures w14:val="none"/>
        </w:rPr>
        <w:t>Trust dropped sharply during conflicts, and users weren’t aware of their own biases in how they judged AI.</w:t>
      </w:r>
    </w:p>
    <w:p w14:paraId="368AC92D" w14:textId="79B4C6A7" w:rsidR="00073956" w:rsidRPr="00073956" w:rsidRDefault="00073956" w:rsidP="000739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956">
        <w:rPr>
          <w:rFonts w:ascii="Times New Roman" w:eastAsia="Times New Roman" w:hAnsi="Times New Roman" w:cs="Times New Roman"/>
          <w:kern w:val="0"/>
          <w14:ligatures w14:val="none"/>
        </w:rPr>
        <w:t>Interestingly, medical expertise increased trust, but AI experience made users more skeptical.</w:t>
      </w:r>
    </w:p>
    <w:p w14:paraId="1B49FEA9" w14:textId="2735F1CD" w:rsidR="00073956" w:rsidRPr="00073956" w:rsidRDefault="00073956" w:rsidP="000739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956">
        <w:rPr>
          <w:rFonts w:ascii="Times New Roman" w:eastAsia="Times New Roman" w:hAnsi="Times New Roman" w:cs="Times New Roman"/>
          <w:kern w:val="0"/>
          <w14:ligatures w14:val="none"/>
        </w:rPr>
        <w:t>And tone mattered — human-like, coherent language led to more positive reactions.</w:t>
      </w:r>
    </w:p>
    <w:p w14:paraId="54A07140" w14:textId="77777777" w:rsidR="00073956" w:rsidRDefault="00073956" w:rsidP="000739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956">
        <w:rPr>
          <w:rFonts w:ascii="Times New Roman" w:eastAsia="Times New Roman" w:hAnsi="Times New Roman" w:cs="Times New Roman"/>
          <w:kern w:val="0"/>
          <w14:ligatures w14:val="none"/>
        </w:rPr>
        <w:t>Implication? In health AI, how you explain matters just as much as what you explain.</w:t>
      </w:r>
    </w:p>
    <w:p w14:paraId="7F345E0E" w14:textId="77777777" w:rsidR="00073956" w:rsidRDefault="00073956" w:rsidP="000739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6A5977" w14:textId="486294A4" w:rsidR="00073956" w:rsidRPr="00073956" w:rsidRDefault="00073956" w:rsidP="000739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956">
        <w:rPr>
          <w:rFonts w:ascii="Times New Roman" w:eastAsia="Times New Roman" w:hAnsi="Times New Roman" w:cs="Times New Roman"/>
          <w:kern w:val="0"/>
          <w14:ligatures w14:val="none"/>
        </w:rPr>
        <w:t xml:space="preserve">I’ll summarize: </w:t>
      </w:r>
      <w:proofErr w:type="spellStart"/>
      <w:r w:rsidRPr="00073956">
        <w:rPr>
          <w:rFonts w:ascii="Times New Roman" w:eastAsia="Times New Roman" w:hAnsi="Times New Roman" w:cs="Times New Roman"/>
          <w:kern w:val="0"/>
          <w14:ligatures w14:val="none"/>
        </w:rPr>
        <w:t>BioGPT</w:t>
      </w:r>
      <w:proofErr w:type="spellEnd"/>
      <w:r w:rsidRPr="00073956">
        <w:rPr>
          <w:rFonts w:ascii="Times New Roman" w:eastAsia="Times New Roman" w:hAnsi="Times New Roman" w:cs="Times New Roman"/>
          <w:kern w:val="0"/>
          <w14:ligatures w14:val="none"/>
        </w:rPr>
        <w:t xml:space="preserve"> was trusted more by experts, Gemini was trusted more by everyone else — and clarity consistently won over correctness.</w:t>
      </w:r>
      <w:r w:rsidR="00A0095F" w:rsidRPr="00A0095F">
        <w:rPr>
          <w:rFonts w:ascii="Times New Roman" w:eastAsia="Times New Roman" w:hAnsi="Times New Roman" w:cs="Times New Roman"/>
          <w:noProof/>
          <w:kern w:val="0"/>
        </w:rPr>
        <w:pict w14:anchorId="370745D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6F6D3F7" w14:textId="77777777" w:rsidR="00073956" w:rsidRPr="00073956" w:rsidRDefault="00073956" w:rsidP="00073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395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🟥</w:t>
      </w:r>
      <w:r w:rsidRPr="000739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Slide 10 – Future Work</w:t>
      </w:r>
    </w:p>
    <w:p w14:paraId="262E8B3D" w14:textId="77777777" w:rsidR="00073956" w:rsidRPr="00073956" w:rsidRDefault="00073956" w:rsidP="0007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9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[15 sec]</w:t>
      </w:r>
    </w:p>
    <w:p w14:paraId="62A07B33" w14:textId="77777777" w:rsidR="00073956" w:rsidRPr="00073956" w:rsidRDefault="00073956" w:rsidP="0007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9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"Next, we’d like to test this with medical professionals, explore interactive explainability tools, and even run debates between models to see how that shapes trust."</w:t>
      </w:r>
    </w:p>
    <w:p w14:paraId="41A33DC7" w14:textId="77777777" w:rsidR="00073956" w:rsidRPr="00073956" w:rsidRDefault="00A0095F" w:rsidP="000739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095F">
        <w:rPr>
          <w:rFonts w:ascii="Times New Roman" w:eastAsia="Times New Roman" w:hAnsi="Times New Roman" w:cs="Times New Roman"/>
          <w:noProof/>
          <w:kern w:val="0"/>
        </w:rPr>
        <w:pict w14:anchorId="2D0F048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E85C480" w14:textId="77777777" w:rsidR="00073956" w:rsidRPr="00073956" w:rsidRDefault="00073956" w:rsidP="00073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395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🟥</w:t>
      </w:r>
      <w:r w:rsidRPr="000739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Slide 11 – Closing</w:t>
      </w:r>
    </w:p>
    <w:p w14:paraId="5CD027BB" w14:textId="77777777" w:rsidR="00073956" w:rsidRPr="00073956" w:rsidRDefault="00073956" w:rsidP="0007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9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[10 sec]</w:t>
      </w:r>
    </w:p>
    <w:p w14:paraId="38912AD8" w14:textId="77777777" w:rsidR="00073956" w:rsidRPr="00073956" w:rsidRDefault="00073956" w:rsidP="0007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956">
        <w:rPr>
          <w:rFonts w:ascii="Times New Roman" w:eastAsia="Times New Roman" w:hAnsi="Times New Roman" w:cs="Times New Roman"/>
          <w:kern w:val="0"/>
          <w14:ligatures w14:val="none"/>
        </w:rPr>
        <w:t>"Thanks for listening. We’d love to hear your questions — especially about how we might design AI explanations that feel both trustworthy and understandable."</w:t>
      </w:r>
    </w:p>
    <w:p w14:paraId="231F7A8B" w14:textId="77777777" w:rsidR="00073956" w:rsidRDefault="00073956"/>
    <w:sectPr w:rsidR="00073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380D6F"/>
    <w:multiLevelType w:val="multilevel"/>
    <w:tmpl w:val="36C80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776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56"/>
    <w:rsid w:val="00073956"/>
    <w:rsid w:val="00707EAD"/>
    <w:rsid w:val="00A0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052D"/>
  <w15:chartTrackingRefBased/>
  <w15:docId w15:val="{B5AAD1DF-6D29-FA47-AFD5-70AED71B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9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9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9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9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39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9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9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9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9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95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739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0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Pallavi Sharma</dc:creator>
  <cp:keywords/>
  <dc:description/>
  <cp:lastModifiedBy>Fnu Pallavi Sharma</cp:lastModifiedBy>
  <cp:revision>1</cp:revision>
  <dcterms:created xsi:type="dcterms:W3CDTF">2025-05-01T00:09:00Z</dcterms:created>
  <dcterms:modified xsi:type="dcterms:W3CDTF">2025-05-01T00:19:00Z</dcterms:modified>
</cp:coreProperties>
</file>