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A5C3E"/>
          <w:sz w:val="48"/>
          <w:szCs w:val="48"/>
        </w:rPr>
        <w:t xml:space="preserve">GAMMA TECHNOLOGIES</w:t>
      </w:r>
    </w:p>
    <w:p>
      <w:r>
        <w:rPr>
          <w:rFonts w:ascii="Arial" w:cs="Arial" w:eastAsia="Arial" w:hAnsi="Arial"/>
          <w:color w:val="666666"/>
          <w:sz w:val="24"/>
          <w:szCs w:val="24"/>
        </w:rPr>
        <w:t xml:space="preserve">Organizational Structure — Post-Acquisition Reference</w:t>
      </w:r>
    </w:p>
    <w:p>
      <w:r>
        <w:rPr>
          <w:rFonts w:ascii="Arial" w:cs="Arial" w:eastAsia="Arial" w:hAnsi="Arial"/>
          <w:color w:val="999999"/>
          <w:sz w:val="20"/>
          <w:szCs w:val="20"/>
        </w:rPr>
        <w:t xml:space="preserve">Document Date: February 1, 2026 | Prepared by: HR Director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Leadership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Post-Acquisition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James Obi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CEO (Founder)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jobi@betatech.io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Transitioning out — 6-month advisory period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Diana Melo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dmelo@betatech.io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RETAINED — reporting to Alpha CFO David Park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Ravi Kapoor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rkapoor@betatech.io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RETAINED — leading tech integration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Maya Lin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 Product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mlin@betatech.io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RETAINED — reporting to Alpha VP Product Alex Drummond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Priscilla Osei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 Customer Success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posei@betatech.io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 RISK — role overlap with Alpha CS structure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 Osei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 Director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sosei@betatech.io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RETAINED — transitioning to Alpha People Ops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Vikram Reddy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Manager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vreddy@betatech.io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RETAINED — systems migration lead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Clara Wong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 Ops Manager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cwong@betatech.io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RETAINED — reporting to Alpha Marketing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CRITICAL NOTE: Priscilla Osei (VP Customer Success) has not been formally included in Alpha's integration planning meetings as of February 1, 2026. She owns the Blueshift Analytics relationship — Beta's largest customer. This is an urgent retention and continuity risk.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Headcount by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Headcount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Leader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Overlap with Alpha</w:t>
            </w:r>
          </w:p>
        </w:tc>
        <w:tc>
          <w:tcPr>
            <w:tcW w:type="dxa" w:w="1872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Action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Ravi Kapoor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— full stack overlap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Consolidate under Carlos Reyes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Success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Priscilla Osei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— role overlap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combined CS model urgently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Vacant (James Obi acting)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 under Tom Vance — GTM alignment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Maya Lin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Align roadmaps — Alex Drummond leading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Diana Melo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— complementary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Integrate reporting into Alpha finance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 Osei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Merge into Alpha People Ops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Vikram Reddy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— systems specific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migration, then integrate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Clara Wong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Merge into Alpha marketing team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Key Personnel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Priscilla Osei — VP 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in integration meetings. Owns Blueshift ($2.1M ARR). No retention offer made.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 1:1 with Priya Nair. Retention package by Feb 15.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Ravi Kapoor — CTO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demand in market. Tech integration ownership is high-stress.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Equity refresh offer. Clear 12-month roadmap.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Maya Lin — VP Product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 ambiguity with Alex Drummond. No clear reporting structure communicated.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scope by end of February.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Beta Sales AEs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Alpha counterpart introductions made. Uncertain about quotas.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Tom Vance to lead joint team meeting by Feb 28.</w:t>
            </w:r>
          </w:p>
        </w:tc>
      </w:tr>
    </w:tbl>
    <w:p>
      <w:pPr>
        <w:spacing w:after="0" w:before="200"/>
      </w:pPr>
      <w:r>
        <w:t xml:space="preserve"/>
      </w:r>
    </w:p>
    <w:p>
      <w:r>
        <w:rPr>
          <w:rFonts w:ascii="Arial" w:cs="Arial" w:eastAsia="Arial" w:hAnsi="Arial"/>
          <w:color w:val="AAAAAA"/>
          <w:sz w:val="18"/>
          <w:szCs w:val="18"/>
        </w:rPr>
        <w:t xml:space="preserve">GAMMA TECHNOLOGIES — CONFIDENTIAL | Org Structure | February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C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C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2026-06-13T06:19:31.588Z</dcterms:created>
  <dcterms:modified xsi:type="dcterms:W3CDTF">2026-06-13T06:19:31.588Z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