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1B3779" w:rsidRDefault="001B3779">
      <w:pPr>
        <w:pStyle w:val="Date"/>
      </w:pPr>
      <w:bookmarkStart w:id="0" w:name="_GoBack"/>
      <w:bookmarkEnd w:id="0"/>
    </w:p>
    <w:tbl>
      <w:tblPr>
        <w:tblW w:w="0" w:type="auto"/>
        <w:tblBorders>
          <w:bottom w:val="thickThinLargeGap" w:sz="12" w:space="0" w:color="1FB1E6" w:themeColor="accent1"/>
        </w:tblBorders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9638"/>
      </w:tblGrid>
      <w:tr w:rsidR="001B3779">
        <w:tc>
          <w:tcPr>
            <w:tcW w:w="9638" w:type="dxa"/>
          </w:tcPr>
          <w:p w:rsidR="001B3779" w:rsidRDefault="00907D59">
            <w:pPr>
              <w:pStyle w:val="Title"/>
            </w:pPr>
            <w:r>
              <w:t>Evolutionary WBS Template for the Enhanced Unified Process</w:t>
            </w:r>
          </w:p>
        </w:tc>
      </w:tr>
    </w:tbl>
    <w:p w:rsidR="001B3779" w:rsidRDefault="001B3779" w:rsidP="00387B31">
      <w:pPr>
        <w:pStyle w:val="Subtitle"/>
      </w:pPr>
    </w:p>
    <w:tbl>
      <w:tblPr>
        <w:tblStyle w:val="TaskListTable"/>
        <w:tblW w:w="0" w:type="auto"/>
        <w:tblLayout w:type="fixed"/>
        <w:tblLook w:val="04A0" w:firstRow="1" w:lastRow="0" w:firstColumn="1" w:lastColumn="0" w:noHBand="0" w:noVBand="1"/>
      </w:tblPr>
      <w:tblGrid>
        <w:gridCol w:w="2243"/>
        <w:gridCol w:w="3330"/>
        <w:gridCol w:w="3690"/>
      </w:tblGrid>
      <w:tr w:rsidR="005160EC" w:rsidTr="005B5C8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blHeader/>
        </w:trPr>
        <w:tc>
          <w:tcPr>
            <w:tcW w:w="2243" w:type="dxa"/>
            <w:tcBorders>
              <w:left w:val="single" w:sz="4" w:space="0" w:color="8FB931" w:themeColor="accent2"/>
              <w:bottom w:val="single" w:sz="4" w:space="0" w:color="FFFFFF" w:themeColor="background1"/>
            </w:tcBorders>
            <w:shd w:val="clear" w:color="auto" w:fill="8FB931" w:themeFill="accent2"/>
            <w:vAlign w:val="bottom"/>
          </w:tcPr>
          <w:p w:rsidR="005160EC" w:rsidRDefault="005160EC">
            <w:pPr>
              <w:jc w:val="left"/>
            </w:pPr>
          </w:p>
        </w:tc>
        <w:tc>
          <w:tcPr>
            <w:tcW w:w="3330" w:type="dxa"/>
            <w:tcBorders>
              <w:bottom w:val="single" w:sz="4" w:space="0" w:color="FFFFFF" w:themeColor="background1"/>
            </w:tcBorders>
            <w:vAlign w:val="bottom"/>
          </w:tcPr>
          <w:p w:rsidR="005160EC" w:rsidRDefault="005160EC">
            <w:r>
              <w:t>Duration</w:t>
            </w:r>
          </w:p>
        </w:tc>
        <w:tc>
          <w:tcPr>
            <w:tcW w:w="3690" w:type="dxa"/>
            <w:tcBorders>
              <w:bottom w:val="single" w:sz="4" w:space="0" w:color="FFFFFF" w:themeColor="background1"/>
            </w:tcBorders>
            <w:vAlign w:val="bottom"/>
          </w:tcPr>
          <w:p w:rsidR="005160EC" w:rsidRDefault="005160EC">
            <w:r>
              <w:t>Dependency</w:t>
            </w:r>
          </w:p>
        </w:tc>
      </w:tr>
      <w:tr w:rsidR="005160EC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FFFFFF" w:themeColor="background1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Pr="005160EC" w:rsidRDefault="005160EC">
            <w:pPr>
              <w:jc w:val="left"/>
              <w:rPr>
                <w:b/>
              </w:rPr>
            </w:pPr>
            <w:r w:rsidRPr="005160EC">
              <w:rPr>
                <w:b/>
              </w:rPr>
              <w:t>I. Business Modeling</w:t>
            </w:r>
          </w:p>
        </w:tc>
        <w:tc>
          <w:tcPr>
            <w:tcW w:w="3330" w:type="dxa"/>
            <w:tcBorders>
              <w:top w:val="single" w:sz="4" w:space="0" w:color="FFFFFF" w:themeColor="background1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FFFFFF" w:themeColor="background1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jc w:val="left"/>
            </w:pPr>
            <w:r>
              <w:t>a. Inception</w:t>
            </w:r>
          </w:p>
        </w:tc>
        <w:tc>
          <w:tcPr>
            <w:tcW w:w="333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jc w:val="left"/>
            </w:pPr>
            <w:r>
              <w:t>b. Elaboration</w:t>
            </w:r>
          </w:p>
        </w:tc>
        <w:tc>
          <w:tcPr>
            <w:tcW w:w="333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jc w:val="left"/>
            </w:pPr>
            <w:r>
              <w:t>c. Construction</w:t>
            </w:r>
          </w:p>
        </w:tc>
        <w:tc>
          <w:tcPr>
            <w:tcW w:w="333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jc w:val="left"/>
            </w:pPr>
            <w:r>
              <w:t>d. Transition</w:t>
            </w:r>
          </w:p>
        </w:tc>
        <w:tc>
          <w:tcPr>
            <w:tcW w:w="333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jc w:val="left"/>
            </w:pPr>
            <w:r>
              <w:t>e. Production</w:t>
            </w:r>
          </w:p>
        </w:tc>
        <w:tc>
          <w:tcPr>
            <w:tcW w:w="333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Pr="005160EC" w:rsidRDefault="005160EC">
            <w:pPr>
              <w:jc w:val="left"/>
              <w:rPr>
                <w:b/>
              </w:rPr>
            </w:pPr>
            <w:r w:rsidRPr="005160EC">
              <w:rPr>
                <w:b/>
              </w:rPr>
              <w:t xml:space="preserve">II. Requirements </w:t>
            </w:r>
          </w:p>
        </w:tc>
        <w:tc>
          <w:tcPr>
            <w:tcW w:w="333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jc w:val="left"/>
            </w:pPr>
            <w:r>
              <w:t>a. Inception</w:t>
            </w:r>
          </w:p>
        </w:tc>
        <w:tc>
          <w:tcPr>
            <w:tcW w:w="333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jc w:val="left"/>
            </w:pPr>
            <w:r>
              <w:t>b. Elaboration</w:t>
            </w:r>
          </w:p>
        </w:tc>
        <w:tc>
          <w:tcPr>
            <w:tcW w:w="333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jc w:val="left"/>
            </w:pPr>
            <w:r>
              <w:t>c. Construction</w:t>
            </w:r>
          </w:p>
        </w:tc>
        <w:tc>
          <w:tcPr>
            <w:tcW w:w="333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/>
        </w:tc>
        <w:tc>
          <w:tcPr>
            <w:tcW w:w="3690" w:type="dxa"/>
            <w:tcBorders>
              <w:top w:val="single" w:sz="4" w:space="0" w:color="A6A6A6" w:themeColor="background1" w:themeShade="A6"/>
              <w:left w:val="single" w:sz="4" w:space="0" w:color="A6A6A6" w:themeColor="background1" w:themeShade="A6"/>
              <w:bottom w:val="single" w:sz="4" w:space="0" w:color="A6A6A6" w:themeColor="background1" w:themeShade="A6"/>
              <w:right w:val="single" w:sz="4" w:space="0" w:color="A6A6A6" w:themeColor="background1" w:themeShade="A6"/>
            </w:tcBorders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160EC" w:rsidRDefault="005160EC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5160EC" w:rsidRDefault="005160EC"/>
        </w:tc>
        <w:tc>
          <w:tcPr>
            <w:tcW w:w="3690" w:type="dxa"/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160EC" w:rsidRDefault="005160EC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5160EC" w:rsidRDefault="005160EC"/>
        </w:tc>
        <w:tc>
          <w:tcPr>
            <w:tcW w:w="3690" w:type="dxa"/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160EC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160EC" w:rsidRPr="008F66E2" w:rsidRDefault="008F66E2" w:rsidP="008F66E2">
            <w:pPr>
              <w:widowControl w:val="0"/>
              <w:spacing w:after="100" w:afterAutospacing="1" w:line="240" w:lineRule="auto"/>
              <w:jc w:val="left"/>
              <w:rPr>
                <w:b/>
              </w:rPr>
            </w:pPr>
            <w:r>
              <w:rPr>
                <w:b/>
              </w:rPr>
              <w:t>III.</w:t>
            </w:r>
            <w:r w:rsidRPr="008F66E2">
              <w:rPr>
                <w:b/>
              </w:rPr>
              <w:t xml:space="preserve"> Analysis</w:t>
            </w:r>
          </w:p>
        </w:tc>
        <w:tc>
          <w:tcPr>
            <w:tcW w:w="3330" w:type="dxa"/>
          </w:tcPr>
          <w:p w:rsidR="005160EC" w:rsidRDefault="005160EC"/>
        </w:tc>
        <w:tc>
          <w:tcPr>
            <w:tcW w:w="3690" w:type="dxa"/>
          </w:tcPr>
          <w:p w:rsidR="005160EC" w:rsidRDefault="005160EC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8F66E2" w:rsidRPr="008F66E2" w:rsidRDefault="008F66E2" w:rsidP="008F66E2">
            <w:pPr>
              <w:widowControl w:val="0"/>
              <w:spacing w:after="100" w:afterAutospacing="1" w:line="240" w:lineRule="auto"/>
              <w:jc w:val="left"/>
              <w:rPr>
                <w:b/>
              </w:rPr>
            </w:pPr>
            <w:r w:rsidRPr="008F66E2">
              <w:rPr>
                <w:b/>
              </w:rPr>
              <w:t xml:space="preserve">IV. </w:t>
            </w:r>
            <w:r>
              <w:rPr>
                <w:b/>
              </w:rPr>
              <w:t>Design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8F66E2" w:rsidRDefault="008F66E2">
            <w:pPr>
              <w:jc w:val="left"/>
            </w:pPr>
            <w:r>
              <w:lastRenderedPageBreak/>
              <w:t>e. Production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8F66E2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8F66E2" w:rsidRPr="004D1355" w:rsidRDefault="00F01432" w:rsidP="00F01432">
            <w:pPr>
              <w:widowControl w:val="0"/>
              <w:spacing w:after="100" w:afterAutospacing="1" w:line="240" w:lineRule="auto"/>
              <w:jc w:val="left"/>
              <w:rPr>
                <w:b/>
              </w:rPr>
            </w:pPr>
            <w:r w:rsidRPr="004D1355">
              <w:rPr>
                <w:b/>
              </w:rPr>
              <w:t xml:space="preserve">V. </w:t>
            </w:r>
            <w:r w:rsidR="004D1355" w:rsidRPr="004D1355">
              <w:rPr>
                <w:b/>
              </w:rPr>
              <w:t>Implementation</w:t>
            </w:r>
          </w:p>
        </w:tc>
        <w:tc>
          <w:tcPr>
            <w:tcW w:w="3330" w:type="dxa"/>
          </w:tcPr>
          <w:p w:rsidR="008F66E2" w:rsidRDefault="008F66E2"/>
        </w:tc>
        <w:tc>
          <w:tcPr>
            <w:tcW w:w="3690" w:type="dxa"/>
          </w:tcPr>
          <w:p w:rsidR="008F66E2" w:rsidRDefault="008F66E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F01432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F01432" w:rsidRDefault="00F01432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F01432" w:rsidRDefault="00F01432"/>
        </w:tc>
        <w:tc>
          <w:tcPr>
            <w:tcW w:w="3690" w:type="dxa"/>
          </w:tcPr>
          <w:p w:rsidR="00F01432" w:rsidRDefault="00F0143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F01432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F01432" w:rsidRDefault="00F01432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F01432" w:rsidRDefault="00F01432"/>
        </w:tc>
        <w:tc>
          <w:tcPr>
            <w:tcW w:w="3690" w:type="dxa"/>
          </w:tcPr>
          <w:p w:rsidR="00F01432" w:rsidRDefault="00F0143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F01432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F01432" w:rsidRDefault="00F01432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F01432" w:rsidRDefault="00F01432"/>
        </w:tc>
        <w:tc>
          <w:tcPr>
            <w:tcW w:w="3690" w:type="dxa"/>
          </w:tcPr>
          <w:p w:rsidR="00F01432" w:rsidRDefault="00F0143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F01432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F01432" w:rsidRDefault="00F01432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F01432" w:rsidRDefault="00F01432"/>
        </w:tc>
        <w:tc>
          <w:tcPr>
            <w:tcW w:w="3690" w:type="dxa"/>
          </w:tcPr>
          <w:p w:rsidR="00F01432" w:rsidRDefault="00F0143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F01432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F01432" w:rsidRDefault="00F01432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F01432" w:rsidRDefault="00F01432"/>
        </w:tc>
        <w:tc>
          <w:tcPr>
            <w:tcW w:w="3690" w:type="dxa"/>
          </w:tcPr>
          <w:p w:rsidR="00F01432" w:rsidRDefault="00F0143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F01432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F01432" w:rsidRPr="005B5C8F" w:rsidRDefault="005B5C8F" w:rsidP="005B5C8F">
            <w:pPr>
              <w:jc w:val="left"/>
              <w:rPr>
                <w:b/>
              </w:rPr>
            </w:pPr>
            <w:r w:rsidRPr="005B5C8F">
              <w:rPr>
                <w:b/>
              </w:rPr>
              <w:t>VI. Test</w:t>
            </w:r>
          </w:p>
        </w:tc>
        <w:tc>
          <w:tcPr>
            <w:tcW w:w="3330" w:type="dxa"/>
          </w:tcPr>
          <w:p w:rsidR="00F01432" w:rsidRDefault="00F01432"/>
        </w:tc>
        <w:tc>
          <w:tcPr>
            <w:tcW w:w="3690" w:type="dxa"/>
          </w:tcPr>
          <w:p w:rsidR="00F01432" w:rsidRDefault="00F01432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Pr="005B5C8F" w:rsidRDefault="005B5C8F" w:rsidP="005B5C8F">
            <w:pPr>
              <w:widowControl w:val="0"/>
              <w:spacing w:after="100" w:afterAutospacing="1" w:line="240" w:lineRule="auto"/>
              <w:jc w:val="left"/>
              <w:rPr>
                <w:b/>
              </w:rPr>
            </w:pPr>
            <w:r w:rsidRPr="005B5C8F">
              <w:rPr>
                <w:b/>
              </w:rPr>
              <w:t>VII. Deployment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Pr="005B5C8F" w:rsidRDefault="005B5C8F" w:rsidP="005B5C8F">
            <w:pPr>
              <w:widowControl w:val="0"/>
              <w:spacing w:after="100" w:afterAutospacing="1" w:line="240" w:lineRule="auto"/>
              <w:jc w:val="left"/>
              <w:rPr>
                <w:b/>
              </w:rPr>
            </w:pPr>
            <w:r w:rsidRPr="005B5C8F">
              <w:rPr>
                <w:b/>
              </w:rPr>
              <w:t>VIII. Configuration and Change Management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Pr="005B5C8F" w:rsidRDefault="005B5C8F" w:rsidP="005B5C8F">
            <w:pPr>
              <w:widowControl w:val="0"/>
              <w:spacing w:after="100" w:afterAutospacing="1" w:line="240" w:lineRule="auto"/>
              <w:jc w:val="left"/>
              <w:rPr>
                <w:b/>
              </w:rPr>
            </w:pPr>
            <w:r w:rsidRPr="005B5C8F">
              <w:rPr>
                <w:b/>
              </w:rPr>
              <w:t>IX. Project Management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Pr="005B5C8F" w:rsidRDefault="005B5C8F" w:rsidP="005B5C8F">
            <w:pPr>
              <w:widowControl w:val="0"/>
              <w:spacing w:after="100" w:afterAutospacing="1" w:line="240" w:lineRule="auto"/>
              <w:jc w:val="left"/>
              <w:rPr>
                <w:b/>
              </w:rPr>
            </w:pPr>
            <w:r w:rsidRPr="005B5C8F">
              <w:rPr>
                <w:b/>
              </w:rPr>
              <w:t>X. Environment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5B5C8F" w:rsidRDefault="005B5C8F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5B5C8F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5B5C8F" w:rsidRPr="00934A87" w:rsidRDefault="00934A87" w:rsidP="00934A87">
            <w:pPr>
              <w:widowControl w:val="0"/>
              <w:spacing w:after="100" w:afterAutospacing="1" w:line="240" w:lineRule="auto"/>
              <w:jc w:val="left"/>
              <w:rPr>
                <w:b/>
              </w:rPr>
            </w:pPr>
            <w:r w:rsidRPr="00934A87">
              <w:rPr>
                <w:b/>
              </w:rPr>
              <w:t>XI. Operations and Support</w:t>
            </w:r>
          </w:p>
        </w:tc>
        <w:tc>
          <w:tcPr>
            <w:tcW w:w="3330" w:type="dxa"/>
          </w:tcPr>
          <w:p w:rsidR="005B5C8F" w:rsidRDefault="005B5C8F"/>
        </w:tc>
        <w:tc>
          <w:tcPr>
            <w:tcW w:w="3690" w:type="dxa"/>
          </w:tcPr>
          <w:p w:rsidR="005B5C8F" w:rsidRDefault="005B5C8F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 w:rsidTr="005B5C8F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 w:rsidTr="005B5C8F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934A87" w:rsidRPr="00934A87" w:rsidRDefault="00934A87" w:rsidP="00934A87">
            <w:pPr>
              <w:widowControl w:val="0"/>
              <w:spacing w:after="100" w:afterAutospacing="1" w:line="240" w:lineRule="auto"/>
              <w:jc w:val="left"/>
              <w:rPr>
                <w:b/>
              </w:rPr>
            </w:pPr>
            <w:r w:rsidRPr="00934A87">
              <w:rPr>
                <w:b/>
              </w:rPr>
              <w:t>XII. Infrastructure Management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a. Inception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b. Elaboration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c. Construction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d. Transition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  <w:tr w:rsidR="00934A87">
        <w:trPr>
          <w:cnfStyle w:val="000000010000" w:firstRow="0" w:lastRow="0" w:firstColumn="0" w:lastColumn="0" w:oddVBand="0" w:evenVBand="0" w:oddHBand="0" w:evenHBand="1" w:firstRowFirstColumn="0" w:firstRowLastColumn="0" w:lastRowFirstColumn="0" w:lastRowLastColumn="0"/>
        </w:trPr>
        <w:tc>
          <w:tcPr>
            <w:tcW w:w="2243" w:type="dxa"/>
          </w:tcPr>
          <w:p w:rsidR="00934A87" w:rsidRDefault="00934A87">
            <w:pPr>
              <w:jc w:val="left"/>
            </w:pPr>
            <w:r>
              <w:t>e. Production</w:t>
            </w:r>
          </w:p>
        </w:tc>
        <w:tc>
          <w:tcPr>
            <w:tcW w:w="3330" w:type="dxa"/>
          </w:tcPr>
          <w:p w:rsidR="00934A87" w:rsidRDefault="00934A87"/>
        </w:tc>
        <w:tc>
          <w:tcPr>
            <w:tcW w:w="3690" w:type="dxa"/>
          </w:tcPr>
          <w:p w:rsidR="00934A87" w:rsidRDefault="00934A87">
            <w:pPr>
              <w:rPr>
                <w:rFonts w:hAnsi="MS Gothic"/>
                <w:color w:val="404040" w:themeColor="text1" w:themeTint="BF"/>
                <w:sz w:val="20"/>
              </w:rPr>
            </w:pPr>
          </w:p>
        </w:tc>
      </w:tr>
    </w:tbl>
    <w:p w:rsidR="001B3779" w:rsidRDefault="001B3779"/>
    <w:sectPr w:rsidR="001B3779" w:rsidSect="001B3779">
      <w:footerReference w:type="default" r:id="rId8"/>
      <w:pgSz w:w="12240" w:h="15840"/>
      <w:pgMar w:top="1008" w:right="1296" w:bottom="864" w:left="1296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1B3779" w:rsidRDefault="004D1355">
      <w:pPr>
        <w:spacing w:after="0" w:line="240" w:lineRule="auto"/>
      </w:pPr>
      <w:r>
        <w:separator/>
      </w:r>
    </w:p>
  </w:endnote>
  <w:endnote w:type="continuationSeparator" w:id="0">
    <w:p w:rsidR="001B3779" w:rsidRDefault="004D135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entury Gothic">
    <w:panose1 w:val="020B0502020202020204"/>
    <w:charset w:val="00"/>
    <w:family w:val="auto"/>
    <w:pitch w:val="variable"/>
    <w:sig w:usb0="00000003" w:usb1="00000000" w:usb2="00000000" w:usb3="00000000" w:csb0="00000001" w:csb1="00000000"/>
  </w:font>
  <w:font w:name="ＭＳ ゴシック">
    <w:charset w:val="4E"/>
    <w:family w:val="auto"/>
    <w:pitch w:val="variable"/>
    <w:sig w:usb0="00000001" w:usb1="08070000" w:usb2="00000010" w:usb3="00000000" w:csb0="00020000" w:csb1="00000000"/>
  </w:font>
  <w:font w:name="MS Gothic">
    <w:altName w:val="ＭＳ ゴシック"/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1B3779" w:rsidRDefault="004D1355">
    <w:pPr>
      <w:pStyle w:val="Footer"/>
    </w:pPr>
    <w:r>
      <w:t xml:space="preserve">Page </w:t>
    </w:r>
    <w:r w:rsidR="009F12BE">
      <w:fldChar w:fldCharType="begin"/>
    </w:r>
    <w:r w:rsidR="009F12BE">
      <w:instrText xml:space="preserve"> PAGE   \* MERGEFORMAT </w:instrText>
    </w:r>
    <w:r w:rsidR="009F12BE">
      <w:fldChar w:fldCharType="separate"/>
    </w:r>
    <w:r w:rsidR="009F12BE">
      <w:rPr>
        <w:noProof/>
      </w:rPr>
      <w:t>2</w:t>
    </w:r>
    <w:r w:rsidR="009F12BE">
      <w:rPr>
        <w:noProof/>
      </w:rPr>
      <w:fldChar w:fldCharType="end"/>
    </w:r>
  </w:p>
</w:ftr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1B3779" w:rsidRDefault="004D1355">
      <w:pPr>
        <w:spacing w:after="0" w:line="240" w:lineRule="auto"/>
      </w:pPr>
      <w:r>
        <w:separator/>
      </w:r>
    </w:p>
  </w:footnote>
  <w:footnote w:type="continuationSeparator" w:id="0">
    <w:p w:rsidR="001B3779" w:rsidRDefault="004D135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715765FB"/>
    <w:multiLevelType w:val="hybridMultilevel"/>
    <w:tmpl w:val="C4DA8A90"/>
    <w:lvl w:ilvl="0" w:tplc="FFFFFFFF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FFFFFFFF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FFFFFFFF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FFFFFFF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FFFFFFFF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FFFFFFFF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FFFFFFF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FFFFFFFF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FFFFFFFF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B3779"/>
    <w:rsid w:val="001B3779"/>
    <w:rsid w:val="00387B31"/>
    <w:rsid w:val="00396E03"/>
    <w:rsid w:val="004D1355"/>
    <w:rsid w:val="005160EC"/>
    <w:rsid w:val="005B5C8F"/>
    <w:rsid w:val="008F66E2"/>
    <w:rsid w:val="00907D59"/>
    <w:rsid w:val="00934A87"/>
    <w:rsid w:val="009F12BE"/>
    <w:rsid w:val="00F0143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color w:val="595959" w:themeColor="text1" w:themeTint="A6"/>
        <w:sz w:val="17"/>
        <w:szCs w:val="17"/>
        <w:lang w:val="en-US" w:eastAsia="ja-JP" w:bidi="ar-SA"/>
      </w:rPr>
    </w:rPrDefault>
    <w:pPrDefault>
      <w:pPr>
        <w:spacing w:after="280" w:line="288" w:lineRule="auto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1B3779"/>
  </w:style>
  <w:style w:type="paragraph" w:styleId="Heading1">
    <w:name w:val="heading 1"/>
    <w:basedOn w:val="Normal"/>
    <w:next w:val="Normal"/>
    <w:link w:val="Heading1Char"/>
    <w:uiPriority w:val="9"/>
    <w:semiHidden/>
    <w:unhideWhenUsed/>
    <w:qFormat/>
    <w:rsid w:val="001B377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FB1E6" w:themeColor="accent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3779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1FB1E6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ate">
    <w:name w:val="Date"/>
    <w:basedOn w:val="Normal"/>
    <w:next w:val="Normal"/>
    <w:link w:val="DateChar"/>
    <w:uiPriority w:val="1"/>
    <w:unhideWhenUsed/>
    <w:qFormat/>
    <w:rsid w:val="001B3779"/>
    <w:pPr>
      <w:spacing w:after="560" w:line="240" w:lineRule="auto"/>
      <w:contextualSpacing/>
    </w:pPr>
    <w:rPr>
      <w:color w:val="000000" w:themeColor="text1"/>
      <w:sz w:val="20"/>
      <w:szCs w:val="20"/>
    </w:rPr>
  </w:style>
  <w:style w:type="character" w:customStyle="1" w:styleId="DateChar">
    <w:name w:val="Date Char"/>
    <w:basedOn w:val="DefaultParagraphFont"/>
    <w:link w:val="Date"/>
    <w:uiPriority w:val="1"/>
    <w:rsid w:val="001B3779"/>
    <w:rPr>
      <w:color w:val="000000" w:themeColor="text1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1B3779"/>
    <w:rPr>
      <w:color w:val="808080"/>
    </w:rPr>
  </w:style>
  <w:style w:type="paragraph" w:styleId="Title">
    <w:name w:val="Title"/>
    <w:basedOn w:val="Normal"/>
    <w:next w:val="Normal"/>
    <w:link w:val="TitleChar"/>
    <w:uiPriority w:val="1"/>
    <w:qFormat/>
    <w:rsid w:val="001B3779"/>
    <w:pPr>
      <w:spacing w:after="80" w:line="240" w:lineRule="auto"/>
      <w:contextualSpacing/>
    </w:pPr>
    <w:rPr>
      <w:rFonts w:asciiTheme="majorHAnsi" w:eastAsiaTheme="majorEastAsia" w:hAnsiTheme="majorHAnsi" w:cstheme="majorBidi"/>
      <w:color w:val="1FB1E6" w:themeColor="accent1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"/>
    <w:rsid w:val="001B3779"/>
    <w:rPr>
      <w:rFonts w:asciiTheme="majorHAnsi" w:eastAsiaTheme="majorEastAsia" w:hAnsiTheme="majorHAnsi" w:cstheme="majorBidi"/>
      <w:color w:val="1FB1E6" w:themeColor="accent1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2"/>
    <w:qFormat/>
    <w:rsid w:val="001B3779"/>
    <w:pPr>
      <w:numPr>
        <w:ilvl w:val="1"/>
      </w:numPr>
      <w:spacing w:before="40"/>
      <w:contextualSpacing/>
    </w:pPr>
    <w:rPr>
      <w:color w:val="000000" w:themeColor="text1"/>
      <w:sz w:val="20"/>
      <w:szCs w:val="20"/>
    </w:rPr>
  </w:style>
  <w:style w:type="character" w:customStyle="1" w:styleId="SubtitleChar">
    <w:name w:val="Subtitle Char"/>
    <w:basedOn w:val="DefaultParagraphFont"/>
    <w:link w:val="Subtitle"/>
    <w:uiPriority w:val="2"/>
    <w:rsid w:val="001B3779"/>
    <w:rPr>
      <w:color w:val="000000" w:themeColor="text1"/>
      <w:sz w:val="20"/>
      <w:szCs w:val="20"/>
    </w:rPr>
  </w:style>
  <w:style w:type="table" w:styleId="TableGrid">
    <w:name w:val="Table Grid"/>
    <w:basedOn w:val="TableNormal"/>
    <w:uiPriority w:val="39"/>
    <w:rsid w:val="001B377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36"/>
    <w:qFormat/>
    <w:rsid w:val="001B3779"/>
    <w:pPr>
      <w:spacing w:after="0" w:line="240" w:lineRule="auto"/>
    </w:pPr>
  </w:style>
  <w:style w:type="table" w:customStyle="1" w:styleId="TaskListTable">
    <w:name w:val="Task List Table"/>
    <w:basedOn w:val="TableNormal"/>
    <w:uiPriority w:val="99"/>
    <w:rsid w:val="001B3779"/>
    <w:pPr>
      <w:spacing w:before="80" w:after="80"/>
      <w:jc w:val="center"/>
    </w:pPr>
    <w:tblPr>
      <w:tblStyleRowBandSize w:val="1"/>
      <w:tblInd w:w="0" w:type="dxa"/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6A6A6" w:themeColor="background1" w:themeShade="A6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0" w:type="dxa"/>
        <w:left w:w="173" w:type="dxa"/>
        <w:bottom w:w="0" w:type="dxa"/>
        <w:right w:w="173" w:type="dxa"/>
      </w:tblCellMar>
    </w:tblPr>
    <w:tblStylePr w:type="firstRow">
      <w:pPr>
        <w:wordWrap/>
        <w:spacing w:line="240" w:lineRule="auto"/>
      </w:pPr>
      <w:rPr>
        <w:rFonts w:asciiTheme="majorHAnsi" w:hAnsiTheme="majorHAnsi"/>
        <w:b/>
        <w:caps w:val="0"/>
        <w:smallCaps w:val="0"/>
        <w:color w:val="FFFFFF" w:themeColor="background1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single" w:sz="8" w:space="0" w:color="FFFFFF" w:themeColor="background1"/>
          <w:tl2br w:val="nil"/>
          <w:tr2bl w:val="nil"/>
        </w:tcBorders>
        <w:shd w:val="clear" w:color="auto" w:fill="F78303" w:themeFill="accent3"/>
      </w:tcPr>
    </w:tblStylePr>
    <w:tblStylePr w:type="band1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  <w:shd w:val="clear" w:color="auto" w:fill="F2F2F2" w:themeFill="background1" w:themeFillShade="F2"/>
      </w:tcPr>
    </w:tblStylePr>
    <w:tblStylePr w:type="band2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semiHidden/>
    <w:rsid w:val="001B3779"/>
    <w:rPr>
      <w:rFonts w:asciiTheme="majorHAnsi" w:eastAsiaTheme="majorEastAsia" w:hAnsiTheme="majorHAnsi" w:cstheme="majorBidi"/>
      <w:color w:val="1FB1E6" w:themeColor="accen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B3779"/>
    <w:rPr>
      <w:rFonts w:asciiTheme="majorHAnsi" w:eastAsiaTheme="majorEastAsia" w:hAnsiTheme="majorHAnsi" w:cstheme="majorBidi"/>
      <w:color w:val="1FB1E6" w:themeColor="accent1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1B3779"/>
    <w:pPr>
      <w:spacing w:before="200" w:after="0"/>
      <w:contextualSpacing/>
      <w:jc w:val="right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1B3779"/>
    <w:rPr>
      <w:sz w:val="20"/>
      <w:szCs w:val="20"/>
    </w:rPr>
  </w:style>
  <w:style w:type="paragraph" w:styleId="ListParagraph">
    <w:name w:val="List Paragraph"/>
    <w:basedOn w:val="Normal"/>
    <w:rsid w:val="008F66E2"/>
    <w:pPr>
      <w:ind w:left="720"/>
      <w:contextualSpacing/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color w:val="595959" w:themeColor="text1" w:themeTint="A6"/>
        <w:sz w:val="17"/>
        <w:szCs w:val="17"/>
        <w:lang w:val="en-US" w:eastAsia="ja-JP" w:bidi="ar-SA"/>
      </w:rPr>
    </w:rPrDefault>
    <w:pPrDefault>
      <w:pPr>
        <w:spacing w:after="280" w:line="288" w:lineRule="auto"/>
      </w:pPr>
    </w:pPrDefault>
  </w:docDefaults>
  <w:latentStyles w:defLockedState="0" w:defUIPriority="0" w:defSemiHidden="0" w:defUnhideWhenUsed="0" w:defQFormat="0" w:count="276"/>
  <w:style w:type="paragraph" w:default="1" w:styleId="Normal">
    <w:name w:val="Normal"/>
    <w:qFormat/>
    <w:rsid w:val="001B3779"/>
  </w:style>
  <w:style w:type="paragraph" w:styleId="Heading1">
    <w:name w:val="heading 1"/>
    <w:basedOn w:val="Normal"/>
    <w:next w:val="Normal"/>
    <w:link w:val="Heading1Char"/>
    <w:uiPriority w:val="9"/>
    <w:semiHidden/>
    <w:unhideWhenUsed/>
    <w:qFormat/>
    <w:rsid w:val="001B3779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1FB1E6" w:themeColor="accent1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1B3779"/>
    <w:pPr>
      <w:keepNext/>
      <w:keepLines/>
      <w:spacing w:before="160" w:after="0"/>
      <w:outlineLvl w:val="1"/>
    </w:pPr>
    <w:rPr>
      <w:rFonts w:asciiTheme="majorHAnsi" w:eastAsiaTheme="majorEastAsia" w:hAnsiTheme="majorHAnsi" w:cstheme="majorBidi"/>
      <w:color w:val="1FB1E6" w:themeColor="accent1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Date">
    <w:name w:val="Date"/>
    <w:basedOn w:val="Normal"/>
    <w:next w:val="Normal"/>
    <w:link w:val="DateChar"/>
    <w:uiPriority w:val="1"/>
    <w:unhideWhenUsed/>
    <w:qFormat/>
    <w:rsid w:val="001B3779"/>
    <w:pPr>
      <w:spacing w:after="560" w:line="240" w:lineRule="auto"/>
      <w:contextualSpacing/>
    </w:pPr>
    <w:rPr>
      <w:color w:val="000000" w:themeColor="text1"/>
      <w:sz w:val="20"/>
      <w:szCs w:val="20"/>
    </w:rPr>
  </w:style>
  <w:style w:type="character" w:customStyle="1" w:styleId="DateChar">
    <w:name w:val="Date Char"/>
    <w:basedOn w:val="DefaultParagraphFont"/>
    <w:link w:val="Date"/>
    <w:uiPriority w:val="1"/>
    <w:rsid w:val="001B3779"/>
    <w:rPr>
      <w:color w:val="000000" w:themeColor="text1"/>
      <w:sz w:val="20"/>
      <w:szCs w:val="20"/>
    </w:rPr>
  </w:style>
  <w:style w:type="character" w:styleId="PlaceholderText">
    <w:name w:val="Placeholder Text"/>
    <w:basedOn w:val="DefaultParagraphFont"/>
    <w:uiPriority w:val="99"/>
    <w:semiHidden/>
    <w:rsid w:val="001B3779"/>
    <w:rPr>
      <w:color w:val="808080"/>
    </w:rPr>
  </w:style>
  <w:style w:type="paragraph" w:styleId="Title">
    <w:name w:val="Title"/>
    <w:basedOn w:val="Normal"/>
    <w:next w:val="Normal"/>
    <w:link w:val="TitleChar"/>
    <w:uiPriority w:val="1"/>
    <w:qFormat/>
    <w:rsid w:val="001B3779"/>
    <w:pPr>
      <w:spacing w:after="80" w:line="240" w:lineRule="auto"/>
      <w:contextualSpacing/>
    </w:pPr>
    <w:rPr>
      <w:rFonts w:asciiTheme="majorHAnsi" w:eastAsiaTheme="majorEastAsia" w:hAnsiTheme="majorHAnsi" w:cstheme="majorBidi"/>
      <w:color w:val="1FB1E6" w:themeColor="accent1"/>
      <w:kern w:val="28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"/>
    <w:rsid w:val="001B3779"/>
    <w:rPr>
      <w:rFonts w:asciiTheme="majorHAnsi" w:eastAsiaTheme="majorEastAsia" w:hAnsiTheme="majorHAnsi" w:cstheme="majorBidi"/>
      <w:color w:val="1FB1E6" w:themeColor="accent1"/>
      <w:kern w:val="28"/>
      <w:sz w:val="48"/>
      <w:szCs w:val="48"/>
    </w:rPr>
  </w:style>
  <w:style w:type="paragraph" w:styleId="Subtitle">
    <w:name w:val="Subtitle"/>
    <w:basedOn w:val="Normal"/>
    <w:next w:val="Normal"/>
    <w:link w:val="SubtitleChar"/>
    <w:uiPriority w:val="2"/>
    <w:qFormat/>
    <w:rsid w:val="001B3779"/>
    <w:pPr>
      <w:numPr>
        <w:ilvl w:val="1"/>
      </w:numPr>
      <w:spacing w:before="40"/>
      <w:contextualSpacing/>
    </w:pPr>
    <w:rPr>
      <w:color w:val="000000" w:themeColor="text1"/>
      <w:sz w:val="20"/>
      <w:szCs w:val="20"/>
    </w:rPr>
  </w:style>
  <w:style w:type="character" w:customStyle="1" w:styleId="SubtitleChar">
    <w:name w:val="Subtitle Char"/>
    <w:basedOn w:val="DefaultParagraphFont"/>
    <w:link w:val="Subtitle"/>
    <w:uiPriority w:val="2"/>
    <w:rsid w:val="001B3779"/>
    <w:rPr>
      <w:color w:val="000000" w:themeColor="text1"/>
      <w:sz w:val="20"/>
      <w:szCs w:val="20"/>
    </w:rPr>
  </w:style>
  <w:style w:type="table" w:styleId="TableGrid">
    <w:name w:val="Table Grid"/>
    <w:basedOn w:val="TableNormal"/>
    <w:uiPriority w:val="39"/>
    <w:rsid w:val="001B3779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36"/>
    <w:qFormat/>
    <w:rsid w:val="001B3779"/>
    <w:pPr>
      <w:spacing w:after="0" w:line="240" w:lineRule="auto"/>
    </w:pPr>
  </w:style>
  <w:style w:type="table" w:customStyle="1" w:styleId="TaskListTable">
    <w:name w:val="Task List Table"/>
    <w:basedOn w:val="TableNormal"/>
    <w:uiPriority w:val="99"/>
    <w:rsid w:val="001B3779"/>
    <w:pPr>
      <w:spacing w:before="80" w:after="80"/>
      <w:jc w:val="center"/>
    </w:pPr>
    <w:tblPr>
      <w:tblStyleRowBandSize w:val="1"/>
      <w:tblInd w:w="0" w:type="dxa"/>
      <w:tblBorders>
        <w:top w:val="single" w:sz="4" w:space="0" w:color="A6A6A6" w:themeColor="background1" w:themeShade="A6"/>
        <w:left w:val="single" w:sz="4" w:space="0" w:color="A6A6A6" w:themeColor="background1" w:themeShade="A6"/>
        <w:bottom w:val="single" w:sz="4" w:space="0" w:color="A6A6A6" w:themeColor="background1" w:themeShade="A6"/>
        <w:right w:val="single" w:sz="4" w:space="0" w:color="A6A6A6" w:themeColor="background1" w:themeShade="A6"/>
        <w:insideH w:val="single" w:sz="4" w:space="0" w:color="A6A6A6" w:themeColor="background1" w:themeShade="A6"/>
        <w:insideV w:val="single" w:sz="4" w:space="0" w:color="A6A6A6" w:themeColor="background1" w:themeShade="A6"/>
      </w:tblBorders>
      <w:tblCellMar>
        <w:top w:w="0" w:type="dxa"/>
        <w:left w:w="173" w:type="dxa"/>
        <w:bottom w:w="0" w:type="dxa"/>
        <w:right w:w="173" w:type="dxa"/>
      </w:tblCellMar>
    </w:tblPr>
    <w:tblStylePr w:type="firstRow">
      <w:pPr>
        <w:wordWrap/>
        <w:spacing w:line="240" w:lineRule="auto"/>
      </w:pPr>
      <w:rPr>
        <w:rFonts w:asciiTheme="majorHAnsi" w:hAnsiTheme="majorHAnsi"/>
        <w:b/>
        <w:caps w:val="0"/>
        <w:smallCaps w:val="0"/>
        <w:color w:val="FFFFFF" w:themeColor="background1"/>
        <w:sz w:val="18"/>
      </w:rPr>
      <w:tblPr/>
      <w:tcPr>
        <w:tcBorders>
          <w:top w:val="nil"/>
          <w:left w:val="nil"/>
          <w:bottom w:val="nil"/>
          <w:right w:val="nil"/>
          <w:insideH w:val="nil"/>
          <w:insideV w:val="single" w:sz="8" w:space="0" w:color="FFFFFF" w:themeColor="background1"/>
          <w:tl2br w:val="nil"/>
          <w:tr2bl w:val="nil"/>
        </w:tcBorders>
        <w:shd w:val="clear" w:color="auto" w:fill="F78303" w:themeFill="accent3"/>
      </w:tcPr>
    </w:tblStylePr>
    <w:tblStylePr w:type="band1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  <w:shd w:val="clear" w:color="auto" w:fill="F2F2F2" w:themeFill="background1" w:themeFillShade="F2"/>
      </w:tcPr>
    </w:tblStylePr>
    <w:tblStylePr w:type="band2Horz">
      <w:tblPr/>
      <w:tcPr>
        <w:tcBorders>
          <w:top w:val="single" w:sz="4" w:space="0" w:color="7F7F7F" w:themeColor="text1" w:themeTint="80"/>
          <w:left w:val="single" w:sz="4" w:space="0" w:color="7F7F7F" w:themeColor="text1" w:themeTint="80"/>
          <w:bottom w:val="single" w:sz="4" w:space="0" w:color="7F7F7F" w:themeColor="text1" w:themeTint="80"/>
          <w:right w:val="single" w:sz="4" w:space="0" w:color="7F7F7F" w:themeColor="text1" w:themeTint="80"/>
          <w:insideH w:val="single" w:sz="4" w:space="0" w:color="7F7F7F" w:themeColor="text1" w:themeTint="80"/>
          <w:insideV w:val="single" w:sz="4" w:space="0" w:color="7F7F7F" w:themeColor="text1" w:themeTint="80"/>
          <w:tl2br w:val="nil"/>
          <w:tr2bl w:val="nil"/>
        </w:tcBorders>
      </w:tcPr>
    </w:tblStylePr>
  </w:style>
  <w:style w:type="character" w:customStyle="1" w:styleId="Heading1Char">
    <w:name w:val="Heading 1 Char"/>
    <w:basedOn w:val="DefaultParagraphFont"/>
    <w:link w:val="Heading1"/>
    <w:uiPriority w:val="9"/>
    <w:semiHidden/>
    <w:rsid w:val="001B3779"/>
    <w:rPr>
      <w:rFonts w:asciiTheme="majorHAnsi" w:eastAsiaTheme="majorEastAsia" w:hAnsiTheme="majorHAnsi" w:cstheme="majorBidi"/>
      <w:color w:val="1FB1E6" w:themeColor="accent1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1B3779"/>
    <w:rPr>
      <w:rFonts w:asciiTheme="majorHAnsi" w:eastAsiaTheme="majorEastAsia" w:hAnsiTheme="majorHAnsi" w:cstheme="majorBidi"/>
      <w:color w:val="1FB1E6" w:themeColor="accent1"/>
      <w:sz w:val="26"/>
      <w:szCs w:val="26"/>
    </w:rPr>
  </w:style>
  <w:style w:type="paragraph" w:styleId="Footer">
    <w:name w:val="footer"/>
    <w:basedOn w:val="Normal"/>
    <w:link w:val="FooterChar"/>
    <w:uiPriority w:val="99"/>
    <w:unhideWhenUsed/>
    <w:rsid w:val="001B3779"/>
    <w:pPr>
      <w:spacing w:before="200" w:after="0"/>
      <w:contextualSpacing/>
      <w:jc w:val="right"/>
    </w:pPr>
    <w:rPr>
      <w:sz w:val="20"/>
      <w:szCs w:val="20"/>
    </w:rPr>
  </w:style>
  <w:style w:type="character" w:customStyle="1" w:styleId="FooterChar">
    <w:name w:val="Footer Char"/>
    <w:basedOn w:val="DefaultParagraphFont"/>
    <w:link w:val="Footer"/>
    <w:uiPriority w:val="99"/>
    <w:rsid w:val="001B3779"/>
    <w:rPr>
      <w:sz w:val="20"/>
      <w:szCs w:val="20"/>
    </w:rPr>
  </w:style>
  <w:style w:type="paragraph" w:styleId="ListParagraph">
    <w:name w:val="List Paragraph"/>
    <w:basedOn w:val="Normal"/>
    <w:rsid w:val="008F66E2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footer" Target="footer1.xml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Office Theme">
  <a:themeElements>
    <a:clrScheme name="Task assignment">
      <a:dk1>
        <a:sysClr val="windowText" lastClr="000000"/>
      </a:dk1>
      <a:lt1>
        <a:sysClr val="window" lastClr="FFFFFF"/>
      </a:lt1>
      <a:dk2>
        <a:srgbClr val="4B4B4B"/>
      </a:dk2>
      <a:lt2>
        <a:srgbClr val="E6E6E6"/>
      </a:lt2>
      <a:accent1>
        <a:srgbClr val="1FB1E6"/>
      </a:accent1>
      <a:accent2>
        <a:srgbClr val="8FB931"/>
      </a:accent2>
      <a:accent3>
        <a:srgbClr val="F78303"/>
      </a:accent3>
      <a:accent4>
        <a:srgbClr val="F0628B"/>
      </a:accent4>
      <a:accent5>
        <a:srgbClr val="A053A5"/>
      </a:accent5>
      <a:accent6>
        <a:srgbClr val="808080"/>
      </a:accent6>
      <a:hlink>
        <a:srgbClr val="1FB1E6"/>
      </a:hlink>
      <a:folHlink>
        <a:srgbClr val="A053A5"/>
      </a:folHlink>
    </a:clrScheme>
    <a:fontScheme name="Century Gothic">
      <a:majorFont>
        <a:latin typeface="Century Gothic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ahoma"/>
        <a:font script="Uigh" typeface="Microsoft Uighur"/>
        <a:font script="Geor" typeface="Sylfaen"/>
      </a:majorFont>
      <a:minorFont>
        <a:latin typeface="Century Gothic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ahoma"/>
        <a:font script="Hebr" typeface="Gisha"/>
        <a:font script="Thai" typeface="DilleniaUPC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Verdana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3</Pages>
  <Words>210</Words>
  <Characters>1200</Characters>
  <Application>Microsoft Macintosh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1408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</dc:creator>
  <cp:keywords/>
  <cp:lastModifiedBy>David Tegarden</cp:lastModifiedBy>
  <cp:revision>2</cp:revision>
  <dcterms:created xsi:type="dcterms:W3CDTF">2015-01-12T19:51:00Z</dcterms:created>
  <dcterms:modified xsi:type="dcterms:W3CDTF">2015-01-12T19:51:00Z</dcterms:modified>
  <cp:version/>
</cp:coreProperties>
</file>