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10: Firewall Configuration &amp; Testing</w:t>
      </w:r>
    </w:p>
    <w:p>
      <w:pPr>
        <w:pStyle w:val="Heading2"/>
      </w:pPr>
      <w:r>
        <w:t>Objective</w:t>
      </w:r>
    </w:p>
    <w:p>
      <w:r>
        <w:t>The objective of this task was to configure and test firewall rules using UFW to secure the system by controlling network traffic.</w:t>
      </w:r>
    </w:p>
    <w:p>
      <w:pPr>
        <w:pStyle w:val="Heading2"/>
      </w:pPr>
      <w:r>
        <w:t>Tools Used</w:t>
      </w:r>
    </w:p>
    <w:p>
      <w:r>
        <w:t>UFW, Nmap, and iptables were used during this experiment.</w:t>
      </w:r>
    </w:p>
    <w:p>
      <w:pPr>
        <w:pStyle w:val="Heading2"/>
      </w:pPr>
      <w:r>
        <w:t>Firewall Rules Configuration</w:t>
      </w:r>
    </w:p>
    <w:p>
      <w:r>
        <w:t>UFW was enabled with a default deny policy for incoming traffic and allow policy for outgoing traffic. Ports 22, 80, and 443 were allowed, while port 8080 was denied.</w:t>
      </w:r>
    </w:p>
    <w:p>
      <w:pPr>
        <w:pStyle w:val="Heading2"/>
      </w:pPr>
      <w:r>
        <w:t>IP-Based Filtering</w:t>
      </w:r>
    </w:p>
    <w:p>
      <w:r>
        <w:t>Traffic from the malicious IP address 192.168.1.100 was blocked. Traffic from the trusted IP address 192.168.1.50 was allowed.</w:t>
      </w:r>
    </w:p>
    <w:p>
      <w:pPr>
        <w:pStyle w:val="Heading2"/>
      </w:pPr>
      <w:r>
        <w:t>Testing and Verification</w:t>
      </w:r>
    </w:p>
    <w:p>
      <w:r>
        <w:t>Nmap scans were used to test port accessibility. Blocked ports appeared filtered, confirming firewall effectiveness.</w:t>
      </w:r>
    </w:p>
    <w:p>
      <w:pPr>
        <w:pStyle w:val="Heading2"/>
      </w:pPr>
      <w:r>
        <w:t>Logging and Monitoring</w:t>
      </w:r>
    </w:p>
    <w:p>
      <w:r>
        <w:t>Firewall logging was enabled and logs were reviewed using system log files, showing allowed and blocked traffic.</w:t>
      </w:r>
    </w:p>
    <w:p>
      <w:pPr>
        <w:pStyle w:val="Heading2"/>
      </w:pPr>
      <w:r>
        <w:t>Impact</w:t>
      </w:r>
    </w:p>
    <w:p>
      <w:r>
        <w:t>The firewall reduced exposure to attacks by blocking unnecessary ports and unauthorized IP addresses.</w:t>
      </w:r>
    </w:p>
    <w:p>
      <w:pPr>
        <w:pStyle w:val="Heading2"/>
      </w:pPr>
      <w:r>
        <w:t>Conclusion</w:t>
      </w:r>
    </w:p>
    <w:p>
      <w:r>
        <w:t>This task provided practical experience in firewall configuration, rule management, testing, and monitoring, strengthening overall system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