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color w:val="4A2A15"/>
          <w:sz w:val="32"/>
          <w:szCs w:val="32"/>
        </w:rPr>
        <w:t xml:space="preserve">SSB Consecration — Travel &amp; Stay: AppSheet Configuration Checklist</w:t>
      </w:r>
    </w:p>
    <w:p>
      <w:pPr>
        <w:spacing w:after="300"/>
      </w:pPr>
      <w:r>
        <w:rPr>
          <w:rFonts w:ascii="Arial" w:cs="Arial" w:eastAsia="Arial" w:hAnsi="Arial"/>
          <w:i/>
          <w:iCs/>
          <w:sz w:val="21"/>
          <w:szCs w:val="21"/>
        </w:rPr>
        <w:t xml:space="preserve">Follow this in order inside the AppSheet editor. Every formula is exact AppSheet expression-language syntax — copy them as written.</w:t>
      </w:r>
    </w:p>
    <w:p>
      <w:pPr>
        <w:pStyle w:val="Heading1"/>
        <w:spacing w:after="160" w:before="320"/>
      </w:pPr>
      <w:r>
        <w:t xml:space="preserve">What changed in this revision</w:t>
      </w:r>
    </w:p>
    <w:p>
      <w:pPr>
        <w:pStyle w:val="ListParagraph"/>
        <w:numPr>
          <w:ilvl w:val="0"/>
          <w:numId w:val="2"/>
        </w:numPr>
        <w:spacing w:after="100"/>
      </w:pPr>
      <w:r>
        <w:rPr>
          <w:rFonts w:ascii="Arial" w:cs="Arial" w:eastAsia="Arial" w:hAnsi="Arial"/>
          <w:sz w:val="20"/>
          <w:szCs w:val="20"/>
        </w:rPr>
        <w:t xml:space="preserve">Added **Gender** (required) and **Age** (optional) columns to Requests — see row 12–13 in the column table below. The live sheet you already built from needs these two columns added by hand (Sheet editor → Requests tab → insert 2 columns after Region) since there is no API to edit it from here; everything else in this doc already accounts for them.</w:t>
      </w:r>
    </w:p>
    <w:p>
      <w:pPr>
        <w:pStyle w:val="ListParagraph"/>
        <w:numPr>
          <w:ilvl w:val="0"/>
          <w:numId w:val="2"/>
        </w:numPr>
        <w:spacing w:after="100"/>
      </w:pPr>
      <w:r>
        <w:rPr>
          <w:rFonts w:ascii="Arial" w:cs="Arial" w:eastAsia="Arial" w:hAnsi="Arial"/>
          <w:sz w:val="20"/>
          <w:szCs w:val="20"/>
        </w:rPr>
        <w:t xml:space="preserve">Clarified: **Preferred Option is required for every Train/Flight traveller, including ones added through the POC bulk grid** — it is the same column with the same Show_If/Required_If rule in both the self form and the bulk grid. If it isn't showing up in the bulk view, it's almost certainly just missing from that view's column list (see Views #2 below) — add it back in, no new logic needed.</w:t>
      </w:r>
    </w:p>
    <w:p>
      <w:pPr>
        <w:pStyle w:val="ListParagraph"/>
        <w:numPr>
          <w:ilvl w:val="0"/>
          <w:numId w:val="2"/>
        </w:numPr>
        <w:spacing w:after="100"/>
      </w:pPr>
      <w:r>
        <w:rPr>
          <w:rFonts w:ascii="Arial" w:cs="Arial" w:eastAsia="Arial" w:hAnsi="Arial"/>
          <w:sz w:val="20"/>
          <w:szCs w:val="20"/>
        </w:rPr>
        <w:t xml:space="preserve">Expanded the "Raise Requests (POC bulk)" view description — see Views #2 — to directly answer "how does the bulk screen work": it is the exact same set of fields as the single self-request form, just entered one row per traveller in a spreadsheet-style grid, not a separate design.</w:t>
      </w:r>
    </w:p>
    <w:p>
      <w:pPr>
        <w:pStyle w:val="ListParagraph"/>
        <w:numPr>
          <w:ilvl w:val="0"/>
          <w:numId w:val="2"/>
        </w:numPr>
        <w:spacing w:after="100"/>
      </w:pPr>
      <w:r>
        <w:rPr>
          <w:rFonts w:ascii="Arial" w:cs="Arial" w:eastAsia="Arial" w:hAnsi="Arial"/>
          <w:sz w:val="20"/>
          <w:szCs w:val="20"/>
        </w:rPr>
        <w:t xml:space="preserve">Added a **Mobile UI** section addressing overlapping bottom buttons — this is almost always caused by more than one action being marked "prominent" on the same view.</w:t>
      </w:r>
    </w:p>
    <w:p>
      <w:pPr>
        <w:pStyle w:val="ListParagraph"/>
        <w:numPr>
          <w:ilvl w:val="0"/>
          <w:numId w:val="2"/>
        </w:numPr>
        <w:spacing w:after="100"/>
      </w:pPr>
      <w:r>
        <w:rPr>
          <w:rFonts w:ascii="Arial" w:cs="Arial" w:eastAsia="Arial" w:hAnsi="Arial"/>
          <w:sz w:val="20"/>
          <w:szCs w:val="20"/>
        </w:rPr>
        <w:t xml:space="preserve">Added a **Self-service access request + approval** section, so people needing access can request it in-app and either of you can approve — with an honest note on what AppSheet can and can't automate here.</w:t>
      </w:r>
    </w:p>
    <w:p>
      <w:pPr>
        <w:pStyle w:val="Heading1"/>
        <w:spacing w:after="160" w:before="320"/>
      </w:pPr>
      <w:r>
        <w:t xml:space="preserve">Before you start</w:t>
      </w:r>
    </w:p>
    <w:p>
      <w:pPr>
        <w:pStyle w:val="ListParagraph"/>
        <w:numPr>
          <w:ilvl w:val="0"/>
          <w:numId w:val="2"/>
        </w:numPr>
        <w:spacing w:after="100"/>
      </w:pPr>
      <w:r>
        <w:rPr>
          <w:rFonts w:ascii="Arial" w:cs="Arial" w:eastAsia="Arial" w:hAnsi="Arial"/>
          <w:sz w:val="20"/>
          <w:szCs w:val="20"/>
        </w:rPr>
        <w:t xml:space="preserve">Data source is the Google Sheet "SSB Consecration — Travel &amp; Stay (AppSheet Data)" at https://docs.google.com/spreadsheets/d/1uOvX4ZPpzcdDgR1_0ni8h_tmPPCoW3mT1bc5LCpwQPc/edit — it already has 3 tabs with the exact header rows: Requests (31 columns after adding Gender/Age — see "What changed" above), RecommendedTrains (3 example rows), RecommendedFlights (3 example rows).</w:t>
      </w:r>
    </w:p>
    <w:p>
      <w:pPr>
        <w:pStyle w:val="ListParagraph"/>
        <w:numPr>
          <w:ilvl w:val="0"/>
          <w:numId w:val="2"/>
        </w:numPr>
        <w:spacing w:after="100"/>
      </w:pPr>
      <w:r>
        <w:rPr>
          <w:rFonts w:ascii="Arial" w:cs="Arial" w:eastAsia="Arial" w:hAnsi="Arial"/>
          <w:sz w:val="20"/>
          <w:szCs w:val="20"/>
        </w:rPr>
        <w:t xml:space="preserve">At appsheet.com: Create → App → Start with existing data → select this sheet. AppSheet auto-detects all 3 tables as Requests, RecommendedTrains, RecommendedFlights.</w:t>
      </w:r>
    </w:p>
    <w:p>
      <w:pPr>
        <w:pStyle w:val="ListParagraph"/>
        <w:numPr>
          <w:ilvl w:val="0"/>
          <w:numId w:val="2"/>
        </w:numPr>
        <w:spacing w:after="100"/>
      </w:pPr>
      <w:r>
        <w:rPr>
          <w:rFonts w:ascii="Arial" w:cs="Arial" w:eastAsia="Arial" w:hAnsi="Arial"/>
          <w:sz w:val="20"/>
          <w:szCs w:val="20"/>
        </w:rPr>
        <w:t xml:space="preserve">Note up front: every AppSheet app requires the user to sign in with a Google account to open ANY view, by default — there’s no equivalent of "anyone with an unguessable link, no login" out of the box. This affects the Traveller ID Upload flow — flagged again in its own section below.</w:t>
      </w:r>
    </w:p>
    <w:p>
      <w:pPr>
        <w:pStyle w:val="Heading1"/>
        <w:spacing w:after="160" w:before="320"/>
      </w:pPr>
      <w:r>
        <w:t xml:space="preserve">Requests table — column configuration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500"/>
        <w:gridCol w:w="1600"/>
        <w:gridCol w:w="3200"/>
        <w:gridCol w:w="5800"/>
        <w:gridCol w:w="3300"/>
      </w:tblGrid>
      <w:tr>
        <w:trPr>
          <w:tblHeader/>
        </w:trPr>
        <w:tc>
          <w:tcPr>
            <w:tcW w:type="dxa" w:w="500"/>
            <w:shd w:fill="4A2A15"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1600"/>
            <w:shd w:fill="4A2A15" w:val="clear"/>
            <w:tcMar>
              <w:top w:type="dxa" w:w="60"/>
              <w:left w:type="dxa" w:w="100"/>
              <w:bottom w:type="dxa" w:w="60"/>
              <w:right w:type="dxa" w:w="100"/>
            </w:tcMar>
          </w:tcPr>
          <w:p>
            <w:r>
              <w:rPr>
                <w:rFonts w:ascii="Arial" w:cs="Arial" w:eastAsia="Arial" w:hAnsi="Arial"/>
                <w:b/>
                <w:bCs/>
                <w:color w:val="FFFFFF"/>
                <w:sz w:val="20"/>
                <w:szCs w:val="20"/>
              </w:rPr>
              <w:t xml:space="preserve">Column</w:t>
            </w:r>
          </w:p>
        </w:tc>
        <w:tc>
          <w:tcPr>
            <w:tcW w:type="dxa" w:w="3200"/>
            <w:shd w:fill="4A2A15"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5800"/>
            <w:shd w:fill="4A2A15" w:val="clear"/>
            <w:tcMar>
              <w:top w:type="dxa" w:w="60"/>
              <w:left w:type="dxa" w:w="100"/>
              <w:bottom w:type="dxa" w:w="60"/>
              <w:right w:type="dxa" w:w="100"/>
            </w:tcMar>
          </w:tcPr>
          <w:p>
            <w:r>
              <w:rPr>
                <w:rFonts w:ascii="Arial" w:cs="Arial" w:eastAsia="Arial" w:hAnsi="Arial"/>
                <w:b/>
                <w:bCs/>
                <w:color w:val="FFFFFF"/>
                <w:sz w:val="20"/>
                <w:szCs w:val="20"/>
              </w:rPr>
              <w:t xml:space="preserve">Formula(s) / Setting</w:t>
            </w:r>
          </w:p>
        </w:tc>
        <w:tc>
          <w:tcPr>
            <w:tcW w:type="dxa" w:w="3300"/>
            <w:shd w:fill="4A2A15" w:val="clear"/>
            <w:tcMar>
              <w:top w:type="dxa" w:w="60"/>
              <w:left w:type="dxa" w:w="100"/>
              <w:bottom w:type="dxa" w:w="60"/>
              <w:right w:type="dxa" w:w="100"/>
            </w:tcMar>
          </w:tcPr>
          <w:p>
            <w:r>
              <w:rPr>
                <w:rFonts w:ascii="Arial" w:cs="Arial" w:eastAsia="Arial" w:hAnsi="Arial"/>
                <w:b/>
                <w:bCs/>
                <w:color w:val="FFFFFF"/>
                <w:sz w:val="20"/>
                <w:szCs w:val="20"/>
              </w:rPr>
              <w:t xml:space="preserve">Notes</w:t>
            </w:r>
          </w:p>
        </w:tc>
      </w:tr>
      <w:tr>
        <w:tc>
          <w:tcPr>
            <w:tcW w:type="dxa" w:w="500"/>
            <w:tcMar>
              <w:top w:type="dxa" w:w="60"/>
              <w:left w:type="dxa" w:w="100"/>
              <w:bottom w:type="dxa" w:w="60"/>
              <w:right w:type="dxa" w:w="100"/>
            </w:tcMar>
          </w:tcPr>
          <w:p>
            <w:r>
              <w:rPr>
                <w:rFonts w:ascii="Arial" w:cs="Arial" w:eastAsia="Arial" w:hAnsi="Arial"/>
                <w:sz w:val="20"/>
                <w:szCs w:val="20"/>
              </w:rPr>
              <w:t xml:space="preserve">1</w:t>
            </w:r>
          </w:p>
        </w:tc>
        <w:tc>
          <w:tcPr>
            <w:tcW w:type="dxa" w:w="1600"/>
            <w:tcMar>
              <w:top w:type="dxa" w:w="60"/>
              <w:left w:type="dxa" w:w="100"/>
              <w:bottom w:type="dxa" w:w="60"/>
              <w:right w:type="dxa" w:w="100"/>
            </w:tcMar>
          </w:tcPr>
          <w:p>
            <w:r>
              <w:rPr>
                <w:rFonts w:ascii="Arial" w:cs="Arial" w:eastAsia="Arial" w:hAnsi="Arial"/>
                <w:sz w:val="20"/>
                <w:szCs w:val="20"/>
              </w:rPr>
              <w:t xml:space="preserve">Request ID</w:t>
            </w:r>
          </w:p>
        </w:tc>
        <w:tc>
          <w:tcPr>
            <w:tcW w:type="dxa" w:w="3200"/>
            <w:tcMar>
              <w:top w:type="dxa" w:w="60"/>
              <w:left w:type="dxa" w:w="100"/>
              <w:bottom w:type="dxa" w:w="60"/>
              <w:right w:type="dxa" w:w="100"/>
            </w:tcMar>
          </w:tcPr>
          <w:p>
            <w:r>
              <w:rPr>
                <w:rFonts w:ascii="Arial" w:cs="Arial" w:eastAsia="Arial" w:hAnsi="Arial"/>
                <w:sz w:val="20"/>
                <w:szCs w:val="20"/>
              </w:rPr>
              <w:t xml:space="preserve">Text, Key</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Initial Value: </w:t>
            </w:r>
            <w:r>
              <w:rPr>
                <w:rFonts w:ascii="Consolas" w:cs="Consolas" w:eastAsia="Consolas" w:hAnsi="Consolas"/>
                <w:sz w:val="19"/>
                <w:szCs w:val="19"/>
              </w:rPr>
              <w:t xml:space="preserve">=UNIQUEID()</w:t>
            </w:r>
          </w:p>
          <w:p>
            <w:pPr>
              <w:spacing w:after="60"/>
            </w:pPr>
            <w:r>
              <w:rPr>
                <w:rFonts w:ascii="Arial" w:cs="Arial" w:eastAsia="Arial" w:hAnsi="Arial"/>
                <w:sz w:val="20"/>
                <w:szCs w:val="20"/>
              </w:rPr>
              <w:t xml:space="preserve">Editable_If: </w:t>
            </w:r>
            <w:r>
              <w:rPr>
                <w:rFonts w:ascii="Consolas" w:cs="Consolas" w:eastAsia="Consolas" w:hAnsi="Consolas"/>
                <w:sz w:val="19"/>
                <w:szCs w:val="19"/>
              </w:rPr>
              <w:t xml:space="preserve">=FALSE</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2</w:t>
            </w:r>
          </w:p>
        </w:tc>
        <w:tc>
          <w:tcPr>
            <w:tcW w:type="dxa" w:w="1600"/>
            <w:tcMar>
              <w:top w:type="dxa" w:w="60"/>
              <w:left w:type="dxa" w:w="100"/>
              <w:bottom w:type="dxa" w:w="60"/>
              <w:right w:type="dxa" w:w="100"/>
            </w:tcMar>
          </w:tcPr>
          <w:p>
            <w:r>
              <w:rPr>
                <w:rFonts w:ascii="Arial" w:cs="Arial" w:eastAsia="Arial" w:hAnsi="Arial"/>
                <w:sz w:val="20"/>
                <w:szCs w:val="20"/>
              </w:rPr>
              <w:t xml:space="preserve">Timestamp</w:t>
            </w:r>
          </w:p>
        </w:tc>
        <w:tc>
          <w:tcPr>
            <w:tcW w:type="dxa" w:w="3200"/>
            <w:tcMar>
              <w:top w:type="dxa" w:w="60"/>
              <w:left w:type="dxa" w:w="100"/>
              <w:bottom w:type="dxa" w:w="60"/>
              <w:right w:type="dxa" w:w="100"/>
            </w:tcMar>
          </w:tcPr>
          <w:p>
            <w:r>
              <w:rPr>
                <w:rFonts w:ascii="Arial" w:cs="Arial" w:eastAsia="Arial" w:hAnsi="Arial"/>
                <w:sz w:val="20"/>
                <w:szCs w:val="20"/>
              </w:rPr>
              <w:t xml:space="preserve">DateTime</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Initial Value: </w:t>
            </w:r>
            <w:r>
              <w:rPr>
                <w:rFonts w:ascii="Consolas" w:cs="Consolas" w:eastAsia="Consolas" w:hAnsi="Consolas"/>
                <w:sz w:val="19"/>
                <w:szCs w:val="19"/>
              </w:rPr>
              <w:t xml:space="preserve">=NOW()</w:t>
            </w:r>
          </w:p>
          <w:p>
            <w:pPr>
              <w:spacing w:after="60"/>
            </w:pPr>
            <w:r>
              <w:rPr>
                <w:rFonts w:ascii="Arial" w:cs="Arial" w:eastAsia="Arial" w:hAnsi="Arial"/>
                <w:sz w:val="20"/>
                <w:szCs w:val="20"/>
              </w:rPr>
              <w:t xml:space="preserve">Editable_If: </w:t>
            </w:r>
            <w:r>
              <w:rPr>
                <w:rFonts w:ascii="Consolas" w:cs="Consolas" w:eastAsia="Consolas" w:hAnsi="Consolas"/>
                <w:sz w:val="19"/>
                <w:szCs w:val="19"/>
              </w:rPr>
              <w:t xml:space="preserve">=FALSE</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3</w:t>
            </w:r>
          </w:p>
        </w:tc>
        <w:tc>
          <w:tcPr>
            <w:tcW w:type="dxa" w:w="1600"/>
            <w:tcMar>
              <w:top w:type="dxa" w:w="60"/>
              <w:left w:type="dxa" w:w="100"/>
              <w:bottom w:type="dxa" w:w="60"/>
              <w:right w:type="dxa" w:w="100"/>
            </w:tcMar>
          </w:tcPr>
          <w:p>
            <w:r>
              <w:rPr>
                <w:rFonts w:ascii="Arial" w:cs="Arial" w:eastAsia="Arial" w:hAnsi="Arial"/>
                <w:sz w:val="20"/>
                <w:szCs w:val="20"/>
              </w:rPr>
              <w:t xml:space="preserve">Requester Type</w:t>
            </w:r>
          </w:p>
        </w:tc>
        <w:tc>
          <w:tcPr>
            <w:tcW w:type="dxa" w:w="3200"/>
            <w:tcMar>
              <w:top w:type="dxa" w:w="60"/>
              <w:left w:type="dxa" w:w="100"/>
              <w:bottom w:type="dxa" w:w="60"/>
              <w:right w:type="dxa" w:w="100"/>
            </w:tcMar>
          </w:tcPr>
          <w:p>
            <w:r>
              <w:rPr>
                <w:rFonts w:ascii="Arial" w:cs="Arial" w:eastAsia="Arial" w:hAnsi="Arial"/>
                <w:sz w:val="20"/>
                <w:szCs w:val="20"/>
              </w:rPr>
              <w:t xml:space="preserve">Enum (POC, Core volunteer, Poornanga)</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Required: Yes</w:t>
            </w:r>
          </w:p>
        </w:tc>
        <w:tc>
          <w:tcPr>
            <w:tcW w:type="dxa" w:w="3300"/>
            <w:tcMar>
              <w:top w:type="dxa" w:w="60"/>
              <w:left w:type="dxa" w:w="100"/>
              <w:bottom w:type="dxa" w:w="60"/>
              <w:right w:type="dxa" w:w="100"/>
            </w:tcMar>
          </w:tcPr>
          <w:p>
            <w:r>
              <w:rPr>
                <w:rFonts w:ascii="Arial" w:cs="Arial" w:eastAsia="Arial" w:hAnsi="Arial"/>
                <w:sz w:val="20"/>
                <w:szCs w:val="20"/>
              </w:rPr>
              <w:t xml:space="preserve">Everything else branches off this field.</w:t>
            </w:r>
          </w:p>
        </w:tc>
      </w:tr>
      <w:tr>
        <w:tc>
          <w:tcPr>
            <w:tcW w:type="dxa" w:w="500"/>
            <w:tcMar>
              <w:top w:type="dxa" w:w="60"/>
              <w:left w:type="dxa" w:w="100"/>
              <w:bottom w:type="dxa" w:w="60"/>
              <w:right w:type="dxa" w:w="100"/>
            </w:tcMar>
          </w:tcPr>
          <w:p>
            <w:r>
              <w:rPr>
                <w:rFonts w:ascii="Arial" w:cs="Arial" w:eastAsia="Arial" w:hAnsi="Arial"/>
                <w:sz w:val="20"/>
                <w:szCs w:val="20"/>
              </w:rPr>
              <w:t xml:space="preserve">4</w:t>
            </w:r>
          </w:p>
        </w:tc>
        <w:tc>
          <w:tcPr>
            <w:tcW w:type="dxa" w:w="1600"/>
            <w:tcMar>
              <w:top w:type="dxa" w:w="60"/>
              <w:left w:type="dxa" w:w="100"/>
              <w:bottom w:type="dxa" w:w="60"/>
              <w:right w:type="dxa" w:w="100"/>
            </w:tcMar>
          </w:tcPr>
          <w:p>
            <w:r>
              <w:rPr>
                <w:rFonts w:ascii="Arial" w:cs="Arial" w:eastAsia="Arial" w:hAnsi="Arial"/>
                <w:sz w:val="20"/>
                <w:szCs w:val="20"/>
              </w:rPr>
              <w:t xml:space="preserve">POC Name</w:t>
            </w:r>
          </w:p>
        </w:tc>
        <w:tc>
          <w:tcPr>
            <w:tcW w:type="dxa" w:w="3200"/>
            <w:tcMar>
              <w:top w:type="dxa" w:w="60"/>
              <w:left w:type="dxa" w:w="100"/>
              <w:bottom w:type="dxa" w:w="60"/>
              <w:right w:type="dxa" w:w="100"/>
            </w:tcMar>
          </w:tcPr>
          <w:p>
            <w:r>
              <w:rPr>
                <w:rFonts w:ascii="Arial" w:cs="Arial" w:eastAsia="Arial" w:hAnsi="Arial"/>
                <w:sz w:val="20"/>
                <w:szCs w:val="20"/>
              </w:rPr>
              <w:t xml:space="preserve">Text</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Show_If: </w:t>
            </w:r>
            <w:r>
              <w:rPr>
                <w:rFonts w:ascii="Consolas" w:cs="Consolas" w:eastAsia="Consolas" w:hAnsi="Consolas"/>
                <w:sz w:val="19"/>
                <w:szCs w:val="19"/>
              </w:rPr>
              <w:t xml:space="preserve">=[Requester Type]="POC"</w:t>
            </w:r>
          </w:p>
          <w:p>
            <w:pPr>
              <w:spacing w:after="60"/>
            </w:pPr>
            <w:r>
              <w:rPr>
                <w:rFonts w:ascii="Arial" w:cs="Arial" w:eastAsia="Arial" w:hAnsi="Arial"/>
                <w:sz w:val="20"/>
                <w:szCs w:val="20"/>
              </w:rPr>
              <w:t xml:space="preserve">Required_If: same formula</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5</w:t>
            </w:r>
          </w:p>
        </w:tc>
        <w:tc>
          <w:tcPr>
            <w:tcW w:type="dxa" w:w="1600"/>
            <w:tcMar>
              <w:top w:type="dxa" w:w="60"/>
              <w:left w:type="dxa" w:w="100"/>
              <w:bottom w:type="dxa" w:w="60"/>
              <w:right w:type="dxa" w:w="100"/>
            </w:tcMar>
          </w:tcPr>
          <w:p>
            <w:r>
              <w:rPr>
                <w:rFonts w:ascii="Arial" w:cs="Arial" w:eastAsia="Arial" w:hAnsi="Arial"/>
                <w:sz w:val="20"/>
                <w:szCs w:val="20"/>
              </w:rPr>
              <w:t xml:space="preserve">POC Team</w:t>
            </w:r>
          </w:p>
        </w:tc>
        <w:tc>
          <w:tcPr>
            <w:tcW w:type="dxa" w:w="3200"/>
            <w:tcMar>
              <w:top w:type="dxa" w:w="60"/>
              <w:left w:type="dxa" w:w="100"/>
              <w:bottom w:type="dxa" w:w="60"/>
              <w:right w:type="dxa" w:w="100"/>
            </w:tcMar>
          </w:tcPr>
          <w:p>
            <w:r>
              <w:rPr>
                <w:rFonts w:ascii="Arial" w:cs="Arial" w:eastAsia="Arial" w:hAnsi="Arial"/>
                <w:sz w:val="20"/>
                <w:szCs w:val="20"/>
              </w:rPr>
              <w:t xml:space="preserve">Text</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Show_If / Required_If: </w:t>
            </w:r>
            <w:r>
              <w:rPr>
                <w:rFonts w:ascii="Consolas" w:cs="Consolas" w:eastAsia="Consolas" w:hAnsi="Consolas"/>
                <w:sz w:val="19"/>
                <w:szCs w:val="19"/>
              </w:rPr>
              <w:t xml:space="preserve">=[Requester Type]="POC"</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6</w:t>
            </w:r>
          </w:p>
        </w:tc>
        <w:tc>
          <w:tcPr>
            <w:tcW w:type="dxa" w:w="1600"/>
            <w:tcMar>
              <w:top w:type="dxa" w:w="60"/>
              <w:left w:type="dxa" w:w="100"/>
              <w:bottom w:type="dxa" w:w="60"/>
              <w:right w:type="dxa" w:w="100"/>
            </w:tcMar>
          </w:tcPr>
          <w:p>
            <w:r>
              <w:rPr>
                <w:rFonts w:ascii="Arial" w:cs="Arial" w:eastAsia="Arial" w:hAnsi="Arial"/>
                <w:sz w:val="20"/>
                <w:szCs w:val="20"/>
              </w:rPr>
              <w:t xml:space="preserve">POC Phone</w:t>
            </w:r>
          </w:p>
        </w:tc>
        <w:tc>
          <w:tcPr>
            <w:tcW w:type="dxa" w:w="3200"/>
            <w:tcMar>
              <w:top w:type="dxa" w:w="60"/>
              <w:left w:type="dxa" w:w="100"/>
              <w:bottom w:type="dxa" w:w="60"/>
              <w:right w:type="dxa" w:w="100"/>
            </w:tcMar>
          </w:tcPr>
          <w:p>
            <w:r>
              <w:rPr>
                <w:rFonts w:ascii="Arial" w:cs="Arial" w:eastAsia="Arial" w:hAnsi="Arial"/>
                <w:sz w:val="20"/>
                <w:szCs w:val="20"/>
              </w:rPr>
              <w:t xml:space="preserve">Phone</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Show_If: </w:t>
            </w:r>
            <w:r>
              <w:rPr>
                <w:rFonts w:ascii="Consolas" w:cs="Consolas" w:eastAsia="Consolas" w:hAnsi="Consolas"/>
                <w:sz w:val="19"/>
                <w:szCs w:val="19"/>
              </w:rPr>
              <w:t xml:space="preserve">=[Requester Type]="POC"</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7</w:t>
            </w:r>
          </w:p>
        </w:tc>
        <w:tc>
          <w:tcPr>
            <w:tcW w:type="dxa" w:w="1600"/>
            <w:tcMar>
              <w:top w:type="dxa" w:w="60"/>
              <w:left w:type="dxa" w:w="100"/>
              <w:bottom w:type="dxa" w:w="60"/>
              <w:right w:type="dxa" w:w="100"/>
            </w:tcMar>
          </w:tcPr>
          <w:p>
            <w:r>
              <w:rPr>
                <w:rFonts w:ascii="Arial" w:cs="Arial" w:eastAsia="Arial" w:hAnsi="Arial"/>
                <w:sz w:val="20"/>
                <w:szCs w:val="20"/>
              </w:rPr>
              <w:t xml:space="preserve">POC Email</w:t>
            </w:r>
          </w:p>
        </w:tc>
        <w:tc>
          <w:tcPr>
            <w:tcW w:type="dxa" w:w="3200"/>
            <w:tcMar>
              <w:top w:type="dxa" w:w="60"/>
              <w:left w:type="dxa" w:w="100"/>
              <w:bottom w:type="dxa" w:w="60"/>
              <w:right w:type="dxa" w:w="100"/>
            </w:tcMar>
          </w:tcPr>
          <w:p>
            <w:r>
              <w:rPr>
                <w:rFonts w:ascii="Arial" w:cs="Arial" w:eastAsia="Arial" w:hAnsi="Arial"/>
                <w:sz w:val="20"/>
                <w:szCs w:val="20"/>
              </w:rPr>
              <w:t xml:space="preserve">Email</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Show_If: </w:t>
            </w:r>
            <w:r>
              <w:rPr>
                <w:rFonts w:ascii="Consolas" w:cs="Consolas" w:eastAsia="Consolas" w:hAnsi="Consolas"/>
                <w:sz w:val="19"/>
                <w:szCs w:val="19"/>
              </w:rPr>
              <w:t xml:space="preserve">=[Requester Type]="POC"</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8</w:t>
            </w:r>
          </w:p>
        </w:tc>
        <w:tc>
          <w:tcPr>
            <w:tcW w:type="dxa" w:w="1600"/>
            <w:tcMar>
              <w:top w:type="dxa" w:w="60"/>
              <w:left w:type="dxa" w:w="100"/>
              <w:bottom w:type="dxa" w:w="60"/>
              <w:right w:type="dxa" w:w="100"/>
            </w:tcMar>
          </w:tcPr>
          <w:p>
            <w:r>
              <w:rPr>
                <w:rFonts w:ascii="Arial" w:cs="Arial" w:eastAsia="Arial" w:hAnsi="Arial"/>
                <w:sz w:val="20"/>
                <w:szCs w:val="20"/>
              </w:rPr>
              <w:t xml:space="preserve">Traveller Type</w:t>
            </w:r>
          </w:p>
        </w:tc>
        <w:tc>
          <w:tcPr>
            <w:tcW w:type="dxa" w:w="3200"/>
            <w:tcMar>
              <w:top w:type="dxa" w:w="60"/>
              <w:left w:type="dxa" w:w="100"/>
              <w:bottom w:type="dxa" w:w="60"/>
              <w:right w:type="dxa" w:w="100"/>
            </w:tcMar>
          </w:tcPr>
          <w:p>
            <w:r>
              <w:rPr>
                <w:rFonts w:ascii="Arial" w:cs="Arial" w:eastAsia="Arial" w:hAnsi="Arial"/>
                <w:sz w:val="20"/>
                <w:szCs w:val="20"/>
              </w:rPr>
              <w:t xml:space="preserve">Enum (Team member, Vendor)</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Show_If / Required_If: </w:t>
            </w:r>
            <w:r>
              <w:rPr>
                <w:rFonts w:ascii="Consolas" w:cs="Consolas" w:eastAsia="Consolas" w:hAnsi="Consolas"/>
                <w:sz w:val="19"/>
                <w:szCs w:val="19"/>
              </w:rPr>
              <w:t xml:space="preserve">=[Requester Type]="POC"</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9</w:t>
            </w:r>
          </w:p>
        </w:tc>
        <w:tc>
          <w:tcPr>
            <w:tcW w:type="dxa" w:w="1600"/>
            <w:tcMar>
              <w:top w:type="dxa" w:w="60"/>
              <w:left w:type="dxa" w:w="100"/>
              <w:bottom w:type="dxa" w:w="60"/>
              <w:right w:type="dxa" w:w="100"/>
            </w:tcMar>
          </w:tcPr>
          <w:p>
            <w:r>
              <w:rPr>
                <w:rFonts w:ascii="Arial" w:cs="Arial" w:eastAsia="Arial" w:hAnsi="Arial"/>
                <w:sz w:val="20"/>
                <w:szCs w:val="20"/>
              </w:rPr>
              <w:t xml:space="preserve">Name</w:t>
            </w:r>
          </w:p>
        </w:tc>
        <w:tc>
          <w:tcPr>
            <w:tcW w:type="dxa" w:w="3200"/>
            <w:tcMar>
              <w:top w:type="dxa" w:w="60"/>
              <w:left w:type="dxa" w:w="100"/>
              <w:bottom w:type="dxa" w:w="60"/>
              <w:right w:type="dxa" w:w="100"/>
            </w:tcMar>
          </w:tcPr>
          <w:p>
            <w:r>
              <w:rPr>
                <w:rFonts w:ascii="Arial" w:cs="Arial" w:eastAsia="Arial" w:hAnsi="Arial"/>
                <w:sz w:val="20"/>
                <w:szCs w:val="20"/>
              </w:rPr>
              <w:t xml:space="preserve">Text</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Required: Yes</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10</w:t>
            </w:r>
          </w:p>
        </w:tc>
        <w:tc>
          <w:tcPr>
            <w:tcW w:type="dxa" w:w="1600"/>
            <w:tcMar>
              <w:top w:type="dxa" w:w="60"/>
              <w:left w:type="dxa" w:w="100"/>
              <w:bottom w:type="dxa" w:w="60"/>
              <w:right w:type="dxa" w:w="100"/>
            </w:tcMar>
          </w:tcPr>
          <w:p>
            <w:r>
              <w:rPr>
                <w:rFonts w:ascii="Arial" w:cs="Arial" w:eastAsia="Arial" w:hAnsi="Arial"/>
                <w:sz w:val="20"/>
                <w:szCs w:val="20"/>
              </w:rPr>
              <w:t xml:space="preserve">Role</w:t>
            </w:r>
          </w:p>
        </w:tc>
        <w:tc>
          <w:tcPr>
            <w:tcW w:type="dxa" w:w="3200"/>
            <w:tcMar>
              <w:top w:type="dxa" w:w="60"/>
              <w:left w:type="dxa" w:w="100"/>
              <w:bottom w:type="dxa" w:w="60"/>
              <w:right w:type="dxa" w:w="100"/>
            </w:tcMar>
          </w:tcPr>
          <w:p>
            <w:r>
              <w:rPr>
                <w:rFonts w:ascii="Arial" w:cs="Arial" w:eastAsia="Arial" w:hAnsi="Arial"/>
                <w:sz w:val="20"/>
                <w:szCs w:val="20"/>
              </w:rPr>
              <w:t xml:space="preserve">Text</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App Formula: </w:t>
            </w:r>
            <w:r>
              <w:rPr>
                <w:rFonts w:ascii="Consolas" w:cs="Consolas" w:eastAsia="Consolas" w:hAnsi="Consolas"/>
                <w:sz w:val="19"/>
                <w:szCs w:val="19"/>
              </w:rPr>
              <w:t xml:space="preserve">=IF([Requester Type]="Core volunteer", "Core volunteer", IF([Requester Type]="Poornanga", "Poornanga (IYC)", IFS([Traveller Type]="Vendor", "Vendor", TRUE, "Team member")))</w:t>
            </w:r>
          </w:p>
        </w:tc>
        <w:tc>
          <w:tcPr>
            <w:tcW w:type="dxa" w:w="3300"/>
            <w:tcMar>
              <w:top w:type="dxa" w:w="60"/>
              <w:left w:type="dxa" w:w="100"/>
              <w:bottom w:type="dxa" w:w="60"/>
              <w:right w:type="dxa" w:w="100"/>
            </w:tcMar>
          </w:tcPr>
          <w:p>
            <w:r>
              <w:rPr>
                <w:rFonts w:ascii="Arial" w:cs="Arial" w:eastAsia="Arial" w:hAnsi="Arial"/>
                <w:sz w:val="20"/>
                <w:szCs w:val="20"/>
              </w:rPr>
              <w:t xml:space="preserve">App Formula always recalculates and auto-locks Editable to No.</w:t>
            </w:r>
          </w:p>
        </w:tc>
      </w:tr>
      <w:tr>
        <w:tc>
          <w:tcPr>
            <w:tcW w:type="dxa" w:w="500"/>
            <w:tcMar>
              <w:top w:type="dxa" w:w="60"/>
              <w:left w:type="dxa" w:w="100"/>
              <w:bottom w:type="dxa" w:w="60"/>
              <w:right w:type="dxa" w:w="100"/>
            </w:tcMar>
          </w:tcPr>
          <w:p>
            <w:r>
              <w:rPr>
                <w:rFonts w:ascii="Arial" w:cs="Arial" w:eastAsia="Arial" w:hAnsi="Arial"/>
                <w:sz w:val="20"/>
                <w:szCs w:val="20"/>
              </w:rPr>
              <w:t xml:space="preserve">11</w:t>
            </w:r>
          </w:p>
        </w:tc>
        <w:tc>
          <w:tcPr>
            <w:tcW w:type="dxa" w:w="1600"/>
            <w:tcMar>
              <w:top w:type="dxa" w:w="60"/>
              <w:left w:type="dxa" w:w="100"/>
              <w:bottom w:type="dxa" w:w="60"/>
              <w:right w:type="dxa" w:w="100"/>
            </w:tcMar>
          </w:tcPr>
          <w:p>
            <w:r>
              <w:rPr>
                <w:rFonts w:ascii="Arial" w:cs="Arial" w:eastAsia="Arial" w:hAnsi="Arial"/>
                <w:sz w:val="20"/>
                <w:szCs w:val="20"/>
              </w:rPr>
              <w:t xml:space="preserve">Region</w:t>
            </w:r>
          </w:p>
        </w:tc>
        <w:tc>
          <w:tcPr>
            <w:tcW w:type="dxa" w:w="3200"/>
            <w:tcMar>
              <w:top w:type="dxa" w:w="60"/>
              <w:left w:type="dxa" w:w="100"/>
              <w:bottom w:type="dxa" w:w="60"/>
              <w:right w:type="dxa" w:w="100"/>
            </w:tcMar>
          </w:tcPr>
          <w:p>
            <w:r>
              <w:rPr>
                <w:rFonts w:ascii="Arial" w:cs="Arial" w:eastAsia="Arial" w:hAnsi="Arial"/>
                <w:sz w:val="20"/>
                <w:szCs w:val="20"/>
              </w:rPr>
              <w:t xml:space="preserve">Enum (South India, North India, East India, West India, Central India, North East India, APAC, Middle East, North America, Europe, Other)</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Required: No</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12</w:t>
            </w:r>
          </w:p>
        </w:tc>
        <w:tc>
          <w:tcPr>
            <w:tcW w:type="dxa" w:w="1600"/>
            <w:tcMar>
              <w:top w:type="dxa" w:w="60"/>
              <w:left w:type="dxa" w:w="100"/>
              <w:bottom w:type="dxa" w:w="60"/>
              <w:right w:type="dxa" w:w="100"/>
            </w:tcMar>
          </w:tcPr>
          <w:p>
            <w:r>
              <w:rPr>
                <w:rFonts w:ascii="Arial" w:cs="Arial" w:eastAsia="Arial" w:hAnsi="Arial"/>
                <w:sz w:val="20"/>
                <w:szCs w:val="20"/>
              </w:rPr>
              <w:t xml:space="preserve">Gender</w:t>
            </w:r>
          </w:p>
        </w:tc>
        <w:tc>
          <w:tcPr>
            <w:tcW w:type="dxa" w:w="3200"/>
            <w:tcMar>
              <w:top w:type="dxa" w:w="60"/>
              <w:left w:type="dxa" w:w="100"/>
              <w:bottom w:type="dxa" w:w="60"/>
              <w:right w:type="dxa" w:w="100"/>
            </w:tcMar>
          </w:tcPr>
          <w:p>
            <w:r>
              <w:rPr>
                <w:rFonts w:ascii="Arial" w:cs="Arial" w:eastAsia="Arial" w:hAnsi="Arial"/>
                <w:sz w:val="20"/>
                <w:szCs w:val="20"/>
              </w:rPr>
              <w:t xml:space="preserve">Enum (Male, Female, Other)</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Required: Yes</w:t>
            </w:r>
          </w:p>
        </w:tc>
        <w:tc>
          <w:tcPr>
            <w:tcW w:type="dxa" w:w="3300"/>
            <w:tcMar>
              <w:top w:type="dxa" w:w="60"/>
              <w:left w:type="dxa" w:w="100"/>
              <w:bottom w:type="dxa" w:w="60"/>
              <w:right w:type="dxa" w:w="100"/>
            </w:tcMar>
          </w:tcPr>
          <w:p>
            <w:r>
              <w:rPr>
                <w:rFonts w:ascii="Arial" w:cs="Arial" w:eastAsia="Arial" w:hAnsi="Arial"/>
                <w:sz w:val="20"/>
                <w:szCs w:val="20"/>
              </w:rPr>
              <w:t xml:space="preserve">NEW — needed by the Accommodation desk for dorm/bunk assignment.</w:t>
            </w:r>
          </w:p>
        </w:tc>
      </w:tr>
      <w:tr>
        <w:tc>
          <w:tcPr>
            <w:tcW w:type="dxa" w:w="500"/>
            <w:tcMar>
              <w:top w:type="dxa" w:w="60"/>
              <w:left w:type="dxa" w:w="100"/>
              <w:bottom w:type="dxa" w:w="60"/>
              <w:right w:type="dxa" w:w="100"/>
            </w:tcMar>
          </w:tcPr>
          <w:p>
            <w:r>
              <w:rPr>
                <w:rFonts w:ascii="Arial" w:cs="Arial" w:eastAsia="Arial" w:hAnsi="Arial"/>
                <w:sz w:val="20"/>
                <w:szCs w:val="20"/>
              </w:rPr>
              <w:t xml:space="preserve">13</w:t>
            </w:r>
          </w:p>
        </w:tc>
        <w:tc>
          <w:tcPr>
            <w:tcW w:type="dxa" w:w="1600"/>
            <w:tcMar>
              <w:top w:type="dxa" w:w="60"/>
              <w:left w:type="dxa" w:w="100"/>
              <w:bottom w:type="dxa" w:w="60"/>
              <w:right w:type="dxa" w:w="100"/>
            </w:tcMar>
          </w:tcPr>
          <w:p>
            <w:r>
              <w:rPr>
                <w:rFonts w:ascii="Arial" w:cs="Arial" w:eastAsia="Arial" w:hAnsi="Arial"/>
                <w:sz w:val="20"/>
                <w:szCs w:val="20"/>
              </w:rPr>
              <w:t xml:space="preserve">Age</w:t>
            </w:r>
          </w:p>
        </w:tc>
        <w:tc>
          <w:tcPr>
            <w:tcW w:type="dxa" w:w="3200"/>
            <w:tcMar>
              <w:top w:type="dxa" w:w="60"/>
              <w:left w:type="dxa" w:w="100"/>
              <w:bottom w:type="dxa" w:w="60"/>
              <w:right w:type="dxa" w:w="100"/>
            </w:tcMar>
          </w:tcPr>
          <w:p>
            <w:r>
              <w:rPr>
                <w:rFonts w:ascii="Arial" w:cs="Arial" w:eastAsia="Arial" w:hAnsi="Arial"/>
                <w:sz w:val="20"/>
                <w:szCs w:val="20"/>
              </w:rPr>
              <w:t xml:space="preserve">Number</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Valid_If: </w:t>
            </w:r>
            <w:r>
              <w:rPr>
                <w:rFonts w:ascii="Consolas" w:cs="Consolas" w:eastAsia="Consolas" w:hAnsi="Consolas"/>
                <w:sz w:val="19"/>
                <w:szCs w:val="19"/>
              </w:rPr>
              <w:t xml:space="preserve">=AND([Age] &gt;= 0, [Age] &lt;= 120)</w:t>
            </w:r>
          </w:p>
        </w:tc>
        <w:tc>
          <w:tcPr>
            <w:tcW w:type="dxa" w:w="3300"/>
            <w:tcMar>
              <w:top w:type="dxa" w:w="60"/>
              <w:left w:type="dxa" w:w="100"/>
              <w:bottom w:type="dxa" w:w="60"/>
              <w:right w:type="dxa" w:w="100"/>
            </w:tcMar>
          </w:tcPr>
          <w:p>
            <w:r>
              <w:rPr>
                <w:rFonts w:ascii="Arial" w:cs="Arial" w:eastAsia="Arial" w:hAnsi="Arial"/>
                <w:sz w:val="20"/>
                <w:szCs w:val="20"/>
              </w:rPr>
              <w:t xml:space="preserve">NEW — optional. Valid_If error message: "Enter a valid age."</w:t>
            </w:r>
          </w:p>
        </w:tc>
      </w:tr>
      <w:tr>
        <w:tc>
          <w:tcPr>
            <w:tcW w:type="dxa" w:w="500"/>
            <w:tcMar>
              <w:top w:type="dxa" w:w="60"/>
              <w:left w:type="dxa" w:w="100"/>
              <w:bottom w:type="dxa" w:w="60"/>
              <w:right w:type="dxa" w:w="100"/>
            </w:tcMar>
          </w:tcPr>
          <w:p>
            <w:r>
              <w:rPr>
                <w:rFonts w:ascii="Arial" w:cs="Arial" w:eastAsia="Arial" w:hAnsi="Arial"/>
                <w:sz w:val="20"/>
                <w:szCs w:val="20"/>
              </w:rPr>
              <w:t xml:space="preserve">14</w:t>
            </w:r>
          </w:p>
        </w:tc>
        <w:tc>
          <w:tcPr>
            <w:tcW w:type="dxa" w:w="1600"/>
            <w:tcMar>
              <w:top w:type="dxa" w:w="60"/>
              <w:left w:type="dxa" w:w="100"/>
              <w:bottom w:type="dxa" w:w="60"/>
              <w:right w:type="dxa" w:w="100"/>
            </w:tcMar>
          </w:tcPr>
          <w:p>
            <w:r>
              <w:rPr>
                <w:rFonts w:ascii="Arial" w:cs="Arial" w:eastAsia="Arial" w:hAnsi="Arial"/>
                <w:sz w:val="20"/>
                <w:szCs w:val="20"/>
              </w:rPr>
              <w:t xml:space="preserve">Phone</w:t>
            </w:r>
          </w:p>
        </w:tc>
        <w:tc>
          <w:tcPr>
            <w:tcW w:type="dxa" w:w="3200"/>
            <w:tcMar>
              <w:top w:type="dxa" w:w="60"/>
              <w:left w:type="dxa" w:w="100"/>
              <w:bottom w:type="dxa" w:w="60"/>
              <w:right w:type="dxa" w:w="100"/>
            </w:tcMar>
          </w:tcPr>
          <w:p>
            <w:r>
              <w:rPr>
                <w:rFonts w:ascii="Arial" w:cs="Arial" w:eastAsia="Arial" w:hAnsi="Arial"/>
                <w:sz w:val="20"/>
                <w:szCs w:val="20"/>
              </w:rPr>
              <w:t xml:space="preserve">Phone</w:t>
            </w:r>
          </w:p>
        </w:tc>
        <w:tc>
          <w:tcPr>
            <w:tcW w:type="dxa" w:w="5800"/>
            <w:tcMar>
              <w:top w:type="dxa" w:w="60"/>
              <w:left w:type="dxa" w:w="100"/>
              <w:bottom w:type="dxa" w:w="60"/>
              <w:right w:type="dxa" w:w="100"/>
            </w:tcMar>
          </w:tcP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15</w:t>
            </w:r>
          </w:p>
        </w:tc>
        <w:tc>
          <w:tcPr>
            <w:tcW w:type="dxa" w:w="1600"/>
            <w:tcMar>
              <w:top w:type="dxa" w:w="60"/>
              <w:left w:type="dxa" w:w="100"/>
              <w:bottom w:type="dxa" w:w="60"/>
              <w:right w:type="dxa" w:w="100"/>
            </w:tcMar>
          </w:tcPr>
          <w:p>
            <w:r>
              <w:rPr>
                <w:rFonts w:ascii="Arial" w:cs="Arial" w:eastAsia="Arial" w:hAnsi="Arial"/>
                <w:sz w:val="20"/>
                <w:szCs w:val="20"/>
              </w:rPr>
              <w:t xml:space="preserve">Email</w:t>
            </w:r>
          </w:p>
        </w:tc>
        <w:tc>
          <w:tcPr>
            <w:tcW w:type="dxa" w:w="3200"/>
            <w:tcMar>
              <w:top w:type="dxa" w:w="60"/>
              <w:left w:type="dxa" w:w="100"/>
              <w:bottom w:type="dxa" w:w="60"/>
              <w:right w:type="dxa" w:w="100"/>
            </w:tcMar>
          </w:tcPr>
          <w:p>
            <w:r>
              <w:rPr>
                <w:rFonts w:ascii="Arial" w:cs="Arial" w:eastAsia="Arial" w:hAnsi="Arial"/>
                <w:sz w:val="20"/>
                <w:szCs w:val="20"/>
              </w:rPr>
              <w:t xml:space="preserve">Email</w:t>
            </w:r>
          </w:p>
        </w:tc>
        <w:tc>
          <w:tcPr>
            <w:tcW w:type="dxa" w:w="5800"/>
            <w:tcMar>
              <w:top w:type="dxa" w:w="60"/>
              <w:left w:type="dxa" w:w="100"/>
              <w:bottom w:type="dxa" w:w="60"/>
              <w:right w:type="dxa" w:w="100"/>
            </w:tcMar>
          </w:tcP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16</w:t>
            </w:r>
          </w:p>
        </w:tc>
        <w:tc>
          <w:tcPr>
            <w:tcW w:type="dxa" w:w="1600"/>
            <w:tcMar>
              <w:top w:type="dxa" w:w="60"/>
              <w:left w:type="dxa" w:w="100"/>
              <w:bottom w:type="dxa" w:w="60"/>
              <w:right w:type="dxa" w:w="100"/>
            </w:tcMar>
          </w:tcPr>
          <w:p>
            <w:r>
              <w:rPr>
                <w:rFonts w:ascii="Arial" w:cs="Arial" w:eastAsia="Arial" w:hAnsi="Arial"/>
                <w:sz w:val="20"/>
                <w:szCs w:val="20"/>
              </w:rPr>
              <w:t xml:space="preserve">Check-in</w:t>
            </w:r>
          </w:p>
        </w:tc>
        <w:tc>
          <w:tcPr>
            <w:tcW w:type="dxa" w:w="3200"/>
            <w:tcMar>
              <w:top w:type="dxa" w:w="60"/>
              <w:left w:type="dxa" w:w="100"/>
              <w:bottom w:type="dxa" w:w="60"/>
              <w:right w:type="dxa" w:w="100"/>
            </w:tcMar>
          </w:tcPr>
          <w:p>
            <w:r>
              <w:rPr>
                <w:rFonts w:ascii="Arial" w:cs="Arial" w:eastAsia="Arial" w:hAnsi="Arial"/>
                <w:sz w:val="20"/>
                <w:szCs w:val="20"/>
              </w:rPr>
              <w:t xml:space="preserve">Date</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Required: Yes</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17</w:t>
            </w:r>
          </w:p>
        </w:tc>
        <w:tc>
          <w:tcPr>
            <w:tcW w:type="dxa" w:w="1600"/>
            <w:tcMar>
              <w:top w:type="dxa" w:w="60"/>
              <w:left w:type="dxa" w:w="100"/>
              <w:bottom w:type="dxa" w:w="60"/>
              <w:right w:type="dxa" w:w="100"/>
            </w:tcMar>
          </w:tcPr>
          <w:p>
            <w:r>
              <w:rPr>
                <w:rFonts w:ascii="Arial" w:cs="Arial" w:eastAsia="Arial" w:hAnsi="Arial"/>
                <w:sz w:val="20"/>
                <w:szCs w:val="20"/>
              </w:rPr>
              <w:t xml:space="preserve">Check-out</w:t>
            </w:r>
          </w:p>
        </w:tc>
        <w:tc>
          <w:tcPr>
            <w:tcW w:type="dxa" w:w="3200"/>
            <w:tcMar>
              <w:top w:type="dxa" w:w="60"/>
              <w:left w:type="dxa" w:w="100"/>
              <w:bottom w:type="dxa" w:w="60"/>
              <w:right w:type="dxa" w:w="100"/>
            </w:tcMar>
          </w:tcPr>
          <w:p>
            <w:r>
              <w:rPr>
                <w:rFonts w:ascii="Arial" w:cs="Arial" w:eastAsia="Arial" w:hAnsi="Arial"/>
                <w:sz w:val="20"/>
                <w:szCs w:val="20"/>
              </w:rPr>
              <w:t xml:space="preserve">Date</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Required: Yes</w:t>
            </w:r>
          </w:p>
          <w:p>
            <w:pPr>
              <w:spacing w:after="60"/>
            </w:pPr>
            <w:r>
              <w:rPr>
                <w:rFonts w:ascii="Arial" w:cs="Arial" w:eastAsia="Arial" w:hAnsi="Arial"/>
                <w:sz w:val="20"/>
                <w:szCs w:val="20"/>
              </w:rPr>
              <w:t xml:space="preserve">Valid_If (recommended): </w:t>
            </w:r>
            <w:r>
              <w:rPr>
                <w:rFonts w:ascii="Consolas" w:cs="Consolas" w:eastAsia="Consolas" w:hAnsi="Consolas"/>
                <w:sz w:val="19"/>
                <w:szCs w:val="19"/>
              </w:rPr>
              <w:t xml:space="preserve">=[Check-out] &gt; [Check-in]</w:t>
            </w:r>
          </w:p>
        </w:tc>
        <w:tc>
          <w:tcPr>
            <w:tcW w:type="dxa" w:w="3300"/>
            <w:tcMar>
              <w:top w:type="dxa" w:w="60"/>
              <w:left w:type="dxa" w:w="100"/>
              <w:bottom w:type="dxa" w:w="60"/>
              <w:right w:type="dxa" w:w="100"/>
            </w:tcMar>
          </w:tcPr>
          <w:p>
            <w:r>
              <w:rPr>
                <w:rFonts w:ascii="Arial" w:cs="Arial" w:eastAsia="Arial" w:hAnsi="Arial"/>
                <w:sz w:val="20"/>
                <w:szCs w:val="20"/>
              </w:rPr>
              <w:t xml:space="preserve">Valid_If error message: "Check-out must be after check-in."</w:t>
            </w:r>
          </w:p>
        </w:tc>
      </w:tr>
      <w:tr>
        <w:tc>
          <w:tcPr>
            <w:tcW w:type="dxa" w:w="500"/>
            <w:tcMar>
              <w:top w:type="dxa" w:w="60"/>
              <w:left w:type="dxa" w:w="100"/>
              <w:bottom w:type="dxa" w:w="60"/>
              <w:right w:type="dxa" w:w="100"/>
            </w:tcMar>
          </w:tcPr>
          <w:p>
            <w:r>
              <w:rPr>
                <w:rFonts w:ascii="Arial" w:cs="Arial" w:eastAsia="Arial" w:hAnsi="Arial"/>
                <w:sz w:val="20"/>
                <w:szCs w:val="20"/>
              </w:rPr>
              <w:t xml:space="preserve">18</w:t>
            </w:r>
          </w:p>
        </w:tc>
        <w:tc>
          <w:tcPr>
            <w:tcW w:type="dxa" w:w="1600"/>
            <w:tcMar>
              <w:top w:type="dxa" w:w="60"/>
              <w:left w:type="dxa" w:w="100"/>
              <w:bottom w:type="dxa" w:w="60"/>
              <w:right w:type="dxa" w:w="100"/>
            </w:tcMar>
          </w:tcPr>
          <w:p>
            <w:r>
              <w:rPr>
                <w:rFonts w:ascii="Arial" w:cs="Arial" w:eastAsia="Arial" w:hAnsi="Arial"/>
                <w:sz w:val="20"/>
                <w:szCs w:val="20"/>
              </w:rPr>
              <w:t xml:space="preserve">Travel Mode</w:t>
            </w:r>
          </w:p>
        </w:tc>
        <w:tc>
          <w:tcPr>
            <w:tcW w:type="dxa" w:w="3200"/>
            <w:tcMar>
              <w:top w:type="dxa" w:w="60"/>
              <w:left w:type="dxa" w:w="100"/>
              <w:bottom w:type="dxa" w:w="60"/>
              <w:right w:type="dxa" w:w="100"/>
            </w:tcMar>
          </w:tcPr>
          <w:p>
            <w:r>
              <w:rPr>
                <w:rFonts w:ascii="Arial" w:cs="Arial" w:eastAsia="Arial" w:hAnsi="Arial"/>
                <w:sz w:val="20"/>
                <w:szCs w:val="20"/>
              </w:rPr>
              <w:t xml:space="preserve">Enum (Train, Flight, "Organized bus (IYC to SSB)", "Dedicated team bus (by SSB)")</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Required: Yes</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19</w:t>
            </w:r>
          </w:p>
        </w:tc>
        <w:tc>
          <w:tcPr>
            <w:tcW w:type="dxa" w:w="1600"/>
            <w:tcMar>
              <w:top w:type="dxa" w:w="60"/>
              <w:left w:type="dxa" w:w="100"/>
              <w:bottom w:type="dxa" w:w="60"/>
              <w:right w:type="dxa" w:w="100"/>
            </w:tcMar>
          </w:tcPr>
          <w:p>
            <w:r>
              <w:rPr>
                <w:rFonts w:ascii="Arial" w:cs="Arial" w:eastAsia="Arial" w:hAnsi="Arial"/>
                <w:sz w:val="20"/>
                <w:szCs w:val="20"/>
              </w:rPr>
              <w:t xml:space="preserve">From</w:t>
            </w:r>
          </w:p>
        </w:tc>
        <w:tc>
          <w:tcPr>
            <w:tcW w:type="dxa" w:w="3200"/>
            <w:tcMar>
              <w:top w:type="dxa" w:w="60"/>
              <w:left w:type="dxa" w:w="100"/>
              <w:bottom w:type="dxa" w:w="60"/>
              <w:right w:type="dxa" w:w="100"/>
            </w:tcMar>
          </w:tcPr>
          <w:p>
            <w:r>
              <w:rPr>
                <w:rFonts w:ascii="Arial" w:cs="Arial" w:eastAsia="Arial" w:hAnsi="Arial"/>
                <w:sz w:val="20"/>
                <w:szCs w:val="20"/>
              </w:rPr>
              <w:t xml:space="preserve">Text</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Initial Value: </w:t>
            </w:r>
            <w:r>
              <w:rPr>
                <w:rFonts w:ascii="Consolas" w:cs="Consolas" w:eastAsia="Consolas" w:hAnsi="Consolas"/>
                <w:sz w:val="19"/>
                <w:szCs w:val="19"/>
              </w:rPr>
              <w:t xml:space="preserve">=IF([Travel Mode]="Organized bus (IYC to SSB)", "Isha Yoga Center, Coimbatore", "")</w:t>
            </w:r>
          </w:p>
          <w:p>
            <w:pPr>
              <w:spacing w:after="60"/>
            </w:pPr>
            <w:r>
              <w:rPr>
                <w:rFonts w:ascii="Arial" w:cs="Arial" w:eastAsia="Arial" w:hAnsi="Arial"/>
                <w:sz w:val="20"/>
                <w:szCs w:val="20"/>
              </w:rPr>
              <w:t xml:space="preserve">Editable_If: </w:t>
            </w:r>
            <w:r>
              <w:rPr>
                <w:rFonts w:ascii="Consolas" w:cs="Consolas" w:eastAsia="Consolas" w:hAnsi="Consolas"/>
                <w:sz w:val="19"/>
                <w:szCs w:val="19"/>
              </w:rPr>
              <w:t xml:space="preserve">=NOT([Travel Mode]="Organized bus (IYC to SSB)")</w:t>
            </w:r>
          </w:p>
          <w:p>
            <w:pPr>
              <w:spacing w:after="60"/>
            </w:pPr>
            <w:r>
              <w:rPr>
                <w:rFonts w:ascii="Arial" w:cs="Arial" w:eastAsia="Arial" w:hAnsi="Arial"/>
                <w:sz w:val="20"/>
                <w:szCs w:val="20"/>
              </w:rPr>
              <w:t xml:space="preserve">Required_If: </w:t>
            </w:r>
            <w:r>
              <w:rPr>
                <w:rFonts w:ascii="Consolas" w:cs="Consolas" w:eastAsia="Consolas" w:hAnsi="Consolas"/>
                <w:sz w:val="19"/>
                <w:szCs w:val="19"/>
              </w:rPr>
              <w:t xml:space="preserve">=IN([Travel Mode], LIST("Train","Flight","Dedicated team bus (by SSB)"))</w:t>
            </w:r>
          </w:p>
        </w:tc>
        <w:tc>
          <w:tcPr>
            <w:tcW w:type="dxa" w:w="3300"/>
            <w:tcMar>
              <w:top w:type="dxa" w:w="60"/>
              <w:left w:type="dxa" w:w="100"/>
              <w:bottom w:type="dxa" w:w="60"/>
              <w:right w:type="dxa" w:w="100"/>
            </w:tcMar>
          </w:tcPr>
          <w:p>
            <w:r>
              <w:rPr>
                <w:rFonts w:ascii="Arial" w:cs="Arial" w:eastAsia="Arial" w:hAnsi="Arial"/>
                <w:sz w:val="20"/>
                <w:szCs w:val="20"/>
              </w:rPr>
              <w:t xml:space="preserve">Initial Value formulas only auto-fill while a row is newly being added and this field hasn’t been hand-edited — they don’t retroactively update a saved row if Travel Mode changes later.</w:t>
            </w:r>
          </w:p>
        </w:tc>
      </w:tr>
      <w:tr>
        <w:tc>
          <w:tcPr>
            <w:tcW w:type="dxa" w:w="500"/>
            <w:tcMar>
              <w:top w:type="dxa" w:w="60"/>
              <w:left w:type="dxa" w:w="100"/>
              <w:bottom w:type="dxa" w:w="60"/>
              <w:right w:type="dxa" w:w="100"/>
            </w:tcMar>
          </w:tcPr>
          <w:p>
            <w:r>
              <w:rPr>
                <w:rFonts w:ascii="Arial" w:cs="Arial" w:eastAsia="Arial" w:hAnsi="Arial"/>
                <w:sz w:val="20"/>
                <w:szCs w:val="20"/>
              </w:rPr>
              <w:t xml:space="preserve">20</w:t>
            </w:r>
          </w:p>
        </w:tc>
        <w:tc>
          <w:tcPr>
            <w:tcW w:type="dxa" w:w="1600"/>
            <w:tcMar>
              <w:top w:type="dxa" w:w="60"/>
              <w:left w:type="dxa" w:w="100"/>
              <w:bottom w:type="dxa" w:w="60"/>
              <w:right w:type="dxa" w:w="100"/>
            </w:tcMar>
          </w:tcPr>
          <w:p>
            <w:r>
              <w:rPr>
                <w:rFonts w:ascii="Arial" w:cs="Arial" w:eastAsia="Arial" w:hAnsi="Arial"/>
                <w:sz w:val="20"/>
                <w:szCs w:val="20"/>
              </w:rPr>
              <w:t xml:space="preserve">To</w:t>
            </w:r>
          </w:p>
        </w:tc>
        <w:tc>
          <w:tcPr>
            <w:tcW w:type="dxa" w:w="3200"/>
            <w:tcMar>
              <w:top w:type="dxa" w:w="60"/>
              <w:left w:type="dxa" w:w="100"/>
              <w:bottom w:type="dxa" w:w="60"/>
              <w:right w:type="dxa" w:w="100"/>
            </w:tcMar>
          </w:tcPr>
          <w:p>
            <w:r>
              <w:rPr>
                <w:rFonts w:ascii="Arial" w:cs="Arial" w:eastAsia="Arial" w:hAnsi="Arial"/>
                <w:sz w:val="20"/>
                <w:szCs w:val="20"/>
              </w:rPr>
              <w:t xml:space="preserve">Text</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Initial Value: </w:t>
            </w:r>
            <w:r>
              <w:rPr>
                <w:rFonts w:ascii="Consolas" w:cs="Consolas" w:eastAsia="Consolas" w:hAnsi="Consolas"/>
                <w:sz w:val="19"/>
                <w:szCs w:val="19"/>
              </w:rPr>
              <w:t xml:space="preserve">=IFS([Travel Mode]="Flight", "Kempegowda Intl (BLR)", [Travel Mode]="Organized bus (IYC to SSB)", "Isha SSB, Bengaluru", [Travel Mode]="Dedicated team bus (by SSB)", "Isha SSB, Bengaluru", TRUE, "")</w:t>
            </w:r>
          </w:p>
          <w:p>
            <w:pPr>
              <w:spacing w:after="60"/>
            </w:pPr>
            <w:r>
              <w:rPr>
                <w:rFonts w:ascii="Arial" w:cs="Arial" w:eastAsia="Arial" w:hAnsi="Arial"/>
                <w:sz w:val="20"/>
                <w:szCs w:val="20"/>
              </w:rPr>
              <w:t xml:space="preserve">Editable_If: </w:t>
            </w:r>
            <w:r>
              <w:rPr>
                <w:rFonts w:ascii="Consolas" w:cs="Consolas" w:eastAsia="Consolas" w:hAnsi="Consolas"/>
                <w:sz w:val="19"/>
                <w:szCs w:val="19"/>
              </w:rPr>
              <w:t xml:space="preserve">=[Travel Mode]="Train"</w:t>
            </w:r>
          </w:p>
          <w:p>
            <w:pPr>
              <w:spacing w:after="60"/>
            </w:pPr>
            <w:r>
              <w:rPr>
                <w:rFonts w:ascii="Arial" w:cs="Arial" w:eastAsia="Arial" w:hAnsi="Arial"/>
                <w:sz w:val="20"/>
                <w:szCs w:val="20"/>
              </w:rPr>
              <w:t xml:space="preserve">Required_If: </w:t>
            </w:r>
            <w:r>
              <w:rPr>
                <w:rFonts w:ascii="Consolas" w:cs="Consolas" w:eastAsia="Consolas" w:hAnsi="Consolas"/>
                <w:sz w:val="19"/>
                <w:szCs w:val="19"/>
              </w:rPr>
              <w:t xml:space="preserve">=[Travel Mode]="Train"</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21</w:t>
            </w:r>
          </w:p>
        </w:tc>
        <w:tc>
          <w:tcPr>
            <w:tcW w:type="dxa" w:w="1600"/>
            <w:tcMar>
              <w:top w:type="dxa" w:w="60"/>
              <w:left w:type="dxa" w:w="100"/>
              <w:bottom w:type="dxa" w:w="60"/>
              <w:right w:type="dxa" w:w="100"/>
            </w:tcMar>
          </w:tcPr>
          <w:p>
            <w:r>
              <w:rPr>
                <w:rFonts w:ascii="Arial" w:cs="Arial" w:eastAsia="Arial" w:hAnsi="Arial"/>
                <w:sz w:val="20"/>
                <w:szCs w:val="20"/>
              </w:rPr>
              <w:t xml:space="preserve">Preferred Option</w:t>
            </w:r>
          </w:p>
        </w:tc>
        <w:tc>
          <w:tcPr>
            <w:tcW w:type="dxa" w:w="3200"/>
            <w:tcMar>
              <w:top w:type="dxa" w:w="60"/>
              <w:left w:type="dxa" w:w="100"/>
              <w:bottom w:type="dxa" w:w="60"/>
              <w:right w:type="dxa" w:w="100"/>
            </w:tcMar>
          </w:tcPr>
          <w:p>
            <w:r>
              <w:rPr>
                <w:rFonts w:ascii="Arial" w:cs="Arial" w:eastAsia="Arial" w:hAnsi="Arial"/>
                <w:sz w:val="20"/>
                <w:szCs w:val="20"/>
              </w:rPr>
              <w:t xml:space="preserve">Text (NOT a Ref column — see Deviations section)</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Show_If / Required_If: </w:t>
            </w:r>
            <w:r>
              <w:rPr>
                <w:rFonts w:ascii="Consolas" w:cs="Consolas" w:eastAsia="Consolas" w:hAnsi="Consolas"/>
                <w:sz w:val="19"/>
                <w:szCs w:val="19"/>
              </w:rPr>
              <w:t xml:space="preserve">=IN([Travel Mode], LIST("Train","Flight"))</w:t>
            </w:r>
          </w:p>
          <w:p>
            <w:pPr>
              <w:spacing w:after="60"/>
            </w:pPr>
            <w:r>
              <w:rPr>
                <w:rFonts w:ascii="Arial" w:cs="Arial" w:eastAsia="Arial" w:hAnsi="Arial"/>
                <w:sz w:val="20"/>
                <w:szCs w:val="20"/>
              </w:rPr>
              <w:t xml:space="preserve">Suggested Values: </w:t>
            </w:r>
            <w:r>
              <w:rPr>
                <w:rFonts w:ascii="Consolas" w:cs="Consolas" w:eastAsia="Consolas" w:hAnsi="Consolas"/>
                <w:sz w:val="19"/>
                <w:szCs w:val="19"/>
              </w:rPr>
              <w:t xml:space="preserve">=IFS([Travel Mode]="Train", UNION(LIST("No preference — desk to decide"), SELECT(RecommendedTrains[Train], TRUE)), [Travel Mode]="Flight", UNION(LIST("No preference — desk to decide"), SELECT(RecommendedFlights[Flight], TRUE)), TRUE, LIST())</w:t>
            </w:r>
          </w:p>
        </w:tc>
        <w:tc>
          <w:tcPr>
            <w:tcW w:type="dxa" w:w="3300"/>
            <w:tcMar>
              <w:top w:type="dxa" w:w="60"/>
              <w:left w:type="dxa" w:w="100"/>
              <w:bottom w:type="dxa" w:w="60"/>
              <w:right w:type="dxa" w:w="100"/>
            </w:tcMar>
          </w:tcPr>
          <w:p>
            <w:r>
              <w:rPr>
                <w:rFonts w:ascii="Arial" w:cs="Arial" w:eastAsia="Arial" w:hAnsi="Arial"/>
                <w:sz w:val="20"/>
                <w:szCs w:val="20"/>
              </w:rPr>
              <w:t xml:space="preserve">REQUIRED for every Train/Flight traveller — including POC bulk rows. Same column, same rule, in both the self form and the POC grid (see "Views to create" #1 and #2): there is no separate config needed for the bulk case.</w:t>
            </w:r>
          </w:p>
        </w:tc>
      </w:tr>
      <w:tr>
        <w:tc>
          <w:tcPr>
            <w:tcW w:type="dxa" w:w="500"/>
            <w:tcMar>
              <w:top w:type="dxa" w:w="60"/>
              <w:left w:type="dxa" w:w="100"/>
              <w:bottom w:type="dxa" w:w="60"/>
              <w:right w:type="dxa" w:w="100"/>
            </w:tcMar>
          </w:tcPr>
          <w:p>
            <w:r>
              <w:rPr>
                <w:rFonts w:ascii="Arial" w:cs="Arial" w:eastAsia="Arial" w:hAnsi="Arial"/>
                <w:sz w:val="20"/>
                <w:szCs w:val="20"/>
              </w:rPr>
              <w:t xml:space="preserve">22</w:t>
            </w:r>
          </w:p>
        </w:tc>
        <w:tc>
          <w:tcPr>
            <w:tcW w:type="dxa" w:w="1600"/>
            <w:tcMar>
              <w:top w:type="dxa" w:w="60"/>
              <w:left w:type="dxa" w:w="100"/>
              <w:bottom w:type="dxa" w:w="60"/>
              <w:right w:type="dxa" w:w="100"/>
            </w:tcMar>
          </w:tcPr>
          <w:p>
            <w:r>
              <w:rPr>
                <w:rFonts w:ascii="Arial" w:cs="Arial" w:eastAsia="Arial" w:hAnsi="Arial"/>
                <w:sz w:val="20"/>
                <w:szCs w:val="20"/>
              </w:rPr>
              <w:t xml:space="preserve">Arrival</w:t>
            </w:r>
          </w:p>
        </w:tc>
        <w:tc>
          <w:tcPr>
            <w:tcW w:type="dxa" w:w="3200"/>
            <w:tcMar>
              <w:top w:type="dxa" w:w="60"/>
              <w:left w:type="dxa" w:w="100"/>
              <w:bottom w:type="dxa" w:w="60"/>
              <w:right w:type="dxa" w:w="100"/>
            </w:tcMar>
          </w:tcPr>
          <w:p>
            <w:r>
              <w:rPr>
                <w:rFonts w:ascii="Arial" w:cs="Arial" w:eastAsia="Arial" w:hAnsi="Arial"/>
                <w:sz w:val="20"/>
                <w:szCs w:val="20"/>
              </w:rPr>
              <w:t xml:space="preserve">Text</w:t>
            </w:r>
          </w:p>
        </w:tc>
        <w:tc>
          <w:tcPr>
            <w:tcW w:type="dxa" w:w="5800"/>
            <w:tcMar>
              <w:top w:type="dxa" w:w="60"/>
              <w:left w:type="dxa" w:w="100"/>
              <w:bottom w:type="dxa" w:w="60"/>
              <w:right w:type="dxa" w:w="100"/>
            </w:tcMar>
          </w:tcPr>
          <w:p/>
        </w:tc>
        <w:tc>
          <w:tcPr>
            <w:tcW w:type="dxa" w:w="3300"/>
            <w:tcMar>
              <w:top w:type="dxa" w:w="60"/>
              <w:left w:type="dxa" w:w="100"/>
              <w:bottom w:type="dxa" w:w="60"/>
              <w:right w:type="dxa" w:w="100"/>
            </w:tcMar>
          </w:tcPr>
          <w:p>
            <w:r>
              <w:rPr>
                <w:rFonts w:ascii="Arial" w:cs="Arial" w:eastAsia="Arial" w:hAnsi="Arial"/>
                <w:sz w:val="20"/>
                <w:szCs w:val="20"/>
              </w:rPr>
              <w:t xml:space="preserve">Optional, free text.</w:t>
            </w:r>
          </w:p>
        </w:tc>
      </w:tr>
      <w:tr>
        <w:tc>
          <w:tcPr>
            <w:tcW w:type="dxa" w:w="500"/>
            <w:tcMar>
              <w:top w:type="dxa" w:w="60"/>
              <w:left w:type="dxa" w:w="100"/>
              <w:bottom w:type="dxa" w:w="60"/>
              <w:right w:type="dxa" w:w="100"/>
            </w:tcMar>
          </w:tcPr>
          <w:p>
            <w:r>
              <w:rPr>
                <w:rFonts w:ascii="Arial" w:cs="Arial" w:eastAsia="Arial" w:hAnsi="Arial"/>
                <w:sz w:val="20"/>
                <w:szCs w:val="20"/>
              </w:rPr>
              <w:t xml:space="preserve">23</w:t>
            </w:r>
          </w:p>
        </w:tc>
        <w:tc>
          <w:tcPr>
            <w:tcW w:type="dxa" w:w="1600"/>
            <w:tcMar>
              <w:top w:type="dxa" w:w="60"/>
              <w:left w:type="dxa" w:w="100"/>
              <w:bottom w:type="dxa" w:w="60"/>
              <w:right w:type="dxa" w:w="100"/>
            </w:tcMar>
          </w:tcPr>
          <w:p>
            <w:r>
              <w:rPr>
                <w:rFonts w:ascii="Arial" w:cs="Arial" w:eastAsia="Arial" w:hAnsi="Arial"/>
                <w:sz w:val="20"/>
                <w:szCs w:val="20"/>
              </w:rPr>
              <w:t xml:space="preserve">Last-mile to SSB</w:t>
            </w:r>
          </w:p>
        </w:tc>
        <w:tc>
          <w:tcPr>
            <w:tcW w:type="dxa" w:w="3200"/>
            <w:tcMar>
              <w:top w:type="dxa" w:w="60"/>
              <w:left w:type="dxa" w:w="100"/>
              <w:bottom w:type="dxa" w:w="60"/>
              <w:right w:type="dxa" w:w="100"/>
            </w:tcMar>
          </w:tcPr>
          <w:p>
            <w:r>
              <w:rPr>
                <w:rFonts w:ascii="Arial" w:cs="Arial" w:eastAsia="Arial" w:hAnsi="Arial"/>
                <w:sz w:val="20"/>
                <w:szCs w:val="20"/>
              </w:rPr>
              <w:t xml:space="preserve">Enum (Isha shuttle, Shared taxi, Shared bus, Own)</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Show_If / Required_If: </w:t>
            </w:r>
            <w:r>
              <w:rPr>
                <w:rFonts w:ascii="Consolas" w:cs="Consolas" w:eastAsia="Consolas" w:hAnsi="Consolas"/>
                <w:sz w:val="19"/>
                <w:szCs w:val="19"/>
              </w:rPr>
              <w:t xml:space="preserve">=IN([Travel Mode], LIST("Train","Flight"))</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24</w:t>
            </w:r>
          </w:p>
        </w:tc>
        <w:tc>
          <w:tcPr>
            <w:tcW w:type="dxa" w:w="1600"/>
            <w:tcMar>
              <w:top w:type="dxa" w:w="60"/>
              <w:left w:type="dxa" w:w="100"/>
              <w:bottom w:type="dxa" w:w="60"/>
              <w:right w:type="dxa" w:w="100"/>
            </w:tcMar>
          </w:tcPr>
          <w:p>
            <w:r>
              <w:rPr>
                <w:rFonts w:ascii="Arial" w:cs="Arial" w:eastAsia="Arial" w:hAnsi="Arial"/>
                <w:sz w:val="20"/>
                <w:szCs w:val="20"/>
              </w:rPr>
              <w:t xml:space="preserve">ID Type</w:t>
            </w:r>
          </w:p>
        </w:tc>
        <w:tc>
          <w:tcPr>
            <w:tcW w:type="dxa" w:w="3200"/>
            <w:tcMar>
              <w:top w:type="dxa" w:w="60"/>
              <w:left w:type="dxa" w:w="100"/>
              <w:bottom w:type="dxa" w:w="60"/>
              <w:right w:type="dxa" w:w="100"/>
            </w:tcMar>
          </w:tcPr>
          <w:p>
            <w:r>
              <w:rPr>
                <w:rFonts w:ascii="Arial" w:cs="Arial" w:eastAsia="Arial" w:hAnsi="Arial"/>
                <w:sz w:val="20"/>
                <w:szCs w:val="20"/>
              </w:rPr>
              <w:t xml:space="preserve">Enum (Aadhaar, Passport)</w:t>
            </w:r>
          </w:p>
        </w:tc>
        <w:tc>
          <w:tcPr>
            <w:tcW w:type="dxa" w:w="5800"/>
            <w:tcMar>
              <w:top w:type="dxa" w:w="60"/>
              <w:left w:type="dxa" w:w="100"/>
              <w:bottom w:type="dxa" w:w="60"/>
              <w:right w:type="dxa" w:w="100"/>
            </w:tcMar>
          </w:tcP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25</w:t>
            </w:r>
          </w:p>
        </w:tc>
        <w:tc>
          <w:tcPr>
            <w:tcW w:type="dxa" w:w="1600"/>
            <w:tcMar>
              <w:top w:type="dxa" w:w="60"/>
              <w:left w:type="dxa" w:w="100"/>
              <w:bottom w:type="dxa" w:w="60"/>
              <w:right w:type="dxa" w:w="100"/>
            </w:tcMar>
          </w:tcPr>
          <w:p>
            <w:r>
              <w:rPr>
                <w:rFonts w:ascii="Arial" w:cs="Arial" w:eastAsia="Arial" w:hAnsi="Arial"/>
                <w:sz w:val="20"/>
                <w:szCs w:val="20"/>
              </w:rPr>
              <w:t xml:space="preserve">ID Number</w:t>
            </w:r>
          </w:p>
        </w:tc>
        <w:tc>
          <w:tcPr>
            <w:tcW w:type="dxa" w:w="3200"/>
            <w:tcMar>
              <w:top w:type="dxa" w:w="60"/>
              <w:left w:type="dxa" w:w="100"/>
              <w:bottom w:type="dxa" w:w="60"/>
              <w:right w:type="dxa" w:w="100"/>
            </w:tcMar>
          </w:tcPr>
          <w:p>
            <w:r>
              <w:rPr>
                <w:rFonts w:ascii="Arial" w:cs="Arial" w:eastAsia="Arial" w:hAnsi="Arial"/>
                <w:sz w:val="20"/>
                <w:szCs w:val="20"/>
              </w:rPr>
              <w:t xml:space="preserve">Text</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Valid_If: </w:t>
            </w:r>
            <w:r>
              <w:rPr>
                <w:rFonts w:ascii="Consolas" w:cs="Consolas" w:eastAsia="Consolas" w:hAnsi="Consolas"/>
                <w:sz w:val="19"/>
                <w:szCs w:val="19"/>
              </w:rPr>
              <w:t xml:space="preserve">=OR(ISBLANK([ID Number]), AND([ID Type]="Aadhaar", REGEXMATCH([ID Number], "^\d{12}$")), [ID Type]="Passport")</w:t>
            </w:r>
          </w:p>
        </w:tc>
        <w:tc>
          <w:tcPr>
            <w:tcW w:type="dxa" w:w="3300"/>
            <w:tcMar>
              <w:top w:type="dxa" w:w="60"/>
              <w:left w:type="dxa" w:w="100"/>
              <w:bottom w:type="dxa" w:w="60"/>
              <w:right w:type="dxa" w:w="100"/>
            </w:tcMar>
          </w:tcPr>
          <w:p>
            <w:r>
              <w:rPr>
                <w:rFonts w:ascii="Arial" w:cs="Arial" w:eastAsia="Arial" w:hAnsi="Arial"/>
                <w:sz w:val="20"/>
                <w:szCs w:val="20"/>
              </w:rPr>
              <w:t xml:space="preserve">Valid_If error message: "Aadhaar number must be exactly 12 digits."</w:t>
            </w:r>
          </w:p>
        </w:tc>
      </w:tr>
      <w:tr>
        <w:tc>
          <w:tcPr>
            <w:tcW w:type="dxa" w:w="500"/>
            <w:tcMar>
              <w:top w:type="dxa" w:w="60"/>
              <w:left w:type="dxa" w:w="100"/>
              <w:bottom w:type="dxa" w:w="60"/>
              <w:right w:type="dxa" w:w="100"/>
            </w:tcMar>
          </w:tcPr>
          <w:p>
            <w:r>
              <w:rPr>
                <w:rFonts w:ascii="Arial" w:cs="Arial" w:eastAsia="Arial" w:hAnsi="Arial"/>
                <w:sz w:val="20"/>
                <w:szCs w:val="20"/>
              </w:rPr>
              <w:t xml:space="preserve">26</w:t>
            </w:r>
          </w:p>
        </w:tc>
        <w:tc>
          <w:tcPr>
            <w:tcW w:type="dxa" w:w="1600"/>
            <w:tcMar>
              <w:top w:type="dxa" w:w="60"/>
              <w:left w:type="dxa" w:w="100"/>
              <w:bottom w:type="dxa" w:w="60"/>
              <w:right w:type="dxa" w:w="100"/>
            </w:tcMar>
          </w:tcPr>
          <w:p>
            <w:r>
              <w:rPr>
                <w:rFonts w:ascii="Arial" w:cs="Arial" w:eastAsia="Arial" w:hAnsi="Arial"/>
                <w:sz w:val="20"/>
                <w:szCs w:val="20"/>
              </w:rPr>
              <w:t xml:space="preserve">ID Image</w:t>
            </w:r>
          </w:p>
        </w:tc>
        <w:tc>
          <w:tcPr>
            <w:tcW w:type="dxa" w:w="3200"/>
            <w:tcMar>
              <w:top w:type="dxa" w:w="60"/>
              <w:left w:type="dxa" w:w="100"/>
              <w:bottom w:type="dxa" w:w="60"/>
              <w:right w:type="dxa" w:w="100"/>
            </w:tcMar>
          </w:tcPr>
          <w:p>
            <w:r>
              <w:rPr>
                <w:rFonts w:ascii="Arial" w:cs="Arial" w:eastAsia="Arial" w:hAnsi="Arial"/>
                <w:sz w:val="20"/>
                <w:szCs w:val="20"/>
              </w:rPr>
              <w:t xml:space="preserve">Image</w:t>
            </w:r>
          </w:p>
        </w:tc>
        <w:tc>
          <w:tcPr>
            <w:tcW w:type="dxa" w:w="5800"/>
            <w:tcMar>
              <w:top w:type="dxa" w:w="60"/>
              <w:left w:type="dxa" w:w="100"/>
              <w:bottom w:type="dxa" w:w="60"/>
              <w:right w:type="dxa" w:w="100"/>
            </w:tcMar>
          </w:tcP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27</w:t>
            </w:r>
          </w:p>
        </w:tc>
        <w:tc>
          <w:tcPr>
            <w:tcW w:type="dxa" w:w="1600"/>
            <w:tcMar>
              <w:top w:type="dxa" w:w="60"/>
              <w:left w:type="dxa" w:w="100"/>
              <w:bottom w:type="dxa" w:w="60"/>
              <w:right w:type="dxa" w:w="100"/>
            </w:tcMar>
          </w:tcPr>
          <w:p>
            <w:r>
              <w:rPr>
                <w:rFonts w:ascii="Arial" w:cs="Arial" w:eastAsia="Arial" w:hAnsi="Arial"/>
                <w:sz w:val="20"/>
                <w:szCs w:val="20"/>
              </w:rPr>
              <w:t xml:space="preserve">ID Status</w:t>
            </w:r>
          </w:p>
        </w:tc>
        <w:tc>
          <w:tcPr>
            <w:tcW w:type="dxa" w:w="3200"/>
            <w:tcMar>
              <w:top w:type="dxa" w:w="60"/>
              <w:left w:type="dxa" w:w="100"/>
              <w:bottom w:type="dxa" w:w="60"/>
              <w:right w:type="dxa" w:w="100"/>
            </w:tcMar>
          </w:tcPr>
          <w:p>
            <w:r>
              <w:rPr>
                <w:rFonts w:ascii="Arial" w:cs="Arial" w:eastAsia="Arial" w:hAnsi="Arial"/>
                <w:sz w:val="20"/>
                <w:szCs w:val="20"/>
              </w:rPr>
              <w:t xml:space="preserve">Enum (Awaiting traveller, Received)</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App Formula: </w:t>
            </w:r>
            <w:r>
              <w:rPr>
                <w:rFonts w:ascii="Consolas" w:cs="Consolas" w:eastAsia="Consolas" w:hAnsi="Consolas"/>
                <w:sz w:val="19"/>
                <w:szCs w:val="19"/>
              </w:rPr>
              <w:t xml:space="preserve">=IF(AND(ISNOTBLANK([ID Number]), ISNOTBLANK([ID Image])), "Received", "Awaiting traveller")</w:t>
            </w:r>
          </w:p>
        </w:tc>
        <w:tc>
          <w:tcPr>
            <w:tcW w:type="dxa" w:w="3300"/>
            <w:tcMar>
              <w:top w:type="dxa" w:w="60"/>
              <w:left w:type="dxa" w:w="100"/>
              <w:bottom w:type="dxa" w:w="60"/>
              <w:right w:type="dxa" w:w="100"/>
            </w:tcMar>
          </w:tcPr>
          <w:p>
            <w:r>
              <w:rPr>
                <w:rFonts w:ascii="Arial" w:cs="Arial" w:eastAsia="Arial" w:hAnsi="Arial"/>
                <w:sz w:val="20"/>
                <w:szCs w:val="20"/>
              </w:rPr>
              <w:t xml:space="preserve">One formula covers both cases: a self-requester filling ID inline flips this to Received immediately; a POC-added traveller stays Awaiting traveller until they fill these two fields later via their own view.</w:t>
            </w:r>
          </w:p>
        </w:tc>
      </w:tr>
      <w:tr>
        <w:tc>
          <w:tcPr>
            <w:tcW w:type="dxa" w:w="500"/>
            <w:tcMar>
              <w:top w:type="dxa" w:w="60"/>
              <w:left w:type="dxa" w:w="100"/>
              <w:bottom w:type="dxa" w:w="60"/>
              <w:right w:type="dxa" w:w="100"/>
            </w:tcMar>
          </w:tcPr>
          <w:p>
            <w:r>
              <w:rPr>
                <w:rFonts w:ascii="Arial" w:cs="Arial" w:eastAsia="Arial" w:hAnsi="Arial"/>
                <w:sz w:val="20"/>
                <w:szCs w:val="20"/>
              </w:rPr>
              <w:t xml:space="preserve">28</w:t>
            </w:r>
          </w:p>
        </w:tc>
        <w:tc>
          <w:tcPr>
            <w:tcW w:type="dxa" w:w="1600"/>
            <w:tcMar>
              <w:top w:type="dxa" w:w="60"/>
              <w:left w:type="dxa" w:w="100"/>
              <w:bottom w:type="dxa" w:w="60"/>
              <w:right w:type="dxa" w:w="100"/>
            </w:tcMar>
          </w:tcPr>
          <w:p>
            <w:r>
              <w:rPr>
                <w:rFonts w:ascii="Arial" w:cs="Arial" w:eastAsia="Arial" w:hAnsi="Arial"/>
                <w:sz w:val="20"/>
                <w:szCs w:val="20"/>
              </w:rPr>
              <w:t xml:space="preserve">Stay Status</w:t>
            </w:r>
          </w:p>
        </w:tc>
        <w:tc>
          <w:tcPr>
            <w:tcW w:type="dxa" w:w="3200"/>
            <w:tcMar>
              <w:top w:type="dxa" w:w="60"/>
              <w:left w:type="dxa" w:w="100"/>
              <w:bottom w:type="dxa" w:w="60"/>
              <w:right w:type="dxa" w:w="100"/>
            </w:tcMar>
          </w:tcPr>
          <w:p>
            <w:r>
              <w:rPr>
                <w:rFonts w:ascii="Arial" w:cs="Arial" w:eastAsia="Arial" w:hAnsi="Arial"/>
                <w:sz w:val="20"/>
                <w:szCs w:val="20"/>
              </w:rPr>
              <w:t xml:space="preserve">Enum (Pending, Allocated)</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Initial Value: </w:t>
            </w:r>
            <w:r>
              <w:rPr>
                <w:rFonts w:ascii="Consolas" w:cs="Consolas" w:eastAsia="Consolas" w:hAnsi="Consolas"/>
                <w:sz w:val="19"/>
                <w:szCs w:val="19"/>
              </w:rPr>
              <w:t xml:space="preserve">"Pending"</w:t>
            </w:r>
          </w:p>
        </w:tc>
        <w:tc>
          <w:tcPr>
            <w:tcW w:type="dxa" w:w="3300"/>
            <w:tcMar>
              <w:top w:type="dxa" w:w="60"/>
              <w:left w:type="dxa" w:w="100"/>
              <w:bottom w:type="dxa" w:w="60"/>
              <w:right w:type="dxa" w:w="100"/>
            </w:tcMar>
          </w:tcPr>
          <w:p>
            <w:r>
              <w:rPr>
                <w:rFonts w:ascii="Arial" w:cs="Arial" w:eastAsia="Arial" w:hAnsi="Arial"/>
                <w:sz w:val="20"/>
                <w:szCs w:val="20"/>
              </w:rPr>
              <w:t xml:space="preserve">Table-level Editable_If can’t distinguish by view/role — leave editable everywhere for v1 (team discipline), or restrict via the Allocate Stay action.</w:t>
            </w:r>
          </w:p>
        </w:tc>
      </w:tr>
      <w:tr>
        <w:tc>
          <w:tcPr>
            <w:tcW w:type="dxa" w:w="500"/>
            <w:tcMar>
              <w:top w:type="dxa" w:w="60"/>
              <w:left w:type="dxa" w:w="100"/>
              <w:bottom w:type="dxa" w:w="60"/>
              <w:right w:type="dxa" w:w="100"/>
            </w:tcMar>
          </w:tcPr>
          <w:p>
            <w:r>
              <w:rPr>
                <w:rFonts w:ascii="Arial" w:cs="Arial" w:eastAsia="Arial" w:hAnsi="Arial"/>
                <w:sz w:val="20"/>
                <w:szCs w:val="20"/>
              </w:rPr>
              <w:t xml:space="preserve">29</w:t>
            </w:r>
          </w:p>
        </w:tc>
        <w:tc>
          <w:tcPr>
            <w:tcW w:type="dxa" w:w="1600"/>
            <w:tcMar>
              <w:top w:type="dxa" w:w="60"/>
              <w:left w:type="dxa" w:w="100"/>
              <w:bottom w:type="dxa" w:w="60"/>
              <w:right w:type="dxa" w:w="100"/>
            </w:tcMar>
          </w:tcPr>
          <w:p>
            <w:r>
              <w:rPr>
                <w:rFonts w:ascii="Arial" w:cs="Arial" w:eastAsia="Arial" w:hAnsi="Arial"/>
                <w:sz w:val="20"/>
                <w:szCs w:val="20"/>
              </w:rPr>
              <w:t xml:space="preserve">Stay Allocation</w:t>
            </w:r>
          </w:p>
        </w:tc>
        <w:tc>
          <w:tcPr>
            <w:tcW w:type="dxa" w:w="3200"/>
            <w:tcMar>
              <w:top w:type="dxa" w:w="60"/>
              <w:left w:type="dxa" w:w="100"/>
              <w:bottom w:type="dxa" w:w="60"/>
              <w:right w:type="dxa" w:w="100"/>
            </w:tcMar>
          </w:tcPr>
          <w:p>
            <w:r>
              <w:rPr>
                <w:rFonts w:ascii="Arial" w:cs="Arial" w:eastAsia="Arial" w:hAnsi="Arial"/>
                <w:sz w:val="20"/>
                <w:szCs w:val="20"/>
              </w:rPr>
              <w:t xml:space="preserve">Text</w:t>
            </w:r>
          </w:p>
        </w:tc>
        <w:tc>
          <w:tcPr>
            <w:tcW w:type="dxa" w:w="5800"/>
            <w:tcMar>
              <w:top w:type="dxa" w:w="60"/>
              <w:left w:type="dxa" w:w="100"/>
              <w:bottom w:type="dxa" w:w="60"/>
              <w:right w:type="dxa" w:w="100"/>
            </w:tcMar>
          </w:tcPr>
          <w:p/>
        </w:tc>
        <w:tc>
          <w:tcPr>
            <w:tcW w:type="dxa" w:w="3300"/>
            <w:tcMar>
              <w:top w:type="dxa" w:w="60"/>
              <w:left w:type="dxa" w:w="100"/>
              <w:bottom w:type="dxa" w:w="60"/>
              <w:right w:type="dxa" w:w="100"/>
            </w:tcMar>
          </w:tcPr>
          <w:p>
            <w:r>
              <w:rPr>
                <w:rFonts w:ascii="Arial" w:cs="Arial" w:eastAsia="Arial" w:hAnsi="Arial"/>
                <w:sz w:val="20"/>
                <w:szCs w:val="20"/>
              </w:rPr>
              <w:t xml:space="preserve">Filled by Accommodation desk.</w:t>
            </w:r>
          </w:p>
        </w:tc>
      </w:tr>
      <w:tr>
        <w:tc>
          <w:tcPr>
            <w:tcW w:type="dxa" w:w="500"/>
            <w:tcMar>
              <w:top w:type="dxa" w:w="60"/>
              <w:left w:type="dxa" w:w="100"/>
              <w:bottom w:type="dxa" w:w="60"/>
              <w:right w:type="dxa" w:w="100"/>
            </w:tcMar>
          </w:tcPr>
          <w:p>
            <w:r>
              <w:rPr>
                <w:rFonts w:ascii="Arial" w:cs="Arial" w:eastAsia="Arial" w:hAnsi="Arial"/>
                <w:sz w:val="20"/>
                <w:szCs w:val="20"/>
              </w:rPr>
              <w:t xml:space="preserve">30</w:t>
            </w:r>
          </w:p>
        </w:tc>
        <w:tc>
          <w:tcPr>
            <w:tcW w:type="dxa" w:w="1600"/>
            <w:tcMar>
              <w:top w:type="dxa" w:w="60"/>
              <w:left w:type="dxa" w:w="100"/>
              <w:bottom w:type="dxa" w:w="60"/>
              <w:right w:type="dxa" w:w="100"/>
            </w:tcMar>
          </w:tcPr>
          <w:p>
            <w:r>
              <w:rPr>
                <w:rFonts w:ascii="Arial" w:cs="Arial" w:eastAsia="Arial" w:hAnsi="Arial"/>
                <w:sz w:val="20"/>
                <w:szCs w:val="20"/>
              </w:rPr>
              <w:t xml:space="preserve">Travel Status</w:t>
            </w:r>
          </w:p>
        </w:tc>
        <w:tc>
          <w:tcPr>
            <w:tcW w:type="dxa" w:w="3200"/>
            <w:tcMar>
              <w:top w:type="dxa" w:w="60"/>
              <w:left w:type="dxa" w:w="100"/>
              <w:bottom w:type="dxa" w:w="60"/>
              <w:right w:type="dxa" w:w="100"/>
            </w:tcMar>
          </w:tcPr>
          <w:p>
            <w:r>
              <w:rPr>
                <w:rFonts w:ascii="Arial" w:cs="Arial" w:eastAsia="Arial" w:hAnsi="Arial"/>
                <w:sz w:val="20"/>
                <w:szCs w:val="20"/>
              </w:rPr>
              <w:t xml:space="preserve">Enum (Pending, Booked)</w:t>
            </w:r>
          </w:p>
        </w:tc>
        <w:tc>
          <w:tcPr>
            <w:tcW w:type="dxa" w:w="5800"/>
            <w:tcMar>
              <w:top w:type="dxa" w:w="60"/>
              <w:left w:type="dxa" w:w="100"/>
              <w:bottom w:type="dxa" w:w="60"/>
              <w:right w:type="dxa" w:w="100"/>
            </w:tcMar>
          </w:tcPr>
          <w:p>
            <w:pPr>
              <w:spacing w:after="60"/>
            </w:pPr>
            <w:r>
              <w:rPr>
                <w:rFonts w:ascii="Arial" w:cs="Arial" w:eastAsia="Arial" w:hAnsi="Arial"/>
                <w:sz w:val="20"/>
                <w:szCs w:val="20"/>
              </w:rPr>
              <w:t xml:space="preserve">Initial Value: </w:t>
            </w:r>
            <w:r>
              <w:rPr>
                <w:rFonts w:ascii="Consolas" w:cs="Consolas" w:eastAsia="Consolas" w:hAnsi="Consolas"/>
                <w:sz w:val="19"/>
                <w:szCs w:val="19"/>
              </w:rPr>
              <w:t xml:space="preserve">"Pending"</w:t>
            </w:r>
          </w:p>
        </w:tc>
        <w:tc>
          <w:tcPr>
            <w:tcW w:type="dxa" w:w="3300"/>
            <w:tcMar>
              <w:top w:type="dxa" w:w="60"/>
              <w:left w:type="dxa" w:w="100"/>
              <w:bottom w:type="dxa" w:w="60"/>
              <w:right w:type="dxa" w:w="100"/>
            </w:tcMar>
          </w:tcPr>
          <w:p/>
        </w:tc>
      </w:tr>
      <w:tr>
        <w:tc>
          <w:tcPr>
            <w:tcW w:type="dxa" w:w="500"/>
            <w:tcMar>
              <w:top w:type="dxa" w:w="60"/>
              <w:left w:type="dxa" w:w="100"/>
              <w:bottom w:type="dxa" w:w="60"/>
              <w:right w:type="dxa" w:w="100"/>
            </w:tcMar>
          </w:tcPr>
          <w:p>
            <w:r>
              <w:rPr>
                <w:rFonts w:ascii="Arial" w:cs="Arial" w:eastAsia="Arial" w:hAnsi="Arial"/>
                <w:sz w:val="20"/>
                <w:szCs w:val="20"/>
              </w:rPr>
              <w:t xml:space="preserve">31</w:t>
            </w:r>
          </w:p>
        </w:tc>
        <w:tc>
          <w:tcPr>
            <w:tcW w:type="dxa" w:w="1600"/>
            <w:tcMar>
              <w:top w:type="dxa" w:w="60"/>
              <w:left w:type="dxa" w:w="100"/>
              <w:bottom w:type="dxa" w:w="60"/>
              <w:right w:type="dxa" w:w="100"/>
            </w:tcMar>
          </w:tcPr>
          <w:p>
            <w:r>
              <w:rPr>
                <w:rFonts w:ascii="Arial" w:cs="Arial" w:eastAsia="Arial" w:hAnsi="Arial"/>
                <w:sz w:val="20"/>
                <w:szCs w:val="20"/>
              </w:rPr>
              <w:t xml:space="preserve">Travel Allocation</w:t>
            </w:r>
          </w:p>
        </w:tc>
        <w:tc>
          <w:tcPr>
            <w:tcW w:type="dxa" w:w="3200"/>
            <w:tcMar>
              <w:top w:type="dxa" w:w="60"/>
              <w:left w:type="dxa" w:w="100"/>
              <w:bottom w:type="dxa" w:w="60"/>
              <w:right w:type="dxa" w:w="100"/>
            </w:tcMar>
          </w:tcPr>
          <w:p>
            <w:r>
              <w:rPr>
                <w:rFonts w:ascii="Arial" w:cs="Arial" w:eastAsia="Arial" w:hAnsi="Arial"/>
                <w:sz w:val="20"/>
                <w:szCs w:val="20"/>
              </w:rPr>
              <w:t xml:space="preserve">Text</w:t>
            </w:r>
          </w:p>
        </w:tc>
        <w:tc>
          <w:tcPr>
            <w:tcW w:type="dxa" w:w="5800"/>
            <w:tcMar>
              <w:top w:type="dxa" w:w="60"/>
              <w:left w:type="dxa" w:w="100"/>
              <w:bottom w:type="dxa" w:w="60"/>
              <w:right w:type="dxa" w:w="100"/>
            </w:tcMar>
          </w:tcPr>
          <w:p/>
        </w:tc>
        <w:tc>
          <w:tcPr>
            <w:tcW w:type="dxa" w:w="3300"/>
            <w:tcMar>
              <w:top w:type="dxa" w:w="60"/>
              <w:left w:type="dxa" w:w="100"/>
              <w:bottom w:type="dxa" w:w="60"/>
              <w:right w:type="dxa" w:w="100"/>
            </w:tcMar>
          </w:tcPr>
          <w:p>
            <w:r>
              <w:rPr>
                <w:rFonts w:ascii="Arial" w:cs="Arial" w:eastAsia="Arial" w:hAnsi="Arial"/>
                <w:sz w:val="20"/>
                <w:szCs w:val="20"/>
              </w:rPr>
              <w:t xml:space="preserve">Filled by Travel desk (PNR / seat / bus info).</w:t>
            </w:r>
          </w:p>
        </w:tc>
      </w:tr>
    </w:tbl>
    <w:p>
      <w:pPr>
        <w:spacing w:before="200"/>
      </w:pPr>
    </w:p>
    <w:p>
      <w:pPr>
        <w:pBdr>
          <w:top w:val="single" w:color="4A2A15" w:sz="4"/>
          <w:left w:val="single" w:color="4A2A15" w:sz="4"/>
          <w:bottom w:val="single" w:color="4A2A15" w:sz="4"/>
          <w:right w:val="single" w:color="4A2A15" w:sz="4"/>
        </w:pBdr>
        <w:shd w:fill="F3ECE2" w:val="clear"/>
        <w:spacing w:after="200" w:before="120"/>
        <w:ind w:left="100" w:right="100"/>
      </w:pPr>
      <w:r>
        <w:rPr>
          <w:rFonts w:ascii="Arial" w:cs="Arial" w:eastAsia="Arial" w:hAnsi="Arial"/>
          <w:sz w:val="20"/>
          <w:szCs w:val="20"/>
        </w:rPr>
        <w:t xml:space="preserve">Also add one Virtual Column (Type: App Formula, not stored in the sheet) named **Confirmed Status**, formula: </w:t>
      </w:r>
      <w:r>
        <w:rPr>
          <w:rFonts w:ascii="Consolas" w:cs="Consolas" w:eastAsia="Consolas" w:hAnsi="Consolas"/>
          <w:sz w:val="19"/>
          <w:szCs w:val="19"/>
        </w:rPr>
        <w:t xml:space="preserve">=IF(AND([ID Status]="Received", [Stay Status]="Allocated", [Travel Status]="Booked"), "Confirmed", "In progress")</w:t>
      </w:r>
      <w:r>
        <w:rPr>
          <w:rFonts w:ascii="Arial" w:cs="Arial" w:eastAsia="Arial" w:hAnsi="Arial"/>
          <w:sz w:val="20"/>
          <w:szCs w:val="20"/>
        </w:rPr>
        <w:t xml:space="preserve">. This mirrors the rule that a request is confirmed only when all three parts are done — computed live, never a separately stored flag that could drift out of sync.</w:t>
      </w:r>
    </w:p>
    <w:p>
      <w:pPr>
        <w:pBdr>
          <w:top w:val="single" w:color="4A2A15" w:sz="4"/>
          <w:left w:val="single" w:color="4A2A15" w:sz="4"/>
          <w:bottom w:val="single" w:color="4A2A15" w:sz="4"/>
          <w:right w:val="single" w:color="4A2A15" w:sz="4"/>
        </w:pBdr>
        <w:shd w:fill="F3ECE2" w:val="clear"/>
        <w:spacing w:after="200" w:before="120"/>
        <w:ind w:left="100" w:right="100"/>
      </w:pPr>
      <w:r>
        <w:rPr>
          <w:rFonts w:ascii="Arial" w:cs="Arial" w:eastAsia="Arial" w:hAnsi="Arial"/>
          <w:sz w:val="20"/>
          <w:szCs w:val="20"/>
        </w:rPr>
        <w:t xml:space="preserve">Add a second Virtual Column named **ID Number (masked)**, Type Text, formula: </w:t>
      </w:r>
      <w:r>
        <w:rPr>
          <w:rFonts w:ascii="Consolas" w:cs="Consolas" w:eastAsia="Consolas" w:hAnsi="Consolas"/>
          <w:sz w:val="19"/>
          <w:szCs w:val="19"/>
        </w:rPr>
        <w:t xml:space="preserve">=IF(ISBLANK([ID Number]), "", IF([ID Type]="Aadhaar", CONCATENATE("XXXX-XXXX-", RIGHT([ID Number], 4)), CONCATENATE(LEFT([ID Number],2), "••••", RIGHT([ID Number],2))))</w:t>
      </w:r>
      <w:r>
        <w:rPr>
          <w:rFonts w:ascii="Arial" w:cs="Arial" w:eastAsia="Arial" w:hAnsi="Arial"/>
          <w:sz w:val="20"/>
          <w:szCs w:val="20"/>
        </w:rPr>
        <w:t xml:space="preserve">. Use this masked column — never the raw ID Number — in every Coordinator Queue, Accommodation Desk, Travel Desk, and Confirmation view.</w:t>
      </w:r>
    </w:p>
    <w:p>
      <w:pPr>
        <w:pStyle w:val="Heading1"/>
        <w:spacing w:after="160" w:before="320"/>
      </w:pPr>
      <w:r>
        <w:t xml:space="preserve">RecommendedTrains / RecommendedFlights tables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000"/>
        <w:gridCol w:w="5200"/>
        <w:gridCol w:w="5200"/>
      </w:tblGrid>
      <w:tr>
        <w:trPr>
          <w:tblHeader/>
        </w:trPr>
        <w:tc>
          <w:tcPr>
            <w:tcW w:type="dxa" w:w="4000"/>
            <w:shd w:fill="4A2A15" w:val="clear"/>
            <w:tcMar>
              <w:top w:type="dxa" w:w="60"/>
              <w:left w:type="dxa" w:w="100"/>
              <w:bottom w:type="dxa" w:w="60"/>
              <w:right w:type="dxa" w:w="100"/>
            </w:tcMar>
          </w:tcPr>
          <w:p>
            <w:r>
              <w:rPr>
                <w:rFonts w:ascii="Arial" w:cs="Arial" w:eastAsia="Arial" w:hAnsi="Arial"/>
                <w:b/>
                <w:bCs/>
                <w:color w:val="FFFFFF"/>
                <w:sz w:val="20"/>
                <w:szCs w:val="20"/>
              </w:rPr>
              <w:t xml:space="preserve">Column</w:t>
            </w:r>
          </w:p>
        </w:tc>
        <w:tc>
          <w:tcPr>
            <w:tcW w:type="dxa" w:w="5200"/>
            <w:shd w:fill="4A2A15"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5200"/>
            <w:shd w:fill="4A2A15" w:val="clear"/>
            <w:tcMar>
              <w:top w:type="dxa" w:w="60"/>
              <w:left w:type="dxa" w:w="100"/>
              <w:bottom w:type="dxa" w:w="60"/>
              <w:right w:type="dxa" w:w="100"/>
            </w:tcMar>
          </w:tcPr>
          <w:p>
            <w:r>
              <w:rPr>
                <w:rFonts w:ascii="Arial" w:cs="Arial" w:eastAsia="Arial" w:hAnsi="Arial"/>
                <w:b/>
                <w:bCs/>
                <w:color w:val="FFFFFF"/>
                <w:sz w:val="20"/>
                <w:szCs w:val="20"/>
              </w:rPr>
              <w:t xml:space="preserve">Notes</w:t>
            </w:r>
          </w:p>
        </w:tc>
      </w:tr>
      <w:tr>
        <w:tc>
          <w:tcPr>
            <w:tcW w:type="dxa" w:w="4000"/>
            <w:tcMar>
              <w:top w:type="dxa" w:w="60"/>
              <w:left w:type="dxa" w:w="100"/>
              <w:bottom w:type="dxa" w:w="60"/>
              <w:right w:type="dxa" w:w="100"/>
            </w:tcMar>
          </w:tcPr>
          <w:p>
            <w:r>
              <w:rPr>
                <w:rFonts w:ascii="Arial" w:cs="Arial" w:eastAsia="Arial" w:hAnsi="Arial"/>
                <w:sz w:val="20"/>
                <w:szCs w:val="20"/>
              </w:rPr>
              <w:t xml:space="preserve">Train / Flight</w:t>
            </w:r>
          </w:p>
        </w:tc>
        <w:tc>
          <w:tcPr>
            <w:tcW w:type="dxa" w:w="5200"/>
            <w:tcMar>
              <w:top w:type="dxa" w:w="60"/>
              <w:left w:type="dxa" w:w="100"/>
              <w:bottom w:type="dxa" w:w="60"/>
              <w:right w:type="dxa" w:w="100"/>
            </w:tcMar>
          </w:tcPr>
          <w:p>
            <w:r>
              <w:rPr>
                <w:rFonts w:ascii="Arial" w:cs="Arial" w:eastAsia="Arial" w:hAnsi="Arial"/>
                <w:sz w:val="20"/>
                <w:szCs w:val="20"/>
              </w:rPr>
              <w:t xml:space="preserve">Text, Key</w:t>
            </w:r>
          </w:p>
        </w:tc>
        <w:tc>
          <w:tcPr>
            <w:tcW w:type="dxa" w:w="5200"/>
            <w:tcMar>
              <w:top w:type="dxa" w:w="60"/>
              <w:left w:type="dxa" w:w="100"/>
              <w:bottom w:type="dxa" w:w="60"/>
              <w:right w:type="dxa" w:w="100"/>
            </w:tcMar>
          </w:tcPr>
          <w:p/>
        </w:tc>
      </w:tr>
      <w:tr>
        <w:tc>
          <w:tcPr>
            <w:tcW w:type="dxa" w:w="4000"/>
            <w:tcMar>
              <w:top w:type="dxa" w:w="60"/>
              <w:left w:type="dxa" w:w="100"/>
              <w:bottom w:type="dxa" w:w="60"/>
              <w:right w:type="dxa" w:w="100"/>
            </w:tcMar>
          </w:tcPr>
          <w:p>
            <w:r>
              <w:rPr>
                <w:rFonts w:ascii="Arial" w:cs="Arial" w:eastAsia="Arial" w:hAnsi="Arial"/>
                <w:sz w:val="20"/>
                <w:szCs w:val="20"/>
              </w:rPr>
              <w:t xml:space="preserve">Route / Airline</w:t>
            </w:r>
          </w:p>
        </w:tc>
        <w:tc>
          <w:tcPr>
            <w:tcW w:type="dxa" w:w="5200"/>
            <w:tcMar>
              <w:top w:type="dxa" w:w="60"/>
              <w:left w:type="dxa" w:w="100"/>
              <w:bottom w:type="dxa" w:w="60"/>
              <w:right w:type="dxa" w:w="100"/>
            </w:tcMar>
          </w:tcPr>
          <w:p>
            <w:r>
              <w:rPr>
                <w:rFonts w:ascii="Arial" w:cs="Arial" w:eastAsia="Arial" w:hAnsi="Arial"/>
                <w:sz w:val="20"/>
                <w:szCs w:val="20"/>
              </w:rPr>
              <w:t xml:space="preserve">Text</w:t>
            </w:r>
          </w:p>
        </w:tc>
        <w:tc>
          <w:tcPr>
            <w:tcW w:type="dxa" w:w="5200"/>
            <w:tcMar>
              <w:top w:type="dxa" w:w="60"/>
              <w:left w:type="dxa" w:w="100"/>
              <w:bottom w:type="dxa" w:w="60"/>
              <w:right w:type="dxa" w:w="100"/>
            </w:tcMar>
          </w:tcPr>
          <w:p/>
        </w:tc>
      </w:tr>
      <w:tr>
        <w:tc>
          <w:tcPr>
            <w:tcW w:type="dxa" w:w="4000"/>
            <w:tcMar>
              <w:top w:type="dxa" w:w="60"/>
              <w:left w:type="dxa" w:w="100"/>
              <w:bottom w:type="dxa" w:w="60"/>
              <w:right w:type="dxa" w:w="100"/>
            </w:tcMar>
          </w:tcPr>
          <w:p>
            <w:r>
              <w:rPr>
                <w:rFonts w:ascii="Arial" w:cs="Arial" w:eastAsia="Arial" w:hAnsi="Arial"/>
                <w:sz w:val="20"/>
                <w:szCs w:val="20"/>
              </w:rPr>
              <w:t xml:space="preserve">Arrival</w:t>
            </w:r>
          </w:p>
        </w:tc>
        <w:tc>
          <w:tcPr>
            <w:tcW w:type="dxa" w:w="5200"/>
            <w:tcMar>
              <w:top w:type="dxa" w:w="60"/>
              <w:left w:type="dxa" w:w="100"/>
              <w:bottom w:type="dxa" w:w="60"/>
              <w:right w:type="dxa" w:w="100"/>
            </w:tcMar>
          </w:tcPr>
          <w:p>
            <w:r>
              <w:rPr>
                <w:rFonts w:ascii="Arial" w:cs="Arial" w:eastAsia="Arial" w:hAnsi="Arial"/>
                <w:sz w:val="20"/>
                <w:szCs w:val="20"/>
              </w:rPr>
              <w:t xml:space="preserve">Text</w:t>
            </w:r>
          </w:p>
        </w:tc>
        <w:tc>
          <w:tcPr>
            <w:tcW w:type="dxa" w:w="5200"/>
            <w:tcMar>
              <w:top w:type="dxa" w:w="60"/>
              <w:left w:type="dxa" w:w="100"/>
              <w:bottom w:type="dxa" w:w="60"/>
              <w:right w:type="dxa" w:w="100"/>
            </w:tcMar>
          </w:tcPr>
          <w:p/>
        </w:tc>
      </w:tr>
      <w:tr>
        <w:tc>
          <w:tcPr>
            <w:tcW w:type="dxa" w:w="4000"/>
            <w:tcMar>
              <w:top w:type="dxa" w:w="60"/>
              <w:left w:type="dxa" w:w="100"/>
              <w:bottom w:type="dxa" w:w="60"/>
              <w:right w:type="dxa" w:w="100"/>
            </w:tcMar>
          </w:tcPr>
          <w:p>
            <w:r>
              <w:rPr>
                <w:rFonts w:ascii="Arial" w:cs="Arial" w:eastAsia="Arial" w:hAnsi="Arial"/>
                <w:sz w:val="20"/>
                <w:szCs w:val="20"/>
              </w:rPr>
              <w:t xml:space="preserve">Recommended</w:t>
            </w:r>
          </w:p>
        </w:tc>
        <w:tc>
          <w:tcPr>
            <w:tcW w:type="dxa" w:w="5200"/>
            <w:tcMar>
              <w:top w:type="dxa" w:w="60"/>
              <w:left w:type="dxa" w:w="100"/>
              <w:bottom w:type="dxa" w:w="60"/>
              <w:right w:type="dxa" w:w="100"/>
            </w:tcMar>
          </w:tcPr>
          <w:p>
            <w:r>
              <w:rPr>
                <w:rFonts w:ascii="Arial" w:cs="Arial" w:eastAsia="Arial" w:hAnsi="Arial"/>
                <w:sz w:val="20"/>
                <w:szCs w:val="20"/>
              </w:rPr>
              <w:t xml:space="preserve">Enum (Yes, blank)</w:t>
            </w:r>
          </w:p>
        </w:tc>
        <w:tc>
          <w:tcPr>
            <w:tcW w:type="dxa" w:w="5200"/>
            <w:tcMar>
              <w:top w:type="dxa" w:w="60"/>
              <w:left w:type="dxa" w:w="100"/>
              <w:bottom w:type="dxa" w:w="60"/>
              <w:right w:type="dxa" w:w="100"/>
            </w:tcMar>
          </w:tcPr>
          <w:p>
            <w:r>
              <w:rPr>
                <w:rFonts w:ascii="Arial" w:cs="Arial" w:eastAsia="Arial" w:hAnsi="Arial"/>
                <w:sz w:val="20"/>
                <w:szCs w:val="20"/>
              </w:rPr>
              <w:t xml:space="preserve">Required: No</w:t>
            </w:r>
          </w:p>
        </w:tc>
      </w:tr>
    </w:tbl>
    <w:p>
      <w:pPr>
        <w:spacing w:after="200" w:before="160"/>
      </w:pPr>
      <w:r>
        <w:rPr>
          <w:rFonts w:ascii="Arial" w:cs="Arial" w:eastAsia="Arial" w:hAnsi="Arial"/>
          <w:sz w:val="20"/>
          <w:szCs w:val="20"/>
        </w:rPr>
        <w:t xml:space="preserve">No other configuration needed — both tables just feed the Preferred Option Suggested Values formula above.</w:t>
      </w:r>
    </w:p>
    <w:p>
      <w:pPr>
        <w:pStyle w:val="Heading1"/>
        <w:spacing w:after="160" w:before="320"/>
      </w:pPr>
      <w:r>
        <w:t xml:space="preserve">Views to create</w:t>
      </w:r>
    </w:p>
    <w:p>
      <w:pPr>
        <w:pStyle w:val="ListParagraph"/>
        <w:numPr>
          <w:ilvl w:val="0"/>
          <w:numId w:val="3"/>
        </w:numPr>
        <w:spacing w:after="100"/>
      </w:pPr>
      <w:r>
        <w:rPr>
          <w:rFonts w:ascii="Arial" w:cs="Arial" w:eastAsia="Arial" w:hAnsi="Arial"/>
          <w:sz w:val="20"/>
          <w:szCs w:val="20"/>
        </w:rPr>
        <w:t xml:space="preserve">**Raise Request (Self)** — Form view, table Requests, Add-only. Column order: Requester Type, Name, Gender, Age, Region, Phone, Email, Check-in, Check-out, Travel Mode, From, To, Preferred Option, Arrival, Last-mile to SSB, ID Type, ID Number, ID Image. (POC-only columns stay in the table’s column list but simply won’t display here since Requester Type won’t be POC on this form.)</w:t>
      </w:r>
    </w:p>
    <w:p>
      <w:pPr>
        <w:pStyle w:val="ListParagraph"/>
        <w:numPr>
          <w:ilvl w:val="0"/>
          <w:numId w:val="3"/>
        </w:numPr>
        <w:spacing w:after="100"/>
      </w:pPr>
      <w:r>
        <w:rPr>
          <w:rFonts w:ascii="Arial" w:cs="Arial" w:eastAsia="Arial" w:hAnsi="Arial"/>
          <w:sz w:val="20"/>
          <w:szCs w:val="20"/>
        </w:rPr>
        <w:t xml:space="preserve">**Raise Requests (POC bulk) — how this screen actually works**: it is NOT a different design from the self-request form — it is the identical set of per-traveller fields (Name, Gender, Age, Region, Phone, Email, Travel Mode, From, To, Preferred Option, Arrival, Last-mile to SSB, Check-in, Check-out), just collected one row per traveller in a spreadsheet-style grid instead of one row per screen. Concretely: use a Table (grid) view, table Requests, with inline Add/Edit turned on. The POC adds a new row for each traveller and fills in that same field list across the row; Requester Type is set to POC on every row (either by the POC picking it each time, or — cleaner — pre-set it as this view's "Fixed value" for new rows so the POC never has to touch it). The POC-specific fields (POC Name/Team/Phone/Email, Traveller Type) appear as extra columns in the same row. Set the grid's column order to put Name, Gender, Age, Travel Mode, Preferred Option, Last-mile to SSB first (the fields that most often need attention) so they're visible without horizontal scrolling on a laptop-width screen; Preferred Option must be included in this view's column list like any other — it's governed by the exact same Show_If/Required_If rule as the self form (see row 21 in the column table above), so leaving it out is a view-configuration oversight, not a missing feature.</w:t>
      </w:r>
    </w:p>
    <w:p>
      <w:pPr>
        <w:pStyle w:val="ListParagraph"/>
        <w:numPr>
          <w:ilvl w:val="0"/>
          <w:numId w:val="3"/>
        </w:numPr>
        <w:spacing w:after="100"/>
      </w:pPr>
      <w:r>
        <w:rPr>
          <w:rFonts w:ascii="Arial" w:cs="Arial" w:eastAsia="Arial" w:hAnsi="Arial"/>
          <w:sz w:val="20"/>
          <w:szCs w:val="20"/>
        </w:rPr>
        <w:t xml:space="preserve">**Coordinator Queue** — Deck or Table view, table Requests, sorted by Timestamp descending, showing ID Status, Stay Status, Travel Status as the visible summary columns (reads like status pills).</w:t>
      </w:r>
    </w:p>
    <w:p>
      <w:pPr>
        <w:pStyle w:val="ListParagraph"/>
        <w:numPr>
          <w:ilvl w:val="0"/>
          <w:numId w:val="3"/>
        </w:numPr>
        <w:spacing w:after="100"/>
      </w:pPr>
      <w:r>
        <w:rPr>
          <w:rFonts w:ascii="Arial" w:cs="Arial" w:eastAsia="Arial" w:hAnsi="Arial"/>
          <w:sz w:val="20"/>
          <w:szCs w:val="20"/>
        </w:rPr>
        <w:t xml:space="preserve">**Accommodation Desk** — Table or Deck view, table Requests, row filter </w:t>
      </w:r>
      <w:r>
        <w:rPr>
          <w:rFonts w:ascii="Consolas" w:cs="Consolas" w:eastAsia="Consolas" w:hAnsi="Consolas"/>
          <w:sz w:val="19"/>
          <w:szCs w:val="19"/>
        </w:rPr>
        <w:t xml:space="preserve">=[Stay Status]="Pending"</w:t>
      </w:r>
      <w:r>
        <w:rPr>
          <w:rFonts w:ascii="Arial" w:cs="Arial" w:eastAsia="Arial" w:hAnsi="Arial"/>
          <w:sz w:val="20"/>
          <w:szCs w:val="20"/>
        </w:rPr>
        <w:t xml:space="preserve">. Editable columns: Stay Allocation (and Stay Status via the action below).</w:t>
      </w:r>
    </w:p>
    <w:p>
      <w:pPr>
        <w:pStyle w:val="ListParagraph"/>
        <w:numPr>
          <w:ilvl w:val="0"/>
          <w:numId w:val="3"/>
        </w:numPr>
        <w:spacing w:after="100"/>
      </w:pPr>
      <w:r>
        <w:rPr>
          <w:rFonts w:ascii="Arial" w:cs="Arial" w:eastAsia="Arial" w:hAnsi="Arial"/>
          <w:sz w:val="20"/>
          <w:szCs w:val="20"/>
        </w:rPr>
        <w:t xml:space="preserve">**Travel Desk** — same pattern, row filter </w:t>
      </w:r>
      <w:r>
        <w:rPr>
          <w:rFonts w:ascii="Consolas" w:cs="Consolas" w:eastAsia="Consolas" w:hAnsi="Consolas"/>
          <w:sz w:val="19"/>
          <w:szCs w:val="19"/>
        </w:rPr>
        <w:t xml:space="preserve">=[Travel Status]="Pending"</w:t>
      </w:r>
      <w:r>
        <w:rPr>
          <w:rFonts w:ascii="Arial" w:cs="Arial" w:eastAsia="Arial" w:hAnsi="Arial"/>
          <w:sz w:val="20"/>
          <w:szCs w:val="20"/>
        </w:rPr>
        <w:t xml:space="preserve">. Editable columns: Travel Allocation (and Travel Status via the action below).</w:t>
      </w:r>
    </w:p>
    <w:p>
      <w:pPr>
        <w:pStyle w:val="ListParagraph"/>
        <w:numPr>
          <w:ilvl w:val="0"/>
          <w:numId w:val="3"/>
        </w:numPr>
        <w:spacing w:after="100"/>
      </w:pPr>
      <w:r>
        <w:rPr>
          <w:rFonts w:ascii="Arial" w:cs="Arial" w:eastAsia="Arial" w:hAnsi="Arial"/>
          <w:sz w:val="20"/>
          <w:szCs w:val="20"/>
        </w:rPr>
        <w:t xml:space="preserve">**Traveller ID Upload** — Form view, table Requests, opened via a per-row deep link (AppSheet row-link URL: app URL + </w:t>
      </w:r>
      <w:r>
        <w:rPr>
          <w:rFonts w:ascii="Consolas" w:cs="Consolas" w:eastAsia="Consolas" w:hAnsi="Consolas"/>
          <w:sz w:val="19"/>
          <w:szCs w:val="19"/>
        </w:rPr>
        <w:t xml:space="preserve">&amp;row=&lt;Request ID&gt;</w:t>
      </w:r>
      <w:r>
        <w:rPr>
          <w:rFonts w:ascii="Arial" w:cs="Arial" w:eastAsia="Arial" w:hAnsi="Arial"/>
          <w:sz w:val="20"/>
          <w:szCs w:val="20"/>
        </w:rPr>
        <w:t xml:space="preserve">). This view’s own column overrides: Name, Travel Mode, From, To, Preferred Option, Arrival, Last-mile to SSB, Check-in, Check-out all set read-only (Editable_If: FALSE, view-level override) — only ID Type, ID Number, ID Image editable here.</w:t>
      </w:r>
    </w:p>
    <w:p>
      <w:pPr>
        <w:pBdr>
          <w:top w:val="single" w:color="4A2A15" w:sz="4"/>
          <w:left w:val="single" w:color="4A2A15" w:sz="4"/>
          <w:bottom w:val="single" w:color="4A2A15" w:sz="4"/>
          <w:right w:val="single" w:color="4A2A15" w:sz="4"/>
        </w:pBdr>
        <w:shd w:fill="F3ECE2" w:val="clear"/>
        <w:spacing w:after="200" w:before="120"/>
        <w:ind w:left="100" w:right="100"/>
      </w:pPr>
      <w:r>
        <w:rPr>
          <w:rFonts w:ascii="Arial" w:cs="Arial" w:eastAsia="Arial" w:hAnsi="Arial"/>
          <w:sz w:val="20"/>
          <w:szCs w:val="20"/>
        </w:rPr>
        <w:t xml:space="preserve">IMPORTANT — every AppSheet app requires Google sign-in to open ANY view by default, including this one. There is no built-in equivalent of an unauthenticated "anyone with the link" flow unless you make the whole app Public (no sign-in), which is not recommended for an app collecting Aadhaar/passport images. Decide consciously: either every traveller needs a Google account added as an app user (adds friction versus the original "just share a link" intent), or accept the public-app tradeoff.</w:t>
      </w:r>
    </w:p>
    <w:p>
      <w:pPr>
        <w:pStyle w:val="ListParagraph"/>
        <w:numPr>
          <w:ilvl w:val="0"/>
          <w:numId w:val="3"/>
        </w:numPr>
        <w:spacing w:after="100"/>
      </w:pPr>
      <w:r>
        <w:rPr>
          <w:rFonts w:ascii="Arial" w:cs="Arial" w:eastAsia="Arial" w:hAnsi="Arial"/>
          <w:sz w:val="20"/>
          <w:szCs w:val="20"/>
        </w:rPr>
        <w:t xml:space="preserve">**Confirmation** — Detail view, table Requests, showing Name, Role, Request ID, Requester Type, ID Status + ID Number (masked), Stay Status + Stay Allocation, Travel Status + Travel Allocation, and the Confirmed Status virtual column displayed prominently at the top.</w:t>
      </w:r>
    </w:p>
    <w:p>
      <w:pPr>
        <w:pStyle w:val="Heading1"/>
        <w:spacing w:after="160" w:before="320"/>
      </w:pPr>
      <w:r>
        <w:t xml:space="preserve">Actions</w:t>
      </w:r>
    </w:p>
    <w:p>
      <w:pPr>
        <w:pStyle w:val="ListParagraph"/>
        <w:numPr>
          <w:ilvl w:val="0"/>
          <w:numId w:val="2"/>
        </w:numPr>
        <w:spacing w:after="100"/>
      </w:pPr>
      <w:r>
        <w:rPr>
          <w:rFonts w:ascii="Arial" w:cs="Arial" w:eastAsia="Arial" w:hAnsi="Arial"/>
          <w:sz w:val="20"/>
          <w:szCs w:val="20"/>
        </w:rPr>
        <w:t xml:space="preserve">**Allocate Stay** — row action on Requests, sets </w:t>
      </w:r>
      <w:r>
        <w:rPr>
          <w:rFonts w:ascii="Consolas" w:cs="Consolas" w:eastAsia="Consolas" w:hAnsi="Consolas"/>
          <w:sz w:val="19"/>
          <w:szCs w:val="19"/>
        </w:rPr>
        <w:t xml:space="preserve">[Stay Status]</w:t>
      </w:r>
      <w:r>
        <w:rPr>
          <w:rFonts w:ascii="Arial" w:cs="Arial" w:eastAsia="Arial" w:hAnsi="Arial"/>
          <w:sz w:val="20"/>
          <w:szCs w:val="20"/>
        </w:rPr>
        <w:t xml:space="preserve"> to </w:t>
      </w:r>
      <w:r>
        <w:rPr>
          <w:rFonts w:ascii="Consolas" w:cs="Consolas" w:eastAsia="Consolas" w:hAnsi="Consolas"/>
          <w:sz w:val="19"/>
          <w:szCs w:val="19"/>
        </w:rPr>
        <w:t xml:space="preserve">"Allocated"</w:t>
      </w:r>
      <w:r>
        <w:rPr>
          <w:rFonts w:ascii="Arial" w:cs="Arial" w:eastAsia="Arial" w:hAnsi="Arial"/>
          <w:sz w:val="20"/>
          <w:szCs w:val="20"/>
        </w:rPr>
        <w:t xml:space="preserve"> — expose only on the Accommodation Desk view.</w:t>
      </w:r>
    </w:p>
    <w:p>
      <w:pPr>
        <w:pStyle w:val="ListParagraph"/>
        <w:numPr>
          <w:ilvl w:val="0"/>
          <w:numId w:val="2"/>
        </w:numPr>
        <w:spacing w:after="100"/>
      </w:pPr>
      <w:r>
        <w:rPr>
          <w:rFonts w:ascii="Arial" w:cs="Arial" w:eastAsia="Arial" w:hAnsi="Arial"/>
          <w:sz w:val="20"/>
          <w:szCs w:val="20"/>
        </w:rPr>
        <w:t xml:space="preserve">**Book Travel** — row action on Requests, sets </w:t>
      </w:r>
      <w:r>
        <w:rPr>
          <w:rFonts w:ascii="Consolas" w:cs="Consolas" w:eastAsia="Consolas" w:hAnsi="Consolas"/>
          <w:sz w:val="19"/>
          <w:szCs w:val="19"/>
        </w:rPr>
        <w:t xml:space="preserve">[Travel Status]</w:t>
      </w:r>
      <w:r>
        <w:rPr>
          <w:rFonts w:ascii="Arial" w:cs="Arial" w:eastAsia="Arial" w:hAnsi="Arial"/>
          <w:sz w:val="20"/>
          <w:szCs w:val="20"/>
        </w:rPr>
        <w:t xml:space="preserve"> to </w:t>
      </w:r>
      <w:r>
        <w:rPr>
          <w:rFonts w:ascii="Consolas" w:cs="Consolas" w:eastAsia="Consolas" w:hAnsi="Consolas"/>
          <w:sz w:val="19"/>
          <w:szCs w:val="19"/>
        </w:rPr>
        <w:t xml:space="preserve">"Booked"</w:t>
      </w:r>
      <w:r>
        <w:rPr>
          <w:rFonts w:ascii="Arial" w:cs="Arial" w:eastAsia="Arial" w:hAnsi="Arial"/>
          <w:sz w:val="20"/>
          <w:szCs w:val="20"/>
        </w:rPr>
        <w:t xml:space="preserve"> — expose only on the Travel Desk view.</w:t>
      </w:r>
    </w:p>
    <w:p>
      <w:pPr>
        <w:pStyle w:val="ListParagraph"/>
        <w:numPr>
          <w:ilvl w:val="0"/>
          <w:numId w:val="2"/>
        </w:numPr>
        <w:spacing w:after="100"/>
      </w:pPr>
      <w:r>
        <w:rPr>
          <w:rFonts w:ascii="Arial" w:cs="Arial" w:eastAsia="Arial" w:hAnsi="Arial"/>
          <w:sz w:val="20"/>
          <w:szCs w:val="20"/>
        </w:rPr>
        <w:t xml:space="preserve">**Copy traveller link** — row action using </w:t>
      </w:r>
      <w:r>
        <w:rPr>
          <w:rFonts w:ascii="Consolas" w:cs="Consolas" w:eastAsia="Consolas" w:hAnsi="Consolas"/>
          <w:sz w:val="19"/>
          <w:szCs w:val="19"/>
        </w:rPr>
        <w:t xml:space="preserve">LINKTOROW()</w:t>
      </w:r>
      <w:r>
        <w:rPr>
          <w:rFonts w:ascii="Arial" w:cs="Arial" w:eastAsia="Arial" w:hAnsi="Arial"/>
          <w:sz w:val="20"/>
          <w:szCs w:val="20"/>
        </w:rPr>
        <w:t xml:space="preserve"> to generate the deep link into the Traveller ID Upload view for that row, so a POC/coordinator can copy and share it (e.g. via WhatsApp) right after submitting a batch.</w:t>
      </w:r>
    </w:p>
    <w:p>
      <w:pPr>
        <w:pStyle w:val="Heading1"/>
        <w:spacing w:after="160" w:before="320"/>
      </w:pPr>
      <w:r>
        <w:t xml:space="preserve">Mobile UI — fixing overlapping bottom buttons</w:t>
      </w:r>
    </w:p>
    <w:p>
      <w:pPr>
        <w:spacing w:after="140"/>
      </w:pPr>
      <w:r>
        <w:rPr>
          <w:rFonts w:ascii="Arial" w:cs="Arial" w:eastAsia="Arial" w:hAnsi="Arial"/>
          <w:sz w:val="20"/>
          <w:szCs w:val="20"/>
        </w:rPr>
        <w:t xml:space="preserve">Root cause: AppSheet renders one floating round action button per view for whichever action is marked "prominent." If two or more actions on the same view are both marked prominent, they stack in the same bottom-corner spot and overlap on narrow (mobile) screens. This is almost always the actual bug behind "bottom buttons are overlapping."</w:t>
      </w:r>
    </w:p>
    <w:p>
      <w:pPr>
        <w:pStyle w:val="ListParagraph"/>
        <w:numPr>
          <w:ilvl w:val="0"/>
          <w:numId w:val="4"/>
        </w:numPr>
        <w:spacing w:after="100"/>
      </w:pPr>
      <w:r>
        <w:rPr>
          <w:rFonts w:ascii="Arial" w:cs="Arial" w:eastAsia="Arial" w:hAnsi="Arial"/>
          <w:sz w:val="20"/>
          <w:szCs w:val="20"/>
        </w:rPr>
        <w:t xml:space="preserve">In the AppSheet editor, go to each view in turn (Coordinator Queue, Accommodation Desk, Travel Desk, Confirmation, Traveller ID Upload) and open Behavior → Actions for that view.</w:t>
      </w:r>
    </w:p>
    <w:p>
      <w:pPr>
        <w:pStyle w:val="ListParagraph"/>
        <w:numPr>
          <w:ilvl w:val="0"/>
          <w:numId w:val="4"/>
        </w:numPr>
        <w:spacing w:after="100"/>
      </w:pPr>
      <w:r>
        <w:rPr>
          <w:rFonts w:ascii="Arial" w:cs="Arial" w:eastAsia="Arial" w:hAnsi="Arial"/>
          <w:sz w:val="20"/>
          <w:szCs w:val="20"/>
        </w:rPr>
        <w:t xml:space="preserve">For every action listed, check its **Prominence** setting. Only ONE action per view should be set to "Display prominently" — the single primary action for that view (e.g. Allocate Stay on Accommodation Desk, Book Travel on Travel Desk). Set every other action on that same view (including any leftover default Add/Edit action, Copy traveller link, View confirmation) to "Display normally" or fold it into the row's "..." overflow menu instead.</w:t>
      </w:r>
    </w:p>
    <w:p>
      <w:pPr>
        <w:pStyle w:val="ListParagraph"/>
        <w:numPr>
          <w:ilvl w:val="0"/>
          <w:numId w:val="4"/>
        </w:numPr>
        <w:spacing w:after="100"/>
      </w:pPr>
      <w:r>
        <w:rPr>
          <w:rFonts w:ascii="Arial" w:cs="Arial" w:eastAsia="Arial" w:hAnsi="Arial"/>
          <w:sz w:val="20"/>
          <w:szCs w:val="20"/>
        </w:rPr>
        <w:t xml:space="preserve">Turn off the automatic "+" Add button on views that shouldn't create new rows directly — Confirmation and Traveller ID Upload are reached via a deep link to a specific row, not by adding a new one, so their view settings → "Show new" (or equivalent "allow adding") should be off.</w:t>
      </w:r>
    </w:p>
    <w:p>
      <w:pPr>
        <w:pStyle w:val="ListParagraph"/>
        <w:numPr>
          <w:ilvl w:val="0"/>
          <w:numId w:val="4"/>
        </w:numPr>
        <w:spacing w:after="100"/>
      </w:pPr>
      <w:r>
        <w:rPr>
          <w:rFonts w:ascii="Arial" w:cs="Arial" w:eastAsia="Arial" w:hAnsi="Arial"/>
          <w:sz w:val="20"/>
          <w:szCs w:val="20"/>
        </w:rPr>
        <w:t xml:space="preserve">Reduce Bottom Navigation crowding: under UX → Views, only mark 4–5 views as "Show in navigation" — Raise Request, Raise Requests (POC bulk), Coordinator Queue, Accommodation Desk, Travel Desk. Less-common views (Confirmation, Traveller ID Upload, Access Requests admin view below) should NOT be bottom-nav icons — they're reached via row actions or deep links, not by tapping the bar.</w:t>
      </w:r>
    </w:p>
    <w:p>
      <w:pPr>
        <w:pStyle w:val="ListParagraph"/>
        <w:numPr>
          <w:ilvl w:val="0"/>
          <w:numId w:val="4"/>
        </w:numPr>
        <w:spacing w:after="100"/>
      </w:pPr>
      <w:r>
        <w:rPr>
          <w:rFonts w:ascii="Arial" w:cs="Arial" w:eastAsia="Arial" w:hAnsi="Arial"/>
          <w:sz w:val="20"/>
          <w:szCs w:val="20"/>
        </w:rPr>
        <w:t xml:space="preserve">After each change, use the AppSheet editor's built-in phone preview (the phone icon, top of the editor) to confirm no two buttons render in the same corner before moving to the next view.</w:t>
      </w:r>
    </w:p>
    <w:p>
      <w:pPr>
        <w:pStyle w:val="Heading1"/>
        <w:spacing w:after="160" w:before="320"/>
      </w:pPr>
      <w:r>
        <w:t xml:space="preserve">Privacy / access restriction</w:t>
      </w:r>
    </w:p>
    <w:p>
      <w:pPr>
        <w:pStyle w:val="ListParagraph"/>
        <w:numPr>
          <w:ilvl w:val="0"/>
          <w:numId w:val="2"/>
        </w:numPr>
        <w:spacing w:after="100"/>
      </w:pPr>
      <w:r>
        <w:rPr>
          <w:rFonts w:ascii="Arial" w:cs="Arial" w:eastAsia="Arial" w:hAnsi="Arial"/>
          <w:sz w:val="20"/>
          <w:szCs w:val="20"/>
        </w:rPr>
        <w:t xml:space="preserve">Never place the raw ID Number or ID Image columns in any Coordinator Queue, Accommodation Desk, or Travel Desk view — only the ID Number (masked) virtual column. The raw columns should only appear on the Traveller ID Upload view (where the traveller enters them) and, if desk staff genuinely need to see the image for verification, on the Confirmation view only.</w:t>
      </w:r>
    </w:p>
    <w:p>
      <w:pPr>
        <w:pStyle w:val="ListParagraph"/>
        <w:numPr>
          <w:ilvl w:val="0"/>
          <w:numId w:val="2"/>
        </w:numPr>
        <w:spacing w:after="100"/>
      </w:pPr>
      <w:r>
        <w:rPr>
          <w:rFonts w:ascii="Arial" w:cs="Arial" w:eastAsia="Arial" w:hAnsi="Arial"/>
          <w:sz w:val="20"/>
          <w:szCs w:val="20"/>
        </w:rPr>
        <w:t xml:space="preserve">Column-level security enforcement (restricting a specific column’s visibility by user role, not just by view composition) requires AppSheet’s Business/Enterprise plan tier. On lower tiers, this restriction is honor-system — enforced by which views include which columns, not by the platform itself.</w:t>
      </w:r>
    </w:p>
    <w:p>
      <w:pPr>
        <w:pStyle w:val="Heading1"/>
        <w:spacing w:after="160" w:before="320"/>
      </w:pPr>
      <w:r>
        <w:t xml:space="preserve">Notifications (optional)</w:t>
      </w:r>
    </w:p>
    <w:p>
      <w:pPr>
        <w:pStyle w:val="ListParagraph"/>
        <w:numPr>
          <w:ilvl w:val="0"/>
          <w:numId w:val="2"/>
        </w:numPr>
        <w:spacing w:after="100"/>
      </w:pPr>
      <w:r>
        <w:rPr>
          <w:rFonts w:ascii="Arial" w:cs="Arial" w:eastAsia="Arial" w:hAnsi="Arial"/>
          <w:sz w:val="20"/>
          <w:szCs w:val="20"/>
        </w:rPr>
        <w:t xml:space="preserve">An AppSheet Bot triggered on Add to Requests where </w:t>
      </w:r>
      <w:r>
        <w:rPr>
          <w:rFonts w:ascii="Consolas" w:cs="Consolas" w:eastAsia="Consolas" w:hAnsi="Consolas"/>
          <w:sz w:val="19"/>
          <w:szCs w:val="19"/>
        </w:rPr>
        <w:t xml:space="preserve">[Requester Type]="POC"</w:t>
      </w:r>
      <w:r>
        <w:rPr>
          <w:rFonts w:ascii="Arial" w:cs="Arial" w:eastAsia="Arial" w:hAnsi="Arial"/>
          <w:sz w:val="20"/>
          <w:szCs w:val="20"/>
        </w:rPr>
        <w:t xml:space="preserve"> can email/text each new traveller their </w:t>
      </w:r>
      <w:r>
        <w:rPr>
          <w:rFonts w:ascii="Consolas" w:cs="Consolas" w:eastAsia="Consolas" w:hAnsi="Consolas"/>
          <w:sz w:val="19"/>
          <w:szCs w:val="19"/>
        </w:rPr>
        <w:t xml:space="preserve">LINKTOROW()</w:t>
      </w:r>
      <w:r>
        <w:rPr>
          <w:rFonts w:ascii="Arial" w:cs="Arial" w:eastAsia="Arial" w:hAnsi="Arial"/>
          <w:sz w:val="20"/>
          <w:szCs w:val="20"/>
        </w:rPr>
        <w:t xml:space="preserve"> deep link automatically.</w:t>
      </w:r>
    </w:p>
    <w:p>
      <w:pPr>
        <w:pStyle w:val="ListParagraph"/>
        <w:numPr>
          <w:ilvl w:val="0"/>
          <w:numId w:val="2"/>
        </w:numPr>
        <w:spacing w:after="100"/>
      </w:pPr>
      <w:r>
        <w:rPr>
          <w:rFonts w:ascii="Arial" w:cs="Arial" w:eastAsia="Arial" w:hAnsi="Arial"/>
          <w:sz w:val="20"/>
          <w:szCs w:val="20"/>
        </w:rPr>
        <w:t xml:space="preserve">A second Bot triggered when Confirmed Status changes to "Confirmed" can notify the requester/POC.</w:t>
      </w:r>
    </w:p>
    <w:p>
      <w:pPr>
        <w:pStyle w:val="ListParagraph"/>
        <w:numPr>
          <w:ilvl w:val="0"/>
          <w:numId w:val="2"/>
        </w:numPr>
        <w:spacing w:after="100"/>
      </w:pPr>
      <w:r>
        <w:rPr>
          <w:rFonts w:ascii="Arial" w:cs="Arial" w:eastAsia="Arial" w:hAnsi="Arial"/>
          <w:sz w:val="20"/>
          <w:szCs w:val="20"/>
        </w:rPr>
        <w:t xml:space="preserve">Message copy is left to whoever configures this — not spelled out here.</w:t>
      </w:r>
    </w:p>
    <w:p>
      <w:pPr>
        <w:pStyle w:val="Heading1"/>
        <w:spacing w:after="160" w:before="320"/>
      </w:pPr>
      <w:r>
        <w:t xml:space="preserve">Self-service access request + approval</w:t>
      </w:r>
    </w:p>
    <w:p>
      <w:pPr>
        <w:spacing w:after="140"/>
      </w:pPr>
      <w:r>
        <w:rPr>
          <w:rFonts w:ascii="Arial" w:cs="Arial" w:eastAsia="Arial" w:hAnsi="Arial"/>
          <w:sz w:val="20"/>
          <w:szCs w:val="20"/>
        </w:rPr>
        <w:t xml:space="preserve">Goal: people who need access can declare that themselves inside the app, and either of the two of you can approve them, instead of manually adding every person by hand.</w:t>
      </w:r>
    </w:p>
    <w:p>
      <w:pPr>
        <w:spacing w:after="100"/>
      </w:pPr>
      <w:r>
        <w:rPr>
          <w:rFonts w:ascii="Arial" w:cs="Arial" w:eastAsia="Arial" w:hAnsi="Arial"/>
          <w:sz w:val="20"/>
          <w:szCs w:val="20"/>
        </w:rPr>
        <w:t xml:space="preserve">New table: AccessRequests (add this as a 4th tab in the same Google Sheet, same pattern as the other tables):</w:t>
      </w:r>
    </w:p>
    <w:p>
      <w:pPr>
        <w:pStyle w:val="ListParagraph"/>
        <w:numPr>
          <w:ilvl w:val="0"/>
          <w:numId w:val="2"/>
        </w:numPr>
        <w:spacing w:after="100"/>
      </w:pPr>
      <w:r>
        <w:rPr>
          <w:rFonts w:ascii="Arial" w:cs="Arial" w:eastAsia="Arial" w:hAnsi="Arial"/>
          <w:sz w:val="20"/>
          <w:szCs w:val="20"/>
        </w:rPr>
        <w:t xml:space="preserve">Request ID — Text, Key — Initial Value: </w:t>
      </w:r>
      <w:r>
        <w:rPr>
          <w:rFonts w:ascii="Consolas" w:cs="Consolas" w:eastAsia="Consolas" w:hAnsi="Consolas"/>
          <w:sz w:val="19"/>
          <w:szCs w:val="19"/>
        </w:rPr>
        <w:t xml:space="preserve">=UNIQUEID()</w:t>
      </w:r>
    </w:p>
    <w:p>
      <w:pPr>
        <w:pStyle w:val="ListParagraph"/>
        <w:numPr>
          <w:ilvl w:val="0"/>
          <w:numId w:val="2"/>
        </w:numPr>
        <w:spacing w:after="100"/>
      </w:pPr>
      <w:r>
        <w:rPr>
          <w:rFonts w:ascii="Arial" w:cs="Arial" w:eastAsia="Arial" w:hAnsi="Arial"/>
          <w:sz w:val="20"/>
          <w:szCs w:val="20"/>
        </w:rPr>
        <w:t xml:space="preserve">Timestamp — DateTime — Initial Value: </w:t>
      </w:r>
      <w:r>
        <w:rPr>
          <w:rFonts w:ascii="Consolas" w:cs="Consolas" w:eastAsia="Consolas" w:hAnsi="Consolas"/>
          <w:sz w:val="19"/>
          <w:szCs w:val="19"/>
        </w:rPr>
        <w:t xml:space="preserve">=NOW()</w:t>
      </w:r>
    </w:p>
    <w:p>
      <w:pPr>
        <w:pStyle w:val="ListParagraph"/>
        <w:numPr>
          <w:ilvl w:val="0"/>
          <w:numId w:val="2"/>
        </w:numPr>
        <w:spacing w:after="100"/>
      </w:pPr>
      <w:r>
        <w:rPr>
          <w:rFonts w:ascii="Arial" w:cs="Arial" w:eastAsia="Arial" w:hAnsi="Arial"/>
          <w:sz w:val="20"/>
          <w:szCs w:val="20"/>
        </w:rPr>
        <w:t xml:space="preserve">Requester Email — Email — Initial Value: </w:t>
      </w:r>
      <w:r>
        <w:rPr>
          <w:rFonts w:ascii="Consolas" w:cs="Consolas" w:eastAsia="Consolas" w:hAnsi="Consolas"/>
          <w:sz w:val="19"/>
          <w:szCs w:val="19"/>
        </w:rPr>
        <w:t xml:space="preserve">=USEREMAIL()</w:t>
      </w:r>
      <w:r>
        <w:rPr>
          <w:rFonts w:ascii="Arial" w:cs="Arial" w:eastAsia="Arial" w:hAnsi="Arial"/>
          <w:sz w:val="20"/>
          <w:szCs w:val="20"/>
        </w:rPr>
        <w:t xml:space="preserve"> — Editable_If: </w:t>
      </w:r>
      <w:r>
        <w:rPr>
          <w:rFonts w:ascii="Consolas" w:cs="Consolas" w:eastAsia="Consolas" w:hAnsi="Consolas"/>
          <w:sz w:val="19"/>
          <w:szCs w:val="19"/>
        </w:rPr>
        <w:t xml:space="preserve">=FALSE</w:t>
      </w:r>
      <w:r>
        <w:rPr>
          <w:rFonts w:ascii="Arial" w:cs="Arial" w:eastAsia="Arial" w:hAnsi="Arial"/>
          <w:sz w:val="20"/>
          <w:szCs w:val="20"/>
        </w:rPr>
        <w:t xml:space="preserve"> (locks it to whoever is actually signed in, so nobody can request access on someone else's behalf)</w:t>
      </w:r>
    </w:p>
    <w:p>
      <w:pPr>
        <w:pStyle w:val="ListParagraph"/>
        <w:numPr>
          <w:ilvl w:val="0"/>
          <w:numId w:val="2"/>
        </w:numPr>
        <w:spacing w:after="100"/>
      </w:pPr>
      <w:r>
        <w:rPr>
          <w:rFonts w:ascii="Arial" w:cs="Arial" w:eastAsia="Arial" w:hAnsi="Arial"/>
          <w:sz w:val="20"/>
          <w:szCs w:val="20"/>
        </w:rPr>
        <w:t xml:space="preserve">Requester Name — Text — Required: Yes</w:t>
      </w:r>
    </w:p>
    <w:p>
      <w:pPr>
        <w:pStyle w:val="ListParagraph"/>
        <w:numPr>
          <w:ilvl w:val="0"/>
          <w:numId w:val="2"/>
        </w:numPr>
        <w:spacing w:after="100"/>
      </w:pPr>
      <w:r>
        <w:rPr>
          <w:rFonts w:ascii="Arial" w:cs="Arial" w:eastAsia="Arial" w:hAnsi="Arial"/>
          <w:sz w:val="20"/>
          <w:szCs w:val="20"/>
        </w:rPr>
        <w:t xml:space="preserve">Requested Role — Enum (Requester, Coordinator, Accommodation desk, Travel desk)</w:t>
      </w:r>
    </w:p>
    <w:p>
      <w:pPr>
        <w:pStyle w:val="ListParagraph"/>
        <w:numPr>
          <w:ilvl w:val="0"/>
          <w:numId w:val="2"/>
        </w:numPr>
        <w:spacing w:after="100"/>
      </w:pPr>
      <w:r>
        <w:rPr>
          <w:rFonts w:ascii="Arial" w:cs="Arial" w:eastAsia="Arial" w:hAnsi="Arial"/>
          <w:sz w:val="20"/>
          <w:szCs w:val="20"/>
        </w:rPr>
        <w:t xml:space="preserve">Status — Enum (Requested, Approved, Denied) — Initial Value: </w:t>
      </w:r>
      <w:r>
        <w:rPr>
          <w:rFonts w:ascii="Consolas" w:cs="Consolas" w:eastAsia="Consolas" w:hAnsi="Consolas"/>
          <w:sz w:val="19"/>
          <w:szCs w:val="19"/>
        </w:rPr>
        <w:t xml:space="preserve">"Requested"</w:t>
      </w:r>
      <w:r>
        <w:rPr>
          <w:rFonts w:ascii="Arial" w:cs="Arial" w:eastAsia="Arial" w:hAnsi="Arial"/>
          <w:sz w:val="20"/>
          <w:szCs w:val="20"/>
        </w:rPr>
        <w:t xml:space="preserve"> — Editable_If: </w:t>
      </w:r>
      <w:r>
        <w:rPr>
          <w:rFonts w:ascii="Consolas" w:cs="Consolas" w:eastAsia="Consolas" w:hAnsi="Consolas"/>
          <w:sz w:val="19"/>
          <w:szCs w:val="19"/>
        </w:rPr>
        <w:t xml:space="preserve">=FALSE</w:t>
      </w:r>
      <w:r>
        <w:rPr>
          <w:rFonts w:ascii="Arial" w:cs="Arial" w:eastAsia="Arial" w:hAnsi="Arial"/>
          <w:sz w:val="20"/>
          <w:szCs w:val="20"/>
        </w:rPr>
        <w:t xml:space="preserve"> (only ever changed via the Approve/Deny actions below, never hand-typed)</w:t>
      </w:r>
    </w:p>
    <w:p>
      <w:pPr>
        <w:pStyle w:val="ListParagraph"/>
        <w:numPr>
          <w:ilvl w:val="0"/>
          <w:numId w:val="2"/>
        </w:numPr>
        <w:spacing w:after="100"/>
      </w:pPr>
      <w:r>
        <w:rPr>
          <w:rFonts w:ascii="Arial" w:cs="Arial" w:eastAsia="Arial" w:hAnsi="Arial"/>
          <w:sz w:val="20"/>
          <w:szCs w:val="20"/>
        </w:rPr>
        <w:t xml:space="preserve">Reviewed By — Email — left blank until reviewed</w:t>
      </w:r>
    </w:p>
    <w:p>
      <w:pPr>
        <w:pStyle w:val="ListParagraph"/>
        <w:numPr>
          <w:ilvl w:val="0"/>
          <w:numId w:val="2"/>
        </w:numPr>
        <w:spacing w:after="100"/>
      </w:pPr>
      <w:r>
        <w:rPr>
          <w:rFonts w:ascii="Arial" w:cs="Arial" w:eastAsia="Arial" w:hAnsi="Arial"/>
          <w:sz w:val="20"/>
          <w:szCs w:val="20"/>
        </w:rPr>
        <w:t xml:space="preserve">Reviewed At — DateTime — left blank until reviewed</w:t>
      </w:r>
    </w:p>
    <w:p>
      <w:pPr>
        <w:spacing w:after="100" w:before="160"/>
      </w:pPr>
      <w:r>
        <w:rPr>
          <w:rFonts w:ascii="Arial" w:cs="Arial" w:eastAsia="Arial" w:hAnsi="Arial"/>
          <w:sz w:val="20"/>
          <w:szCs w:val="20"/>
        </w:rPr>
        <w:t xml:space="preserve">Two new views:</w:t>
      </w:r>
    </w:p>
    <w:p>
      <w:pPr>
        <w:pStyle w:val="ListParagraph"/>
        <w:numPr>
          <w:ilvl w:val="0"/>
          <w:numId w:val="2"/>
        </w:numPr>
        <w:spacing w:after="100"/>
      </w:pPr>
      <w:r>
        <w:rPr>
          <w:rFonts w:ascii="Arial" w:cs="Arial" w:eastAsia="Arial" w:hAnsi="Arial"/>
          <w:sz w:val="20"/>
          <w:szCs w:val="20"/>
        </w:rPr>
        <w:t xml:space="preserve">**Request Access** — Form view, table AccessRequests, Add-only, visible to anyone signed in. Since AppSheet already requires Google sign-in to open the app at all, "self-declare" here means: any signed-in person fills this form with their name and the role/access they're asking for.</w:t>
      </w:r>
    </w:p>
    <w:p>
      <w:pPr>
        <w:pStyle w:val="ListParagraph"/>
        <w:numPr>
          <w:ilvl w:val="0"/>
          <w:numId w:val="2"/>
        </w:numPr>
        <w:spacing w:after="100"/>
      </w:pPr>
      <w:r>
        <w:rPr>
          <w:rFonts w:ascii="Arial" w:cs="Arial" w:eastAsia="Arial" w:hAnsi="Arial"/>
          <w:sz w:val="20"/>
          <w:szCs w:val="20"/>
        </w:rPr>
        <w:t xml:space="preserve">**Access Requests (Admin)** — Table or Deck view, table AccessRequests, row filter </w:t>
      </w:r>
      <w:r>
        <w:rPr>
          <w:rFonts w:ascii="Consolas" w:cs="Consolas" w:eastAsia="Consolas" w:hAnsi="Consolas"/>
          <w:sz w:val="19"/>
          <w:szCs w:val="19"/>
        </w:rPr>
        <w:t xml:space="preserve">=[Status]="Requested"</w:t>
      </w:r>
      <w:r>
        <w:rPr>
          <w:rFonts w:ascii="Arial" w:cs="Arial" w:eastAsia="Arial" w:hAnsi="Arial"/>
          <w:sz w:val="20"/>
          <w:szCs w:val="20"/>
        </w:rPr>
        <w:t xml:space="preserve">, and the view itself restricted with Show_If: </w:t>
      </w:r>
      <w:r>
        <w:rPr>
          <w:rFonts w:ascii="Consolas" w:cs="Consolas" w:eastAsia="Consolas" w:hAnsi="Consolas"/>
          <w:sz w:val="19"/>
          <w:szCs w:val="19"/>
        </w:rPr>
        <w:t xml:space="preserve">=IN(USEREMAIL(), LIST("&lt;first-admin-email&gt;", "&lt;second-admin-email&gt;"))</w:t>
      </w:r>
      <w:r>
        <w:rPr>
          <w:rFonts w:ascii="Arial" w:cs="Arial" w:eastAsia="Arial" w:hAnsi="Arial"/>
          <w:sz w:val="20"/>
          <w:szCs w:val="20"/>
        </w:rPr>
        <w:t xml:space="preserve"> — replace the two placeholders with your two actual email addresses. This is literally the "either you or me" from the requirements: only those two signed-in emails can see or act on this view.</w:t>
      </w:r>
    </w:p>
    <w:p>
      <w:pPr>
        <w:spacing w:after="100" w:before="140"/>
      </w:pPr>
      <w:r>
        <w:rPr>
          <w:rFonts w:ascii="Arial" w:cs="Arial" w:eastAsia="Arial" w:hAnsi="Arial"/>
          <w:sz w:val="20"/>
          <w:szCs w:val="20"/>
        </w:rPr>
        <w:t xml:space="preserve">Two new actions, both on AccessRequests, both restricted with the same Show_If as the Admin view above:</w:t>
      </w:r>
    </w:p>
    <w:p>
      <w:pPr>
        <w:pStyle w:val="ListParagraph"/>
        <w:numPr>
          <w:ilvl w:val="0"/>
          <w:numId w:val="2"/>
        </w:numPr>
        <w:spacing w:after="100"/>
      </w:pPr>
      <w:r>
        <w:rPr>
          <w:rFonts w:ascii="Arial" w:cs="Arial" w:eastAsia="Arial" w:hAnsi="Arial"/>
          <w:sz w:val="20"/>
          <w:szCs w:val="20"/>
        </w:rPr>
        <w:t xml:space="preserve">**Approve** — sets </w:t>
      </w:r>
      <w:r>
        <w:rPr>
          <w:rFonts w:ascii="Consolas" w:cs="Consolas" w:eastAsia="Consolas" w:hAnsi="Consolas"/>
          <w:sz w:val="19"/>
          <w:szCs w:val="19"/>
        </w:rPr>
        <w:t xml:space="preserve">[Status]</w:t>
      </w:r>
      <w:r>
        <w:rPr>
          <w:rFonts w:ascii="Arial" w:cs="Arial" w:eastAsia="Arial" w:hAnsi="Arial"/>
          <w:sz w:val="20"/>
          <w:szCs w:val="20"/>
        </w:rPr>
        <w:t xml:space="preserve"> to </w:t>
      </w:r>
      <w:r>
        <w:rPr>
          <w:rFonts w:ascii="Consolas" w:cs="Consolas" w:eastAsia="Consolas" w:hAnsi="Consolas"/>
          <w:sz w:val="19"/>
          <w:szCs w:val="19"/>
        </w:rPr>
        <w:t xml:space="preserve">"Approved"</w:t>
      </w:r>
      <w:r>
        <w:rPr>
          <w:rFonts w:ascii="Arial" w:cs="Arial" w:eastAsia="Arial" w:hAnsi="Arial"/>
          <w:sz w:val="20"/>
          <w:szCs w:val="20"/>
        </w:rPr>
        <w:t xml:space="preserve">, </w:t>
      </w:r>
      <w:r>
        <w:rPr>
          <w:rFonts w:ascii="Consolas" w:cs="Consolas" w:eastAsia="Consolas" w:hAnsi="Consolas"/>
          <w:sz w:val="19"/>
          <w:szCs w:val="19"/>
        </w:rPr>
        <w:t xml:space="preserve">[Reviewed By]</w:t>
      </w:r>
      <w:r>
        <w:rPr>
          <w:rFonts w:ascii="Arial" w:cs="Arial" w:eastAsia="Arial" w:hAnsi="Arial"/>
          <w:sz w:val="20"/>
          <w:szCs w:val="20"/>
        </w:rPr>
        <w:t xml:space="preserve"> to </w:t>
      </w:r>
      <w:r>
        <w:rPr>
          <w:rFonts w:ascii="Consolas" w:cs="Consolas" w:eastAsia="Consolas" w:hAnsi="Consolas"/>
          <w:sz w:val="19"/>
          <w:szCs w:val="19"/>
        </w:rPr>
        <w:t xml:space="preserve">=USEREMAIL()</w:t>
      </w:r>
      <w:r>
        <w:rPr>
          <w:rFonts w:ascii="Arial" w:cs="Arial" w:eastAsia="Arial" w:hAnsi="Arial"/>
          <w:sz w:val="20"/>
          <w:szCs w:val="20"/>
        </w:rPr>
        <w:t xml:space="preserve">, </w:t>
      </w:r>
      <w:r>
        <w:rPr>
          <w:rFonts w:ascii="Consolas" w:cs="Consolas" w:eastAsia="Consolas" w:hAnsi="Consolas"/>
          <w:sz w:val="19"/>
          <w:szCs w:val="19"/>
        </w:rPr>
        <w:t xml:space="preserve">[Reviewed At]</w:t>
      </w:r>
      <w:r>
        <w:rPr>
          <w:rFonts w:ascii="Arial" w:cs="Arial" w:eastAsia="Arial" w:hAnsi="Arial"/>
          <w:sz w:val="20"/>
          <w:szCs w:val="20"/>
        </w:rPr>
        <w:t xml:space="preserve"> to </w:t>
      </w:r>
      <w:r>
        <w:rPr>
          <w:rFonts w:ascii="Consolas" w:cs="Consolas" w:eastAsia="Consolas" w:hAnsi="Consolas"/>
          <w:sz w:val="19"/>
          <w:szCs w:val="19"/>
        </w:rPr>
        <w:t xml:space="preserve">=NOW()</w:t>
      </w:r>
      <w:r>
        <w:rPr>
          <w:rFonts w:ascii="Arial" w:cs="Arial" w:eastAsia="Arial" w:hAnsi="Arial"/>
          <w:sz w:val="20"/>
          <w:szCs w:val="20"/>
        </w:rPr>
        <w:t xml:space="preserve">.</w:t>
      </w:r>
    </w:p>
    <w:p>
      <w:pPr>
        <w:pStyle w:val="ListParagraph"/>
        <w:numPr>
          <w:ilvl w:val="0"/>
          <w:numId w:val="2"/>
        </w:numPr>
        <w:spacing w:after="100"/>
      </w:pPr>
      <w:r>
        <w:rPr>
          <w:rFonts w:ascii="Arial" w:cs="Arial" w:eastAsia="Arial" w:hAnsi="Arial"/>
          <w:sz w:val="20"/>
          <w:szCs w:val="20"/>
        </w:rPr>
        <w:t xml:space="preserve">**Deny** — same pattern, sets </w:t>
      </w:r>
      <w:r>
        <w:rPr>
          <w:rFonts w:ascii="Consolas" w:cs="Consolas" w:eastAsia="Consolas" w:hAnsi="Consolas"/>
          <w:sz w:val="19"/>
          <w:szCs w:val="19"/>
        </w:rPr>
        <w:t xml:space="preserve">[Status]</w:t>
      </w:r>
      <w:r>
        <w:rPr>
          <w:rFonts w:ascii="Arial" w:cs="Arial" w:eastAsia="Arial" w:hAnsi="Arial"/>
          <w:sz w:val="20"/>
          <w:szCs w:val="20"/>
        </w:rPr>
        <w:t xml:space="preserve"> to </w:t>
      </w:r>
      <w:r>
        <w:rPr>
          <w:rFonts w:ascii="Consolas" w:cs="Consolas" w:eastAsia="Consolas" w:hAnsi="Consolas"/>
          <w:sz w:val="19"/>
          <w:szCs w:val="19"/>
        </w:rPr>
        <w:t xml:space="preserve">"Denied"</w:t>
      </w:r>
      <w:r>
        <w:rPr>
          <w:rFonts w:ascii="Arial" w:cs="Arial" w:eastAsia="Arial" w:hAnsi="Arial"/>
          <w:sz w:val="20"/>
          <w:szCs w:val="20"/>
        </w:rPr>
        <w:t xml:space="preserve">.</w:t>
      </w:r>
    </w:p>
    <w:p>
      <w:pPr>
        <w:pBdr>
          <w:top w:val="single" w:color="4A2A15" w:sz="4"/>
          <w:left w:val="single" w:color="4A2A15" w:sz="4"/>
          <w:bottom w:val="single" w:color="4A2A15" w:sz="4"/>
          <w:right w:val="single" w:color="4A2A15" w:sz="4"/>
        </w:pBdr>
        <w:shd w:fill="F3ECE2" w:val="clear"/>
        <w:spacing w:after="200" w:before="120"/>
        <w:ind w:left="100" w:right="100"/>
      </w:pPr>
      <w:r>
        <w:rPr>
          <w:rFonts w:ascii="Arial" w:cs="Arial" w:eastAsia="Arial" w:hAnsi="Arial"/>
          <w:sz w:val="20"/>
          <w:szCs w:val="20"/>
        </w:rPr>
        <w:t xml:space="preserve">IMPORTANT — approving a row here does NOT, by itself, let that person open the AppSheet app. AppSheet's actual access control is separate: either the app is already set to "Anyone in [your Google Workspace domain] with the link" (Manage → Users in the editor), in which case this flow is really about granting VISIBILITY into specific desk views/data — enforced with a Security Filter that checks a signed-in user's email against Approved rows in AccessRequests — or the app is restricted to individually-invited users, in which case this flow becomes a request queue only, and the admin still has to manually add the approved person's email under Manage → Users after approving here. There is no formula that can invite someone to the app itself. Decide which of these two matches your app's current access setting before building this section, since it changes what "Approve" actually accomplishes.</w:t>
      </w:r>
    </w:p>
    <w:p>
      <w:pPr>
        <w:pStyle w:val="ListParagraph"/>
        <w:numPr>
          <w:ilvl w:val="0"/>
          <w:numId w:val="2"/>
        </w:numPr>
        <w:spacing w:after="100"/>
      </w:pPr>
      <w:r>
        <w:rPr>
          <w:rFonts w:ascii="Arial" w:cs="Arial" w:eastAsia="Arial" w:hAnsi="Arial"/>
          <w:sz w:val="20"/>
          <w:szCs w:val="20"/>
        </w:rPr>
        <w:t xml:space="preserve">Optional: add a Bot that emails the two admins when a new row is added to AccessRequests, so approvals don't rely on someone remembering to check the Admin view.</w:t>
      </w:r>
    </w:p>
    <w:p>
      <w:pPr>
        <w:pStyle w:val="Heading1"/>
        <w:spacing w:after="160" w:before="320"/>
      </w:pPr>
      <w:r>
        <w:t xml:space="preserve">Deviations from the original blueprint / prototype — read before you start</w:t>
      </w:r>
    </w:p>
    <w:p>
      <w:pPr>
        <w:pStyle w:val="ListParagraph"/>
        <w:numPr>
          <w:ilvl w:val="0"/>
          <w:numId w:val="5"/>
        </w:numPr>
        <w:spacing w:after="100"/>
      </w:pPr>
      <w:r>
        <w:rPr>
          <w:rFonts w:ascii="Arial" w:cs="Arial" w:eastAsia="Arial" w:hAnsi="Arial"/>
          <w:sz w:val="20"/>
          <w:szCs w:val="20"/>
        </w:rPr>
        <w:t xml:space="preserve">Preferred Option must be a plain Text column with a dynamic Suggested Values formula, not a true Ref column — AppSheet Ref columns can’t conditionally point at two different tables (RecommendedTrains vs RecommendedFlights) depending on another column’s value.</w:t>
      </w:r>
    </w:p>
    <w:p>
      <w:pPr>
        <w:pStyle w:val="ListParagraph"/>
        <w:numPr>
          <w:ilvl w:val="0"/>
          <w:numId w:val="5"/>
        </w:numPr>
        <w:spacing w:after="100"/>
      </w:pPr>
      <w:r>
        <w:rPr>
          <w:rFonts w:ascii="Arial" w:cs="Arial" w:eastAsia="Arial" w:hAnsi="Arial"/>
          <w:sz w:val="20"/>
          <w:szCs w:val="20"/>
        </w:rPr>
        <w:t xml:space="preserve">The Traveller ID Upload flow requires Google sign-in for every user by default — there’s no unauthenticated link-only access without making the entire app public.</w:t>
      </w:r>
    </w:p>
    <w:p>
      <w:pPr>
        <w:pStyle w:val="ListParagraph"/>
        <w:numPr>
          <w:ilvl w:val="0"/>
          <w:numId w:val="5"/>
        </w:numPr>
        <w:spacing w:after="100"/>
      </w:pPr>
      <w:r>
        <w:rPr>
          <w:rFonts w:ascii="Arial" w:cs="Arial" w:eastAsia="Arial" w:hAnsi="Arial"/>
          <w:sz w:val="20"/>
          <w:szCs w:val="20"/>
        </w:rPr>
        <w:t xml:space="preserve">The POC "bulk table" experience is a grid/Table view of separately-added rows, not a single form with an embedded multi-row table.</w:t>
      </w:r>
    </w:p>
    <w:p>
      <w:pPr>
        <w:pStyle w:val="ListParagraph"/>
        <w:numPr>
          <w:ilvl w:val="0"/>
          <w:numId w:val="5"/>
        </w:numPr>
        <w:spacing w:after="100"/>
      </w:pPr>
      <w:r>
        <w:rPr>
          <w:rFonts w:ascii="Arial" w:cs="Arial" w:eastAsia="Arial" w:hAnsi="Arial"/>
          <w:sz w:val="20"/>
          <w:szCs w:val="20"/>
        </w:rPr>
        <w:t xml:space="preserve">ID masking and access restriction rely on view composition (never adding raw columns to desk-facing views) rather than platform-enforced field security, unless the AppSheet plan includes Column Security.</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2026-07-26T13:54:31.879Z</dcterms:created>
  <dcterms:modified xsi:type="dcterms:W3CDTF">2026-07-26T13:54:31.879Z</dcterms:modified>
</cp:coreProperties>
</file>

<file path=docProps/custom.xml><?xml version="1.0" encoding="utf-8"?>
<Properties xmlns="http://schemas.openxmlformats.org/officeDocument/2006/custom-properties" xmlns:vt="http://schemas.openxmlformats.org/officeDocument/2006/docPropsVTypes"/>
</file>