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33D97" w14:textId="58B2B1E1" w:rsidR="00B30320" w:rsidRDefault="00185BB4" w:rsidP="00C90A38">
      <w:pPr>
        <w:pStyle w:val="Title"/>
        <w:jc w:val="left"/>
      </w:pPr>
      <w:r>
        <w:rPr>
          <w:noProof/>
        </w:rPr>
        <mc:AlternateContent>
          <mc:Choice Requires="wps">
            <w:drawing>
              <wp:anchor distT="45720" distB="45720" distL="114300" distR="114300" simplePos="0" relativeHeight="251659264" behindDoc="0" locked="0" layoutInCell="1" allowOverlap="1" wp14:anchorId="76AF3610" wp14:editId="2E7984A9">
                <wp:simplePos x="0" y="0"/>
                <wp:positionH relativeFrom="column">
                  <wp:posOffset>3341646</wp:posOffset>
                </wp:positionH>
                <wp:positionV relativeFrom="paragraph">
                  <wp:posOffset>63059</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A244B0" w14:textId="1FEB9502" w:rsidR="00185BB4" w:rsidRPr="00185BB4" w:rsidRDefault="00185BB4" w:rsidP="00185BB4">
                            <w:pPr>
                              <w:pStyle w:val="Heading3"/>
                              <w:rPr>
                                <w:color w:val="FF0000"/>
                                <w:sz w:val="32"/>
                                <w:szCs w:val="32"/>
                              </w:rPr>
                            </w:pPr>
                            <w:r w:rsidRPr="00185BB4">
                              <w:rPr>
                                <w:color w:val="FF0000"/>
                                <w:sz w:val="32"/>
                                <w:szCs w:val="32"/>
                              </w:rPr>
                              <w:t xml:space="preserve">Avoid Kelvin sensing until </w:t>
                            </w:r>
                            <w:r w:rsidR="00541172">
                              <w:rPr>
                                <w:color w:val="FF0000"/>
                                <w:sz w:val="32"/>
                                <w:szCs w:val="32"/>
                              </w:rPr>
                              <w:t xml:space="preserve">unit is </w:t>
                            </w:r>
                            <w:r w:rsidRPr="00185BB4">
                              <w:rPr>
                                <w:color w:val="FF0000"/>
                                <w:sz w:val="32"/>
                                <w:szCs w:val="32"/>
                              </w:rPr>
                              <w:t>modified</w:t>
                            </w:r>
                          </w:p>
                          <w:p w14:paraId="11E2CCE1" w14:textId="19329351" w:rsidR="00185BB4" w:rsidRDefault="00185BB4">
                            <w:r>
                              <w:t>It is strongly recommended that the Kelvin voltage sensing function of the DC load is not used until the modifications outlined in this article have been completed. Normal voltage sensing, via the main + and – terminals is unaffected by this issue.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6AF3610" id="_x0000_t202" coordsize="21600,21600" o:spt="202" path="m,l,21600r21600,l21600,xe">
                <v:stroke joinstyle="miter"/>
                <v:path gradientshapeok="t" o:connecttype="rect"/>
              </v:shapetype>
              <v:shape id="Text Box 2" o:spid="_x0000_s1026" type="#_x0000_t202" style="position:absolute;margin-left:263.1pt;margin-top:4.9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">
                <v:textbox style="mso-fit-shape-to-text:t">
                  <w:txbxContent>
                    <w:p w14:paraId="29A244B0" w14:textId="1FEB9502" w:rsidR="00185BB4" w:rsidRPr="00185BB4" w:rsidRDefault="00185BB4" w:rsidP="00185BB4">
                      <w:pPr>
                        <w:pStyle w:val="Heading3"/>
                        <w:rPr>
                          <w:color w:val="FF0000"/>
                          <w:sz w:val="32"/>
                          <w:szCs w:val="32"/>
                        </w:rPr>
                      </w:pPr>
                      <w:r w:rsidRPr="00185BB4">
                        <w:rPr>
                          <w:color w:val="FF0000"/>
                          <w:sz w:val="32"/>
                          <w:szCs w:val="32"/>
                        </w:rPr>
                        <w:t xml:space="preserve">Avoid Kelvin sensing until </w:t>
                      </w:r>
                      <w:r w:rsidR="00541172">
                        <w:rPr>
                          <w:color w:val="FF0000"/>
                          <w:sz w:val="32"/>
                          <w:szCs w:val="32"/>
                        </w:rPr>
                        <w:t xml:space="preserve">unit is </w:t>
                      </w:r>
                      <w:r w:rsidRPr="00185BB4">
                        <w:rPr>
                          <w:color w:val="FF0000"/>
                          <w:sz w:val="32"/>
                          <w:szCs w:val="32"/>
                        </w:rPr>
                        <w:t>modified</w:t>
                      </w:r>
                    </w:p>
                    <w:p w14:paraId="11E2CCE1" w14:textId="19329351" w:rsidR="00185BB4" w:rsidRDefault="00185BB4">
                      <w:r>
                        <w:t>It is strongly recommended that the Kelvin voltage sensing function of the DC load is not used until the modifications outlined in this article have been completed. Normal voltage sensing, via the main + and – terminals is unaffected by this issue.</w:t>
                      </w:r>
                    </w:p>
                  </w:txbxContent>
                </v:textbox>
                <w10:wrap type="square"/>
              </v:shape>
            </w:pict>
          </mc:Fallback>
        </mc:AlternateContent>
      </w:r>
      <w:r w:rsidR="00D0638C">
        <w:t xml:space="preserve">WiFi-Controlled Programmable </w:t>
      </w:r>
      <w:r w:rsidR="00EE7965">
        <w:t>DC Load Update</w:t>
      </w:r>
    </w:p>
    <w:p w14:paraId="6F79180C" w14:textId="3DA26659" w:rsidR="00C90A38" w:rsidRDefault="00C90A38" w:rsidP="00C90A38">
      <w:r>
        <w:t xml:space="preserve">The WiFi Controlled DC Load project has proved popular, and constructors have suggested </w:t>
      </w:r>
      <w:proofErr w:type="gramStart"/>
      <w:r>
        <w:t>a number of</w:t>
      </w:r>
      <w:proofErr w:type="gramEnd"/>
      <w:r>
        <w:t xml:space="preserve"> worthwhile hardware and software improvements. Two stand out, principally Erwin </w:t>
      </w:r>
      <w:proofErr w:type="spellStart"/>
      <w:r>
        <w:t>Bejsta’s</w:t>
      </w:r>
      <w:proofErr w:type="spellEnd"/>
      <w:r>
        <w:t xml:space="preserve"> improvements to the battery test function, and Ray Miller’s analysis that showed that the original Kelvin voltage sensing arrangements could potentially damage the ADS1115 ADC at high currents. There is no issue if the main + and – terminals are used for voltage sensing. </w:t>
      </w:r>
    </w:p>
    <w:p w14:paraId="5B216722" w14:textId="29882851" w:rsidR="00E769F6" w:rsidRDefault="00E769F6" w:rsidP="00C90A38">
      <w:r>
        <w:t>The hardware</w:t>
      </w:r>
      <w:r w:rsidR="005A029D">
        <w:t xml:space="preserve"> changes</w:t>
      </w:r>
    </w:p>
    <w:p w14:paraId="3AC0E27E" w14:textId="77777777" w:rsidR="00E769F6" w:rsidRDefault="00E769F6" w:rsidP="00E769F6">
      <w:pPr>
        <w:pStyle w:val="ListParagraph"/>
        <w:numPr>
          <w:ilvl w:val="0"/>
          <w:numId w:val="11"/>
        </w:numPr>
      </w:pPr>
      <w:r>
        <w:t xml:space="preserve">Kelvin sensing issue rectified </w:t>
      </w:r>
    </w:p>
    <w:p w14:paraId="6D9C56C4" w14:textId="0BD67229" w:rsidR="00E769F6" w:rsidRDefault="00E769F6" w:rsidP="00E769F6">
      <w:pPr>
        <w:pStyle w:val="ListParagraph"/>
        <w:numPr>
          <w:ilvl w:val="0"/>
          <w:numId w:val="11"/>
        </w:numPr>
      </w:pPr>
      <w:r>
        <w:t>Reduced noise in the 12v supply</w:t>
      </w:r>
    </w:p>
    <w:p w14:paraId="013755CD" w14:textId="501FE1A4" w:rsidR="00E769F6" w:rsidRDefault="00E769F6" w:rsidP="00E769F6">
      <w:pPr>
        <w:pStyle w:val="ListParagraph"/>
        <w:numPr>
          <w:ilvl w:val="0"/>
          <w:numId w:val="11"/>
        </w:numPr>
      </w:pPr>
      <w:r>
        <w:t>Less control sensitivity to short-term current transients</w:t>
      </w:r>
    </w:p>
    <w:p w14:paraId="3685815F" w14:textId="77777777" w:rsidR="00E769F6" w:rsidRDefault="00E769F6" w:rsidP="00C90A38"/>
    <w:p w14:paraId="156C8459" w14:textId="12EAF764" w:rsidR="005D745D" w:rsidRDefault="005D745D" w:rsidP="00C90A38">
      <w:r>
        <w:t xml:space="preserve">While the full list of </w:t>
      </w:r>
      <w:r w:rsidR="00E769F6">
        <w:t xml:space="preserve">software </w:t>
      </w:r>
      <w:r>
        <w:t>changes is available in the changelog &lt;link&gt; the highlights are:</w:t>
      </w:r>
    </w:p>
    <w:p w14:paraId="67D550E0" w14:textId="77777777" w:rsidR="005A029D" w:rsidRDefault="005A029D" w:rsidP="005A029D">
      <w:pPr>
        <w:pStyle w:val="ListParagraph"/>
        <w:numPr>
          <w:ilvl w:val="0"/>
          <w:numId w:val="11"/>
        </w:numPr>
      </w:pPr>
      <w:r>
        <w:t>Multiple improvements to battery testing</w:t>
      </w:r>
    </w:p>
    <w:p w14:paraId="14BDD278" w14:textId="78DDE6D3" w:rsidR="00E769F6" w:rsidRDefault="00E769F6" w:rsidP="00E769F6">
      <w:pPr>
        <w:pStyle w:val="ListParagraph"/>
        <w:numPr>
          <w:ilvl w:val="0"/>
          <w:numId w:val="11"/>
        </w:numPr>
      </w:pPr>
      <w:r>
        <w:t xml:space="preserve">Kelvin sensing modes added </w:t>
      </w:r>
    </w:p>
    <w:p w14:paraId="2C1957F9" w14:textId="35F4AF26" w:rsidR="00EE7965" w:rsidRDefault="006B151A" w:rsidP="00EE7965">
      <w:pPr>
        <w:pStyle w:val="ListParagraph"/>
        <w:numPr>
          <w:ilvl w:val="0"/>
          <w:numId w:val="11"/>
        </w:numPr>
      </w:pPr>
      <w:r>
        <w:t xml:space="preserve">More accurate and rapid control behaviour, particularly in CR, </w:t>
      </w:r>
      <w:proofErr w:type="gramStart"/>
      <w:r>
        <w:t>CP</w:t>
      </w:r>
      <w:proofErr w:type="gramEnd"/>
      <w:r>
        <w:t xml:space="preserve"> and CV modes.</w:t>
      </w:r>
    </w:p>
    <w:p w14:paraId="4AEF1EFD" w14:textId="06DF83FB" w:rsidR="006B151A" w:rsidRDefault="006B151A" w:rsidP="00EE7965">
      <w:pPr>
        <w:pStyle w:val="ListParagraph"/>
        <w:numPr>
          <w:ilvl w:val="0"/>
          <w:numId w:val="11"/>
        </w:numPr>
      </w:pPr>
      <w:r>
        <w:t>Improved error condition monitoring (over/under voltage, over current, exceeding AOA).</w:t>
      </w:r>
    </w:p>
    <w:p w14:paraId="2DC3DA3B" w14:textId="3DAFC468" w:rsidR="006B151A" w:rsidRDefault="006B151A" w:rsidP="006B151A">
      <w:pPr>
        <w:pStyle w:val="ListParagraph"/>
        <w:numPr>
          <w:ilvl w:val="0"/>
          <w:numId w:val="11"/>
        </w:numPr>
      </w:pPr>
      <w:r>
        <w:t xml:space="preserve">Screen rotation now supported </w:t>
      </w:r>
      <w:r w:rsidR="00B335A9">
        <w:t>as well as touch panel rotation.</w:t>
      </w:r>
    </w:p>
    <w:p w14:paraId="046E09E8" w14:textId="5A4BCD74" w:rsidR="00BF31E6" w:rsidRDefault="00BF31E6" w:rsidP="00BF31E6">
      <w:r>
        <w:t xml:space="preserve">Several other constructors have made suggestions that have been included in </w:t>
      </w:r>
      <w:r w:rsidR="005E4AB4">
        <w:t>a software</w:t>
      </w:r>
      <w:r>
        <w:t xml:space="preserve"> update</w:t>
      </w:r>
      <w:r w:rsidR="0023476D">
        <w:t xml:space="preserve"> which is downloadable </w:t>
      </w:r>
      <w:r w:rsidR="00367895">
        <w:t>from</w:t>
      </w:r>
      <w:r w:rsidR="0023476D">
        <w:t xml:space="preserve"> &lt;</w:t>
      </w:r>
      <w:r w:rsidR="00367895">
        <w:t>l</w:t>
      </w:r>
      <w:r w:rsidR="0023476D">
        <w:t>ink&gt;</w:t>
      </w:r>
      <w:r w:rsidR="00367895">
        <w:t xml:space="preserve"> and a revised manual is available </w:t>
      </w:r>
      <w:r w:rsidR="006B151A">
        <w:t>at</w:t>
      </w:r>
      <w:r w:rsidR="00367895">
        <w:t xml:space="preserve"> &lt;link&gt;</w:t>
      </w:r>
      <w:r>
        <w:t>.</w:t>
      </w:r>
    </w:p>
    <w:p w14:paraId="15B691F1" w14:textId="77777777" w:rsidR="00BF551A" w:rsidRDefault="00BF551A" w:rsidP="00BF551A">
      <w:pPr>
        <w:pStyle w:val="Heading1"/>
      </w:pPr>
      <w:r>
        <w:t>Hardware improvements</w:t>
      </w:r>
    </w:p>
    <w:p w14:paraId="14DD0D1C" w14:textId="4CA34574" w:rsidR="00BF551A" w:rsidRDefault="00BF551A" w:rsidP="00BF551A">
      <w:pPr>
        <w:rPr>
          <w:lang w:eastAsia="en-AU"/>
        </w:rPr>
      </w:pPr>
      <w:r>
        <w:rPr>
          <w:lang w:eastAsia="en-AU"/>
        </w:rPr>
        <w:t>The main improvement to the hardware resolves the issue with Kelvin voltage sensing. This change is mandatory if Kelvin (4-wire) voltage sensing is to be used.</w:t>
      </w:r>
    </w:p>
    <w:p w14:paraId="6A4DC84D" w14:textId="429E73E2" w:rsidR="00BF551A" w:rsidRPr="00BF551A" w:rsidRDefault="00BF551A" w:rsidP="00BF551A">
      <w:pPr>
        <w:rPr>
          <w:lang w:eastAsia="en-AU"/>
        </w:rPr>
      </w:pPr>
      <w:r>
        <w:rPr>
          <w:lang w:eastAsia="en-AU"/>
        </w:rPr>
        <w:t xml:space="preserve">The other changes require one or two components to be added or changed: improvements to noise on the 12V supply rail to the </w:t>
      </w:r>
      <w:proofErr w:type="spellStart"/>
      <w:r>
        <w:rPr>
          <w:lang w:eastAsia="en-AU"/>
        </w:rPr>
        <w:t>opamps</w:t>
      </w:r>
      <w:proofErr w:type="spellEnd"/>
      <w:r>
        <w:rPr>
          <w:lang w:eastAsia="en-AU"/>
        </w:rPr>
        <w:t xml:space="preserve">; a reduction in sensitivity to current transients in ESP32 readings and a reduction to ringing in the DAC output under step changes.  </w:t>
      </w:r>
    </w:p>
    <w:p w14:paraId="6440AC83" w14:textId="40263B1D" w:rsidR="005A029D" w:rsidRDefault="005A029D" w:rsidP="005A029D">
      <w:pPr>
        <w:pStyle w:val="Heading3"/>
      </w:pPr>
      <w:r>
        <w:t>Kelvin sensing modifications</w:t>
      </w:r>
    </w:p>
    <w:p w14:paraId="2027084A" w14:textId="5E7B2309" w:rsidR="005A029D" w:rsidRDefault="005A029D" w:rsidP="005A029D">
      <w:r>
        <w:t>Some additional circuitry is required to rectify the issue with Kelvin voltage sensing. In the original circuit, the negative Kelvin sensing terminal is connected directly to the negative input of the ADS1115. If Kelvin sensing is being used and there is significant resistance in the lead from the DUT to the main negative input, the negative Kelvin terminal develops a potential below system ground</w:t>
      </w:r>
      <w:r w:rsidR="00D552C2">
        <w:t xml:space="preserve"> (see Fig.1)</w:t>
      </w:r>
      <w:r>
        <w:t xml:space="preserve">. </w:t>
      </w:r>
    </w:p>
    <w:p w14:paraId="1475CB8A" w14:textId="5D024EB5" w:rsidR="005A029D" w:rsidRDefault="00D552C2" w:rsidP="005A029D">
      <w:r>
        <w:t xml:space="preserve">If the load current is </w:t>
      </w:r>
      <w:r w:rsidR="005A029D">
        <w:t>10A</w:t>
      </w:r>
      <w:r>
        <w:t>, j</w:t>
      </w:r>
      <w:r w:rsidR="005A029D">
        <w:t>ust 0.1 ohms resistance in the negative power lead will create a -1.0V potential at the ADS1115 negative voltage sensing pin and destructive current will flow, as the protection diodes in the ADS1115 are only rated at 10mA.</w:t>
      </w:r>
    </w:p>
    <w:p w14:paraId="060E19A5" w14:textId="072D78EC" w:rsidR="005A029D" w:rsidRDefault="00E0660E" w:rsidP="005A029D">
      <w:pPr>
        <w:pStyle w:val="Caption"/>
      </w:pPr>
      <w:r w:rsidRPr="00E0660E">
        <w:lastRenderedPageBreak/>
        <w:drawing>
          <wp:inline distT="0" distB="0" distL="0" distR="0" wp14:anchorId="7684AD2E" wp14:editId="74FE84C5">
            <wp:extent cx="3604053" cy="1934028"/>
            <wp:effectExtent l="0" t="0" r="0" b="9525"/>
            <wp:docPr id="6112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24584" name=""/>
                    <pic:cNvPicPr/>
                  </pic:nvPicPr>
                  <pic:blipFill>
                    <a:blip r:embed="rId6"/>
                    <a:stretch>
                      <a:fillRect/>
                    </a:stretch>
                  </pic:blipFill>
                  <pic:spPr>
                    <a:xfrm>
                      <a:off x="0" y="0"/>
                      <a:ext cx="3618704" cy="1941890"/>
                    </a:xfrm>
                    <a:prstGeom prst="rect">
                      <a:avLst/>
                    </a:prstGeom>
                  </pic:spPr>
                </pic:pic>
              </a:graphicData>
            </a:graphic>
          </wp:inline>
        </w:drawing>
      </w:r>
    </w:p>
    <w:p w14:paraId="65FA7E5E" w14:textId="074D0369" w:rsidR="005A029D" w:rsidRDefault="005A029D" w:rsidP="005A029D">
      <w:pPr>
        <w:pStyle w:val="Caption"/>
      </w:pPr>
      <w:r>
        <w:t xml:space="preserve">Fig.1 Simplified circuit of the original DC Load final stage and Kelvin sensing. </w:t>
      </w:r>
      <w:r w:rsidR="005F512B">
        <w:t xml:space="preserve">When substantial current is flowing, any resistance in the negative lead to the DUT will induce a negative voltage directly at the ADC </w:t>
      </w:r>
      <w:r w:rsidR="00155B5D">
        <w:t>negative</w:t>
      </w:r>
      <w:r w:rsidR="005F512B">
        <w:t xml:space="preserve"> input.</w:t>
      </w:r>
    </w:p>
    <w:p w14:paraId="55CEDB87" w14:textId="77777777" w:rsidR="005A029D" w:rsidRDefault="005A029D" w:rsidP="005A029D">
      <w:r>
        <w:t xml:space="preserve">To resolve this issue, a voltage divider is inserted into the negative side of the voltage sensing circuit and both positive and negative sides are biased to 0.7V (see Fig.2). This is sufficient to maintain both ADS inputs within acceptable values for normal operations. </w:t>
      </w:r>
    </w:p>
    <w:p w14:paraId="5A0D74BD" w14:textId="5B3B7C40" w:rsidR="005A029D" w:rsidRDefault="00067258" w:rsidP="005A029D">
      <w:pPr>
        <w:pStyle w:val="Caption"/>
      </w:pPr>
      <w:r w:rsidRPr="00067258">
        <w:rPr>
          <w:noProof/>
        </w:rPr>
        <w:drawing>
          <wp:inline distT="0" distB="0" distL="0" distR="0" wp14:anchorId="141A99F0" wp14:editId="3DD6FE5F">
            <wp:extent cx="4208223" cy="2047350"/>
            <wp:effectExtent l="0" t="0" r="1905" b="0"/>
            <wp:docPr id="24120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06245" name=""/>
                    <pic:cNvPicPr/>
                  </pic:nvPicPr>
                  <pic:blipFill>
                    <a:blip r:embed="rId7"/>
                    <a:stretch>
                      <a:fillRect/>
                    </a:stretch>
                  </pic:blipFill>
                  <pic:spPr>
                    <a:xfrm>
                      <a:off x="0" y="0"/>
                      <a:ext cx="4216556" cy="2051404"/>
                    </a:xfrm>
                    <a:prstGeom prst="rect">
                      <a:avLst/>
                    </a:prstGeom>
                  </pic:spPr>
                </pic:pic>
              </a:graphicData>
            </a:graphic>
          </wp:inline>
        </w:drawing>
      </w:r>
    </w:p>
    <w:p w14:paraId="51446747" w14:textId="5B25B311" w:rsidR="005A029D" w:rsidRDefault="005A029D" w:rsidP="005A029D">
      <w:pPr>
        <w:pStyle w:val="Caption"/>
      </w:pPr>
      <w:r>
        <w:t>Fig.2 With a voltage divider in the negative Kelvin sensing leg,</w:t>
      </w:r>
      <w:r w:rsidR="00C6627C">
        <w:t xml:space="preserve"> with -150V applied </w:t>
      </w:r>
      <w:r w:rsidR="00950DBE">
        <w:t xml:space="preserve">directly </w:t>
      </w:r>
      <w:r w:rsidR="00C6627C">
        <w:t xml:space="preserve">to the K- input, </w:t>
      </w:r>
      <w:r>
        <w:t xml:space="preserve">the </w:t>
      </w:r>
      <w:r w:rsidR="00C6627C">
        <w:t xml:space="preserve">current through the voltage divider is around 250uA, well with in the 10mA rating of the ADS1115input protection diodes. </w:t>
      </w:r>
    </w:p>
    <w:p w14:paraId="5CAFD58F" w14:textId="77777777" w:rsidR="006D2C82" w:rsidRDefault="006D2C82" w:rsidP="006D2C82">
      <w:r>
        <w:t>The worst-case fault conditions are when the main negative terminal is disconnected. If the DUT provides 150V, the Kelvin terminal will be at -150V and the divider current is around 0.25 mA, well within spec for the ADS’ internal protection diodes.</w:t>
      </w:r>
    </w:p>
    <w:p w14:paraId="17040023" w14:textId="77777777" w:rsidR="005A029D" w:rsidRDefault="005A029D" w:rsidP="005A029D">
      <w:r>
        <w:t>A DPDT relay switches between the main and Kelvin voltage sensing terminals, removing any connection between them. The relay is driven by GPIO-16 via transistor Q1.</w:t>
      </w:r>
    </w:p>
    <w:p w14:paraId="0F860BBF" w14:textId="77777777" w:rsidR="005A029D" w:rsidRDefault="005A029D" w:rsidP="005A029D">
      <w:r>
        <w:t>There are three voltage sensing modes available on the SET menu in the updated code: Main, Kelvin and Auto.</w:t>
      </w:r>
    </w:p>
    <w:p w14:paraId="247D4760" w14:textId="77777777" w:rsidR="005A029D" w:rsidRDefault="005A029D" w:rsidP="005A029D">
      <w:r>
        <w:t>When the load is OFF</w:t>
      </w:r>
      <w:r w:rsidRPr="003638CE">
        <w:t>, voltage is</w:t>
      </w:r>
      <w:r>
        <w:t xml:space="preserve"> always sensed via the main terminals. With no current flowing, this will be the same value as the Kelvin terminals if they are connected. </w:t>
      </w:r>
    </w:p>
    <w:p w14:paraId="7527EF0F" w14:textId="77777777" w:rsidR="005A029D" w:rsidRPr="003638CE" w:rsidRDefault="005A029D" w:rsidP="005A029D">
      <w:r>
        <w:t>When transitioning to ON, a measurement is taken on the Kelvin inputs. In Auto mode, if the voltage is close to the voltage across the main terminals, then Kelvin sensing is used. In Kelvin mode, if an equivalent voltage is not read an error is triggered and the load does not switch on.</w:t>
      </w:r>
    </w:p>
    <w:p w14:paraId="180B13B4" w14:textId="1A049B0B" w:rsidR="005A029D" w:rsidRDefault="005A029D" w:rsidP="005A029D">
      <w:r>
        <w:t xml:space="preserve">The new circuitry in Fig.3 fits on </w:t>
      </w:r>
      <w:r w:rsidR="002B1C2A">
        <w:t>Veroboard</w:t>
      </w:r>
      <w:r>
        <w:t>, Fig.4, which can be mounted near the relay board in the bottom of the case.</w:t>
      </w:r>
      <w:r w:rsidR="002B1C2A">
        <w:t xml:space="preserve"> There is no capacitor from K- to GND on the </w:t>
      </w:r>
      <w:r w:rsidR="006A6911">
        <w:t>circuit as there is already a 1n MLCC in this location on the main Load PCB.</w:t>
      </w:r>
    </w:p>
    <w:p w14:paraId="7BFFA09A" w14:textId="63DF1DE3" w:rsidR="005A029D" w:rsidRDefault="002B1C2A" w:rsidP="005A029D">
      <w:r w:rsidRPr="002B1C2A">
        <w:lastRenderedPageBreak/>
        <w:drawing>
          <wp:inline distT="0" distB="0" distL="0" distR="0" wp14:anchorId="018A6ECD" wp14:editId="0B2EF47E">
            <wp:extent cx="6120130" cy="3491230"/>
            <wp:effectExtent l="0" t="0" r="0" b="0"/>
            <wp:docPr id="194376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61535" name=""/>
                    <pic:cNvPicPr/>
                  </pic:nvPicPr>
                  <pic:blipFill>
                    <a:blip r:embed="rId8"/>
                    <a:stretch>
                      <a:fillRect/>
                    </a:stretch>
                  </pic:blipFill>
                  <pic:spPr>
                    <a:xfrm>
                      <a:off x="0" y="0"/>
                      <a:ext cx="6120130" cy="3491230"/>
                    </a:xfrm>
                    <a:prstGeom prst="rect">
                      <a:avLst/>
                    </a:prstGeom>
                  </pic:spPr>
                </pic:pic>
              </a:graphicData>
            </a:graphic>
          </wp:inline>
        </w:drawing>
      </w:r>
    </w:p>
    <w:p w14:paraId="18C12756" w14:textId="68E336F6" w:rsidR="005A029D" w:rsidRDefault="005A029D" w:rsidP="005A029D">
      <w:pPr>
        <w:pStyle w:val="Caption"/>
      </w:pPr>
      <w:r>
        <w:t xml:space="preserve">Fig.3 The components for the small </w:t>
      </w:r>
      <w:proofErr w:type="spellStart"/>
      <w:r w:rsidR="006A6911">
        <w:t>cirucit</w:t>
      </w:r>
      <w:proofErr w:type="spellEnd"/>
      <w:r>
        <w:t xml:space="preserve"> containing the revised Kelvin sensing input circuitry. Through-hole components have been used to simplify parts sourcing.</w:t>
      </w:r>
    </w:p>
    <w:p w14:paraId="7A4FA67F" w14:textId="6CD38868" w:rsidR="002B1C2A" w:rsidRDefault="002B1C2A" w:rsidP="002B1C2A">
      <w:r w:rsidRPr="002B1C2A">
        <w:drawing>
          <wp:inline distT="0" distB="0" distL="0" distR="0" wp14:anchorId="0A24F6CB" wp14:editId="2F339A36">
            <wp:extent cx="6120130" cy="2773680"/>
            <wp:effectExtent l="0" t="0" r="0" b="7620"/>
            <wp:docPr id="6794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63285" name=""/>
                    <pic:cNvPicPr/>
                  </pic:nvPicPr>
                  <pic:blipFill>
                    <a:blip r:embed="rId9"/>
                    <a:stretch>
                      <a:fillRect/>
                    </a:stretch>
                  </pic:blipFill>
                  <pic:spPr>
                    <a:xfrm>
                      <a:off x="0" y="0"/>
                      <a:ext cx="6120130" cy="2773680"/>
                    </a:xfrm>
                    <a:prstGeom prst="rect">
                      <a:avLst/>
                    </a:prstGeom>
                  </pic:spPr>
                </pic:pic>
              </a:graphicData>
            </a:graphic>
          </wp:inline>
        </w:drawing>
      </w:r>
    </w:p>
    <w:p w14:paraId="46808101" w14:textId="532FFFA7" w:rsidR="006A6911" w:rsidRDefault="006A6911" w:rsidP="006A6911">
      <w:pPr>
        <w:pStyle w:val="Caption"/>
      </w:pPr>
      <w:r>
        <w:t xml:space="preserve">Fig.4 A Veroboard layout made with </w:t>
      </w:r>
      <w:proofErr w:type="spellStart"/>
      <w:r>
        <w:t>VeeCAD</w:t>
      </w:r>
      <w:proofErr w:type="spellEnd"/>
      <w:r>
        <w:t xml:space="preserve">. The X marks are cut tracks. Green rectangles are links. </w:t>
      </w:r>
    </w:p>
    <w:p w14:paraId="450EDD97" w14:textId="42A81D80" w:rsidR="005A029D" w:rsidRDefault="005A029D" w:rsidP="006A6911">
      <w:pPr>
        <w:pStyle w:val="Caption"/>
      </w:pPr>
      <w:r w:rsidRPr="00B82BBE">
        <w:rPr>
          <w:noProof/>
        </w:rPr>
        <w:lastRenderedPageBreak/>
        <w:drawing>
          <wp:inline distT="0" distB="0" distL="0" distR="0" wp14:anchorId="42413D86" wp14:editId="5BE202C3">
            <wp:extent cx="5731510" cy="2894965"/>
            <wp:effectExtent l="0" t="0" r="2540" b="635"/>
            <wp:docPr id="162385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59594" name=""/>
                    <pic:cNvPicPr/>
                  </pic:nvPicPr>
                  <pic:blipFill>
                    <a:blip r:embed="rId10"/>
                    <a:stretch>
                      <a:fillRect/>
                    </a:stretch>
                  </pic:blipFill>
                  <pic:spPr>
                    <a:xfrm>
                      <a:off x="0" y="0"/>
                      <a:ext cx="5731510" cy="2894965"/>
                    </a:xfrm>
                    <a:prstGeom prst="rect">
                      <a:avLst/>
                    </a:prstGeom>
                  </pic:spPr>
                </pic:pic>
              </a:graphicData>
            </a:graphic>
          </wp:inline>
        </w:drawing>
      </w:r>
    </w:p>
    <w:p w14:paraId="6657D168" w14:textId="07A45A11" w:rsidR="005A029D" w:rsidRDefault="005A029D" w:rsidP="005A029D">
      <w:pPr>
        <w:pStyle w:val="Caption"/>
      </w:pPr>
      <w:r>
        <w:t xml:space="preserve">Fig.4 </w:t>
      </w:r>
      <w:r w:rsidR="006A6911">
        <w:t>Alternately, the Gerber files for a</w:t>
      </w:r>
      <w:r>
        <w:t xml:space="preserve"> 25mm x 51mm PCB</w:t>
      </w:r>
      <w:r w:rsidR="006A6911">
        <w:t xml:space="preserve"> are included in the repository</w:t>
      </w:r>
      <w:r>
        <w:t>.</w:t>
      </w:r>
    </w:p>
    <w:p w14:paraId="52095DAB" w14:textId="77777777" w:rsidR="005A029D" w:rsidRDefault="005A029D" w:rsidP="005A029D">
      <w:r w:rsidRPr="00064344">
        <w:rPr>
          <w:noProof/>
        </w:rPr>
        <w:drawing>
          <wp:inline distT="0" distB="0" distL="0" distR="0" wp14:anchorId="0890DED1" wp14:editId="38C0A196">
            <wp:extent cx="5731510" cy="3713480"/>
            <wp:effectExtent l="0" t="0" r="2540" b="1270"/>
            <wp:docPr id="101737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1031" name=""/>
                    <pic:cNvPicPr/>
                  </pic:nvPicPr>
                  <pic:blipFill>
                    <a:blip r:embed="rId11"/>
                    <a:stretch>
                      <a:fillRect/>
                    </a:stretch>
                  </pic:blipFill>
                  <pic:spPr>
                    <a:xfrm>
                      <a:off x="0" y="0"/>
                      <a:ext cx="5731510" cy="3713480"/>
                    </a:xfrm>
                    <a:prstGeom prst="rect">
                      <a:avLst/>
                    </a:prstGeom>
                  </pic:spPr>
                </pic:pic>
              </a:graphicData>
            </a:graphic>
          </wp:inline>
        </w:drawing>
      </w:r>
    </w:p>
    <w:p w14:paraId="4C5B4F9F" w14:textId="77777777" w:rsidR="005A029D" w:rsidRPr="00F4362F" w:rsidRDefault="005A029D" w:rsidP="005A029D">
      <w:pPr>
        <w:pStyle w:val="Caption"/>
      </w:pPr>
      <w:r>
        <w:t>Fig.5 The new Kelvin sensing arrangements re-route the Kelvin sensing input wires and source additional signals from the main PCB.</w:t>
      </w:r>
    </w:p>
    <w:p w14:paraId="660A732E" w14:textId="77777777" w:rsidR="005A029D" w:rsidRDefault="005A029D" w:rsidP="005A029D">
      <w:pPr>
        <w:pStyle w:val="Heading3"/>
      </w:pPr>
      <w:r>
        <w:t xml:space="preserve">Construction </w:t>
      </w:r>
    </w:p>
    <w:p w14:paraId="39F1A58C" w14:textId="77777777" w:rsidR="005A029D" w:rsidRDefault="005A029D" w:rsidP="005A029D">
      <w:r>
        <w:t>Through-hole parts have been specified throughout to simplify sourcing.</w:t>
      </w:r>
    </w:p>
    <w:p w14:paraId="0668ACAD" w14:textId="77777777" w:rsidR="005A029D" w:rsidRDefault="005A029D" w:rsidP="005A029D">
      <w:r>
        <w:t xml:space="preserve">The DPDT micro relay has an Omron G6V footprint and </w:t>
      </w:r>
      <w:proofErr w:type="gramStart"/>
      <w:r>
        <w:t>drop in</w:t>
      </w:r>
      <w:proofErr w:type="gramEnd"/>
      <w:r>
        <w:t xml:space="preserve"> replacements are available from Altronics and other parts suppliers. </w:t>
      </w:r>
    </w:p>
    <w:p w14:paraId="78B520E4" w14:textId="77777777" w:rsidR="005A029D" w:rsidRDefault="005A029D" w:rsidP="005A029D">
      <w:r>
        <w:t>The 560K resistors need to be 1W types for their higher breakdown voltage. These and the 7.5K resistors in the voltage dividers are the only critical values in the circuit.</w:t>
      </w:r>
    </w:p>
    <w:p w14:paraId="57BBC5EF" w14:textId="77777777" w:rsidR="005A029D" w:rsidRPr="001170A0" w:rsidRDefault="005A029D" w:rsidP="005A029D">
      <w:r>
        <w:t>While we have designed a small PCB for this modification, Veroboard is a viable alternative.</w:t>
      </w:r>
    </w:p>
    <w:p w14:paraId="59A54C72" w14:textId="77777777" w:rsidR="005A029D" w:rsidRDefault="005A029D" w:rsidP="005A029D">
      <w:r>
        <w:lastRenderedPageBreak/>
        <w:t>The modifications to the main PCB are straightforward – the 100k ohm resistor in Figs 5 and 6 is bridged and the 1.2k ohm resistor removed. A 330pF capacitor is soldered between the base of Q5 and ground.</w:t>
      </w:r>
    </w:p>
    <w:p w14:paraId="35729D76" w14:textId="692B3836" w:rsidR="005A029D" w:rsidRDefault="00E9410D" w:rsidP="005A029D">
      <w:r w:rsidRPr="00E9410D">
        <w:rPr>
          <w:noProof/>
        </w:rPr>
        <w:drawing>
          <wp:inline distT="0" distB="0" distL="0" distR="0" wp14:anchorId="3A185572" wp14:editId="517D7F4B">
            <wp:extent cx="4087533" cy="3557401"/>
            <wp:effectExtent l="0" t="0" r="8255" b="5080"/>
            <wp:docPr id="6391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655" name=""/>
                    <pic:cNvPicPr/>
                  </pic:nvPicPr>
                  <pic:blipFill>
                    <a:blip r:embed="rId12"/>
                    <a:stretch>
                      <a:fillRect/>
                    </a:stretch>
                  </pic:blipFill>
                  <pic:spPr>
                    <a:xfrm>
                      <a:off x="0" y="0"/>
                      <a:ext cx="4097202" cy="3565816"/>
                    </a:xfrm>
                    <a:prstGeom prst="rect">
                      <a:avLst/>
                    </a:prstGeom>
                  </pic:spPr>
                </pic:pic>
              </a:graphicData>
            </a:graphic>
          </wp:inline>
        </w:drawing>
      </w:r>
    </w:p>
    <w:p w14:paraId="090F8EDD" w14:textId="77777777" w:rsidR="005A029D" w:rsidRDefault="005A029D" w:rsidP="005A029D">
      <w:pPr>
        <w:pStyle w:val="Caption"/>
      </w:pPr>
      <w:r>
        <w:t>Fig.5 On the main PCB, one resistor is removed and one is bridged. A 330pF capacitor is added at the base of Q5 to reduce input noise to the ESP32 ADC.</w:t>
      </w:r>
    </w:p>
    <w:p w14:paraId="34E86357" w14:textId="77777777" w:rsidR="005A029D" w:rsidRDefault="005A029D" w:rsidP="005A029D">
      <w:r>
        <w:t xml:space="preserve">The two existing </w:t>
      </w:r>
      <w:proofErr w:type="gramStart"/>
      <w:r>
        <w:t>100 ohm</w:t>
      </w:r>
      <w:proofErr w:type="gramEnd"/>
      <w:r>
        <w:t xml:space="preserve"> resistors between the front panel Kelvin sensing and main input terminals are also removed.</w:t>
      </w:r>
    </w:p>
    <w:p w14:paraId="5237DD24" w14:textId="77777777" w:rsidR="005A029D" w:rsidRDefault="005A029D" w:rsidP="005A029D">
      <w:r>
        <w:t>While none of the wiring will carry any substantial currents, the + side wires coming from the front panel may be carrying up to 150V, requiring adequate insulation.</w:t>
      </w:r>
    </w:p>
    <w:p w14:paraId="442B946E" w14:textId="77777777" w:rsidR="005A029D" w:rsidRDefault="005A029D" w:rsidP="005A029D">
      <w:r>
        <w:t xml:space="preserve">The two wires coming from the Kelvin terminals on the front panel are transferred to the new PCB (K+IN and K-IN pads) and the KOUT pads of the new PCB go to the main PCB’s Kelvin terminals. </w:t>
      </w:r>
    </w:p>
    <w:p w14:paraId="56EA1E72" w14:textId="77777777" w:rsidR="005A029D" w:rsidRDefault="005A029D" w:rsidP="005A029D">
      <w:r>
        <w:t>The four input pads on the left-hand side of the board connect directly to their respective front panel terminals.</w:t>
      </w:r>
    </w:p>
    <w:p w14:paraId="6E9ED720" w14:textId="77777777" w:rsidR="005A029D" w:rsidRDefault="005A029D" w:rsidP="005A029D">
      <w:r>
        <w:t xml:space="preserve">The relay signal comes directly from pin 8 of the Control connector, 12V and COM are available on the main PCB. The Relay pins on the main PCB </w:t>
      </w:r>
      <w:proofErr w:type="gramStart"/>
      <w:r>
        <w:t>are</w:t>
      </w:r>
      <w:proofErr w:type="gramEnd"/>
      <w:r>
        <w:t xml:space="preserve"> a convenient source. </w:t>
      </w:r>
    </w:p>
    <w:p w14:paraId="5EAFCD0D" w14:textId="77777777" w:rsidR="005A029D" w:rsidRDefault="005A029D" w:rsidP="005A029D">
      <w:r>
        <w:t>After connecting all the cables to the small PCB, mount it in the base of the case, next to the main relay board.</w:t>
      </w:r>
    </w:p>
    <w:p w14:paraId="195A5141" w14:textId="77777777" w:rsidR="005A029D" w:rsidRDefault="005A029D" w:rsidP="005A029D"/>
    <w:p w14:paraId="38EBE2CF" w14:textId="77777777" w:rsidR="005A029D" w:rsidRDefault="005A029D" w:rsidP="005A029D">
      <w:r w:rsidRPr="0093459E">
        <w:rPr>
          <w:noProof/>
        </w:rPr>
        <w:lastRenderedPageBreak/>
        <w:drawing>
          <wp:inline distT="0" distB="0" distL="0" distR="0" wp14:anchorId="61B1020C" wp14:editId="5EA87973">
            <wp:extent cx="4020111" cy="6820852"/>
            <wp:effectExtent l="0" t="0" r="0" b="0"/>
            <wp:docPr id="68590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02926" name=""/>
                    <pic:cNvPicPr/>
                  </pic:nvPicPr>
                  <pic:blipFill>
                    <a:blip r:embed="rId13"/>
                    <a:stretch>
                      <a:fillRect/>
                    </a:stretch>
                  </pic:blipFill>
                  <pic:spPr>
                    <a:xfrm>
                      <a:off x="0" y="0"/>
                      <a:ext cx="4020111" cy="6820852"/>
                    </a:xfrm>
                    <a:prstGeom prst="rect">
                      <a:avLst/>
                    </a:prstGeom>
                  </pic:spPr>
                </pic:pic>
              </a:graphicData>
            </a:graphic>
          </wp:inline>
        </w:drawing>
      </w:r>
    </w:p>
    <w:p w14:paraId="4C6901E1" w14:textId="77777777" w:rsidR="005A029D" w:rsidRDefault="005A029D" w:rsidP="005A029D">
      <w:pPr>
        <w:pStyle w:val="Caption"/>
      </w:pPr>
      <w:r>
        <w:t>Fig.7 A visualisation of the main PCB alterations.</w:t>
      </w:r>
    </w:p>
    <w:p w14:paraId="6BFEC388" w14:textId="1D99338D" w:rsidR="0061010E" w:rsidRDefault="0061010E" w:rsidP="0061010E">
      <w:pPr>
        <w:pStyle w:val="Heading3"/>
      </w:pPr>
      <w:r>
        <w:t>Current transients</w:t>
      </w:r>
    </w:p>
    <w:p w14:paraId="0BC7C9DD" w14:textId="5E16B5DE" w:rsidR="00080A9E" w:rsidRDefault="0061010E" w:rsidP="0061010E">
      <w:r>
        <w:t xml:space="preserve">Ray </w:t>
      </w:r>
      <w:r w:rsidR="00E31ED5">
        <w:t xml:space="preserve">Miller </w:t>
      </w:r>
      <w:r>
        <w:t xml:space="preserve">detected </w:t>
      </w:r>
      <w:r w:rsidR="00E31ED5">
        <w:t xml:space="preserve">load </w:t>
      </w:r>
      <w:r>
        <w:t>current transients</w:t>
      </w:r>
      <w:r w:rsidR="00080A9E">
        <w:t>, followed by ringing in the current control cycle,</w:t>
      </w:r>
      <w:r>
        <w:t xml:space="preserve"> that were triggered by false current readings by the ESP32 ADC</w:t>
      </w:r>
      <w:r w:rsidR="00A350B5">
        <w:t xml:space="preserve"> (s</w:t>
      </w:r>
      <w:r w:rsidR="0076724A">
        <w:t>ee Scope.1</w:t>
      </w:r>
      <w:r w:rsidR="00A350B5">
        <w:t xml:space="preserve">). The deviations from the correct value are +/- </w:t>
      </w:r>
      <w:r w:rsidR="00FA7813">
        <w:t>30</w:t>
      </w:r>
      <w:r w:rsidR="00A350B5">
        <w:t xml:space="preserve">mV indicating a current variation of </w:t>
      </w:r>
      <w:r w:rsidR="00FA7813">
        <w:t>just over 0</w:t>
      </w:r>
      <w:r w:rsidR="00BF1C38">
        <w:t>.5</w:t>
      </w:r>
      <w:r w:rsidR="00A350B5">
        <w:t>A.</w:t>
      </w:r>
    </w:p>
    <w:p w14:paraId="55E3EABE" w14:textId="3C2A4D85" w:rsidR="00080A9E" w:rsidRDefault="009F4093" w:rsidP="0061010E">
      <w:r>
        <w:rPr>
          <w:noProof/>
        </w:rPr>
        <w:lastRenderedPageBreak/>
        <w:drawing>
          <wp:inline distT="0" distB="0" distL="0" distR="0" wp14:anchorId="7B5C693E" wp14:editId="17AF53B0">
            <wp:extent cx="5735955" cy="3693160"/>
            <wp:effectExtent l="0" t="0" r="0" b="2540"/>
            <wp:docPr id="162669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5955" cy="3693160"/>
                    </a:xfrm>
                    <a:prstGeom prst="rect">
                      <a:avLst/>
                    </a:prstGeom>
                    <a:noFill/>
                    <a:ln>
                      <a:noFill/>
                    </a:ln>
                  </pic:spPr>
                </pic:pic>
              </a:graphicData>
            </a:graphic>
          </wp:inline>
        </w:drawing>
      </w:r>
    </w:p>
    <w:p w14:paraId="1BA37BD0" w14:textId="689B7444" w:rsidR="0076724A" w:rsidRDefault="0076724A" w:rsidP="0076724A">
      <w:pPr>
        <w:pStyle w:val="Caption"/>
      </w:pPr>
      <w:r>
        <w:t xml:space="preserve">Scope.1 Ray Miller’s capture of the current waveform resulting from the </w:t>
      </w:r>
      <w:r w:rsidR="00D23678">
        <w:t xml:space="preserve">transient </w:t>
      </w:r>
      <w:r>
        <w:t>ESP32 current reading. The orange trace is the current at test point TP-I and the yellow trace is the voltage at TP-V.</w:t>
      </w:r>
      <w:r w:rsidR="00751C49">
        <w:t xml:space="preserve"> The vertical resolution is 20mV</w:t>
      </w:r>
      <w:r w:rsidR="00E31ED5">
        <w:t>/div</w:t>
      </w:r>
      <w:r w:rsidR="00751C49">
        <w:t xml:space="preserve"> and horizontal 5mS</w:t>
      </w:r>
      <w:r w:rsidR="00E31ED5">
        <w:t>/div.</w:t>
      </w:r>
    </w:p>
    <w:p w14:paraId="43A9989F" w14:textId="729E0B74" w:rsidR="00595602" w:rsidRPr="00595602" w:rsidRDefault="00595602" w:rsidP="00595602">
      <w:pPr>
        <w:rPr>
          <w:lang w:eastAsia="en-AU"/>
        </w:rPr>
      </w:pPr>
      <w:r w:rsidRPr="00595602">
        <w:rPr>
          <w:lang w:eastAsia="en-AU"/>
        </w:rPr>
        <w:t xml:space="preserve">The main ADS1115 ADC completes a set of readings every 2.3mS. In between these cycles the ESP32’s ADC is used to check that there </w:t>
      </w:r>
      <w:proofErr w:type="gramStart"/>
      <w:r w:rsidRPr="00595602">
        <w:rPr>
          <w:lang w:eastAsia="en-AU"/>
        </w:rPr>
        <w:t>hasn’t</w:t>
      </w:r>
      <w:proofErr w:type="gramEnd"/>
      <w:r w:rsidRPr="00595602">
        <w:rPr>
          <w:lang w:eastAsia="en-AU"/>
        </w:rPr>
        <w:t xml:space="preserve"> been a substantial change to current or voltage that needs immediate attention. In the scope trace, Scope.1, a transient high current reading by the </w:t>
      </w:r>
      <w:r w:rsidR="00E31ED5">
        <w:rPr>
          <w:lang w:eastAsia="en-AU"/>
        </w:rPr>
        <w:t>ESP32</w:t>
      </w:r>
      <w:r w:rsidRPr="00595602">
        <w:rPr>
          <w:lang w:eastAsia="en-AU"/>
        </w:rPr>
        <w:t xml:space="preserve"> ADC</w:t>
      </w:r>
      <w:r w:rsidR="00482959">
        <w:rPr>
          <w:lang w:eastAsia="en-AU"/>
        </w:rPr>
        <w:t xml:space="preserve">, around 3mS before the </w:t>
      </w:r>
      <w:r w:rsidR="00963999">
        <w:rPr>
          <w:lang w:eastAsia="en-AU"/>
        </w:rPr>
        <w:t>cursor</w:t>
      </w:r>
      <w:r w:rsidR="00482959">
        <w:rPr>
          <w:lang w:eastAsia="en-AU"/>
        </w:rPr>
        <w:t xml:space="preserve"> on the screen,</w:t>
      </w:r>
      <w:r w:rsidRPr="00595602">
        <w:rPr>
          <w:lang w:eastAsia="en-AU"/>
        </w:rPr>
        <w:t xml:space="preserve"> caused a substantial downward change to the DAC current setting, as shown in the top trace. </w:t>
      </w:r>
      <w:r w:rsidR="00BE206D">
        <w:rPr>
          <w:lang w:eastAsia="en-AU"/>
        </w:rPr>
        <w:t>The next ADS sample corrected the issue</w:t>
      </w:r>
      <w:r w:rsidR="00070481">
        <w:rPr>
          <w:lang w:eastAsia="en-AU"/>
        </w:rPr>
        <w:t>;</w:t>
      </w:r>
      <w:r w:rsidR="00BE206D">
        <w:rPr>
          <w:lang w:eastAsia="en-AU"/>
        </w:rPr>
        <w:t xml:space="preserve"> </w:t>
      </w:r>
      <w:proofErr w:type="gramStart"/>
      <w:r w:rsidR="00BE206D">
        <w:rPr>
          <w:lang w:eastAsia="en-AU"/>
        </w:rPr>
        <w:t>however</w:t>
      </w:r>
      <w:proofErr w:type="gramEnd"/>
      <w:r w:rsidR="00BE206D">
        <w:rPr>
          <w:lang w:eastAsia="en-AU"/>
        </w:rPr>
        <w:t xml:space="preserve"> the control loop was not sufficiently damped </w:t>
      </w:r>
      <w:r w:rsidR="0039384A">
        <w:rPr>
          <w:lang w:eastAsia="en-AU"/>
        </w:rPr>
        <w:t>and</w:t>
      </w:r>
      <w:r w:rsidR="00BE206D">
        <w:rPr>
          <w:lang w:eastAsia="en-AU"/>
        </w:rPr>
        <w:t xml:space="preserve"> it took several control cycles before the output settled</w:t>
      </w:r>
      <w:r w:rsidRPr="00595602">
        <w:rPr>
          <w:lang w:eastAsia="en-AU"/>
        </w:rPr>
        <w:t>.</w:t>
      </w:r>
    </w:p>
    <w:p w14:paraId="18CF38BF" w14:textId="3884B44E" w:rsidR="008B4C5D" w:rsidRDefault="00E769F6" w:rsidP="008B4C5D">
      <w:r>
        <w:t>The issue has been rectified in software:</w:t>
      </w:r>
      <w:r w:rsidR="0039384A">
        <w:t xml:space="preserve"> t</w:t>
      </w:r>
      <w:r w:rsidR="008B4C5D">
        <w:t xml:space="preserve">he current difference that </w:t>
      </w:r>
      <w:r w:rsidR="000A0A8F">
        <w:t xml:space="preserve">will </w:t>
      </w:r>
      <w:r w:rsidR="008B4C5D">
        <w:t>cause an immediate update after a substantially different ESP32 reading has been increased from 0.4A to 5A.</w:t>
      </w:r>
      <w:r w:rsidR="00A350B5">
        <w:t xml:space="preserve"> </w:t>
      </w:r>
      <w:r w:rsidR="008B4C5D">
        <w:t xml:space="preserve">While the new value may seem large, </w:t>
      </w:r>
      <w:r w:rsidR="009E0872">
        <w:t>instantaneous</w:t>
      </w:r>
      <w:r w:rsidR="008B4C5D">
        <w:t xml:space="preserve"> current control is managed by the op amp driving each MOSFET and the ESP32 ADC readings are mainly intended for</w:t>
      </w:r>
      <w:r w:rsidR="00751C49">
        <w:t xml:space="preserve"> more immediate </w:t>
      </w:r>
      <w:r w:rsidR="008B4C5D">
        <w:t xml:space="preserve">response </w:t>
      </w:r>
      <w:r w:rsidR="00A350B5">
        <w:t xml:space="preserve">to </w:t>
      </w:r>
      <w:r w:rsidR="008B4C5D">
        <w:t>short-circuit</w:t>
      </w:r>
      <w:r w:rsidR="00A350B5">
        <w:t>s</w:t>
      </w:r>
      <w:r w:rsidR="008B4C5D">
        <w:t>.</w:t>
      </w:r>
    </w:p>
    <w:p w14:paraId="6D3AB66D" w14:textId="54E24C29" w:rsidR="00C247D2" w:rsidRDefault="005454D4" w:rsidP="00C247D2">
      <w:r w:rsidRPr="005454D4">
        <w:rPr>
          <w:noProof/>
        </w:rPr>
        <w:drawing>
          <wp:inline distT="0" distB="0" distL="0" distR="0" wp14:anchorId="0890B2B7" wp14:editId="0FF53F64">
            <wp:extent cx="3271034" cy="2074314"/>
            <wp:effectExtent l="0" t="0" r="5715" b="2540"/>
            <wp:docPr id="64759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9172" name=""/>
                    <pic:cNvPicPr/>
                  </pic:nvPicPr>
                  <pic:blipFill>
                    <a:blip r:embed="rId15"/>
                    <a:stretch>
                      <a:fillRect/>
                    </a:stretch>
                  </pic:blipFill>
                  <pic:spPr>
                    <a:xfrm>
                      <a:off x="0" y="0"/>
                      <a:ext cx="3280745" cy="2080472"/>
                    </a:xfrm>
                    <a:prstGeom prst="rect">
                      <a:avLst/>
                    </a:prstGeom>
                  </pic:spPr>
                </pic:pic>
              </a:graphicData>
            </a:graphic>
          </wp:inline>
        </w:drawing>
      </w:r>
    </w:p>
    <w:p w14:paraId="00755682" w14:textId="4D41B886" w:rsidR="00C247D2" w:rsidRDefault="00C247D2" w:rsidP="00C247D2">
      <w:pPr>
        <w:pStyle w:val="Caption"/>
      </w:pPr>
      <w:r>
        <w:t>Fig.6 100pF is added between the base of Q5 and ground on the main PCB to reduce transients in the ESP32 ADC current signal.</w:t>
      </w:r>
    </w:p>
    <w:p w14:paraId="36D92734" w14:textId="04D8ACC3" w:rsidR="000A467F" w:rsidRDefault="000A467F" w:rsidP="000A467F">
      <w:r>
        <w:t xml:space="preserve">To further reduce the sensitivity to transients, Ray Miller’s suggestion of a small (100pF) capacitor from the base of Q5 to ground (see </w:t>
      </w:r>
      <w:proofErr w:type="spellStart"/>
      <w:r>
        <w:t>Fig.X</w:t>
      </w:r>
      <w:proofErr w:type="spellEnd"/>
      <w:r>
        <w:t xml:space="preserve">) </w:t>
      </w:r>
      <w:r w:rsidR="003D03B8">
        <w:t>offers</w:t>
      </w:r>
      <w:r>
        <w:t xml:space="preserve"> a worthwhile improvement.</w:t>
      </w:r>
    </w:p>
    <w:p w14:paraId="14C84DD2" w14:textId="61CBB446" w:rsidR="000E3671" w:rsidRDefault="00757969" w:rsidP="00757969">
      <w:pPr>
        <w:pStyle w:val="Heading3"/>
      </w:pPr>
      <w:r>
        <w:lastRenderedPageBreak/>
        <w:t>Power supply noise</w:t>
      </w:r>
    </w:p>
    <w:p w14:paraId="365E2028" w14:textId="7576D9CF" w:rsidR="00757969" w:rsidRDefault="00757969" w:rsidP="001341D8">
      <w:pPr>
        <w:rPr>
          <w:highlight w:val="yellow"/>
        </w:rPr>
      </w:pPr>
      <w:r>
        <w:t xml:space="preserve">The fans on the CPU coolers produce quite a lot of electrical noise. While there is no observed connection to the load’s performance, decoupling the 12V supply to the op amps from the 12V input could be useful. The12V track (see </w:t>
      </w:r>
      <w:proofErr w:type="spellStart"/>
      <w:r>
        <w:t>Fig.X</w:t>
      </w:r>
      <w:proofErr w:type="spellEnd"/>
      <w:r>
        <w:t>) on the rear of the main PCB is broken and a ferrite bead is inserted into the 12V line</w:t>
      </w:r>
      <w:r w:rsidRPr="00A966AA">
        <w:t>.</w:t>
      </w:r>
      <w:r w:rsidR="00B91F15" w:rsidRPr="00A966AA">
        <w:t xml:space="preserve"> Next to it, add 1uF MLCC from the decoupled track to ground.</w:t>
      </w:r>
    </w:p>
    <w:p w14:paraId="1B524DDD" w14:textId="77777777" w:rsidR="00B91F15" w:rsidRDefault="00B91F15" w:rsidP="00B91F15">
      <w:r w:rsidRPr="00B91F15">
        <w:rPr>
          <w:noProof/>
        </w:rPr>
        <w:drawing>
          <wp:inline distT="0" distB="0" distL="0" distR="0" wp14:anchorId="74548997" wp14:editId="64FBA650">
            <wp:extent cx="4334457" cy="1749918"/>
            <wp:effectExtent l="0" t="0" r="0" b="3175"/>
            <wp:docPr id="60125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2740" name=""/>
                    <pic:cNvPicPr/>
                  </pic:nvPicPr>
                  <pic:blipFill>
                    <a:blip r:embed="rId16"/>
                    <a:stretch>
                      <a:fillRect/>
                    </a:stretch>
                  </pic:blipFill>
                  <pic:spPr>
                    <a:xfrm>
                      <a:off x="0" y="0"/>
                      <a:ext cx="4345051" cy="1754195"/>
                    </a:xfrm>
                    <a:prstGeom prst="rect">
                      <a:avLst/>
                    </a:prstGeom>
                  </pic:spPr>
                </pic:pic>
              </a:graphicData>
            </a:graphic>
          </wp:inline>
        </w:drawing>
      </w:r>
    </w:p>
    <w:p w14:paraId="3F81DEFE" w14:textId="1E8139A6" w:rsidR="00B91F15" w:rsidRDefault="00B91F15" w:rsidP="00B91F15">
      <w:pPr>
        <w:pStyle w:val="Caption"/>
      </w:pPr>
      <w:proofErr w:type="spellStart"/>
      <w:r>
        <w:t>Fig.x</w:t>
      </w:r>
      <w:proofErr w:type="spellEnd"/>
      <w:r>
        <w:t xml:space="preserve"> </w:t>
      </w:r>
      <w:proofErr w:type="gramStart"/>
      <w:r>
        <w:t>On</w:t>
      </w:r>
      <w:proofErr w:type="gramEnd"/>
      <w:r>
        <w:t xml:space="preserve"> the underside of the PCB, break the 12V track near the pin of the regulator and insert a ferrite bead across the gap.</w:t>
      </w:r>
      <w:r w:rsidR="00FA3719">
        <w:t xml:space="preserve"> A 1uF MLCC provides extra filtering of the decoupled supply.</w:t>
      </w:r>
    </w:p>
    <w:p w14:paraId="4B28BF12" w14:textId="1A3562C0" w:rsidR="00757969" w:rsidRPr="00E769F6" w:rsidRDefault="00FA3719" w:rsidP="00FA3719">
      <w:pPr>
        <w:pStyle w:val="Heading3"/>
      </w:pPr>
      <w:r w:rsidRPr="00E769F6">
        <w:t>Opamp output</w:t>
      </w:r>
    </w:p>
    <w:p w14:paraId="02CF2735" w14:textId="633FA330" w:rsidR="001341D8" w:rsidRPr="00E769F6" w:rsidRDefault="00FA3719" w:rsidP="001341D8">
      <w:r w:rsidRPr="00E769F6">
        <w:t xml:space="preserve">Another of Ray’s observations was that the input to the </w:t>
      </w:r>
      <w:proofErr w:type="spellStart"/>
      <w:r w:rsidRPr="00E769F6">
        <w:t>opamps</w:t>
      </w:r>
      <w:proofErr w:type="spellEnd"/>
      <w:r w:rsidRPr="00E769F6">
        <w:t xml:space="preserve"> exhibited some ringing under step changes (Scope.2) at the resonant frequency of L1 and C</w:t>
      </w:r>
      <w:proofErr w:type="gramStart"/>
      <w:r w:rsidRPr="00E769F6">
        <w:t>4 .</w:t>
      </w:r>
      <w:proofErr w:type="gramEnd"/>
      <w:r w:rsidRPr="00E769F6">
        <w:t xml:space="preserve"> Replacing the choke with a </w:t>
      </w:r>
      <w:proofErr w:type="gramStart"/>
      <w:r w:rsidRPr="00E769F6">
        <w:t>47 ohm</w:t>
      </w:r>
      <w:proofErr w:type="gramEnd"/>
      <w:r w:rsidRPr="00E769F6">
        <w:t xml:space="preserve"> resistor rectifies the issue.</w:t>
      </w:r>
    </w:p>
    <w:p w14:paraId="55CFF9BE" w14:textId="77777777" w:rsidR="00FA3719" w:rsidRDefault="00FA3719" w:rsidP="00401044">
      <w:pPr>
        <w:pStyle w:val="Heading3"/>
      </w:pPr>
      <w:r>
        <w:rPr>
          <w:noProof/>
          <w:highlight w:val="yellow"/>
        </w:rPr>
        <w:drawing>
          <wp:inline distT="0" distB="0" distL="0" distR="0" wp14:anchorId="1B75B977" wp14:editId="0E58BE9C">
            <wp:extent cx="4067810" cy="2051050"/>
            <wp:effectExtent l="0" t="0" r="8890" b="6350"/>
            <wp:docPr id="96784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7810" cy="2051050"/>
                    </a:xfrm>
                    <a:prstGeom prst="rect">
                      <a:avLst/>
                    </a:prstGeom>
                    <a:noFill/>
                    <a:ln>
                      <a:noFill/>
                    </a:ln>
                  </pic:spPr>
                </pic:pic>
              </a:graphicData>
            </a:graphic>
          </wp:inline>
        </w:drawing>
      </w:r>
    </w:p>
    <w:p w14:paraId="2CC5E47C" w14:textId="4188E039" w:rsidR="00FA3719" w:rsidRDefault="00FA3719" w:rsidP="00FA3719">
      <w:pPr>
        <w:pStyle w:val="Caption"/>
      </w:pPr>
      <w:r>
        <w:t xml:space="preserve">Scope.2 Ringing at the input to the </w:t>
      </w:r>
      <w:proofErr w:type="spellStart"/>
      <w:r>
        <w:t>opamps</w:t>
      </w:r>
      <w:proofErr w:type="spellEnd"/>
      <w:r>
        <w:t xml:space="preserve"> due to L1 and C4</w:t>
      </w:r>
    </w:p>
    <w:p w14:paraId="45A772C4" w14:textId="77777777" w:rsidR="00BF551A" w:rsidRDefault="00BF551A" w:rsidP="00BF551A">
      <w:pPr>
        <w:pStyle w:val="Heading1"/>
      </w:pPr>
      <w:r>
        <w:t>Software improvements</w:t>
      </w:r>
    </w:p>
    <w:p w14:paraId="06F1C4E7" w14:textId="4F853DFA" w:rsidR="00BF551A" w:rsidRDefault="00BF551A" w:rsidP="00BF551A">
      <w:pPr>
        <w:pStyle w:val="Heading3"/>
      </w:pPr>
      <w:r>
        <w:t>Battery test improvements</w:t>
      </w:r>
    </w:p>
    <w:p w14:paraId="041B804D" w14:textId="77777777" w:rsidR="00BF551A" w:rsidRDefault="00BF551A" w:rsidP="00BF551A">
      <w:r>
        <w:t xml:space="preserve">There are three main improvements in the battery testing code, none of which require any circuit modifications. </w:t>
      </w:r>
    </w:p>
    <w:p w14:paraId="2E15CE29" w14:textId="77777777" w:rsidR="00BF551A" w:rsidRDefault="00BF551A" w:rsidP="00BF551A">
      <w:r>
        <w:t>Occasionally the battery test would drop out early due to a single voltage measurement below the test completion setting. Now the code averages several readings before deciding whether the final voltage has been reached.</w:t>
      </w:r>
    </w:p>
    <w:p w14:paraId="1592B99D" w14:textId="77777777" w:rsidR="00BF551A" w:rsidRDefault="00BF551A" w:rsidP="00BF551A">
      <w:r>
        <w:t>The screen summarising the results of the battery test previously disappeared after 10 seconds, which was not optimal for unattended testing. Now the summary screen remains visible until the user touches the screen.</w:t>
      </w:r>
    </w:p>
    <w:p w14:paraId="38E770C9" w14:textId="77777777" w:rsidR="00BF551A" w:rsidRDefault="00BF551A" w:rsidP="00BF551A">
      <w:r>
        <w:t>The measurement logging rate has been decreased is now able to be set via the logging interval (LI) setting (</w:t>
      </w:r>
      <w:r w:rsidRPr="00CC68DC">
        <w:rPr>
          <w:highlight w:val="yellow"/>
        </w:rPr>
        <w:t xml:space="preserve">1 to </w:t>
      </w:r>
      <w:r>
        <w:rPr>
          <w:highlight w:val="yellow"/>
        </w:rPr>
        <w:t>999,998</w:t>
      </w:r>
      <w:r w:rsidRPr="00CC68DC">
        <w:rPr>
          <w:highlight w:val="yellow"/>
        </w:rPr>
        <w:t xml:space="preserve"> seconds</w:t>
      </w:r>
      <w:r>
        <w:rPr>
          <w:highlight w:val="yellow"/>
        </w:rPr>
        <w:t xml:space="preserve">) </w:t>
      </w:r>
      <w:r w:rsidRPr="00CC68DC">
        <w:rPr>
          <w:highlight w:val="yellow"/>
        </w:rPr>
        <w:t xml:space="preserve">and the buffer size </w:t>
      </w:r>
      <w:r>
        <w:rPr>
          <w:highlight w:val="yellow"/>
        </w:rPr>
        <w:t>increased</w:t>
      </w:r>
      <w:r w:rsidRPr="00CC68DC">
        <w:rPr>
          <w:highlight w:val="yellow"/>
        </w:rPr>
        <w:t xml:space="preserve">, allowing </w:t>
      </w:r>
      <w:r>
        <w:rPr>
          <w:highlight w:val="yellow"/>
        </w:rPr>
        <w:t>hundreds of hours</w:t>
      </w:r>
      <w:r w:rsidRPr="00CC68DC">
        <w:rPr>
          <w:highlight w:val="yellow"/>
        </w:rPr>
        <w:t xml:space="preserve"> of test duration</w:t>
      </w:r>
      <w:r>
        <w:t xml:space="preserve"> before values start to be overwritten in the circular log buffer.</w:t>
      </w:r>
    </w:p>
    <w:p w14:paraId="21DEA411" w14:textId="77777777" w:rsidR="00BF551A" w:rsidRDefault="00BF551A" w:rsidP="00BF551A">
      <w:pPr>
        <w:pStyle w:val="Heading3"/>
      </w:pPr>
    </w:p>
    <w:p w14:paraId="4F05BC26" w14:textId="37540162" w:rsidR="00401044" w:rsidRDefault="00401044" w:rsidP="00401044">
      <w:pPr>
        <w:pStyle w:val="Heading3"/>
      </w:pPr>
      <w:r>
        <w:t>Screen rotation</w:t>
      </w:r>
    </w:p>
    <w:p w14:paraId="5BF99100" w14:textId="5E5C4658" w:rsidR="00401044" w:rsidRDefault="00401044" w:rsidP="00401044">
      <w:r>
        <w:t>Several constructors noted that their screen displays were upside down, requiring re-compiled code to be provided. An option in the CAL menu is now available for rotating the screen display as well as the touch panel.</w:t>
      </w:r>
    </w:p>
    <w:p w14:paraId="744341F0" w14:textId="77777777" w:rsidR="00FA3719" w:rsidRDefault="00FA3719" w:rsidP="00401044"/>
    <w:p w14:paraId="305D4670" w14:textId="77777777" w:rsidR="00FA3719" w:rsidRDefault="00FA3719" w:rsidP="00401044"/>
    <w:p w14:paraId="4506BBF1" w14:textId="6E6D1953" w:rsidR="00C85A9D" w:rsidRDefault="00C85A9D" w:rsidP="008A6788">
      <w:pPr>
        <w:pStyle w:val="Heading2"/>
      </w:pPr>
      <w:r>
        <w:t>Parts List</w:t>
      </w:r>
    </w:p>
    <w:p w14:paraId="74EA1A47" w14:textId="12968596" w:rsidR="00C85A9D" w:rsidRDefault="00C85A9D" w:rsidP="00C85A9D">
      <w:r>
        <w:t>1</w:t>
      </w:r>
      <w:r>
        <w:tab/>
        <w:t>double-sided PCB coded 1234567, 24 x 42mm</w:t>
      </w:r>
    </w:p>
    <w:p w14:paraId="338F74C7" w14:textId="3C70A21B" w:rsidR="0056736B" w:rsidRDefault="0056736B" w:rsidP="00C85A9D">
      <w:r>
        <w:t>1</w:t>
      </w:r>
      <w:r>
        <w:tab/>
      </w:r>
      <w:r w:rsidR="002C3406">
        <w:t>micro</w:t>
      </w:r>
      <w:r>
        <w:t xml:space="preserve"> </w:t>
      </w:r>
      <w:r w:rsidR="002C3406">
        <w:t>D</w:t>
      </w:r>
      <w:r>
        <w:t>PDT relay with 12V coil (</w:t>
      </w:r>
      <w:r w:rsidRPr="007E080B">
        <w:t xml:space="preserve">Omron </w:t>
      </w:r>
      <w:hyperlink r:id="rId18" w:history="1">
        <w:r w:rsidR="007E080B" w:rsidRPr="007E080B">
          <w:t>G6A-274P-ST-US-DC12</w:t>
        </w:r>
      </w:hyperlink>
      <w:r w:rsidR="009D2164" w:rsidRPr="007E080B">
        <w:t xml:space="preserve">, </w:t>
      </w:r>
      <w:r w:rsidRPr="007E080B">
        <w:t>Altronics</w:t>
      </w:r>
      <w:r>
        <w:t xml:space="preserve"> </w:t>
      </w:r>
      <w:r w:rsidR="002C3406" w:rsidRPr="002C3406">
        <w:t>S4150</w:t>
      </w:r>
      <w:r>
        <w:t>)</w:t>
      </w:r>
    </w:p>
    <w:p w14:paraId="489A9318" w14:textId="67C8033A" w:rsidR="0056736B" w:rsidRDefault="002C3406" w:rsidP="00C85A9D">
      <w:r>
        <w:t>2</w:t>
      </w:r>
      <w:r w:rsidR="0056736B">
        <w:tab/>
        <w:t xml:space="preserve">GP silicon diode, </w:t>
      </w:r>
      <w:r w:rsidR="00C34C09">
        <w:t>1</w:t>
      </w:r>
      <w:r w:rsidR="0056736B">
        <w:t>N4</w:t>
      </w:r>
      <w:r w:rsidR="00C04FAA">
        <w:t>148</w:t>
      </w:r>
      <w:r w:rsidR="0056736B">
        <w:t xml:space="preserve"> or similar</w:t>
      </w:r>
    </w:p>
    <w:p w14:paraId="7D307980" w14:textId="3A3029D4" w:rsidR="0056736B" w:rsidRDefault="0056736B" w:rsidP="00C85A9D">
      <w:r>
        <w:t>1</w:t>
      </w:r>
      <w:r>
        <w:tab/>
        <w:t>NPN GP transistor (CBE), BC4547 or similar</w:t>
      </w:r>
    </w:p>
    <w:p w14:paraId="55FED132" w14:textId="7E9BE3CE" w:rsidR="0056736B" w:rsidRDefault="0056736B" w:rsidP="0056736B">
      <w:r>
        <w:t>2</w:t>
      </w:r>
      <w:r>
        <w:tab/>
      </w:r>
    </w:p>
    <w:p w14:paraId="4973761B" w14:textId="47B7309F" w:rsidR="008A6788" w:rsidRPr="008A6788" w:rsidRDefault="008A6788" w:rsidP="008A6788">
      <w:pPr>
        <w:pStyle w:val="Heading3"/>
      </w:pPr>
      <w:r w:rsidRPr="008A6788">
        <w:t>Resistors</w:t>
      </w:r>
      <w:r>
        <w:t xml:space="preserve"> </w:t>
      </w:r>
      <w:r w:rsidRPr="008A6788">
        <w:rPr>
          <w:b w:val="0"/>
          <w:bCs w:val="0"/>
        </w:rPr>
        <w:t xml:space="preserve">(All </w:t>
      </w:r>
      <w:r w:rsidR="00E72CFA">
        <w:rPr>
          <w:b w:val="0"/>
          <w:bCs w:val="0"/>
        </w:rPr>
        <w:t>1/</w:t>
      </w:r>
      <w:r w:rsidR="00952C99">
        <w:rPr>
          <w:b w:val="0"/>
          <w:bCs w:val="0"/>
        </w:rPr>
        <w:t>4</w:t>
      </w:r>
      <w:r w:rsidR="00E72CFA">
        <w:rPr>
          <w:b w:val="0"/>
          <w:bCs w:val="0"/>
        </w:rPr>
        <w:t xml:space="preserve"> </w:t>
      </w:r>
      <w:r>
        <w:rPr>
          <w:b w:val="0"/>
          <w:bCs w:val="0"/>
        </w:rPr>
        <w:t>W</w:t>
      </w:r>
      <w:r w:rsidR="00382B5F">
        <w:rPr>
          <w:b w:val="0"/>
          <w:bCs w:val="0"/>
        </w:rPr>
        <w:t xml:space="preserve"> metal film,</w:t>
      </w:r>
      <w:r w:rsidRPr="008A6788">
        <w:rPr>
          <w:b w:val="0"/>
          <w:bCs w:val="0"/>
        </w:rPr>
        <w:t xml:space="preserve"> 5% or better unless noted)</w:t>
      </w:r>
    </w:p>
    <w:p w14:paraId="4BD1A868" w14:textId="1DE4E951" w:rsidR="008A6788" w:rsidRDefault="008A6788" w:rsidP="008A6788">
      <w:r>
        <w:t>3</w:t>
      </w:r>
      <w:r>
        <w:tab/>
      </w:r>
      <w:r w:rsidR="00334516">
        <w:t>7.5</w:t>
      </w:r>
      <w:r>
        <w:t xml:space="preserve">k, 1% </w:t>
      </w:r>
    </w:p>
    <w:p w14:paraId="60047BBB" w14:textId="48805724" w:rsidR="008A6788" w:rsidRDefault="008A6788" w:rsidP="008A6788">
      <w:r>
        <w:t>1</w:t>
      </w:r>
      <w:r>
        <w:tab/>
      </w:r>
      <w:r w:rsidR="002C3406">
        <w:t>6.8k</w:t>
      </w:r>
    </w:p>
    <w:p w14:paraId="282403B9" w14:textId="77777777" w:rsidR="005A33FC" w:rsidRDefault="005A33FC" w:rsidP="005A33FC">
      <w:r>
        <w:t>1</w:t>
      </w:r>
      <w:r>
        <w:tab/>
        <w:t>10k</w:t>
      </w:r>
    </w:p>
    <w:p w14:paraId="5C8F12EB" w14:textId="73408773" w:rsidR="00BD52D5" w:rsidRDefault="00BD52D5" w:rsidP="00BD52D5">
      <w:r>
        <w:t>2</w:t>
      </w:r>
      <w:r>
        <w:tab/>
      </w:r>
      <w:r w:rsidR="00334516">
        <w:t>560k</w:t>
      </w:r>
      <w:r>
        <w:t>, 1%</w:t>
      </w:r>
    </w:p>
    <w:p w14:paraId="168F88BD" w14:textId="191A4AD1" w:rsidR="008A6788" w:rsidRDefault="00965BA2" w:rsidP="00965BA2">
      <w:pPr>
        <w:pStyle w:val="Heading3"/>
        <w:rPr>
          <w:b w:val="0"/>
          <w:bCs w:val="0"/>
        </w:rPr>
      </w:pPr>
      <w:r>
        <w:t xml:space="preserve">Capacitors </w:t>
      </w:r>
      <w:r w:rsidRPr="00965BA2">
        <w:rPr>
          <w:b w:val="0"/>
          <w:bCs w:val="0"/>
        </w:rPr>
        <w:t>(radial ceramic)</w:t>
      </w:r>
    </w:p>
    <w:p w14:paraId="2C6E4A34" w14:textId="77777777" w:rsidR="00BD52D5" w:rsidRPr="00965BA2" w:rsidRDefault="00BD52D5" w:rsidP="00BD52D5">
      <w:r>
        <w:t>1</w:t>
      </w:r>
      <w:r>
        <w:tab/>
        <w:t xml:space="preserve">1 </w:t>
      </w:r>
      <w:proofErr w:type="spellStart"/>
      <w:r>
        <w:t>nF</w:t>
      </w:r>
      <w:proofErr w:type="spellEnd"/>
    </w:p>
    <w:p w14:paraId="20B4E9CD" w14:textId="30296421" w:rsidR="00965BA2" w:rsidRDefault="00965BA2" w:rsidP="00965BA2">
      <w:r>
        <w:t>1</w:t>
      </w:r>
      <w:r>
        <w:tab/>
        <w:t>100</w:t>
      </w:r>
      <w:r w:rsidR="005B6D34">
        <w:t xml:space="preserve"> </w:t>
      </w:r>
      <w:proofErr w:type="spellStart"/>
      <w:r>
        <w:t>nF</w:t>
      </w:r>
      <w:proofErr w:type="spellEnd"/>
    </w:p>
    <w:p w14:paraId="37764D37" w14:textId="77543937" w:rsidR="002F17D3" w:rsidRDefault="002F17D3" w:rsidP="00965BA2">
      <w:r>
        <w:t>1</w:t>
      </w:r>
      <w:r>
        <w:tab/>
        <w:t xml:space="preserve">330 pF </w:t>
      </w:r>
    </w:p>
    <w:p w14:paraId="3E858291" w14:textId="0A4F7288" w:rsidR="00BD52D5" w:rsidRDefault="00BD52D5"/>
    <w:p w14:paraId="24E97B83" w14:textId="005EB59D" w:rsidR="00FE2AD1" w:rsidRDefault="00E73BFA" w:rsidP="00E73BFA">
      <w:pPr>
        <w:pStyle w:val="Heading3"/>
      </w:pPr>
      <w:r>
        <w:t>General improvements</w:t>
      </w:r>
    </w:p>
    <w:p w14:paraId="4C69F6A4" w14:textId="3E7E9158" w:rsidR="00E73BFA" w:rsidRPr="0093459E" w:rsidRDefault="00E73BFA">
      <w:pPr>
        <w:rPr>
          <w:highlight w:val="yellow"/>
        </w:rPr>
      </w:pPr>
      <w:r>
        <w:t xml:space="preserve">The fans create significant electrical noise on the 12V supply and some of the high frequency components of the noise find their way through the op amps to the MOSFET gates. A </w:t>
      </w:r>
      <w:r w:rsidRPr="0093459E">
        <w:rPr>
          <w:highlight w:val="yellow"/>
        </w:rPr>
        <w:t xml:space="preserve">small, 50-150uH RF choke and 10uF MLCC are inserted into the supply line as shown in </w:t>
      </w:r>
      <w:proofErr w:type="spellStart"/>
      <w:r w:rsidRPr="0093459E">
        <w:rPr>
          <w:highlight w:val="yellow"/>
        </w:rPr>
        <w:t>Fig.x</w:t>
      </w:r>
      <w:proofErr w:type="spellEnd"/>
      <w:r w:rsidRPr="0093459E">
        <w:rPr>
          <w:highlight w:val="yellow"/>
        </w:rPr>
        <w:t xml:space="preserve"> to isolate the 12V supply to the analogue portions of the circuit. </w:t>
      </w:r>
    </w:p>
    <w:p w14:paraId="189AC559" w14:textId="7D441D06" w:rsidR="00E73BFA" w:rsidRDefault="00E73BFA">
      <w:r w:rsidRPr="0093459E">
        <w:rPr>
          <w:highlight w:val="yellow"/>
        </w:rPr>
        <w:t>The choke at the output of the DAC which reduces supply line noise on the control signal also causes some ringing during step changes. It can be substituted</w:t>
      </w:r>
      <w:r>
        <w:t xml:space="preserve"> by a </w:t>
      </w:r>
      <w:proofErr w:type="gramStart"/>
      <w:r>
        <w:t>100 ohm</w:t>
      </w:r>
      <w:proofErr w:type="gramEnd"/>
      <w:r>
        <w:t xml:space="preserve"> resistor to eliminate the ringing.</w:t>
      </w:r>
    </w:p>
    <w:p w14:paraId="089A3AB1" w14:textId="5B2AB671" w:rsidR="001F4311" w:rsidRDefault="005C1494">
      <w:r w:rsidRPr="005C1494">
        <w:rPr>
          <w:noProof/>
        </w:rPr>
        <w:lastRenderedPageBreak/>
        <w:drawing>
          <wp:inline distT="0" distB="0" distL="0" distR="0" wp14:anchorId="10A5EE16" wp14:editId="227C4E44">
            <wp:extent cx="5731510" cy="3469640"/>
            <wp:effectExtent l="0" t="0" r="2540" b="0"/>
            <wp:docPr id="6963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9723" name=""/>
                    <pic:cNvPicPr/>
                  </pic:nvPicPr>
                  <pic:blipFill>
                    <a:blip r:embed="rId19"/>
                    <a:stretch>
                      <a:fillRect/>
                    </a:stretch>
                  </pic:blipFill>
                  <pic:spPr>
                    <a:xfrm>
                      <a:off x="0" y="0"/>
                      <a:ext cx="5731510" cy="3469640"/>
                    </a:xfrm>
                    <a:prstGeom prst="rect">
                      <a:avLst/>
                    </a:prstGeom>
                  </pic:spPr>
                </pic:pic>
              </a:graphicData>
            </a:graphic>
          </wp:inline>
        </w:drawing>
      </w:r>
    </w:p>
    <w:p w14:paraId="466A394D" w14:textId="150B9763" w:rsidR="001F4311" w:rsidRDefault="001F4311">
      <w:proofErr w:type="spellStart"/>
      <w:r>
        <w:t>Fig.x</w:t>
      </w:r>
      <w:proofErr w:type="spellEnd"/>
      <w:r>
        <w:t xml:space="preserve"> </w:t>
      </w:r>
      <w:proofErr w:type="gramStart"/>
      <w:r>
        <w:t>The</w:t>
      </w:r>
      <w:proofErr w:type="gramEnd"/>
      <w:r>
        <w:t xml:space="preserve"> inductor on the output of the DAC is replaced by a 100 ohm resistor to eliminate ringing during step changes.</w:t>
      </w:r>
    </w:p>
    <w:p w14:paraId="6E880397" w14:textId="5CD6CA5C" w:rsidR="00D42683" w:rsidRDefault="00D42683">
      <w:r w:rsidRPr="00D42683">
        <w:t>Jaycar LF1534</w:t>
      </w:r>
    </w:p>
    <w:p w14:paraId="018F6D8E" w14:textId="09986AEA" w:rsidR="00D42683" w:rsidRDefault="00D42683">
      <w:r>
        <w:t>10uF 25V MLCC</w:t>
      </w:r>
    </w:p>
    <w:p w14:paraId="374A42D0" w14:textId="66A9B3C8" w:rsidR="00665C74" w:rsidRDefault="00665C74">
      <w:proofErr w:type="gramStart"/>
      <w:r>
        <w:t>100 ohm</w:t>
      </w:r>
      <w:proofErr w:type="gramEnd"/>
      <w:r>
        <w:t xml:space="preserve"> ¼</w:t>
      </w:r>
      <w:r w:rsidR="00334516">
        <w:t>W</w:t>
      </w:r>
      <w:r>
        <w:t xml:space="preserve"> resistor</w:t>
      </w:r>
    </w:p>
    <w:p w14:paraId="65F8CA97" w14:textId="77777777" w:rsidR="003D2CA1" w:rsidRDefault="003D2CA1" w:rsidP="003D2CA1">
      <w:pPr>
        <w:pStyle w:val="Heading3"/>
      </w:pPr>
      <w:r>
        <w:t>Open-source code</w:t>
      </w:r>
    </w:p>
    <w:p w14:paraId="1480E670" w14:textId="7E3FB039" w:rsidR="003D2CA1" w:rsidRPr="00401044" w:rsidRDefault="003D2CA1" w:rsidP="003D2CA1">
      <w:r>
        <w:t xml:space="preserve">Several constructors have asked for the code to be made available, so that they can improve or extend it. The original and improved code, as well as </w:t>
      </w:r>
      <w:r w:rsidR="006431DD">
        <w:t xml:space="preserve">compiled </w:t>
      </w:r>
      <w:r>
        <w:t xml:space="preserve">binaries, are now available at </w:t>
      </w:r>
      <w:hyperlink r:id="rId20" w:history="1">
        <w:r w:rsidRPr="00D76D15">
          <w:rPr>
            <w:rStyle w:val="Hyperlink"/>
          </w:rPr>
          <w:t>https://github.com/palmerr23/ESP32-DCLOAD</w:t>
        </w:r>
      </w:hyperlink>
      <w:r>
        <w:t xml:space="preserve"> Compiling from source, however, is not for the faint hearted!</w:t>
      </w:r>
    </w:p>
    <w:p w14:paraId="6C6125EC" w14:textId="77777777" w:rsidR="003D2CA1" w:rsidRPr="00965BA2" w:rsidRDefault="003D2CA1"/>
    <w:sectPr w:rsidR="003D2CA1" w:rsidRPr="00965BA2" w:rsidSect="00B335A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20B0503030403020204"/>
    <w:charset w:val="00"/>
    <w:family w:val="swiss"/>
    <w:notTrueType/>
    <w:pitch w:val="variable"/>
    <w:sig w:usb0="A00002AF" w:usb1="5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F4767"/>
    <w:multiLevelType w:val="hybridMultilevel"/>
    <w:tmpl w:val="EA1AA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2E4AF2"/>
    <w:multiLevelType w:val="hybridMultilevel"/>
    <w:tmpl w:val="CFCC59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8A579B2"/>
    <w:multiLevelType w:val="hybridMultilevel"/>
    <w:tmpl w:val="D8829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4D3A30"/>
    <w:multiLevelType w:val="hybridMultilevel"/>
    <w:tmpl w:val="27704276"/>
    <w:lvl w:ilvl="0" w:tplc="3E86F058">
      <w:numFmt w:val="bullet"/>
      <w:lvlText w:val="-"/>
      <w:lvlJc w:val="left"/>
      <w:pPr>
        <w:ind w:left="720" w:hanging="360"/>
      </w:pPr>
      <w:rPr>
        <w:rFonts w:ascii="Tahoma" w:eastAsiaTheme="minorHAnsi" w:hAnsi="Tahoma"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0B2EB2"/>
    <w:multiLevelType w:val="hybridMultilevel"/>
    <w:tmpl w:val="200243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AF04FC5"/>
    <w:multiLevelType w:val="hybridMultilevel"/>
    <w:tmpl w:val="B19C349E"/>
    <w:lvl w:ilvl="0" w:tplc="DF1483C4">
      <w:start w:val="1"/>
      <w:numFmt w:val="bullet"/>
      <w:pStyle w:val="ListParagraph"/>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429C14AC"/>
    <w:multiLevelType w:val="hybridMultilevel"/>
    <w:tmpl w:val="58FE6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4535701"/>
    <w:multiLevelType w:val="hybridMultilevel"/>
    <w:tmpl w:val="14767A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786AAB"/>
    <w:multiLevelType w:val="hybridMultilevel"/>
    <w:tmpl w:val="F96E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CE8797B"/>
    <w:multiLevelType w:val="hybridMultilevel"/>
    <w:tmpl w:val="869C7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5A117CF"/>
    <w:multiLevelType w:val="hybridMultilevel"/>
    <w:tmpl w:val="CAE2B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22050409">
    <w:abstractNumId w:val="5"/>
  </w:num>
  <w:num w:numId="2" w16cid:durableId="1859346178">
    <w:abstractNumId w:val="7"/>
  </w:num>
  <w:num w:numId="3" w16cid:durableId="1265263061">
    <w:abstractNumId w:val="0"/>
  </w:num>
  <w:num w:numId="4" w16cid:durableId="1014847220">
    <w:abstractNumId w:val="2"/>
  </w:num>
  <w:num w:numId="5" w16cid:durableId="123356962">
    <w:abstractNumId w:val="4"/>
  </w:num>
  <w:num w:numId="6" w16cid:durableId="97063227">
    <w:abstractNumId w:val="3"/>
  </w:num>
  <w:num w:numId="7" w16cid:durableId="848372048">
    <w:abstractNumId w:val="9"/>
  </w:num>
  <w:num w:numId="8" w16cid:durableId="615256880">
    <w:abstractNumId w:val="1"/>
  </w:num>
  <w:num w:numId="9" w16cid:durableId="992567950">
    <w:abstractNumId w:val="10"/>
  </w:num>
  <w:num w:numId="10" w16cid:durableId="2057272616">
    <w:abstractNumId w:val="6"/>
  </w:num>
  <w:num w:numId="11" w16cid:durableId="16584181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activeWritingStyle w:appName="MSWord" w:lang="en-AU" w:vendorID="64" w:dllVersion="4096" w:nlCheck="1" w:checkStyle="0"/>
  <w:activeWritingStyle w:appName="MSWord" w:lang="en-AU" w:vendorID="64" w:dllVersion="0" w:nlCheck="1" w:checkStyle="0"/>
  <w:proofState w:spelling="clean" w:grammar="clean"/>
  <w:stylePaneFormatFilter w:val="0220" w:allStyles="0"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58"/>
    <w:rsid w:val="00000AE5"/>
    <w:rsid w:val="00000EF6"/>
    <w:rsid w:val="00000F8D"/>
    <w:rsid w:val="000019F5"/>
    <w:rsid w:val="00002612"/>
    <w:rsid w:val="00002E36"/>
    <w:rsid w:val="00002FE4"/>
    <w:rsid w:val="00003D47"/>
    <w:rsid w:val="0000670F"/>
    <w:rsid w:val="0000759C"/>
    <w:rsid w:val="000079BD"/>
    <w:rsid w:val="00007D70"/>
    <w:rsid w:val="000108D1"/>
    <w:rsid w:val="00011154"/>
    <w:rsid w:val="000114B8"/>
    <w:rsid w:val="00012C6D"/>
    <w:rsid w:val="0001311E"/>
    <w:rsid w:val="0001411D"/>
    <w:rsid w:val="000155C3"/>
    <w:rsid w:val="00016233"/>
    <w:rsid w:val="00016A23"/>
    <w:rsid w:val="00021B9A"/>
    <w:rsid w:val="00022BA6"/>
    <w:rsid w:val="00022BD0"/>
    <w:rsid w:val="00022E57"/>
    <w:rsid w:val="00024DE6"/>
    <w:rsid w:val="00025FAF"/>
    <w:rsid w:val="00026AE9"/>
    <w:rsid w:val="00026EEC"/>
    <w:rsid w:val="00027581"/>
    <w:rsid w:val="00027FFE"/>
    <w:rsid w:val="00034D4F"/>
    <w:rsid w:val="00040CCE"/>
    <w:rsid w:val="00041937"/>
    <w:rsid w:val="000419B8"/>
    <w:rsid w:val="000432D5"/>
    <w:rsid w:val="000456FC"/>
    <w:rsid w:val="000505EB"/>
    <w:rsid w:val="0005073B"/>
    <w:rsid w:val="000517F4"/>
    <w:rsid w:val="00056784"/>
    <w:rsid w:val="0006328E"/>
    <w:rsid w:val="00063CC3"/>
    <w:rsid w:val="00063F51"/>
    <w:rsid w:val="00064344"/>
    <w:rsid w:val="00067042"/>
    <w:rsid w:val="00067258"/>
    <w:rsid w:val="00067741"/>
    <w:rsid w:val="00070481"/>
    <w:rsid w:val="000722FA"/>
    <w:rsid w:val="00074F12"/>
    <w:rsid w:val="00075210"/>
    <w:rsid w:val="000767D8"/>
    <w:rsid w:val="00076B1B"/>
    <w:rsid w:val="00080A9E"/>
    <w:rsid w:val="000817C0"/>
    <w:rsid w:val="00082091"/>
    <w:rsid w:val="00084480"/>
    <w:rsid w:val="000854AA"/>
    <w:rsid w:val="00090029"/>
    <w:rsid w:val="00092367"/>
    <w:rsid w:val="00092E80"/>
    <w:rsid w:val="0009335B"/>
    <w:rsid w:val="00093852"/>
    <w:rsid w:val="00094325"/>
    <w:rsid w:val="00094E08"/>
    <w:rsid w:val="00097930"/>
    <w:rsid w:val="000A0976"/>
    <w:rsid w:val="000A0A8F"/>
    <w:rsid w:val="000A1E93"/>
    <w:rsid w:val="000A3CD5"/>
    <w:rsid w:val="000A44FD"/>
    <w:rsid w:val="000A467F"/>
    <w:rsid w:val="000A5A5D"/>
    <w:rsid w:val="000A6E7B"/>
    <w:rsid w:val="000B0807"/>
    <w:rsid w:val="000B0C53"/>
    <w:rsid w:val="000B137C"/>
    <w:rsid w:val="000B36E4"/>
    <w:rsid w:val="000B68C3"/>
    <w:rsid w:val="000C13BD"/>
    <w:rsid w:val="000C23D2"/>
    <w:rsid w:val="000C3852"/>
    <w:rsid w:val="000C54A5"/>
    <w:rsid w:val="000C595C"/>
    <w:rsid w:val="000C6C32"/>
    <w:rsid w:val="000D24B4"/>
    <w:rsid w:val="000D2868"/>
    <w:rsid w:val="000D3F00"/>
    <w:rsid w:val="000D3F78"/>
    <w:rsid w:val="000D591A"/>
    <w:rsid w:val="000D6149"/>
    <w:rsid w:val="000D7625"/>
    <w:rsid w:val="000D76B4"/>
    <w:rsid w:val="000E0ED6"/>
    <w:rsid w:val="000E1FFE"/>
    <w:rsid w:val="000E3560"/>
    <w:rsid w:val="000E3671"/>
    <w:rsid w:val="000E5665"/>
    <w:rsid w:val="000E67F9"/>
    <w:rsid w:val="000E7ED4"/>
    <w:rsid w:val="000F2EDC"/>
    <w:rsid w:val="000F38DD"/>
    <w:rsid w:val="000F38FC"/>
    <w:rsid w:val="000F43CC"/>
    <w:rsid w:val="000F4CC5"/>
    <w:rsid w:val="000F6EB9"/>
    <w:rsid w:val="000F72EA"/>
    <w:rsid w:val="000F7755"/>
    <w:rsid w:val="000F7EF5"/>
    <w:rsid w:val="00100BCD"/>
    <w:rsid w:val="001026CD"/>
    <w:rsid w:val="00102E44"/>
    <w:rsid w:val="00103B99"/>
    <w:rsid w:val="00104D9D"/>
    <w:rsid w:val="00106CE6"/>
    <w:rsid w:val="00107B5D"/>
    <w:rsid w:val="001109AA"/>
    <w:rsid w:val="00110F8E"/>
    <w:rsid w:val="001126A5"/>
    <w:rsid w:val="00113117"/>
    <w:rsid w:val="00113D15"/>
    <w:rsid w:val="00113DE3"/>
    <w:rsid w:val="00114E2F"/>
    <w:rsid w:val="001170A0"/>
    <w:rsid w:val="00120046"/>
    <w:rsid w:val="00121F6F"/>
    <w:rsid w:val="00123DB4"/>
    <w:rsid w:val="0012535B"/>
    <w:rsid w:val="00126D3F"/>
    <w:rsid w:val="00127E5E"/>
    <w:rsid w:val="0013082E"/>
    <w:rsid w:val="00131013"/>
    <w:rsid w:val="001314E5"/>
    <w:rsid w:val="00133DA9"/>
    <w:rsid w:val="001341D8"/>
    <w:rsid w:val="001349DB"/>
    <w:rsid w:val="001370E9"/>
    <w:rsid w:val="00137743"/>
    <w:rsid w:val="00137E1E"/>
    <w:rsid w:val="00143779"/>
    <w:rsid w:val="00143F07"/>
    <w:rsid w:val="00144C56"/>
    <w:rsid w:val="00145BC6"/>
    <w:rsid w:val="00150F58"/>
    <w:rsid w:val="00151E16"/>
    <w:rsid w:val="00152240"/>
    <w:rsid w:val="00154A9D"/>
    <w:rsid w:val="00155B5D"/>
    <w:rsid w:val="00155C03"/>
    <w:rsid w:val="00155CE6"/>
    <w:rsid w:val="00155DA8"/>
    <w:rsid w:val="00161806"/>
    <w:rsid w:val="001622C4"/>
    <w:rsid w:val="00163575"/>
    <w:rsid w:val="00164A8F"/>
    <w:rsid w:val="00165592"/>
    <w:rsid w:val="001660BE"/>
    <w:rsid w:val="0016629A"/>
    <w:rsid w:val="001663B6"/>
    <w:rsid w:val="001664FF"/>
    <w:rsid w:val="00166B2C"/>
    <w:rsid w:val="00166E28"/>
    <w:rsid w:val="001723F2"/>
    <w:rsid w:val="001736E1"/>
    <w:rsid w:val="00175D26"/>
    <w:rsid w:val="001774DC"/>
    <w:rsid w:val="00177CF6"/>
    <w:rsid w:val="0018037D"/>
    <w:rsid w:val="001818BB"/>
    <w:rsid w:val="001847F4"/>
    <w:rsid w:val="001851F5"/>
    <w:rsid w:val="0018586A"/>
    <w:rsid w:val="00185BB4"/>
    <w:rsid w:val="00190424"/>
    <w:rsid w:val="00190E5E"/>
    <w:rsid w:val="001941D1"/>
    <w:rsid w:val="00194AA4"/>
    <w:rsid w:val="0019567E"/>
    <w:rsid w:val="0019697E"/>
    <w:rsid w:val="001975B7"/>
    <w:rsid w:val="001A06B7"/>
    <w:rsid w:val="001A1ED0"/>
    <w:rsid w:val="001A28E5"/>
    <w:rsid w:val="001A3FDE"/>
    <w:rsid w:val="001A5F76"/>
    <w:rsid w:val="001A63BE"/>
    <w:rsid w:val="001A6C99"/>
    <w:rsid w:val="001B0168"/>
    <w:rsid w:val="001B18A4"/>
    <w:rsid w:val="001B21EB"/>
    <w:rsid w:val="001B2620"/>
    <w:rsid w:val="001B2E40"/>
    <w:rsid w:val="001B677E"/>
    <w:rsid w:val="001B6DF4"/>
    <w:rsid w:val="001B7B55"/>
    <w:rsid w:val="001C10CC"/>
    <w:rsid w:val="001C1529"/>
    <w:rsid w:val="001C267D"/>
    <w:rsid w:val="001C31EF"/>
    <w:rsid w:val="001C6E4D"/>
    <w:rsid w:val="001C7257"/>
    <w:rsid w:val="001D2330"/>
    <w:rsid w:val="001D30BD"/>
    <w:rsid w:val="001D46E7"/>
    <w:rsid w:val="001D5401"/>
    <w:rsid w:val="001D61CB"/>
    <w:rsid w:val="001E02DF"/>
    <w:rsid w:val="001E07A8"/>
    <w:rsid w:val="001E0CF3"/>
    <w:rsid w:val="001E193A"/>
    <w:rsid w:val="001E3CD9"/>
    <w:rsid w:val="001E5031"/>
    <w:rsid w:val="001E59F7"/>
    <w:rsid w:val="001E7091"/>
    <w:rsid w:val="001F4311"/>
    <w:rsid w:val="001F58A5"/>
    <w:rsid w:val="001F694D"/>
    <w:rsid w:val="0020054E"/>
    <w:rsid w:val="00200788"/>
    <w:rsid w:val="00200B94"/>
    <w:rsid w:val="0020131E"/>
    <w:rsid w:val="0020165B"/>
    <w:rsid w:val="00202B2B"/>
    <w:rsid w:val="00204BFB"/>
    <w:rsid w:val="002053F3"/>
    <w:rsid w:val="00206681"/>
    <w:rsid w:val="002075B7"/>
    <w:rsid w:val="00210A90"/>
    <w:rsid w:val="00212C39"/>
    <w:rsid w:val="00213F2A"/>
    <w:rsid w:val="00214194"/>
    <w:rsid w:val="002166E4"/>
    <w:rsid w:val="0022092B"/>
    <w:rsid w:val="002226D5"/>
    <w:rsid w:val="002229C9"/>
    <w:rsid w:val="002233A5"/>
    <w:rsid w:val="00223BA2"/>
    <w:rsid w:val="00223D3C"/>
    <w:rsid w:val="00223E81"/>
    <w:rsid w:val="002264C9"/>
    <w:rsid w:val="002271A0"/>
    <w:rsid w:val="0023015A"/>
    <w:rsid w:val="00232FC8"/>
    <w:rsid w:val="00233355"/>
    <w:rsid w:val="002345E2"/>
    <w:rsid w:val="0023476D"/>
    <w:rsid w:val="00235B70"/>
    <w:rsid w:val="00244D96"/>
    <w:rsid w:val="00247B54"/>
    <w:rsid w:val="0025104B"/>
    <w:rsid w:val="00252677"/>
    <w:rsid w:val="0025275F"/>
    <w:rsid w:val="002537E8"/>
    <w:rsid w:val="00261729"/>
    <w:rsid w:val="002618F5"/>
    <w:rsid w:val="00263F10"/>
    <w:rsid w:val="00266F20"/>
    <w:rsid w:val="002677B2"/>
    <w:rsid w:val="002709FA"/>
    <w:rsid w:val="00270B86"/>
    <w:rsid w:val="00270C43"/>
    <w:rsid w:val="002713C0"/>
    <w:rsid w:val="00272770"/>
    <w:rsid w:val="00272A70"/>
    <w:rsid w:val="00272E49"/>
    <w:rsid w:val="002755BD"/>
    <w:rsid w:val="0027782C"/>
    <w:rsid w:val="00277D80"/>
    <w:rsid w:val="00281EB7"/>
    <w:rsid w:val="00281FB2"/>
    <w:rsid w:val="00285C10"/>
    <w:rsid w:val="00287205"/>
    <w:rsid w:val="0028748F"/>
    <w:rsid w:val="00287A06"/>
    <w:rsid w:val="00287A3E"/>
    <w:rsid w:val="00293527"/>
    <w:rsid w:val="00293C4D"/>
    <w:rsid w:val="00293CF7"/>
    <w:rsid w:val="00296403"/>
    <w:rsid w:val="00297075"/>
    <w:rsid w:val="002A023D"/>
    <w:rsid w:val="002A1D87"/>
    <w:rsid w:val="002A277D"/>
    <w:rsid w:val="002A2C79"/>
    <w:rsid w:val="002A550A"/>
    <w:rsid w:val="002A63C6"/>
    <w:rsid w:val="002A645D"/>
    <w:rsid w:val="002A669B"/>
    <w:rsid w:val="002B105B"/>
    <w:rsid w:val="002B1C2A"/>
    <w:rsid w:val="002B2D91"/>
    <w:rsid w:val="002B5D4C"/>
    <w:rsid w:val="002B62DC"/>
    <w:rsid w:val="002B66F5"/>
    <w:rsid w:val="002B7B23"/>
    <w:rsid w:val="002C0AE2"/>
    <w:rsid w:val="002C1147"/>
    <w:rsid w:val="002C13D0"/>
    <w:rsid w:val="002C2830"/>
    <w:rsid w:val="002C3406"/>
    <w:rsid w:val="002C50E4"/>
    <w:rsid w:val="002C5809"/>
    <w:rsid w:val="002C6DAE"/>
    <w:rsid w:val="002D212C"/>
    <w:rsid w:val="002D2B95"/>
    <w:rsid w:val="002D65F1"/>
    <w:rsid w:val="002D6FDF"/>
    <w:rsid w:val="002D7DC6"/>
    <w:rsid w:val="002D7F07"/>
    <w:rsid w:val="002D7FD0"/>
    <w:rsid w:val="002E38E9"/>
    <w:rsid w:val="002E4D15"/>
    <w:rsid w:val="002E5A51"/>
    <w:rsid w:val="002E6311"/>
    <w:rsid w:val="002E6429"/>
    <w:rsid w:val="002E773A"/>
    <w:rsid w:val="002E7A2D"/>
    <w:rsid w:val="002F073A"/>
    <w:rsid w:val="002F17D3"/>
    <w:rsid w:val="002F1889"/>
    <w:rsid w:val="002F2C16"/>
    <w:rsid w:val="002F2C73"/>
    <w:rsid w:val="002F314C"/>
    <w:rsid w:val="002F356D"/>
    <w:rsid w:val="002F50F3"/>
    <w:rsid w:val="002F6DDB"/>
    <w:rsid w:val="002F7D79"/>
    <w:rsid w:val="003008C8"/>
    <w:rsid w:val="00302C09"/>
    <w:rsid w:val="00304AF5"/>
    <w:rsid w:val="0030681C"/>
    <w:rsid w:val="00306F46"/>
    <w:rsid w:val="0031049D"/>
    <w:rsid w:val="00310769"/>
    <w:rsid w:val="00312AF4"/>
    <w:rsid w:val="00313376"/>
    <w:rsid w:val="003140FE"/>
    <w:rsid w:val="00314D02"/>
    <w:rsid w:val="00315312"/>
    <w:rsid w:val="003155C7"/>
    <w:rsid w:val="0031770F"/>
    <w:rsid w:val="00317921"/>
    <w:rsid w:val="00320489"/>
    <w:rsid w:val="00322679"/>
    <w:rsid w:val="003226A6"/>
    <w:rsid w:val="00323342"/>
    <w:rsid w:val="00326016"/>
    <w:rsid w:val="00331144"/>
    <w:rsid w:val="003311C6"/>
    <w:rsid w:val="00332613"/>
    <w:rsid w:val="00332ACA"/>
    <w:rsid w:val="00332D65"/>
    <w:rsid w:val="00332FF2"/>
    <w:rsid w:val="00334516"/>
    <w:rsid w:val="00334B7C"/>
    <w:rsid w:val="003407B2"/>
    <w:rsid w:val="00342E5F"/>
    <w:rsid w:val="003432A5"/>
    <w:rsid w:val="003450F1"/>
    <w:rsid w:val="003462D8"/>
    <w:rsid w:val="00346398"/>
    <w:rsid w:val="00346A65"/>
    <w:rsid w:val="003474B3"/>
    <w:rsid w:val="003518AB"/>
    <w:rsid w:val="00351A37"/>
    <w:rsid w:val="003526CE"/>
    <w:rsid w:val="00352CAA"/>
    <w:rsid w:val="0035483F"/>
    <w:rsid w:val="00355C79"/>
    <w:rsid w:val="00357E54"/>
    <w:rsid w:val="00360081"/>
    <w:rsid w:val="003601B9"/>
    <w:rsid w:val="00362245"/>
    <w:rsid w:val="00362411"/>
    <w:rsid w:val="003625F5"/>
    <w:rsid w:val="003638CE"/>
    <w:rsid w:val="00363BE8"/>
    <w:rsid w:val="003649D7"/>
    <w:rsid w:val="00367895"/>
    <w:rsid w:val="003720E6"/>
    <w:rsid w:val="003729A1"/>
    <w:rsid w:val="0037382D"/>
    <w:rsid w:val="00373CF3"/>
    <w:rsid w:val="00374A4E"/>
    <w:rsid w:val="003762CD"/>
    <w:rsid w:val="00380A39"/>
    <w:rsid w:val="00381899"/>
    <w:rsid w:val="00382B5F"/>
    <w:rsid w:val="00382FB2"/>
    <w:rsid w:val="0038333D"/>
    <w:rsid w:val="0038391C"/>
    <w:rsid w:val="00385248"/>
    <w:rsid w:val="0039074E"/>
    <w:rsid w:val="0039091F"/>
    <w:rsid w:val="00390AE9"/>
    <w:rsid w:val="00393428"/>
    <w:rsid w:val="0039384A"/>
    <w:rsid w:val="00394B72"/>
    <w:rsid w:val="003953C9"/>
    <w:rsid w:val="003954C0"/>
    <w:rsid w:val="00395B8D"/>
    <w:rsid w:val="003965F0"/>
    <w:rsid w:val="00396E20"/>
    <w:rsid w:val="003972BA"/>
    <w:rsid w:val="003A35F7"/>
    <w:rsid w:val="003B0366"/>
    <w:rsid w:val="003B1D27"/>
    <w:rsid w:val="003B6279"/>
    <w:rsid w:val="003C1444"/>
    <w:rsid w:val="003C1471"/>
    <w:rsid w:val="003C1D92"/>
    <w:rsid w:val="003C2027"/>
    <w:rsid w:val="003C27A8"/>
    <w:rsid w:val="003C2B63"/>
    <w:rsid w:val="003C5F67"/>
    <w:rsid w:val="003D03B8"/>
    <w:rsid w:val="003D0427"/>
    <w:rsid w:val="003D0756"/>
    <w:rsid w:val="003D287A"/>
    <w:rsid w:val="003D2CA1"/>
    <w:rsid w:val="003D34B9"/>
    <w:rsid w:val="003D5965"/>
    <w:rsid w:val="003D648B"/>
    <w:rsid w:val="003D7FA3"/>
    <w:rsid w:val="003E1AAE"/>
    <w:rsid w:val="003E37C9"/>
    <w:rsid w:val="003E442B"/>
    <w:rsid w:val="003E5893"/>
    <w:rsid w:val="003E61D3"/>
    <w:rsid w:val="003E7751"/>
    <w:rsid w:val="003E78DD"/>
    <w:rsid w:val="003F0414"/>
    <w:rsid w:val="003F151E"/>
    <w:rsid w:val="003F452D"/>
    <w:rsid w:val="003F51E9"/>
    <w:rsid w:val="003F63E7"/>
    <w:rsid w:val="003F7FA3"/>
    <w:rsid w:val="00400403"/>
    <w:rsid w:val="00401044"/>
    <w:rsid w:val="004024E6"/>
    <w:rsid w:val="00402D6A"/>
    <w:rsid w:val="00404C25"/>
    <w:rsid w:val="0040525B"/>
    <w:rsid w:val="00405D99"/>
    <w:rsid w:val="004065F7"/>
    <w:rsid w:val="004067AF"/>
    <w:rsid w:val="00407981"/>
    <w:rsid w:val="00410129"/>
    <w:rsid w:val="004111F1"/>
    <w:rsid w:val="00411B26"/>
    <w:rsid w:val="00412053"/>
    <w:rsid w:val="00413D35"/>
    <w:rsid w:val="00415066"/>
    <w:rsid w:val="004179DC"/>
    <w:rsid w:val="00420AF7"/>
    <w:rsid w:val="0042120F"/>
    <w:rsid w:val="00422390"/>
    <w:rsid w:val="004223FC"/>
    <w:rsid w:val="00422FDF"/>
    <w:rsid w:val="004231D4"/>
    <w:rsid w:val="0042483E"/>
    <w:rsid w:val="0042690C"/>
    <w:rsid w:val="00431281"/>
    <w:rsid w:val="00431D2A"/>
    <w:rsid w:val="0043234B"/>
    <w:rsid w:val="00432B0B"/>
    <w:rsid w:val="00433E97"/>
    <w:rsid w:val="00435A57"/>
    <w:rsid w:val="00437155"/>
    <w:rsid w:val="00442084"/>
    <w:rsid w:val="004458F7"/>
    <w:rsid w:val="00447773"/>
    <w:rsid w:val="004509D1"/>
    <w:rsid w:val="004510E2"/>
    <w:rsid w:val="0045172F"/>
    <w:rsid w:val="00452919"/>
    <w:rsid w:val="00452940"/>
    <w:rsid w:val="00452A21"/>
    <w:rsid w:val="00452A70"/>
    <w:rsid w:val="00454158"/>
    <w:rsid w:val="0045528E"/>
    <w:rsid w:val="00455662"/>
    <w:rsid w:val="00455804"/>
    <w:rsid w:val="00456822"/>
    <w:rsid w:val="00456E25"/>
    <w:rsid w:val="004572B5"/>
    <w:rsid w:val="00457F8B"/>
    <w:rsid w:val="00460880"/>
    <w:rsid w:val="00462618"/>
    <w:rsid w:val="00462C23"/>
    <w:rsid w:val="00463458"/>
    <w:rsid w:val="004640E8"/>
    <w:rsid w:val="0046514A"/>
    <w:rsid w:val="00465C0C"/>
    <w:rsid w:val="00465F4B"/>
    <w:rsid w:val="0046671D"/>
    <w:rsid w:val="004675A4"/>
    <w:rsid w:val="00475D96"/>
    <w:rsid w:val="00480904"/>
    <w:rsid w:val="00480C40"/>
    <w:rsid w:val="004813ED"/>
    <w:rsid w:val="00482959"/>
    <w:rsid w:val="004829A3"/>
    <w:rsid w:val="00484DCB"/>
    <w:rsid w:val="00484F13"/>
    <w:rsid w:val="00485C90"/>
    <w:rsid w:val="0048642E"/>
    <w:rsid w:val="00486EA2"/>
    <w:rsid w:val="004870AF"/>
    <w:rsid w:val="00494954"/>
    <w:rsid w:val="00494BC9"/>
    <w:rsid w:val="0049536A"/>
    <w:rsid w:val="004968E3"/>
    <w:rsid w:val="00496DBF"/>
    <w:rsid w:val="0049712F"/>
    <w:rsid w:val="00497229"/>
    <w:rsid w:val="00497459"/>
    <w:rsid w:val="004A105C"/>
    <w:rsid w:val="004A12C5"/>
    <w:rsid w:val="004A1324"/>
    <w:rsid w:val="004A3BBA"/>
    <w:rsid w:val="004A6131"/>
    <w:rsid w:val="004A6BE1"/>
    <w:rsid w:val="004B1BF3"/>
    <w:rsid w:val="004B2BF7"/>
    <w:rsid w:val="004B300C"/>
    <w:rsid w:val="004B3E06"/>
    <w:rsid w:val="004B416A"/>
    <w:rsid w:val="004B4339"/>
    <w:rsid w:val="004B62D8"/>
    <w:rsid w:val="004C048D"/>
    <w:rsid w:val="004C10E7"/>
    <w:rsid w:val="004C2A9A"/>
    <w:rsid w:val="004C3682"/>
    <w:rsid w:val="004C5503"/>
    <w:rsid w:val="004C7837"/>
    <w:rsid w:val="004D3663"/>
    <w:rsid w:val="004D3897"/>
    <w:rsid w:val="004D3D73"/>
    <w:rsid w:val="004D44BC"/>
    <w:rsid w:val="004D4DE6"/>
    <w:rsid w:val="004D7C27"/>
    <w:rsid w:val="004E3D2D"/>
    <w:rsid w:val="004E4481"/>
    <w:rsid w:val="004E663A"/>
    <w:rsid w:val="004E6A62"/>
    <w:rsid w:val="004F098C"/>
    <w:rsid w:val="004F1AAA"/>
    <w:rsid w:val="004F2E98"/>
    <w:rsid w:val="004F436B"/>
    <w:rsid w:val="0050125F"/>
    <w:rsid w:val="00504F7A"/>
    <w:rsid w:val="0050642D"/>
    <w:rsid w:val="00506ADC"/>
    <w:rsid w:val="00506C3A"/>
    <w:rsid w:val="00511A59"/>
    <w:rsid w:val="005122C2"/>
    <w:rsid w:val="005149D9"/>
    <w:rsid w:val="005155BB"/>
    <w:rsid w:val="005155EA"/>
    <w:rsid w:val="00515989"/>
    <w:rsid w:val="00516565"/>
    <w:rsid w:val="005202D5"/>
    <w:rsid w:val="00520B48"/>
    <w:rsid w:val="00521938"/>
    <w:rsid w:val="005225B2"/>
    <w:rsid w:val="005236DA"/>
    <w:rsid w:val="00524C5F"/>
    <w:rsid w:val="00525874"/>
    <w:rsid w:val="00525FC9"/>
    <w:rsid w:val="00526943"/>
    <w:rsid w:val="00527D51"/>
    <w:rsid w:val="0053179A"/>
    <w:rsid w:val="00532FA2"/>
    <w:rsid w:val="00533352"/>
    <w:rsid w:val="0053338F"/>
    <w:rsid w:val="0053468E"/>
    <w:rsid w:val="0053478A"/>
    <w:rsid w:val="005354D5"/>
    <w:rsid w:val="005366B1"/>
    <w:rsid w:val="00537C9A"/>
    <w:rsid w:val="00541172"/>
    <w:rsid w:val="00541720"/>
    <w:rsid w:val="005454D4"/>
    <w:rsid w:val="00547381"/>
    <w:rsid w:val="00550345"/>
    <w:rsid w:val="00550AED"/>
    <w:rsid w:val="005532EE"/>
    <w:rsid w:val="00553DB9"/>
    <w:rsid w:val="005570CC"/>
    <w:rsid w:val="00557B39"/>
    <w:rsid w:val="00557E0C"/>
    <w:rsid w:val="005607A7"/>
    <w:rsid w:val="00560D90"/>
    <w:rsid w:val="005620F7"/>
    <w:rsid w:val="005628F1"/>
    <w:rsid w:val="0056424C"/>
    <w:rsid w:val="005661CF"/>
    <w:rsid w:val="0056736B"/>
    <w:rsid w:val="00567C4F"/>
    <w:rsid w:val="005777AF"/>
    <w:rsid w:val="00580F0B"/>
    <w:rsid w:val="00582EA3"/>
    <w:rsid w:val="0058340B"/>
    <w:rsid w:val="005852DC"/>
    <w:rsid w:val="00585779"/>
    <w:rsid w:val="005861D8"/>
    <w:rsid w:val="00586E1D"/>
    <w:rsid w:val="005873E0"/>
    <w:rsid w:val="00590BC8"/>
    <w:rsid w:val="00590E56"/>
    <w:rsid w:val="005912F4"/>
    <w:rsid w:val="00591DF8"/>
    <w:rsid w:val="00591E43"/>
    <w:rsid w:val="00595573"/>
    <w:rsid w:val="00595602"/>
    <w:rsid w:val="00595FD2"/>
    <w:rsid w:val="0059726A"/>
    <w:rsid w:val="005A029D"/>
    <w:rsid w:val="005A0917"/>
    <w:rsid w:val="005A2D04"/>
    <w:rsid w:val="005A33FC"/>
    <w:rsid w:val="005A449C"/>
    <w:rsid w:val="005A516A"/>
    <w:rsid w:val="005A5E8B"/>
    <w:rsid w:val="005A6178"/>
    <w:rsid w:val="005A6E94"/>
    <w:rsid w:val="005B01B1"/>
    <w:rsid w:val="005B06CB"/>
    <w:rsid w:val="005B2942"/>
    <w:rsid w:val="005B2C03"/>
    <w:rsid w:val="005B3225"/>
    <w:rsid w:val="005B4ABA"/>
    <w:rsid w:val="005B4E18"/>
    <w:rsid w:val="005B6D34"/>
    <w:rsid w:val="005B7E1E"/>
    <w:rsid w:val="005C0310"/>
    <w:rsid w:val="005C1494"/>
    <w:rsid w:val="005C4822"/>
    <w:rsid w:val="005C5D40"/>
    <w:rsid w:val="005C7894"/>
    <w:rsid w:val="005D0A99"/>
    <w:rsid w:val="005D1E81"/>
    <w:rsid w:val="005D745D"/>
    <w:rsid w:val="005D791C"/>
    <w:rsid w:val="005E1D8F"/>
    <w:rsid w:val="005E3285"/>
    <w:rsid w:val="005E4AB4"/>
    <w:rsid w:val="005E54AC"/>
    <w:rsid w:val="005E58B0"/>
    <w:rsid w:val="005E59E6"/>
    <w:rsid w:val="005E5C0B"/>
    <w:rsid w:val="005E7247"/>
    <w:rsid w:val="005E72E5"/>
    <w:rsid w:val="005E7802"/>
    <w:rsid w:val="005F27D8"/>
    <w:rsid w:val="005F311E"/>
    <w:rsid w:val="005F5064"/>
    <w:rsid w:val="005F512B"/>
    <w:rsid w:val="005F5A04"/>
    <w:rsid w:val="005F62B1"/>
    <w:rsid w:val="0060118A"/>
    <w:rsid w:val="00602F4B"/>
    <w:rsid w:val="00603A20"/>
    <w:rsid w:val="00604E24"/>
    <w:rsid w:val="00605970"/>
    <w:rsid w:val="00606D11"/>
    <w:rsid w:val="0061010E"/>
    <w:rsid w:val="006116AB"/>
    <w:rsid w:val="00611D3E"/>
    <w:rsid w:val="00611F8A"/>
    <w:rsid w:val="006128AA"/>
    <w:rsid w:val="00614F31"/>
    <w:rsid w:val="006173C3"/>
    <w:rsid w:val="00617462"/>
    <w:rsid w:val="00617F50"/>
    <w:rsid w:val="00623CC1"/>
    <w:rsid w:val="00626E88"/>
    <w:rsid w:val="00627261"/>
    <w:rsid w:val="0063121B"/>
    <w:rsid w:val="00633DD4"/>
    <w:rsid w:val="006375CD"/>
    <w:rsid w:val="006431DD"/>
    <w:rsid w:val="00644A9D"/>
    <w:rsid w:val="00645771"/>
    <w:rsid w:val="00645C74"/>
    <w:rsid w:val="00646C9A"/>
    <w:rsid w:val="0064745A"/>
    <w:rsid w:val="00647BF9"/>
    <w:rsid w:val="0065121A"/>
    <w:rsid w:val="006515E7"/>
    <w:rsid w:val="00652B82"/>
    <w:rsid w:val="0065305F"/>
    <w:rsid w:val="00653E6A"/>
    <w:rsid w:val="00655DFA"/>
    <w:rsid w:val="00656957"/>
    <w:rsid w:val="00657141"/>
    <w:rsid w:val="00660B05"/>
    <w:rsid w:val="00661028"/>
    <w:rsid w:val="00661F50"/>
    <w:rsid w:val="006626B8"/>
    <w:rsid w:val="006628A1"/>
    <w:rsid w:val="00664F8C"/>
    <w:rsid w:val="00665BBD"/>
    <w:rsid w:val="00665C74"/>
    <w:rsid w:val="0066720D"/>
    <w:rsid w:val="00670CF4"/>
    <w:rsid w:val="006806FB"/>
    <w:rsid w:val="00684C34"/>
    <w:rsid w:val="00684D65"/>
    <w:rsid w:val="00684F18"/>
    <w:rsid w:val="00685077"/>
    <w:rsid w:val="006852D3"/>
    <w:rsid w:val="00686C38"/>
    <w:rsid w:val="00687B41"/>
    <w:rsid w:val="00690890"/>
    <w:rsid w:val="006909A6"/>
    <w:rsid w:val="00691223"/>
    <w:rsid w:val="0069261B"/>
    <w:rsid w:val="00694C8F"/>
    <w:rsid w:val="00695149"/>
    <w:rsid w:val="0069595C"/>
    <w:rsid w:val="00696DA0"/>
    <w:rsid w:val="006A0223"/>
    <w:rsid w:val="006A0335"/>
    <w:rsid w:val="006A0AA1"/>
    <w:rsid w:val="006A0EDB"/>
    <w:rsid w:val="006A20EB"/>
    <w:rsid w:val="006A386C"/>
    <w:rsid w:val="006A3D08"/>
    <w:rsid w:val="006A3F3B"/>
    <w:rsid w:val="006A56F0"/>
    <w:rsid w:val="006A6911"/>
    <w:rsid w:val="006B0683"/>
    <w:rsid w:val="006B0DC9"/>
    <w:rsid w:val="006B151A"/>
    <w:rsid w:val="006B4213"/>
    <w:rsid w:val="006B47DD"/>
    <w:rsid w:val="006B6558"/>
    <w:rsid w:val="006B65D8"/>
    <w:rsid w:val="006C02B6"/>
    <w:rsid w:val="006C0C53"/>
    <w:rsid w:val="006C2EDA"/>
    <w:rsid w:val="006C43FD"/>
    <w:rsid w:val="006C50CD"/>
    <w:rsid w:val="006C58C9"/>
    <w:rsid w:val="006C5AA9"/>
    <w:rsid w:val="006C627F"/>
    <w:rsid w:val="006C6A7C"/>
    <w:rsid w:val="006C7C44"/>
    <w:rsid w:val="006D2C82"/>
    <w:rsid w:val="006D390D"/>
    <w:rsid w:val="006D3F48"/>
    <w:rsid w:val="006D76F0"/>
    <w:rsid w:val="006E0723"/>
    <w:rsid w:val="006E2418"/>
    <w:rsid w:val="006E4A0C"/>
    <w:rsid w:val="006E53CC"/>
    <w:rsid w:val="006E7198"/>
    <w:rsid w:val="006F25C2"/>
    <w:rsid w:val="007004C9"/>
    <w:rsid w:val="00700B80"/>
    <w:rsid w:val="00701CA0"/>
    <w:rsid w:val="00702283"/>
    <w:rsid w:val="00703453"/>
    <w:rsid w:val="00705FD1"/>
    <w:rsid w:val="00707D66"/>
    <w:rsid w:val="00712E76"/>
    <w:rsid w:val="00712EF5"/>
    <w:rsid w:val="00713FE2"/>
    <w:rsid w:val="007142D8"/>
    <w:rsid w:val="00714E64"/>
    <w:rsid w:val="00716329"/>
    <w:rsid w:val="007207BD"/>
    <w:rsid w:val="00721DD7"/>
    <w:rsid w:val="00724B77"/>
    <w:rsid w:val="0072531C"/>
    <w:rsid w:val="00725CC2"/>
    <w:rsid w:val="00726C23"/>
    <w:rsid w:val="00732DD5"/>
    <w:rsid w:val="00734208"/>
    <w:rsid w:val="0073426F"/>
    <w:rsid w:val="00734429"/>
    <w:rsid w:val="00734C31"/>
    <w:rsid w:val="007354AD"/>
    <w:rsid w:val="00735E93"/>
    <w:rsid w:val="00737E42"/>
    <w:rsid w:val="007438C1"/>
    <w:rsid w:val="00745631"/>
    <w:rsid w:val="007471A9"/>
    <w:rsid w:val="00750515"/>
    <w:rsid w:val="00751AFF"/>
    <w:rsid w:val="00751C49"/>
    <w:rsid w:val="0075418E"/>
    <w:rsid w:val="00755926"/>
    <w:rsid w:val="00756DA2"/>
    <w:rsid w:val="00756DA3"/>
    <w:rsid w:val="00757445"/>
    <w:rsid w:val="00757969"/>
    <w:rsid w:val="007632EB"/>
    <w:rsid w:val="007655EF"/>
    <w:rsid w:val="00765A60"/>
    <w:rsid w:val="0076724A"/>
    <w:rsid w:val="00767CFF"/>
    <w:rsid w:val="00770789"/>
    <w:rsid w:val="00770A93"/>
    <w:rsid w:val="00772A3B"/>
    <w:rsid w:val="00774789"/>
    <w:rsid w:val="0077566E"/>
    <w:rsid w:val="00775815"/>
    <w:rsid w:val="00777BB4"/>
    <w:rsid w:val="00777DCF"/>
    <w:rsid w:val="00780BC3"/>
    <w:rsid w:val="00781D7E"/>
    <w:rsid w:val="00785221"/>
    <w:rsid w:val="007911F8"/>
    <w:rsid w:val="00793079"/>
    <w:rsid w:val="007940BF"/>
    <w:rsid w:val="0079782F"/>
    <w:rsid w:val="00797C1B"/>
    <w:rsid w:val="007A26F5"/>
    <w:rsid w:val="007A40DA"/>
    <w:rsid w:val="007A41B9"/>
    <w:rsid w:val="007B5CC1"/>
    <w:rsid w:val="007C007A"/>
    <w:rsid w:val="007C0913"/>
    <w:rsid w:val="007C0C8B"/>
    <w:rsid w:val="007C1192"/>
    <w:rsid w:val="007C15A6"/>
    <w:rsid w:val="007C1E3B"/>
    <w:rsid w:val="007C5CD3"/>
    <w:rsid w:val="007C5EBE"/>
    <w:rsid w:val="007C68CC"/>
    <w:rsid w:val="007C775C"/>
    <w:rsid w:val="007D1983"/>
    <w:rsid w:val="007D3050"/>
    <w:rsid w:val="007D3FFC"/>
    <w:rsid w:val="007D4FA9"/>
    <w:rsid w:val="007D54D7"/>
    <w:rsid w:val="007D5763"/>
    <w:rsid w:val="007D67EC"/>
    <w:rsid w:val="007D6B59"/>
    <w:rsid w:val="007E072A"/>
    <w:rsid w:val="007E080B"/>
    <w:rsid w:val="007E2253"/>
    <w:rsid w:val="007E32D1"/>
    <w:rsid w:val="007E3365"/>
    <w:rsid w:val="007E4EA7"/>
    <w:rsid w:val="007E54C4"/>
    <w:rsid w:val="007E553B"/>
    <w:rsid w:val="007E5BB0"/>
    <w:rsid w:val="007E6E3D"/>
    <w:rsid w:val="007F241A"/>
    <w:rsid w:val="007F3283"/>
    <w:rsid w:val="007F69B1"/>
    <w:rsid w:val="007F7A49"/>
    <w:rsid w:val="008039D5"/>
    <w:rsid w:val="008047B8"/>
    <w:rsid w:val="00804A33"/>
    <w:rsid w:val="00804E31"/>
    <w:rsid w:val="008051D7"/>
    <w:rsid w:val="00807AB2"/>
    <w:rsid w:val="00807C5C"/>
    <w:rsid w:val="0081056C"/>
    <w:rsid w:val="00810AD8"/>
    <w:rsid w:val="008119BE"/>
    <w:rsid w:val="00813B57"/>
    <w:rsid w:val="0081446C"/>
    <w:rsid w:val="008144A9"/>
    <w:rsid w:val="0081476A"/>
    <w:rsid w:val="0081622E"/>
    <w:rsid w:val="008173FE"/>
    <w:rsid w:val="00820065"/>
    <w:rsid w:val="0082275A"/>
    <w:rsid w:val="00822ED1"/>
    <w:rsid w:val="00823AA5"/>
    <w:rsid w:val="00823EEC"/>
    <w:rsid w:val="00823FFD"/>
    <w:rsid w:val="0082504E"/>
    <w:rsid w:val="00825420"/>
    <w:rsid w:val="00825C4F"/>
    <w:rsid w:val="0082627D"/>
    <w:rsid w:val="0082710D"/>
    <w:rsid w:val="00827BAE"/>
    <w:rsid w:val="00830417"/>
    <w:rsid w:val="00830D94"/>
    <w:rsid w:val="00831419"/>
    <w:rsid w:val="00833A4B"/>
    <w:rsid w:val="008359C8"/>
    <w:rsid w:val="00837246"/>
    <w:rsid w:val="00840EAF"/>
    <w:rsid w:val="00844949"/>
    <w:rsid w:val="00846047"/>
    <w:rsid w:val="00846CD1"/>
    <w:rsid w:val="00846E23"/>
    <w:rsid w:val="0084702B"/>
    <w:rsid w:val="00847E5E"/>
    <w:rsid w:val="008516D0"/>
    <w:rsid w:val="00855607"/>
    <w:rsid w:val="00855C69"/>
    <w:rsid w:val="00857C0F"/>
    <w:rsid w:val="00857F9B"/>
    <w:rsid w:val="008602D3"/>
    <w:rsid w:val="00860639"/>
    <w:rsid w:val="0086243E"/>
    <w:rsid w:val="00863133"/>
    <w:rsid w:val="008632FF"/>
    <w:rsid w:val="00863690"/>
    <w:rsid w:val="008649F4"/>
    <w:rsid w:val="008705D1"/>
    <w:rsid w:val="0087302B"/>
    <w:rsid w:val="00873982"/>
    <w:rsid w:val="0087454F"/>
    <w:rsid w:val="0087461D"/>
    <w:rsid w:val="00881296"/>
    <w:rsid w:val="00881484"/>
    <w:rsid w:val="0088692D"/>
    <w:rsid w:val="00886B4A"/>
    <w:rsid w:val="00886E90"/>
    <w:rsid w:val="008872C7"/>
    <w:rsid w:val="00887BE5"/>
    <w:rsid w:val="00887CB3"/>
    <w:rsid w:val="00887CCD"/>
    <w:rsid w:val="00887D6B"/>
    <w:rsid w:val="00890640"/>
    <w:rsid w:val="00893271"/>
    <w:rsid w:val="008934BF"/>
    <w:rsid w:val="008934CE"/>
    <w:rsid w:val="00893C2B"/>
    <w:rsid w:val="0089411D"/>
    <w:rsid w:val="008948A0"/>
    <w:rsid w:val="008971D0"/>
    <w:rsid w:val="00897369"/>
    <w:rsid w:val="00897B75"/>
    <w:rsid w:val="00897FC7"/>
    <w:rsid w:val="008A35C4"/>
    <w:rsid w:val="008A5D99"/>
    <w:rsid w:val="008A6788"/>
    <w:rsid w:val="008A736F"/>
    <w:rsid w:val="008B03A8"/>
    <w:rsid w:val="008B04BA"/>
    <w:rsid w:val="008B34CA"/>
    <w:rsid w:val="008B4C5D"/>
    <w:rsid w:val="008B655E"/>
    <w:rsid w:val="008B78F1"/>
    <w:rsid w:val="008B79BE"/>
    <w:rsid w:val="008B7AF0"/>
    <w:rsid w:val="008B7E37"/>
    <w:rsid w:val="008C142F"/>
    <w:rsid w:val="008C17C1"/>
    <w:rsid w:val="008C23E5"/>
    <w:rsid w:val="008C44AB"/>
    <w:rsid w:val="008C5F5D"/>
    <w:rsid w:val="008C79F7"/>
    <w:rsid w:val="008C7C59"/>
    <w:rsid w:val="008D3CB1"/>
    <w:rsid w:val="008D7305"/>
    <w:rsid w:val="008E2E14"/>
    <w:rsid w:val="008E5DC0"/>
    <w:rsid w:val="008E5FCF"/>
    <w:rsid w:val="008E65C5"/>
    <w:rsid w:val="008E6BA9"/>
    <w:rsid w:val="008F00D3"/>
    <w:rsid w:val="008F2D1F"/>
    <w:rsid w:val="008F5871"/>
    <w:rsid w:val="008F7B75"/>
    <w:rsid w:val="008F7C23"/>
    <w:rsid w:val="00900929"/>
    <w:rsid w:val="00900EC5"/>
    <w:rsid w:val="009014FA"/>
    <w:rsid w:val="00903FDF"/>
    <w:rsid w:val="00906475"/>
    <w:rsid w:val="0091097A"/>
    <w:rsid w:val="0091172B"/>
    <w:rsid w:val="009130ED"/>
    <w:rsid w:val="00914801"/>
    <w:rsid w:val="00914826"/>
    <w:rsid w:val="00914891"/>
    <w:rsid w:val="00914F06"/>
    <w:rsid w:val="00916533"/>
    <w:rsid w:val="009203E1"/>
    <w:rsid w:val="0092138A"/>
    <w:rsid w:val="00921952"/>
    <w:rsid w:val="00921A05"/>
    <w:rsid w:val="00923CDA"/>
    <w:rsid w:val="0092463A"/>
    <w:rsid w:val="00924804"/>
    <w:rsid w:val="00925F61"/>
    <w:rsid w:val="00926D46"/>
    <w:rsid w:val="0092748A"/>
    <w:rsid w:val="00927B78"/>
    <w:rsid w:val="00930802"/>
    <w:rsid w:val="009317B5"/>
    <w:rsid w:val="0093459E"/>
    <w:rsid w:val="00937198"/>
    <w:rsid w:val="009373D7"/>
    <w:rsid w:val="009408FC"/>
    <w:rsid w:val="00940A3C"/>
    <w:rsid w:val="00941DC4"/>
    <w:rsid w:val="00941E37"/>
    <w:rsid w:val="009425A2"/>
    <w:rsid w:val="00942B2C"/>
    <w:rsid w:val="0094621B"/>
    <w:rsid w:val="0094671D"/>
    <w:rsid w:val="00950583"/>
    <w:rsid w:val="00950D0E"/>
    <w:rsid w:val="00950DBE"/>
    <w:rsid w:val="00951568"/>
    <w:rsid w:val="009524C5"/>
    <w:rsid w:val="00952C99"/>
    <w:rsid w:val="00953235"/>
    <w:rsid w:val="009532E0"/>
    <w:rsid w:val="00954B60"/>
    <w:rsid w:val="00954D80"/>
    <w:rsid w:val="009618B9"/>
    <w:rsid w:val="0096194C"/>
    <w:rsid w:val="009632E1"/>
    <w:rsid w:val="00963999"/>
    <w:rsid w:val="00964651"/>
    <w:rsid w:val="00965910"/>
    <w:rsid w:val="00965BA2"/>
    <w:rsid w:val="00967DCB"/>
    <w:rsid w:val="009713A6"/>
    <w:rsid w:val="00973826"/>
    <w:rsid w:val="009748F8"/>
    <w:rsid w:val="009749BA"/>
    <w:rsid w:val="00975481"/>
    <w:rsid w:val="009803BE"/>
    <w:rsid w:val="00983E22"/>
    <w:rsid w:val="00983FEC"/>
    <w:rsid w:val="009845EF"/>
    <w:rsid w:val="009854F1"/>
    <w:rsid w:val="0098763D"/>
    <w:rsid w:val="00990808"/>
    <w:rsid w:val="00991AC6"/>
    <w:rsid w:val="00992389"/>
    <w:rsid w:val="00993824"/>
    <w:rsid w:val="009946AC"/>
    <w:rsid w:val="009956DB"/>
    <w:rsid w:val="00995FA0"/>
    <w:rsid w:val="00996784"/>
    <w:rsid w:val="00997A4E"/>
    <w:rsid w:val="009A0377"/>
    <w:rsid w:val="009A068F"/>
    <w:rsid w:val="009A15E6"/>
    <w:rsid w:val="009A1680"/>
    <w:rsid w:val="009A18C9"/>
    <w:rsid w:val="009A2F89"/>
    <w:rsid w:val="009A6F4B"/>
    <w:rsid w:val="009A734E"/>
    <w:rsid w:val="009B0DAC"/>
    <w:rsid w:val="009B2466"/>
    <w:rsid w:val="009B3244"/>
    <w:rsid w:val="009B4CD0"/>
    <w:rsid w:val="009B4CD4"/>
    <w:rsid w:val="009B4CF8"/>
    <w:rsid w:val="009B5224"/>
    <w:rsid w:val="009C26EE"/>
    <w:rsid w:val="009C3078"/>
    <w:rsid w:val="009C3419"/>
    <w:rsid w:val="009C37CC"/>
    <w:rsid w:val="009C4D2E"/>
    <w:rsid w:val="009C5025"/>
    <w:rsid w:val="009D0CB1"/>
    <w:rsid w:val="009D17A5"/>
    <w:rsid w:val="009D2164"/>
    <w:rsid w:val="009D25C9"/>
    <w:rsid w:val="009D4D11"/>
    <w:rsid w:val="009D59B9"/>
    <w:rsid w:val="009D6642"/>
    <w:rsid w:val="009E0872"/>
    <w:rsid w:val="009E188A"/>
    <w:rsid w:val="009E2323"/>
    <w:rsid w:val="009E262A"/>
    <w:rsid w:val="009E3797"/>
    <w:rsid w:val="009E401A"/>
    <w:rsid w:val="009E4092"/>
    <w:rsid w:val="009E43BC"/>
    <w:rsid w:val="009E4407"/>
    <w:rsid w:val="009F0971"/>
    <w:rsid w:val="009F09C2"/>
    <w:rsid w:val="009F0E5D"/>
    <w:rsid w:val="009F0F21"/>
    <w:rsid w:val="009F26E4"/>
    <w:rsid w:val="009F35F6"/>
    <w:rsid w:val="009F4093"/>
    <w:rsid w:val="009F548F"/>
    <w:rsid w:val="009F561B"/>
    <w:rsid w:val="009F730C"/>
    <w:rsid w:val="00A02769"/>
    <w:rsid w:val="00A04FD2"/>
    <w:rsid w:val="00A05112"/>
    <w:rsid w:val="00A05D79"/>
    <w:rsid w:val="00A06D6D"/>
    <w:rsid w:val="00A078E3"/>
    <w:rsid w:val="00A1048C"/>
    <w:rsid w:val="00A1100B"/>
    <w:rsid w:val="00A1204F"/>
    <w:rsid w:val="00A12253"/>
    <w:rsid w:val="00A12F13"/>
    <w:rsid w:val="00A13B9D"/>
    <w:rsid w:val="00A157BB"/>
    <w:rsid w:val="00A1606D"/>
    <w:rsid w:val="00A1770D"/>
    <w:rsid w:val="00A20521"/>
    <w:rsid w:val="00A21B00"/>
    <w:rsid w:val="00A21BAE"/>
    <w:rsid w:val="00A2254F"/>
    <w:rsid w:val="00A3222A"/>
    <w:rsid w:val="00A3246B"/>
    <w:rsid w:val="00A32B8F"/>
    <w:rsid w:val="00A34164"/>
    <w:rsid w:val="00A34DC1"/>
    <w:rsid w:val="00A350B5"/>
    <w:rsid w:val="00A359EA"/>
    <w:rsid w:val="00A36F02"/>
    <w:rsid w:val="00A37368"/>
    <w:rsid w:val="00A37700"/>
    <w:rsid w:val="00A40011"/>
    <w:rsid w:val="00A409B7"/>
    <w:rsid w:val="00A424AF"/>
    <w:rsid w:val="00A42AD0"/>
    <w:rsid w:val="00A43825"/>
    <w:rsid w:val="00A443AF"/>
    <w:rsid w:val="00A45710"/>
    <w:rsid w:val="00A47354"/>
    <w:rsid w:val="00A479B4"/>
    <w:rsid w:val="00A52BC5"/>
    <w:rsid w:val="00A54AC2"/>
    <w:rsid w:val="00A55187"/>
    <w:rsid w:val="00A5528C"/>
    <w:rsid w:val="00A56D6F"/>
    <w:rsid w:val="00A573A8"/>
    <w:rsid w:val="00A6144E"/>
    <w:rsid w:val="00A62270"/>
    <w:rsid w:val="00A632D9"/>
    <w:rsid w:val="00A660E8"/>
    <w:rsid w:val="00A67164"/>
    <w:rsid w:val="00A708AB"/>
    <w:rsid w:val="00A70D21"/>
    <w:rsid w:val="00A7226C"/>
    <w:rsid w:val="00A738A7"/>
    <w:rsid w:val="00A74F0B"/>
    <w:rsid w:val="00A75E3D"/>
    <w:rsid w:val="00A7637C"/>
    <w:rsid w:val="00A765D3"/>
    <w:rsid w:val="00A768C6"/>
    <w:rsid w:val="00A77B5C"/>
    <w:rsid w:val="00A8028A"/>
    <w:rsid w:val="00A80642"/>
    <w:rsid w:val="00A81F2C"/>
    <w:rsid w:val="00A820C2"/>
    <w:rsid w:val="00A8391C"/>
    <w:rsid w:val="00A83BD1"/>
    <w:rsid w:val="00A840D1"/>
    <w:rsid w:val="00A87BF5"/>
    <w:rsid w:val="00A90C5C"/>
    <w:rsid w:val="00A920B7"/>
    <w:rsid w:val="00A93E00"/>
    <w:rsid w:val="00A95D63"/>
    <w:rsid w:val="00A966AA"/>
    <w:rsid w:val="00A968F9"/>
    <w:rsid w:val="00AA05B6"/>
    <w:rsid w:val="00AA0C20"/>
    <w:rsid w:val="00AA1E7C"/>
    <w:rsid w:val="00AA26FE"/>
    <w:rsid w:val="00AA279F"/>
    <w:rsid w:val="00AA2800"/>
    <w:rsid w:val="00AA3F61"/>
    <w:rsid w:val="00AA4F28"/>
    <w:rsid w:val="00AA6A6E"/>
    <w:rsid w:val="00AA7323"/>
    <w:rsid w:val="00AA7D14"/>
    <w:rsid w:val="00AB0515"/>
    <w:rsid w:val="00AB25F0"/>
    <w:rsid w:val="00AB27C7"/>
    <w:rsid w:val="00AB28A8"/>
    <w:rsid w:val="00AB29E8"/>
    <w:rsid w:val="00AB2F4B"/>
    <w:rsid w:val="00AB7337"/>
    <w:rsid w:val="00AC06FB"/>
    <w:rsid w:val="00AC28D0"/>
    <w:rsid w:val="00AC59E7"/>
    <w:rsid w:val="00AC7E87"/>
    <w:rsid w:val="00AD0A7F"/>
    <w:rsid w:val="00AD2E01"/>
    <w:rsid w:val="00AD2EC3"/>
    <w:rsid w:val="00AD3FE4"/>
    <w:rsid w:val="00AD430E"/>
    <w:rsid w:val="00AD5C1A"/>
    <w:rsid w:val="00AD5C6B"/>
    <w:rsid w:val="00AD601E"/>
    <w:rsid w:val="00AD7468"/>
    <w:rsid w:val="00AD7943"/>
    <w:rsid w:val="00AD7BD4"/>
    <w:rsid w:val="00AE0993"/>
    <w:rsid w:val="00AE218A"/>
    <w:rsid w:val="00AE220E"/>
    <w:rsid w:val="00AE2376"/>
    <w:rsid w:val="00AE335A"/>
    <w:rsid w:val="00AE3E75"/>
    <w:rsid w:val="00AE4DDC"/>
    <w:rsid w:val="00AE559F"/>
    <w:rsid w:val="00AF0787"/>
    <w:rsid w:val="00AF3C08"/>
    <w:rsid w:val="00AF4C42"/>
    <w:rsid w:val="00AF5A5C"/>
    <w:rsid w:val="00AF5C00"/>
    <w:rsid w:val="00AF5DC5"/>
    <w:rsid w:val="00AF6A00"/>
    <w:rsid w:val="00AF6C28"/>
    <w:rsid w:val="00B00D68"/>
    <w:rsid w:val="00B01C70"/>
    <w:rsid w:val="00B02834"/>
    <w:rsid w:val="00B02CFB"/>
    <w:rsid w:val="00B03707"/>
    <w:rsid w:val="00B044B5"/>
    <w:rsid w:val="00B053D2"/>
    <w:rsid w:val="00B06A03"/>
    <w:rsid w:val="00B109EF"/>
    <w:rsid w:val="00B112C6"/>
    <w:rsid w:val="00B119E3"/>
    <w:rsid w:val="00B11FD3"/>
    <w:rsid w:val="00B12362"/>
    <w:rsid w:val="00B13103"/>
    <w:rsid w:val="00B15386"/>
    <w:rsid w:val="00B2033E"/>
    <w:rsid w:val="00B24000"/>
    <w:rsid w:val="00B24349"/>
    <w:rsid w:val="00B26897"/>
    <w:rsid w:val="00B30320"/>
    <w:rsid w:val="00B30ED5"/>
    <w:rsid w:val="00B314A6"/>
    <w:rsid w:val="00B32B5E"/>
    <w:rsid w:val="00B335A9"/>
    <w:rsid w:val="00B34C71"/>
    <w:rsid w:val="00B354BE"/>
    <w:rsid w:val="00B35BB5"/>
    <w:rsid w:val="00B36B54"/>
    <w:rsid w:val="00B377BD"/>
    <w:rsid w:val="00B37A59"/>
    <w:rsid w:val="00B37EB9"/>
    <w:rsid w:val="00B4178A"/>
    <w:rsid w:val="00B41D39"/>
    <w:rsid w:val="00B42236"/>
    <w:rsid w:val="00B4575D"/>
    <w:rsid w:val="00B45FC5"/>
    <w:rsid w:val="00B46865"/>
    <w:rsid w:val="00B503BD"/>
    <w:rsid w:val="00B51EB9"/>
    <w:rsid w:val="00B524AD"/>
    <w:rsid w:val="00B531ED"/>
    <w:rsid w:val="00B53B31"/>
    <w:rsid w:val="00B53F17"/>
    <w:rsid w:val="00B60A5E"/>
    <w:rsid w:val="00B63FE7"/>
    <w:rsid w:val="00B65B4E"/>
    <w:rsid w:val="00B70C96"/>
    <w:rsid w:val="00B71697"/>
    <w:rsid w:val="00B71929"/>
    <w:rsid w:val="00B71E01"/>
    <w:rsid w:val="00B7353E"/>
    <w:rsid w:val="00B73FA1"/>
    <w:rsid w:val="00B7494B"/>
    <w:rsid w:val="00B764B5"/>
    <w:rsid w:val="00B82BBE"/>
    <w:rsid w:val="00B8485C"/>
    <w:rsid w:val="00B85177"/>
    <w:rsid w:val="00B859A1"/>
    <w:rsid w:val="00B85B1C"/>
    <w:rsid w:val="00B86313"/>
    <w:rsid w:val="00B86842"/>
    <w:rsid w:val="00B87041"/>
    <w:rsid w:val="00B91F15"/>
    <w:rsid w:val="00B92212"/>
    <w:rsid w:val="00B9587F"/>
    <w:rsid w:val="00B96B09"/>
    <w:rsid w:val="00B97E8A"/>
    <w:rsid w:val="00BA2598"/>
    <w:rsid w:val="00BA4248"/>
    <w:rsid w:val="00BA48A5"/>
    <w:rsid w:val="00BA4DC5"/>
    <w:rsid w:val="00BA4E9B"/>
    <w:rsid w:val="00BA5219"/>
    <w:rsid w:val="00BA59E5"/>
    <w:rsid w:val="00BA5A58"/>
    <w:rsid w:val="00BA7C7A"/>
    <w:rsid w:val="00BB12C3"/>
    <w:rsid w:val="00BB38C6"/>
    <w:rsid w:val="00BB393D"/>
    <w:rsid w:val="00BB52A1"/>
    <w:rsid w:val="00BB62A3"/>
    <w:rsid w:val="00BB7581"/>
    <w:rsid w:val="00BC1721"/>
    <w:rsid w:val="00BC50F4"/>
    <w:rsid w:val="00BC5674"/>
    <w:rsid w:val="00BC5D4D"/>
    <w:rsid w:val="00BD1F94"/>
    <w:rsid w:val="00BD29CE"/>
    <w:rsid w:val="00BD3F84"/>
    <w:rsid w:val="00BD52D5"/>
    <w:rsid w:val="00BE083A"/>
    <w:rsid w:val="00BE1BD4"/>
    <w:rsid w:val="00BE206D"/>
    <w:rsid w:val="00BE2670"/>
    <w:rsid w:val="00BE2775"/>
    <w:rsid w:val="00BE2A56"/>
    <w:rsid w:val="00BE3A63"/>
    <w:rsid w:val="00BE3D22"/>
    <w:rsid w:val="00BE4B4C"/>
    <w:rsid w:val="00BE5327"/>
    <w:rsid w:val="00BF0227"/>
    <w:rsid w:val="00BF11D0"/>
    <w:rsid w:val="00BF1785"/>
    <w:rsid w:val="00BF1C38"/>
    <w:rsid w:val="00BF31E6"/>
    <w:rsid w:val="00BF551A"/>
    <w:rsid w:val="00BF5ACD"/>
    <w:rsid w:val="00BF5F96"/>
    <w:rsid w:val="00BF71C3"/>
    <w:rsid w:val="00BF760F"/>
    <w:rsid w:val="00C01710"/>
    <w:rsid w:val="00C01969"/>
    <w:rsid w:val="00C023BD"/>
    <w:rsid w:val="00C0274A"/>
    <w:rsid w:val="00C0288A"/>
    <w:rsid w:val="00C03450"/>
    <w:rsid w:val="00C04FAA"/>
    <w:rsid w:val="00C05575"/>
    <w:rsid w:val="00C062A0"/>
    <w:rsid w:val="00C078AE"/>
    <w:rsid w:val="00C078E6"/>
    <w:rsid w:val="00C110BD"/>
    <w:rsid w:val="00C12455"/>
    <w:rsid w:val="00C124C8"/>
    <w:rsid w:val="00C13052"/>
    <w:rsid w:val="00C1337E"/>
    <w:rsid w:val="00C14DFE"/>
    <w:rsid w:val="00C14E1A"/>
    <w:rsid w:val="00C16D29"/>
    <w:rsid w:val="00C16FF4"/>
    <w:rsid w:val="00C20EFC"/>
    <w:rsid w:val="00C21858"/>
    <w:rsid w:val="00C22568"/>
    <w:rsid w:val="00C23D2B"/>
    <w:rsid w:val="00C24351"/>
    <w:rsid w:val="00C247D2"/>
    <w:rsid w:val="00C25F47"/>
    <w:rsid w:val="00C27914"/>
    <w:rsid w:val="00C315BD"/>
    <w:rsid w:val="00C326E1"/>
    <w:rsid w:val="00C32ABB"/>
    <w:rsid w:val="00C3367F"/>
    <w:rsid w:val="00C34C09"/>
    <w:rsid w:val="00C417CA"/>
    <w:rsid w:val="00C43010"/>
    <w:rsid w:val="00C433B2"/>
    <w:rsid w:val="00C43DAD"/>
    <w:rsid w:val="00C440DB"/>
    <w:rsid w:val="00C44121"/>
    <w:rsid w:val="00C45928"/>
    <w:rsid w:val="00C46399"/>
    <w:rsid w:val="00C468C0"/>
    <w:rsid w:val="00C46DC7"/>
    <w:rsid w:val="00C5056D"/>
    <w:rsid w:val="00C555BB"/>
    <w:rsid w:val="00C60BA3"/>
    <w:rsid w:val="00C64747"/>
    <w:rsid w:val="00C6627C"/>
    <w:rsid w:val="00C71D71"/>
    <w:rsid w:val="00C75907"/>
    <w:rsid w:val="00C75A7E"/>
    <w:rsid w:val="00C778D6"/>
    <w:rsid w:val="00C8035F"/>
    <w:rsid w:val="00C80590"/>
    <w:rsid w:val="00C8309B"/>
    <w:rsid w:val="00C83516"/>
    <w:rsid w:val="00C8357E"/>
    <w:rsid w:val="00C83A70"/>
    <w:rsid w:val="00C8403B"/>
    <w:rsid w:val="00C846FA"/>
    <w:rsid w:val="00C85A9D"/>
    <w:rsid w:val="00C85DE6"/>
    <w:rsid w:val="00C87CCA"/>
    <w:rsid w:val="00C90222"/>
    <w:rsid w:val="00C9072B"/>
    <w:rsid w:val="00C90A38"/>
    <w:rsid w:val="00C953D3"/>
    <w:rsid w:val="00C95B11"/>
    <w:rsid w:val="00C95D65"/>
    <w:rsid w:val="00C96DE5"/>
    <w:rsid w:val="00C973B1"/>
    <w:rsid w:val="00CA03F7"/>
    <w:rsid w:val="00CA2400"/>
    <w:rsid w:val="00CA2432"/>
    <w:rsid w:val="00CA62E8"/>
    <w:rsid w:val="00CA6A0B"/>
    <w:rsid w:val="00CB0A34"/>
    <w:rsid w:val="00CB0EF3"/>
    <w:rsid w:val="00CB2431"/>
    <w:rsid w:val="00CB3B1A"/>
    <w:rsid w:val="00CB423F"/>
    <w:rsid w:val="00CB6C98"/>
    <w:rsid w:val="00CB6F30"/>
    <w:rsid w:val="00CC0C86"/>
    <w:rsid w:val="00CC20AE"/>
    <w:rsid w:val="00CC2F69"/>
    <w:rsid w:val="00CC4675"/>
    <w:rsid w:val="00CC4A5D"/>
    <w:rsid w:val="00CC5EA9"/>
    <w:rsid w:val="00CC6107"/>
    <w:rsid w:val="00CC68DC"/>
    <w:rsid w:val="00CD02F3"/>
    <w:rsid w:val="00CD0AB5"/>
    <w:rsid w:val="00CD1A08"/>
    <w:rsid w:val="00CD1C33"/>
    <w:rsid w:val="00CD1F67"/>
    <w:rsid w:val="00CD3521"/>
    <w:rsid w:val="00CD409A"/>
    <w:rsid w:val="00CD4F8C"/>
    <w:rsid w:val="00CD5349"/>
    <w:rsid w:val="00CD55E0"/>
    <w:rsid w:val="00CE37E8"/>
    <w:rsid w:val="00CE3D20"/>
    <w:rsid w:val="00CE3E27"/>
    <w:rsid w:val="00CE43B7"/>
    <w:rsid w:val="00CE4F2B"/>
    <w:rsid w:val="00CE5B06"/>
    <w:rsid w:val="00CE737C"/>
    <w:rsid w:val="00CE7D7D"/>
    <w:rsid w:val="00CF0DC4"/>
    <w:rsid w:val="00CF20A8"/>
    <w:rsid w:val="00CF2EAE"/>
    <w:rsid w:val="00CF35F7"/>
    <w:rsid w:val="00CF4144"/>
    <w:rsid w:val="00CF4873"/>
    <w:rsid w:val="00CF556E"/>
    <w:rsid w:val="00CF6381"/>
    <w:rsid w:val="00D00FCA"/>
    <w:rsid w:val="00D01E98"/>
    <w:rsid w:val="00D04919"/>
    <w:rsid w:val="00D06357"/>
    <w:rsid w:val="00D0638C"/>
    <w:rsid w:val="00D1136B"/>
    <w:rsid w:val="00D12573"/>
    <w:rsid w:val="00D12A74"/>
    <w:rsid w:val="00D13620"/>
    <w:rsid w:val="00D13ED6"/>
    <w:rsid w:val="00D1533B"/>
    <w:rsid w:val="00D1621A"/>
    <w:rsid w:val="00D1788D"/>
    <w:rsid w:val="00D20C56"/>
    <w:rsid w:val="00D21F8E"/>
    <w:rsid w:val="00D22134"/>
    <w:rsid w:val="00D22B29"/>
    <w:rsid w:val="00D23678"/>
    <w:rsid w:val="00D23BE2"/>
    <w:rsid w:val="00D23EC7"/>
    <w:rsid w:val="00D249BC"/>
    <w:rsid w:val="00D25241"/>
    <w:rsid w:val="00D27A06"/>
    <w:rsid w:val="00D30F0D"/>
    <w:rsid w:val="00D30F78"/>
    <w:rsid w:val="00D31963"/>
    <w:rsid w:val="00D3276C"/>
    <w:rsid w:val="00D33CC8"/>
    <w:rsid w:val="00D33E24"/>
    <w:rsid w:val="00D35E2A"/>
    <w:rsid w:val="00D35E33"/>
    <w:rsid w:val="00D367C8"/>
    <w:rsid w:val="00D36CCE"/>
    <w:rsid w:val="00D37592"/>
    <w:rsid w:val="00D42328"/>
    <w:rsid w:val="00D42683"/>
    <w:rsid w:val="00D43809"/>
    <w:rsid w:val="00D43E87"/>
    <w:rsid w:val="00D45916"/>
    <w:rsid w:val="00D45FC6"/>
    <w:rsid w:val="00D46B71"/>
    <w:rsid w:val="00D535BD"/>
    <w:rsid w:val="00D54F54"/>
    <w:rsid w:val="00D552C2"/>
    <w:rsid w:val="00D559FE"/>
    <w:rsid w:val="00D56366"/>
    <w:rsid w:val="00D6068C"/>
    <w:rsid w:val="00D650C8"/>
    <w:rsid w:val="00D653CB"/>
    <w:rsid w:val="00D655CC"/>
    <w:rsid w:val="00D706BA"/>
    <w:rsid w:val="00D72B1F"/>
    <w:rsid w:val="00D73A96"/>
    <w:rsid w:val="00D765FD"/>
    <w:rsid w:val="00D8196F"/>
    <w:rsid w:val="00D82D0F"/>
    <w:rsid w:val="00D87415"/>
    <w:rsid w:val="00D918AE"/>
    <w:rsid w:val="00D920AF"/>
    <w:rsid w:val="00D92A70"/>
    <w:rsid w:val="00D93D30"/>
    <w:rsid w:val="00D96039"/>
    <w:rsid w:val="00DA1DA5"/>
    <w:rsid w:val="00DA215D"/>
    <w:rsid w:val="00DA4B52"/>
    <w:rsid w:val="00DA5F04"/>
    <w:rsid w:val="00DA6F20"/>
    <w:rsid w:val="00DA7C51"/>
    <w:rsid w:val="00DB095F"/>
    <w:rsid w:val="00DB0ADD"/>
    <w:rsid w:val="00DB10E5"/>
    <w:rsid w:val="00DB4545"/>
    <w:rsid w:val="00DB4626"/>
    <w:rsid w:val="00DB4A96"/>
    <w:rsid w:val="00DB59E4"/>
    <w:rsid w:val="00DB64D0"/>
    <w:rsid w:val="00DC065D"/>
    <w:rsid w:val="00DC14B2"/>
    <w:rsid w:val="00DC1793"/>
    <w:rsid w:val="00DC2168"/>
    <w:rsid w:val="00DC23B7"/>
    <w:rsid w:val="00DC4085"/>
    <w:rsid w:val="00DC436E"/>
    <w:rsid w:val="00DC4DDD"/>
    <w:rsid w:val="00DC5307"/>
    <w:rsid w:val="00DC5766"/>
    <w:rsid w:val="00DC7A99"/>
    <w:rsid w:val="00DD0368"/>
    <w:rsid w:val="00DD08D7"/>
    <w:rsid w:val="00DD17D9"/>
    <w:rsid w:val="00DD18F2"/>
    <w:rsid w:val="00DD19A2"/>
    <w:rsid w:val="00DD2D85"/>
    <w:rsid w:val="00DD3A84"/>
    <w:rsid w:val="00DE03C7"/>
    <w:rsid w:val="00DE0A2C"/>
    <w:rsid w:val="00DF10DE"/>
    <w:rsid w:val="00DF2834"/>
    <w:rsid w:val="00DF4A8B"/>
    <w:rsid w:val="00DF683C"/>
    <w:rsid w:val="00DF7DA9"/>
    <w:rsid w:val="00E008E0"/>
    <w:rsid w:val="00E008F9"/>
    <w:rsid w:val="00E03E9B"/>
    <w:rsid w:val="00E05958"/>
    <w:rsid w:val="00E05C22"/>
    <w:rsid w:val="00E0660E"/>
    <w:rsid w:val="00E06BB6"/>
    <w:rsid w:val="00E06FBA"/>
    <w:rsid w:val="00E12020"/>
    <w:rsid w:val="00E12C77"/>
    <w:rsid w:val="00E130F3"/>
    <w:rsid w:val="00E13EBF"/>
    <w:rsid w:val="00E1454E"/>
    <w:rsid w:val="00E1625C"/>
    <w:rsid w:val="00E164DC"/>
    <w:rsid w:val="00E16B41"/>
    <w:rsid w:val="00E20F8A"/>
    <w:rsid w:val="00E21347"/>
    <w:rsid w:val="00E21F78"/>
    <w:rsid w:val="00E22763"/>
    <w:rsid w:val="00E22EA3"/>
    <w:rsid w:val="00E24E14"/>
    <w:rsid w:val="00E25ACF"/>
    <w:rsid w:val="00E300F3"/>
    <w:rsid w:val="00E30A35"/>
    <w:rsid w:val="00E31ED5"/>
    <w:rsid w:val="00E35D98"/>
    <w:rsid w:val="00E367E0"/>
    <w:rsid w:val="00E376B0"/>
    <w:rsid w:val="00E40039"/>
    <w:rsid w:val="00E40490"/>
    <w:rsid w:val="00E40870"/>
    <w:rsid w:val="00E412DB"/>
    <w:rsid w:val="00E41EBD"/>
    <w:rsid w:val="00E425A3"/>
    <w:rsid w:val="00E44A0C"/>
    <w:rsid w:val="00E45BB4"/>
    <w:rsid w:val="00E5159F"/>
    <w:rsid w:val="00E53048"/>
    <w:rsid w:val="00E53E78"/>
    <w:rsid w:val="00E54F20"/>
    <w:rsid w:val="00E556FC"/>
    <w:rsid w:val="00E55A10"/>
    <w:rsid w:val="00E55C6E"/>
    <w:rsid w:val="00E5605F"/>
    <w:rsid w:val="00E56427"/>
    <w:rsid w:val="00E56ECC"/>
    <w:rsid w:val="00E57C82"/>
    <w:rsid w:val="00E60BF4"/>
    <w:rsid w:val="00E61AE0"/>
    <w:rsid w:val="00E62303"/>
    <w:rsid w:val="00E624C8"/>
    <w:rsid w:val="00E659F8"/>
    <w:rsid w:val="00E66518"/>
    <w:rsid w:val="00E66A66"/>
    <w:rsid w:val="00E671F5"/>
    <w:rsid w:val="00E6740B"/>
    <w:rsid w:val="00E726B3"/>
    <w:rsid w:val="00E72CFA"/>
    <w:rsid w:val="00E73BFA"/>
    <w:rsid w:val="00E74462"/>
    <w:rsid w:val="00E750BD"/>
    <w:rsid w:val="00E75138"/>
    <w:rsid w:val="00E75CFA"/>
    <w:rsid w:val="00E75F62"/>
    <w:rsid w:val="00E769F6"/>
    <w:rsid w:val="00E80CCD"/>
    <w:rsid w:val="00E820A6"/>
    <w:rsid w:val="00E922A1"/>
    <w:rsid w:val="00E9284A"/>
    <w:rsid w:val="00E92A4C"/>
    <w:rsid w:val="00E92A8F"/>
    <w:rsid w:val="00E9410D"/>
    <w:rsid w:val="00E9430A"/>
    <w:rsid w:val="00E949C2"/>
    <w:rsid w:val="00EA2944"/>
    <w:rsid w:val="00EA2A1B"/>
    <w:rsid w:val="00EA2B59"/>
    <w:rsid w:val="00EA3E5C"/>
    <w:rsid w:val="00EA6865"/>
    <w:rsid w:val="00EA6A70"/>
    <w:rsid w:val="00EB00E2"/>
    <w:rsid w:val="00EB2A4F"/>
    <w:rsid w:val="00EB38B0"/>
    <w:rsid w:val="00EB473B"/>
    <w:rsid w:val="00EB4D59"/>
    <w:rsid w:val="00EB5BA7"/>
    <w:rsid w:val="00EB5EA1"/>
    <w:rsid w:val="00EC0D12"/>
    <w:rsid w:val="00EC17EC"/>
    <w:rsid w:val="00EC21DC"/>
    <w:rsid w:val="00EC36D5"/>
    <w:rsid w:val="00EC6C58"/>
    <w:rsid w:val="00EC741C"/>
    <w:rsid w:val="00ED05CA"/>
    <w:rsid w:val="00ED242A"/>
    <w:rsid w:val="00ED4A16"/>
    <w:rsid w:val="00ED742C"/>
    <w:rsid w:val="00EE0F88"/>
    <w:rsid w:val="00EE1B8A"/>
    <w:rsid w:val="00EE31BA"/>
    <w:rsid w:val="00EE47D5"/>
    <w:rsid w:val="00EE5703"/>
    <w:rsid w:val="00EE5A39"/>
    <w:rsid w:val="00EE6572"/>
    <w:rsid w:val="00EE7782"/>
    <w:rsid w:val="00EE7965"/>
    <w:rsid w:val="00EF0816"/>
    <w:rsid w:val="00EF74FE"/>
    <w:rsid w:val="00F068E3"/>
    <w:rsid w:val="00F10444"/>
    <w:rsid w:val="00F10621"/>
    <w:rsid w:val="00F1095A"/>
    <w:rsid w:val="00F115AF"/>
    <w:rsid w:val="00F20CF5"/>
    <w:rsid w:val="00F2355E"/>
    <w:rsid w:val="00F23EDC"/>
    <w:rsid w:val="00F257D4"/>
    <w:rsid w:val="00F25FB4"/>
    <w:rsid w:val="00F2664B"/>
    <w:rsid w:val="00F2773E"/>
    <w:rsid w:val="00F27D67"/>
    <w:rsid w:val="00F306B3"/>
    <w:rsid w:val="00F314D1"/>
    <w:rsid w:val="00F33391"/>
    <w:rsid w:val="00F346B6"/>
    <w:rsid w:val="00F37886"/>
    <w:rsid w:val="00F413A1"/>
    <w:rsid w:val="00F42821"/>
    <w:rsid w:val="00F42EB5"/>
    <w:rsid w:val="00F43151"/>
    <w:rsid w:val="00F4362F"/>
    <w:rsid w:val="00F43F56"/>
    <w:rsid w:val="00F448E0"/>
    <w:rsid w:val="00F44FF6"/>
    <w:rsid w:val="00F46B4E"/>
    <w:rsid w:val="00F46D6D"/>
    <w:rsid w:val="00F47C73"/>
    <w:rsid w:val="00F50E3D"/>
    <w:rsid w:val="00F51606"/>
    <w:rsid w:val="00F52AE6"/>
    <w:rsid w:val="00F5346C"/>
    <w:rsid w:val="00F54411"/>
    <w:rsid w:val="00F5461B"/>
    <w:rsid w:val="00F54CD8"/>
    <w:rsid w:val="00F55A48"/>
    <w:rsid w:val="00F567F1"/>
    <w:rsid w:val="00F60166"/>
    <w:rsid w:val="00F60ACC"/>
    <w:rsid w:val="00F6110D"/>
    <w:rsid w:val="00F611A9"/>
    <w:rsid w:val="00F632FB"/>
    <w:rsid w:val="00F64BED"/>
    <w:rsid w:val="00F663C6"/>
    <w:rsid w:val="00F71815"/>
    <w:rsid w:val="00F71A53"/>
    <w:rsid w:val="00F71E47"/>
    <w:rsid w:val="00F74519"/>
    <w:rsid w:val="00F76940"/>
    <w:rsid w:val="00F80074"/>
    <w:rsid w:val="00F82305"/>
    <w:rsid w:val="00F84D60"/>
    <w:rsid w:val="00F87136"/>
    <w:rsid w:val="00F90DE0"/>
    <w:rsid w:val="00F91E44"/>
    <w:rsid w:val="00F94432"/>
    <w:rsid w:val="00FA0221"/>
    <w:rsid w:val="00FA048E"/>
    <w:rsid w:val="00FA12C2"/>
    <w:rsid w:val="00FA1F29"/>
    <w:rsid w:val="00FA284D"/>
    <w:rsid w:val="00FA34C6"/>
    <w:rsid w:val="00FA3719"/>
    <w:rsid w:val="00FA6AD0"/>
    <w:rsid w:val="00FA7813"/>
    <w:rsid w:val="00FB0636"/>
    <w:rsid w:val="00FB3ACB"/>
    <w:rsid w:val="00FB4321"/>
    <w:rsid w:val="00FB6240"/>
    <w:rsid w:val="00FB6984"/>
    <w:rsid w:val="00FC0290"/>
    <w:rsid w:val="00FC062B"/>
    <w:rsid w:val="00FC0FE8"/>
    <w:rsid w:val="00FC2317"/>
    <w:rsid w:val="00FC2A7E"/>
    <w:rsid w:val="00FC56A4"/>
    <w:rsid w:val="00FC56B0"/>
    <w:rsid w:val="00FC5F39"/>
    <w:rsid w:val="00FC7B56"/>
    <w:rsid w:val="00FD161D"/>
    <w:rsid w:val="00FD2B36"/>
    <w:rsid w:val="00FD2CA0"/>
    <w:rsid w:val="00FD748E"/>
    <w:rsid w:val="00FD7AFB"/>
    <w:rsid w:val="00FD7F20"/>
    <w:rsid w:val="00FE1846"/>
    <w:rsid w:val="00FE1AC2"/>
    <w:rsid w:val="00FE2076"/>
    <w:rsid w:val="00FE2AD1"/>
    <w:rsid w:val="00FE2D20"/>
    <w:rsid w:val="00FE3045"/>
    <w:rsid w:val="00FE336B"/>
    <w:rsid w:val="00FE3889"/>
    <w:rsid w:val="00FE4D55"/>
    <w:rsid w:val="00FE73C1"/>
    <w:rsid w:val="00FF0B82"/>
    <w:rsid w:val="00FF3DE9"/>
    <w:rsid w:val="00FF49DC"/>
    <w:rsid w:val="00FF4A23"/>
    <w:rsid w:val="00FF4B6E"/>
    <w:rsid w:val="00FF7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29BF"/>
  <w15:docId w15:val="{2B60633A-7A56-4C4F-9E0E-3495B678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E3"/>
    <w:pPr>
      <w:spacing w:after="120"/>
    </w:pPr>
    <w:rPr>
      <w:rFonts w:ascii="Times New Roman" w:hAnsi="Times New Roman"/>
    </w:rPr>
  </w:style>
  <w:style w:type="paragraph" w:styleId="Heading1">
    <w:name w:val="heading 1"/>
    <w:basedOn w:val="Normal"/>
    <w:next w:val="Normal"/>
    <w:link w:val="Heading1Char"/>
    <w:uiPriority w:val="9"/>
    <w:qFormat/>
    <w:rsid w:val="00E22763"/>
    <w:pPr>
      <w:keepNext/>
      <w:spacing w:before="360"/>
      <w:outlineLvl w:val="0"/>
    </w:pPr>
    <w:rPr>
      <w:rFonts w:eastAsia="Times New Roman" w:cstheme="minorHAnsi"/>
      <w:b/>
      <w:bCs/>
      <w:kern w:val="32"/>
      <w:sz w:val="32"/>
      <w:szCs w:val="32"/>
      <w:lang w:eastAsia="en-AU"/>
    </w:rPr>
  </w:style>
  <w:style w:type="paragraph" w:styleId="Heading2">
    <w:name w:val="heading 2"/>
    <w:basedOn w:val="Normal"/>
    <w:next w:val="Normal"/>
    <w:link w:val="Heading2Char"/>
    <w:uiPriority w:val="9"/>
    <w:unhideWhenUsed/>
    <w:qFormat/>
    <w:rsid w:val="00E22763"/>
    <w:pPr>
      <w:keepNext/>
      <w:spacing w:before="240" w:after="60"/>
      <w:outlineLvl w:val="1"/>
    </w:pPr>
    <w:rPr>
      <w:rFonts w:eastAsiaTheme="majorEastAsia" w:cstheme="majorBidi"/>
      <w:b/>
      <w:bCs/>
      <w:iCs/>
      <w:sz w:val="28"/>
      <w:szCs w:val="28"/>
    </w:rPr>
  </w:style>
  <w:style w:type="paragraph" w:styleId="Heading3">
    <w:name w:val="heading 3"/>
    <w:basedOn w:val="Normal"/>
    <w:next w:val="Normal"/>
    <w:link w:val="Heading3Char"/>
    <w:uiPriority w:val="9"/>
    <w:unhideWhenUsed/>
    <w:qFormat/>
    <w:rsid w:val="00185BB4"/>
    <w:pPr>
      <w:keepNext/>
      <w:spacing w:before="240" w:after="60"/>
      <w:outlineLvl w:val="2"/>
    </w:pPr>
    <w:rPr>
      <w:rFonts w:eastAsiaTheme="majorEastAsia" w:cstheme="majorBidi"/>
      <w:b/>
      <w:bCs/>
      <w:sz w:val="26"/>
      <w:szCs w:val="26"/>
    </w:rPr>
  </w:style>
  <w:style w:type="paragraph" w:styleId="Heading4">
    <w:name w:val="heading 4"/>
    <w:basedOn w:val="Normal"/>
    <w:next w:val="Normal"/>
    <w:link w:val="Heading4Char"/>
    <w:uiPriority w:val="9"/>
    <w:unhideWhenUsed/>
    <w:qFormat/>
    <w:rsid w:val="00E22763"/>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E22763"/>
    <w:pPr>
      <w:spacing w:before="240" w:after="60"/>
      <w:outlineLvl w:val="4"/>
    </w:pPr>
    <w:rPr>
      <w:rFonts w:cstheme="maj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763"/>
    <w:pPr>
      <w:tabs>
        <w:tab w:val="center" w:pos="4513"/>
        <w:tab w:val="right" w:pos="9026"/>
      </w:tabs>
    </w:pPr>
  </w:style>
  <w:style w:type="character" w:customStyle="1" w:styleId="HeaderChar">
    <w:name w:val="Header Char"/>
    <w:basedOn w:val="DefaultParagraphFont"/>
    <w:link w:val="Header"/>
    <w:uiPriority w:val="99"/>
    <w:rsid w:val="00E22763"/>
    <w:rPr>
      <w:rFonts w:eastAsiaTheme="minorEastAsia" w:cs="Times New Roman"/>
      <w:szCs w:val="24"/>
    </w:rPr>
  </w:style>
  <w:style w:type="character" w:customStyle="1" w:styleId="Heading1Char">
    <w:name w:val="Heading 1 Char"/>
    <w:basedOn w:val="DefaultParagraphFont"/>
    <w:link w:val="Heading1"/>
    <w:uiPriority w:val="9"/>
    <w:rsid w:val="00E22763"/>
    <w:rPr>
      <w:rFonts w:eastAsia="Times New Roman" w:cstheme="minorHAnsi"/>
      <w:b/>
      <w:bCs/>
      <w:kern w:val="32"/>
      <w:sz w:val="32"/>
      <w:szCs w:val="32"/>
      <w:lang w:eastAsia="en-AU"/>
    </w:rPr>
  </w:style>
  <w:style w:type="character" w:customStyle="1" w:styleId="Heading2Char">
    <w:name w:val="Heading 2 Char"/>
    <w:basedOn w:val="DefaultParagraphFont"/>
    <w:link w:val="Heading2"/>
    <w:uiPriority w:val="9"/>
    <w:rsid w:val="00E22763"/>
    <w:rPr>
      <w:rFonts w:eastAsiaTheme="majorEastAsia" w:cstheme="majorBidi"/>
      <w:b/>
      <w:bCs/>
      <w:iCs/>
      <w:sz w:val="28"/>
      <w:szCs w:val="28"/>
    </w:rPr>
  </w:style>
  <w:style w:type="character" w:customStyle="1" w:styleId="Heading3Char">
    <w:name w:val="Heading 3 Char"/>
    <w:basedOn w:val="DefaultParagraphFont"/>
    <w:link w:val="Heading3"/>
    <w:uiPriority w:val="9"/>
    <w:rsid w:val="00185BB4"/>
    <w:rPr>
      <w:rFonts w:ascii="Times New Roman" w:eastAsiaTheme="majorEastAsia" w:hAnsi="Times New Roman" w:cstheme="majorBidi"/>
      <w:b/>
      <w:bCs/>
      <w:sz w:val="26"/>
      <w:szCs w:val="26"/>
    </w:rPr>
  </w:style>
  <w:style w:type="character" w:customStyle="1" w:styleId="Heading4Char">
    <w:name w:val="Heading 4 Char"/>
    <w:basedOn w:val="DefaultParagraphFont"/>
    <w:link w:val="Heading4"/>
    <w:uiPriority w:val="9"/>
    <w:rsid w:val="00E22763"/>
    <w:rPr>
      <w:rFonts w:eastAsiaTheme="minorEastAsia" w:cstheme="majorBidi"/>
      <w:b/>
      <w:bCs/>
      <w:sz w:val="28"/>
      <w:szCs w:val="28"/>
    </w:rPr>
  </w:style>
  <w:style w:type="character" w:customStyle="1" w:styleId="Heading5Char">
    <w:name w:val="Heading 5 Char"/>
    <w:basedOn w:val="DefaultParagraphFont"/>
    <w:link w:val="Heading5"/>
    <w:uiPriority w:val="9"/>
    <w:semiHidden/>
    <w:rsid w:val="00E22763"/>
    <w:rPr>
      <w:rFonts w:eastAsiaTheme="minorEastAsia" w:cstheme="majorBidi"/>
      <w:b/>
      <w:bCs/>
      <w:i/>
      <w:iCs/>
      <w:sz w:val="26"/>
      <w:szCs w:val="26"/>
    </w:rPr>
  </w:style>
  <w:style w:type="paragraph" w:styleId="ListParagraph">
    <w:name w:val="List Paragraph"/>
    <w:basedOn w:val="Normal"/>
    <w:uiPriority w:val="34"/>
    <w:qFormat/>
    <w:rsid w:val="00E22763"/>
    <w:pPr>
      <w:numPr>
        <w:numId w:val="1"/>
      </w:numPr>
      <w:spacing w:after="60"/>
    </w:pPr>
    <w:rPr>
      <w:rFonts w:eastAsia="Times New Roman"/>
      <w:lang w:eastAsia="en-AU"/>
    </w:rPr>
  </w:style>
  <w:style w:type="paragraph" w:styleId="NormalWeb">
    <w:name w:val="Normal (Web)"/>
    <w:basedOn w:val="Normal"/>
    <w:uiPriority w:val="99"/>
    <w:semiHidden/>
    <w:unhideWhenUsed/>
    <w:rsid w:val="00E22763"/>
    <w:pPr>
      <w:spacing w:before="100" w:beforeAutospacing="1" w:after="100" w:afterAutospacing="1"/>
    </w:pPr>
    <w:rPr>
      <w:rFonts w:eastAsia="Times New Roman"/>
      <w:lang w:eastAsia="en-AU"/>
    </w:rPr>
  </w:style>
  <w:style w:type="paragraph" w:styleId="Quote">
    <w:name w:val="Quote"/>
    <w:basedOn w:val="Normal"/>
    <w:next w:val="Normal"/>
    <w:link w:val="QuoteChar"/>
    <w:uiPriority w:val="29"/>
    <w:rsid w:val="00E22763"/>
    <w:rPr>
      <w:rFonts w:cstheme="majorBidi"/>
      <w:i/>
    </w:rPr>
  </w:style>
  <w:style w:type="character" w:customStyle="1" w:styleId="QuoteChar">
    <w:name w:val="Quote Char"/>
    <w:basedOn w:val="DefaultParagraphFont"/>
    <w:link w:val="Quote"/>
    <w:uiPriority w:val="29"/>
    <w:rsid w:val="00E22763"/>
    <w:rPr>
      <w:rFonts w:eastAsiaTheme="minorEastAsia" w:cstheme="majorBidi"/>
      <w:i/>
      <w:szCs w:val="24"/>
    </w:rPr>
  </w:style>
  <w:style w:type="paragraph" w:styleId="Title">
    <w:name w:val="Title"/>
    <w:basedOn w:val="Normal"/>
    <w:next w:val="Normal"/>
    <w:link w:val="TitleChar"/>
    <w:uiPriority w:val="10"/>
    <w:qFormat/>
    <w:rsid w:val="006C43FD"/>
    <w:pPr>
      <w:spacing w:before="240" w:after="60"/>
      <w:jc w:val="center"/>
      <w:outlineLvl w:val="0"/>
    </w:pPr>
    <w:rPr>
      <w:rFonts w:eastAsiaTheme="majorEastAsia" w:cstheme="majorBidi"/>
      <w:b/>
      <w:bCs/>
      <w:kern w:val="28"/>
      <w:sz w:val="36"/>
      <w:szCs w:val="32"/>
    </w:rPr>
  </w:style>
  <w:style w:type="character" w:customStyle="1" w:styleId="TitleChar">
    <w:name w:val="Title Char"/>
    <w:basedOn w:val="DefaultParagraphFont"/>
    <w:link w:val="Title"/>
    <w:uiPriority w:val="10"/>
    <w:rsid w:val="006C43FD"/>
    <w:rPr>
      <w:rFonts w:ascii="Times New Roman" w:eastAsiaTheme="majorEastAsia" w:hAnsi="Times New Roman" w:cstheme="majorBidi"/>
      <w:b/>
      <w:bCs/>
      <w:kern w:val="28"/>
      <w:sz w:val="36"/>
      <w:szCs w:val="32"/>
    </w:rPr>
  </w:style>
  <w:style w:type="paragraph" w:styleId="TOCHeading">
    <w:name w:val="TOC Heading"/>
    <w:basedOn w:val="Heading1"/>
    <w:next w:val="Normal"/>
    <w:uiPriority w:val="39"/>
    <w:semiHidden/>
    <w:unhideWhenUsed/>
    <w:qFormat/>
    <w:rsid w:val="00E22763"/>
    <w:pPr>
      <w:outlineLvl w:val="9"/>
    </w:pPr>
  </w:style>
  <w:style w:type="paragraph" w:customStyle="1" w:styleId="comment">
    <w:name w:val="comment"/>
    <w:basedOn w:val="Normal"/>
    <w:next w:val="Normal"/>
    <w:link w:val="commentChar"/>
    <w:qFormat/>
    <w:rsid w:val="00685077"/>
    <w:pPr>
      <w:ind w:left="567" w:right="567"/>
    </w:pPr>
    <w:rPr>
      <w:rFonts w:asciiTheme="minorHAnsi" w:hAnsiTheme="minorHAnsi"/>
      <w:b/>
      <w:i/>
      <w:color w:val="FF0000"/>
      <w:sz w:val="24"/>
    </w:rPr>
  </w:style>
  <w:style w:type="paragraph" w:styleId="Caption">
    <w:name w:val="caption"/>
    <w:basedOn w:val="Normal"/>
    <w:next w:val="Normal"/>
    <w:uiPriority w:val="35"/>
    <w:unhideWhenUsed/>
    <w:qFormat/>
    <w:rsid w:val="00155B5D"/>
    <w:pPr>
      <w:spacing w:after="200"/>
    </w:pPr>
    <w:rPr>
      <w:i/>
      <w:iCs/>
      <w:color w:val="44546A" w:themeColor="text2"/>
      <w:sz w:val="18"/>
      <w:szCs w:val="18"/>
    </w:rPr>
  </w:style>
  <w:style w:type="character" w:customStyle="1" w:styleId="commentChar">
    <w:name w:val="comment Char"/>
    <w:basedOn w:val="DefaultParagraphFont"/>
    <w:link w:val="comment"/>
    <w:rsid w:val="00685077"/>
    <w:rPr>
      <w:rFonts w:asciiTheme="minorHAnsi" w:hAnsiTheme="minorHAnsi"/>
      <w:b/>
      <w:i/>
      <w:color w:val="FF0000"/>
      <w:sz w:val="24"/>
    </w:rPr>
  </w:style>
  <w:style w:type="character" w:customStyle="1" w:styleId="hscoswrapper">
    <w:name w:val="hs_cos_wrapper"/>
    <w:basedOn w:val="DefaultParagraphFont"/>
    <w:rsid w:val="00D22B29"/>
  </w:style>
  <w:style w:type="table" w:styleId="TableGrid">
    <w:name w:val="Table Grid"/>
    <w:basedOn w:val="TableNormal"/>
    <w:uiPriority w:val="39"/>
    <w:rsid w:val="00FC02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E0723"/>
    <w:pPr>
      <w:autoSpaceDE w:val="0"/>
      <w:autoSpaceDN w:val="0"/>
      <w:adjustRightInd w:val="0"/>
    </w:pPr>
    <w:rPr>
      <w:rFonts w:ascii="Myriad Pro" w:hAnsi="Myriad Pro" w:cs="Myriad Pro"/>
      <w:color w:val="000000"/>
      <w:sz w:val="24"/>
      <w:szCs w:val="24"/>
    </w:rPr>
  </w:style>
  <w:style w:type="paragraph" w:customStyle="1" w:styleId="Pa0">
    <w:name w:val="Pa0"/>
    <w:basedOn w:val="Default"/>
    <w:next w:val="Default"/>
    <w:uiPriority w:val="99"/>
    <w:rsid w:val="006E0723"/>
    <w:pPr>
      <w:spacing w:line="241" w:lineRule="atLeast"/>
    </w:pPr>
    <w:rPr>
      <w:rFonts w:cs="Times New Roman"/>
      <w:color w:val="auto"/>
    </w:rPr>
  </w:style>
  <w:style w:type="character" w:customStyle="1" w:styleId="A0">
    <w:name w:val="A0"/>
    <w:uiPriority w:val="99"/>
    <w:rsid w:val="006E0723"/>
    <w:rPr>
      <w:rFonts w:cs="Myriad Pro"/>
      <w:color w:val="000000"/>
      <w:sz w:val="44"/>
      <w:szCs w:val="44"/>
    </w:rPr>
  </w:style>
  <w:style w:type="character" w:styleId="CommentReference">
    <w:name w:val="annotation reference"/>
    <w:basedOn w:val="DefaultParagraphFont"/>
    <w:uiPriority w:val="99"/>
    <w:semiHidden/>
    <w:unhideWhenUsed/>
    <w:rsid w:val="00113117"/>
    <w:rPr>
      <w:sz w:val="16"/>
      <w:szCs w:val="16"/>
    </w:rPr>
  </w:style>
  <w:style w:type="paragraph" w:styleId="CommentText">
    <w:name w:val="annotation text"/>
    <w:basedOn w:val="Normal"/>
    <w:link w:val="CommentTextChar"/>
    <w:uiPriority w:val="99"/>
    <w:semiHidden/>
    <w:unhideWhenUsed/>
    <w:rsid w:val="00113117"/>
    <w:rPr>
      <w:sz w:val="20"/>
      <w:szCs w:val="20"/>
    </w:rPr>
  </w:style>
  <w:style w:type="character" w:customStyle="1" w:styleId="CommentTextChar">
    <w:name w:val="Comment Text Char"/>
    <w:basedOn w:val="DefaultParagraphFont"/>
    <w:link w:val="CommentText"/>
    <w:uiPriority w:val="99"/>
    <w:semiHidden/>
    <w:rsid w:val="00113117"/>
    <w:rPr>
      <w:sz w:val="20"/>
      <w:szCs w:val="20"/>
    </w:rPr>
  </w:style>
  <w:style w:type="paragraph" w:styleId="CommentSubject">
    <w:name w:val="annotation subject"/>
    <w:basedOn w:val="CommentText"/>
    <w:next w:val="CommentText"/>
    <w:link w:val="CommentSubjectChar"/>
    <w:uiPriority w:val="99"/>
    <w:semiHidden/>
    <w:unhideWhenUsed/>
    <w:rsid w:val="00113117"/>
    <w:rPr>
      <w:b/>
      <w:bCs/>
    </w:rPr>
  </w:style>
  <w:style w:type="character" w:customStyle="1" w:styleId="CommentSubjectChar">
    <w:name w:val="Comment Subject Char"/>
    <w:basedOn w:val="CommentTextChar"/>
    <w:link w:val="CommentSubject"/>
    <w:uiPriority w:val="99"/>
    <w:semiHidden/>
    <w:rsid w:val="00113117"/>
    <w:rPr>
      <w:b/>
      <w:bCs/>
      <w:sz w:val="20"/>
      <w:szCs w:val="20"/>
    </w:rPr>
  </w:style>
  <w:style w:type="character" w:styleId="PlaceholderText">
    <w:name w:val="Placeholder Text"/>
    <w:basedOn w:val="DefaultParagraphFont"/>
    <w:uiPriority w:val="99"/>
    <w:semiHidden/>
    <w:rsid w:val="001B2620"/>
    <w:rPr>
      <w:color w:val="808080"/>
    </w:rPr>
  </w:style>
  <w:style w:type="character" w:styleId="Hyperlink">
    <w:name w:val="Hyperlink"/>
    <w:basedOn w:val="DefaultParagraphFont"/>
    <w:uiPriority w:val="99"/>
    <w:unhideWhenUsed/>
    <w:rsid w:val="005E5C0B"/>
    <w:rPr>
      <w:color w:val="0563C1" w:themeColor="hyperlink"/>
      <w:u w:val="single"/>
    </w:rPr>
  </w:style>
  <w:style w:type="character" w:styleId="UnresolvedMention">
    <w:name w:val="Unresolved Mention"/>
    <w:basedOn w:val="DefaultParagraphFont"/>
    <w:uiPriority w:val="99"/>
    <w:semiHidden/>
    <w:unhideWhenUsed/>
    <w:rsid w:val="005E5C0B"/>
    <w:rPr>
      <w:color w:val="605E5C"/>
      <w:shd w:val="clear" w:color="auto" w:fill="E1DFDD"/>
    </w:rPr>
  </w:style>
  <w:style w:type="character" w:customStyle="1" w:styleId="pdpprodcode">
    <w:name w:val="pdp_prodcode"/>
    <w:basedOn w:val="DefaultParagraphFont"/>
    <w:rsid w:val="00272770"/>
  </w:style>
  <w:style w:type="character" w:styleId="FollowedHyperlink">
    <w:name w:val="FollowedHyperlink"/>
    <w:basedOn w:val="DefaultParagraphFont"/>
    <w:uiPriority w:val="99"/>
    <w:semiHidden/>
    <w:unhideWhenUsed/>
    <w:rsid w:val="00B30320"/>
    <w:rPr>
      <w:color w:val="954F72" w:themeColor="followedHyperlink"/>
      <w:u w:val="single"/>
    </w:rPr>
  </w:style>
  <w:style w:type="paragraph" w:styleId="Revision">
    <w:name w:val="Revision"/>
    <w:hidden/>
    <w:uiPriority w:val="99"/>
    <w:semiHidden/>
    <w:rsid w:val="003B6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60209">
      <w:bodyDiv w:val="1"/>
      <w:marLeft w:val="0"/>
      <w:marRight w:val="0"/>
      <w:marTop w:val="0"/>
      <w:marBottom w:val="0"/>
      <w:divBdr>
        <w:top w:val="none" w:sz="0" w:space="0" w:color="auto"/>
        <w:left w:val="none" w:sz="0" w:space="0" w:color="auto"/>
        <w:bottom w:val="none" w:sz="0" w:space="0" w:color="auto"/>
        <w:right w:val="none" w:sz="0" w:space="0" w:color="auto"/>
      </w:divBdr>
    </w:div>
    <w:div w:id="133791708">
      <w:bodyDiv w:val="1"/>
      <w:marLeft w:val="0"/>
      <w:marRight w:val="0"/>
      <w:marTop w:val="0"/>
      <w:marBottom w:val="0"/>
      <w:divBdr>
        <w:top w:val="none" w:sz="0" w:space="0" w:color="auto"/>
        <w:left w:val="none" w:sz="0" w:space="0" w:color="auto"/>
        <w:bottom w:val="none" w:sz="0" w:space="0" w:color="auto"/>
        <w:right w:val="none" w:sz="0" w:space="0" w:color="auto"/>
      </w:divBdr>
    </w:div>
    <w:div w:id="284579855">
      <w:bodyDiv w:val="1"/>
      <w:marLeft w:val="0"/>
      <w:marRight w:val="0"/>
      <w:marTop w:val="0"/>
      <w:marBottom w:val="0"/>
      <w:divBdr>
        <w:top w:val="none" w:sz="0" w:space="0" w:color="auto"/>
        <w:left w:val="none" w:sz="0" w:space="0" w:color="auto"/>
        <w:bottom w:val="none" w:sz="0" w:space="0" w:color="auto"/>
        <w:right w:val="none" w:sz="0" w:space="0" w:color="auto"/>
      </w:divBdr>
    </w:div>
    <w:div w:id="413623285">
      <w:bodyDiv w:val="1"/>
      <w:marLeft w:val="0"/>
      <w:marRight w:val="0"/>
      <w:marTop w:val="0"/>
      <w:marBottom w:val="0"/>
      <w:divBdr>
        <w:top w:val="none" w:sz="0" w:space="0" w:color="auto"/>
        <w:left w:val="none" w:sz="0" w:space="0" w:color="auto"/>
        <w:bottom w:val="none" w:sz="0" w:space="0" w:color="auto"/>
        <w:right w:val="none" w:sz="0" w:space="0" w:color="auto"/>
      </w:divBdr>
    </w:div>
    <w:div w:id="692613211">
      <w:bodyDiv w:val="1"/>
      <w:marLeft w:val="0"/>
      <w:marRight w:val="0"/>
      <w:marTop w:val="0"/>
      <w:marBottom w:val="0"/>
      <w:divBdr>
        <w:top w:val="none" w:sz="0" w:space="0" w:color="auto"/>
        <w:left w:val="none" w:sz="0" w:space="0" w:color="auto"/>
        <w:bottom w:val="none" w:sz="0" w:space="0" w:color="auto"/>
        <w:right w:val="none" w:sz="0" w:space="0" w:color="auto"/>
      </w:divBdr>
    </w:div>
    <w:div w:id="745030085">
      <w:bodyDiv w:val="1"/>
      <w:marLeft w:val="0"/>
      <w:marRight w:val="0"/>
      <w:marTop w:val="0"/>
      <w:marBottom w:val="0"/>
      <w:divBdr>
        <w:top w:val="none" w:sz="0" w:space="0" w:color="auto"/>
        <w:left w:val="none" w:sz="0" w:space="0" w:color="auto"/>
        <w:bottom w:val="none" w:sz="0" w:space="0" w:color="auto"/>
        <w:right w:val="none" w:sz="0" w:space="0" w:color="auto"/>
      </w:divBdr>
    </w:div>
    <w:div w:id="860095327">
      <w:bodyDiv w:val="1"/>
      <w:marLeft w:val="0"/>
      <w:marRight w:val="0"/>
      <w:marTop w:val="0"/>
      <w:marBottom w:val="0"/>
      <w:divBdr>
        <w:top w:val="none" w:sz="0" w:space="0" w:color="auto"/>
        <w:left w:val="none" w:sz="0" w:space="0" w:color="auto"/>
        <w:bottom w:val="none" w:sz="0" w:space="0" w:color="auto"/>
        <w:right w:val="none" w:sz="0" w:space="0" w:color="auto"/>
      </w:divBdr>
      <w:divsChild>
        <w:div w:id="851378871">
          <w:blockQuote w:val="1"/>
          <w:marLeft w:val="600"/>
          <w:marRight w:val="0"/>
          <w:marTop w:val="0"/>
          <w:marBottom w:val="0"/>
          <w:divBdr>
            <w:top w:val="none" w:sz="0" w:space="0" w:color="auto"/>
            <w:left w:val="none" w:sz="0" w:space="0" w:color="auto"/>
            <w:bottom w:val="none" w:sz="0" w:space="0" w:color="auto"/>
            <w:right w:val="none" w:sz="0" w:space="0" w:color="auto"/>
          </w:divBdr>
          <w:divsChild>
            <w:div w:id="1775052090">
              <w:marLeft w:val="0"/>
              <w:marRight w:val="0"/>
              <w:marTop w:val="0"/>
              <w:marBottom w:val="0"/>
              <w:divBdr>
                <w:top w:val="none" w:sz="0" w:space="0" w:color="auto"/>
                <w:left w:val="none" w:sz="0" w:space="0" w:color="auto"/>
                <w:bottom w:val="none" w:sz="0" w:space="0" w:color="auto"/>
                <w:right w:val="none" w:sz="0" w:space="0" w:color="auto"/>
              </w:divBdr>
            </w:div>
          </w:divsChild>
        </w:div>
        <w:div w:id="1097558691">
          <w:blockQuote w:val="1"/>
          <w:marLeft w:val="600"/>
          <w:marRight w:val="0"/>
          <w:marTop w:val="0"/>
          <w:marBottom w:val="0"/>
          <w:divBdr>
            <w:top w:val="none" w:sz="0" w:space="0" w:color="auto"/>
            <w:left w:val="none" w:sz="0" w:space="0" w:color="auto"/>
            <w:bottom w:val="none" w:sz="0" w:space="0" w:color="auto"/>
            <w:right w:val="none" w:sz="0" w:space="0" w:color="auto"/>
          </w:divBdr>
          <w:divsChild>
            <w:div w:id="1555508322">
              <w:marLeft w:val="0"/>
              <w:marRight w:val="0"/>
              <w:marTop w:val="0"/>
              <w:marBottom w:val="0"/>
              <w:divBdr>
                <w:top w:val="none" w:sz="0" w:space="0" w:color="auto"/>
                <w:left w:val="none" w:sz="0" w:space="0" w:color="auto"/>
                <w:bottom w:val="none" w:sz="0" w:space="0" w:color="auto"/>
                <w:right w:val="none" w:sz="0" w:space="0" w:color="auto"/>
              </w:divBdr>
              <w:divsChild>
                <w:div w:id="5326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5309">
          <w:blockQuote w:val="1"/>
          <w:marLeft w:val="600"/>
          <w:marRight w:val="0"/>
          <w:marTop w:val="0"/>
          <w:marBottom w:val="0"/>
          <w:divBdr>
            <w:top w:val="none" w:sz="0" w:space="0" w:color="auto"/>
            <w:left w:val="none" w:sz="0" w:space="0" w:color="auto"/>
            <w:bottom w:val="none" w:sz="0" w:space="0" w:color="auto"/>
            <w:right w:val="none" w:sz="0" w:space="0" w:color="auto"/>
          </w:divBdr>
          <w:divsChild>
            <w:div w:id="2171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41793">
      <w:bodyDiv w:val="1"/>
      <w:marLeft w:val="0"/>
      <w:marRight w:val="0"/>
      <w:marTop w:val="0"/>
      <w:marBottom w:val="0"/>
      <w:divBdr>
        <w:top w:val="none" w:sz="0" w:space="0" w:color="auto"/>
        <w:left w:val="none" w:sz="0" w:space="0" w:color="auto"/>
        <w:bottom w:val="none" w:sz="0" w:space="0" w:color="auto"/>
        <w:right w:val="none" w:sz="0" w:space="0" w:color="auto"/>
      </w:divBdr>
    </w:div>
    <w:div w:id="1487168057">
      <w:bodyDiv w:val="1"/>
      <w:marLeft w:val="0"/>
      <w:marRight w:val="0"/>
      <w:marTop w:val="0"/>
      <w:marBottom w:val="0"/>
      <w:divBdr>
        <w:top w:val="none" w:sz="0" w:space="0" w:color="auto"/>
        <w:left w:val="none" w:sz="0" w:space="0" w:color="auto"/>
        <w:bottom w:val="none" w:sz="0" w:space="0" w:color="auto"/>
        <w:right w:val="none" w:sz="0" w:space="0" w:color="auto"/>
      </w:divBdr>
    </w:div>
    <w:div w:id="1902403178">
      <w:bodyDiv w:val="1"/>
      <w:marLeft w:val="0"/>
      <w:marRight w:val="0"/>
      <w:marTop w:val="0"/>
      <w:marBottom w:val="0"/>
      <w:divBdr>
        <w:top w:val="none" w:sz="0" w:space="0" w:color="auto"/>
        <w:left w:val="none" w:sz="0" w:space="0" w:color="auto"/>
        <w:bottom w:val="none" w:sz="0" w:space="0" w:color="auto"/>
        <w:right w:val="none" w:sz="0" w:space="0" w:color="auto"/>
      </w:divBdr>
    </w:div>
    <w:div w:id="210491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u.mouser.com/ProductDetail/Omron-Electronics/G6A-274P-ST-US-DC12?qs=Rh%252BaoYk36r7iaQnjgsLerg%3D%3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palmerr23/ESP32-DCLOA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58CBAB-DAFC-4FE3-A522-08EB44FA4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3789</TotalTime>
  <Pages>10</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palmer</dc:creator>
  <cp:keywords/>
  <dc:description/>
  <cp:lastModifiedBy>Board Chairman</cp:lastModifiedBy>
  <cp:revision>59</cp:revision>
  <dcterms:created xsi:type="dcterms:W3CDTF">2023-05-12T22:57:00Z</dcterms:created>
  <dcterms:modified xsi:type="dcterms:W3CDTF">2023-05-24T23:22:00Z</dcterms:modified>
</cp:coreProperties>
</file>