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A84" w:rsidRDefault="001A3A84">
      <w:pPr>
        <w:pStyle w:val="ConsPlusTitlePage"/>
      </w:pPr>
      <w:r>
        <w:t xml:space="preserve">Документ предоставлен </w:t>
      </w:r>
      <w:hyperlink r:id="rId4">
        <w:r>
          <w:rPr>
            <w:color w:val="0000FF"/>
          </w:rPr>
          <w:t>КонсультантПлюс</w:t>
        </w:r>
      </w:hyperlink>
      <w:r>
        <w:br/>
      </w:r>
    </w:p>
    <w:p w:rsidR="001A3A84" w:rsidRDefault="001A3A84">
      <w:pPr>
        <w:pStyle w:val="ConsPlusNormal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A3A84"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 w:rsidR="001A3A84" w:rsidRDefault="001A3A84">
            <w:pPr>
              <w:pStyle w:val="ConsPlusNormal"/>
            </w:pPr>
            <w:r>
              <w:t>14 июля 2022 года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 w:rsidR="001A3A84" w:rsidRDefault="001A3A84">
            <w:pPr>
              <w:pStyle w:val="ConsPlusNormal"/>
              <w:jc w:val="right"/>
            </w:pPr>
            <w:r>
              <w:t>N 322-ФЗ</w:t>
            </w:r>
          </w:p>
        </w:tc>
      </w:tr>
    </w:tbl>
    <w:p w:rsidR="001A3A84" w:rsidRDefault="001A3A84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A3A84" w:rsidRDefault="001A3A84">
      <w:pPr>
        <w:pStyle w:val="ConsPlusNormal"/>
        <w:jc w:val="both"/>
      </w:pPr>
    </w:p>
    <w:p w:rsidR="001A3A84" w:rsidRDefault="001A3A84">
      <w:pPr>
        <w:pStyle w:val="ConsPlusTitle"/>
        <w:jc w:val="center"/>
      </w:pPr>
      <w:r>
        <w:t>РОССИЙСКАЯ ФЕДЕРАЦИЯ</w:t>
      </w:r>
    </w:p>
    <w:p w:rsidR="001A3A84" w:rsidRDefault="001A3A84">
      <w:pPr>
        <w:pStyle w:val="ConsPlusTitle"/>
        <w:jc w:val="center"/>
      </w:pPr>
    </w:p>
    <w:p w:rsidR="001A3A84" w:rsidRDefault="001A3A84">
      <w:pPr>
        <w:pStyle w:val="ConsPlusTitle"/>
        <w:jc w:val="center"/>
      </w:pPr>
      <w:r>
        <w:t>ФЕДЕРАЛЬНЫЙ ЗАКОН</w:t>
      </w:r>
    </w:p>
    <w:p w:rsidR="001A3A84" w:rsidRDefault="001A3A84">
      <w:pPr>
        <w:pStyle w:val="ConsPlusTitle"/>
        <w:jc w:val="center"/>
      </w:pPr>
    </w:p>
    <w:p w:rsidR="001A3A84" w:rsidRDefault="001A3A84">
      <w:pPr>
        <w:pStyle w:val="ConsPlusTitle"/>
        <w:jc w:val="center"/>
      </w:pPr>
      <w:r>
        <w:t>О ВНЕСЕНИИ ИЗМЕНЕНИЙ</w:t>
      </w:r>
    </w:p>
    <w:p w:rsidR="001A3A84" w:rsidRDefault="001A3A84">
      <w:pPr>
        <w:pStyle w:val="ConsPlusTitle"/>
        <w:jc w:val="center"/>
      </w:pPr>
      <w:r>
        <w:t>В СТАТЬЮ 333.35 ЧАСТИ ВТОРОЙ НАЛОГОВОГО КОДЕКСА</w:t>
      </w:r>
    </w:p>
    <w:p w:rsidR="001A3A84" w:rsidRDefault="001A3A84">
      <w:pPr>
        <w:pStyle w:val="ConsPlusTitle"/>
        <w:jc w:val="center"/>
      </w:pPr>
      <w:r>
        <w:t>РОССИЙСКОЙ ФЕДЕРАЦИИ</w:t>
      </w:r>
    </w:p>
    <w:p w:rsidR="001A3A84" w:rsidRDefault="001A3A84">
      <w:pPr>
        <w:pStyle w:val="ConsPlusNormal"/>
        <w:ind w:firstLine="540"/>
        <w:jc w:val="both"/>
      </w:pPr>
    </w:p>
    <w:p w:rsidR="001A3A84" w:rsidRDefault="001A3A84">
      <w:pPr>
        <w:pStyle w:val="ConsPlusNormal"/>
        <w:jc w:val="right"/>
      </w:pPr>
      <w:r>
        <w:t>Принят</w:t>
      </w:r>
    </w:p>
    <w:p w:rsidR="001A3A84" w:rsidRDefault="001A3A84">
      <w:pPr>
        <w:pStyle w:val="ConsPlusNormal"/>
        <w:jc w:val="right"/>
      </w:pPr>
      <w:r>
        <w:t>Государственной Думой</w:t>
      </w:r>
    </w:p>
    <w:p w:rsidR="001A3A84" w:rsidRDefault="001A3A84">
      <w:pPr>
        <w:pStyle w:val="ConsPlusNormal"/>
        <w:jc w:val="right"/>
      </w:pPr>
      <w:r>
        <w:t>29 июня 2022 года</w:t>
      </w:r>
    </w:p>
    <w:p w:rsidR="001A3A84" w:rsidRDefault="001A3A84">
      <w:pPr>
        <w:pStyle w:val="ConsPlusNormal"/>
        <w:jc w:val="right"/>
      </w:pPr>
    </w:p>
    <w:p w:rsidR="001A3A84" w:rsidRDefault="001A3A84">
      <w:pPr>
        <w:pStyle w:val="ConsPlusNormal"/>
        <w:jc w:val="right"/>
      </w:pPr>
      <w:r>
        <w:t>Одобрен</w:t>
      </w:r>
    </w:p>
    <w:p w:rsidR="001A3A84" w:rsidRDefault="001A3A84">
      <w:pPr>
        <w:pStyle w:val="ConsPlusNormal"/>
        <w:jc w:val="right"/>
      </w:pPr>
      <w:r>
        <w:t>Советом Федерации</w:t>
      </w:r>
    </w:p>
    <w:p w:rsidR="001A3A84" w:rsidRDefault="001A3A84">
      <w:pPr>
        <w:pStyle w:val="ConsPlusNormal"/>
        <w:jc w:val="right"/>
      </w:pPr>
      <w:r>
        <w:t>8 июля 2022 года</w:t>
      </w:r>
    </w:p>
    <w:p w:rsidR="001A3A84" w:rsidRDefault="001A3A84">
      <w:pPr>
        <w:pStyle w:val="ConsPlusNormal"/>
        <w:ind w:firstLine="540"/>
        <w:jc w:val="both"/>
      </w:pPr>
    </w:p>
    <w:p w:rsidR="001A3A84" w:rsidRDefault="001A3A84">
      <w:pPr>
        <w:pStyle w:val="ConsPlusTitle"/>
        <w:ind w:firstLine="540"/>
        <w:jc w:val="both"/>
        <w:outlineLvl w:val="0"/>
      </w:pPr>
      <w:r>
        <w:t>Статья 1</w:t>
      </w:r>
    </w:p>
    <w:p w:rsidR="001A3A84" w:rsidRDefault="001A3A84">
      <w:pPr>
        <w:pStyle w:val="ConsPlusNormal"/>
        <w:ind w:firstLine="540"/>
        <w:jc w:val="both"/>
      </w:pPr>
    </w:p>
    <w:p w:rsidR="001A3A84" w:rsidRDefault="001A3A84">
      <w:pPr>
        <w:pStyle w:val="ConsPlusNormal"/>
        <w:ind w:firstLine="540"/>
        <w:jc w:val="both"/>
      </w:pPr>
      <w:r>
        <w:t xml:space="preserve">Внести в </w:t>
      </w:r>
      <w:hyperlink r:id="rId5">
        <w:r>
          <w:rPr>
            <w:color w:val="0000FF"/>
          </w:rPr>
          <w:t>пункт 3 статьи 333.35</w:t>
        </w:r>
      </w:hyperlink>
      <w:r>
        <w:t xml:space="preserve"> части второй Налогового кодекса Российской Федерации (Собрание законодательства Российской Федерации, 2000, N 32, ст. 3340; 2004, N 45, ст. 4377; 2005, N 30, ст. 3117; 2006, N 1, ст. 12; 2007, N 49, ст. 6071; 2008, N 52, ст. 6218, 6219; 2009, N 1, ст. 19; N 29, ст. 3582; N 52, ст. 6450; 2010, N 15, ст. 1737; N 19, ст. 2291; N 32, ст. 4298; N 40, ст. 4969; N 48, ст. 6247; 2011, N 1, ст. 7; N 30, ст. 4587; N 47, ст. 6608; 2012, N 49, ст. 6750; N 50, ст. 6958; 2013, N 23, ст. 2866; N 30, ст. 4084; 2014, N 16, ст. 1835; N 26, ст. 3404; N 30, ст. 4222; N 45, ст. 6159; N 48, ст. 6662; 2015, N 27, ст. 3948; 2016, N 11, ст. 1480; N 49, ст. 6844, 6845, 6847; 2017, N 49, ст. 7318, 7324; 2018, N 1, ст. 14; N 11, ст. 1585; N 31, ст. 4822, 4823; N 45, ст. 6828; N 53, ст. 8412; 2019, N 18, ст. 2225; N 22, ст. 2665; N 27, ст. 3523; N 39, ст. 5371, 5375; 2020, N 17, ст. 2707; N 48, ст. 7627; 2021, N 17, ст. 2887; N 18, ст. 3049; 2021, N 24, ст. 4217) следующие изменения:</w:t>
      </w:r>
    </w:p>
    <w:p w:rsidR="001A3A84" w:rsidRDefault="001A3A84">
      <w:pPr>
        <w:pStyle w:val="ConsPlusNormal"/>
        <w:spacing w:before="200"/>
        <w:ind w:firstLine="540"/>
        <w:jc w:val="both"/>
      </w:pPr>
      <w:r>
        <w:t xml:space="preserve">1) </w:t>
      </w:r>
      <w:hyperlink r:id="rId6">
        <w:r>
          <w:rPr>
            <w:color w:val="0000FF"/>
          </w:rPr>
          <w:t>подпункт 34</w:t>
        </w:r>
      </w:hyperlink>
      <w:r>
        <w:t xml:space="preserve"> изложить в следующей редакции:</w:t>
      </w:r>
    </w:p>
    <w:p w:rsidR="001A3A84" w:rsidRDefault="001A3A84">
      <w:pPr>
        <w:pStyle w:val="ConsPlusNormal"/>
        <w:spacing w:before="200"/>
        <w:ind w:firstLine="540"/>
        <w:jc w:val="both"/>
      </w:pPr>
      <w:r>
        <w:t xml:space="preserve">"34) за прием в гражданство Российской Федерации лиц, определенных в </w:t>
      </w:r>
      <w:hyperlink r:id="rId7">
        <w:r>
          <w:rPr>
            <w:color w:val="0000FF"/>
          </w:rPr>
          <w:t>Указе</w:t>
        </w:r>
      </w:hyperlink>
      <w:r>
        <w:t xml:space="preserve"> Президента Российской Федерации от 24 апреля 2019 года N 183 "Об определении в гуманитарных целях категорий лиц, имеющих право обратиться с заявлениями о приеме в гражданство Российской Федерации в упрощенном порядке", </w:t>
      </w:r>
      <w:hyperlink r:id="rId8">
        <w:r>
          <w:rPr>
            <w:color w:val="0000FF"/>
          </w:rPr>
          <w:t>подпунктах "в"</w:t>
        </w:r>
      </w:hyperlink>
      <w:r>
        <w:t xml:space="preserve">, </w:t>
      </w:r>
      <w:hyperlink r:id="rId9">
        <w:r>
          <w:rPr>
            <w:color w:val="0000FF"/>
          </w:rPr>
          <w:t>"в.1" пункта 1</w:t>
        </w:r>
      </w:hyperlink>
      <w:r>
        <w:t xml:space="preserve"> и </w:t>
      </w:r>
      <w:hyperlink r:id="rId10">
        <w:r>
          <w:rPr>
            <w:color w:val="0000FF"/>
          </w:rPr>
          <w:t>пункте 1.1</w:t>
        </w:r>
      </w:hyperlink>
      <w:r>
        <w:t xml:space="preserve"> Указа Президента Российской Федерации от 29 апреля 2019 года N 187 "Об отдельных категориях иностранных граждан и лиц без гражданства, имеющих право обратиться с заявлениями о приеме в гражданство Российской Федерации в упрощенном порядке";";</w:t>
      </w:r>
    </w:p>
    <w:p w:rsidR="001A3A84" w:rsidRDefault="001A3A84">
      <w:pPr>
        <w:pStyle w:val="ConsPlusNormal"/>
        <w:spacing w:before="200"/>
        <w:ind w:firstLine="540"/>
        <w:jc w:val="both"/>
      </w:pPr>
      <w:r>
        <w:t xml:space="preserve">2) </w:t>
      </w:r>
      <w:hyperlink r:id="rId11">
        <w:r>
          <w:rPr>
            <w:color w:val="0000FF"/>
          </w:rPr>
          <w:t>дополнить</w:t>
        </w:r>
      </w:hyperlink>
      <w:r>
        <w:t xml:space="preserve"> подпунктом 34.1 следующего содержания:</w:t>
      </w:r>
    </w:p>
    <w:p w:rsidR="001A3A84" w:rsidRDefault="001A3A84">
      <w:pPr>
        <w:pStyle w:val="ConsPlusNormal"/>
        <w:spacing w:before="200"/>
        <w:ind w:firstLine="540"/>
        <w:jc w:val="both"/>
      </w:pPr>
      <w:r>
        <w:t>"34.1) за выдачу разрешения на временное проживание в Российской Федерации гражданам Донецкой Народной Республики, Луганской Народной Республики и Украины;".</w:t>
      </w:r>
    </w:p>
    <w:p w:rsidR="001A3A84" w:rsidRDefault="001A3A84">
      <w:pPr>
        <w:pStyle w:val="ConsPlusNormal"/>
        <w:ind w:firstLine="540"/>
        <w:jc w:val="both"/>
      </w:pPr>
    </w:p>
    <w:p w:rsidR="001A3A84" w:rsidRDefault="001A3A84">
      <w:pPr>
        <w:pStyle w:val="ConsPlusTitle"/>
        <w:ind w:firstLine="540"/>
        <w:jc w:val="both"/>
        <w:outlineLvl w:val="0"/>
      </w:pPr>
      <w:r>
        <w:t>Статья 2</w:t>
      </w:r>
    </w:p>
    <w:p w:rsidR="001A3A84" w:rsidRDefault="001A3A84">
      <w:pPr>
        <w:pStyle w:val="ConsPlusNormal"/>
        <w:ind w:firstLine="540"/>
        <w:jc w:val="both"/>
      </w:pPr>
    </w:p>
    <w:p w:rsidR="001A3A84" w:rsidRDefault="001A3A84">
      <w:pPr>
        <w:pStyle w:val="ConsPlusNormal"/>
        <w:ind w:firstLine="540"/>
        <w:jc w:val="both"/>
      </w:pPr>
      <w:r>
        <w:t>1. Настоящий Федеральный закон вступает в силу со дня его официального опубликования.</w:t>
      </w:r>
    </w:p>
    <w:p w:rsidR="001A3A84" w:rsidRDefault="001A3A84">
      <w:pPr>
        <w:pStyle w:val="ConsPlusNormal"/>
        <w:spacing w:before="200"/>
        <w:ind w:firstLine="540"/>
        <w:jc w:val="both"/>
      </w:pPr>
      <w:r>
        <w:t xml:space="preserve">2. Действие положений </w:t>
      </w:r>
      <w:hyperlink r:id="rId12">
        <w:r>
          <w:rPr>
            <w:color w:val="0000FF"/>
          </w:rPr>
          <w:t>подпункта 34 пункта 3 статьи 333.35</w:t>
        </w:r>
      </w:hyperlink>
      <w:r>
        <w:t xml:space="preserve"> Налогового кодекса Российской Федерации (в редакции настоящего Федерального закона) распространяется на правоотношения, возникшие с 21 февраля 2022 года.</w:t>
      </w:r>
    </w:p>
    <w:p w:rsidR="001A3A84" w:rsidRDefault="001A3A84">
      <w:pPr>
        <w:pStyle w:val="ConsPlusNormal"/>
        <w:ind w:firstLine="540"/>
        <w:jc w:val="both"/>
      </w:pPr>
    </w:p>
    <w:p w:rsidR="001A3A84" w:rsidRDefault="001A3A84">
      <w:pPr>
        <w:pStyle w:val="ConsPlusNormal"/>
        <w:jc w:val="right"/>
      </w:pPr>
      <w:r>
        <w:t>Президент</w:t>
      </w:r>
    </w:p>
    <w:p w:rsidR="001A3A84" w:rsidRDefault="001A3A84">
      <w:pPr>
        <w:pStyle w:val="ConsPlusNormal"/>
        <w:jc w:val="right"/>
      </w:pPr>
      <w:r>
        <w:t>Российской Федерации</w:t>
      </w:r>
    </w:p>
    <w:p w:rsidR="001A3A84" w:rsidRDefault="001A3A84">
      <w:pPr>
        <w:pStyle w:val="ConsPlusNormal"/>
        <w:jc w:val="right"/>
      </w:pPr>
      <w:r>
        <w:t>В.ПУТИН</w:t>
      </w:r>
    </w:p>
    <w:p w:rsidR="001A3A84" w:rsidRDefault="001A3A84">
      <w:pPr>
        <w:pStyle w:val="ConsPlusNormal"/>
      </w:pPr>
      <w:r>
        <w:t>Москва, Кремль</w:t>
      </w:r>
    </w:p>
    <w:p w:rsidR="001A3A84" w:rsidRDefault="001A3A84">
      <w:pPr>
        <w:pStyle w:val="ConsPlusNormal"/>
        <w:spacing w:before="200"/>
      </w:pPr>
      <w:r>
        <w:t>14 июля 2022 года</w:t>
      </w:r>
    </w:p>
    <w:p w:rsidR="001A3A84" w:rsidRDefault="001A3A84">
      <w:pPr>
        <w:pStyle w:val="ConsPlusNormal"/>
        <w:spacing w:before="200"/>
      </w:pPr>
      <w:r>
        <w:lastRenderedPageBreak/>
        <w:t>N 322-ФЗ</w:t>
      </w:r>
    </w:p>
    <w:p w:rsidR="001A3A84" w:rsidRDefault="001A3A84">
      <w:pPr>
        <w:pStyle w:val="ConsPlusNormal"/>
        <w:jc w:val="both"/>
      </w:pPr>
    </w:p>
    <w:p w:rsidR="001A3A84" w:rsidRDefault="001A3A84">
      <w:pPr>
        <w:pStyle w:val="ConsPlusNormal"/>
        <w:jc w:val="both"/>
      </w:pPr>
    </w:p>
    <w:p w:rsidR="001A3A84" w:rsidRDefault="001A3A84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42232D" w:rsidRDefault="001A3A84">
      <w:bookmarkStart w:id="0" w:name="_GoBack"/>
      <w:bookmarkEnd w:id="0"/>
    </w:p>
    <w:sectPr w:rsidR="0042232D" w:rsidSect="00F00142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A84"/>
    <w:rsid w:val="001A3A84"/>
    <w:rsid w:val="003C2677"/>
    <w:rsid w:val="007E3886"/>
    <w:rsid w:val="00DF1FAA"/>
    <w:rsid w:val="00E9614B"/>
    <w:rsid w:val="00F431A5"/>
    <w:rsid w:val="00F6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C95883-9C76-43A7-AD94-CC572E5A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67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A3A84"/>
    <w:pPr>
      <w:widowControl w:val="0"/>
      <w:autoSpaceDE w:val="0"/>
      <w:autoSpaceDN w:val="0"/>
      <w:jc w:val="left"/>
    </w:pPr>
    <w:rPr>
      <w:rFonts w:ascii="Arial" w:eastAsiaTheme="minorEastAsia" w:hAnsi="Arial" w:cs="Arial"/>
      <w:sz w:val="20"/>
      <w:lang w:eastAsia="ru-RU"/>
    </w:rPr>
  </w:style>
  <w:style w:type="paragraph" w:customStyle="1" w:styleId="ConsPlusTitle">
    <w:name w:val="ConsPlusTitle"/>
    <w:rsid w:val="001A3A84"/>
    <w:pPr>
      <w:widowControl w:val="0"/>
      <w:autoSpaceDE w:val="0"/>
      <w:autoSpaceDN w:val="0"/>
      <w:jc w:val="left"/>
    </w:pPr>
    <w:rPr>
      <w:rFonts w:ascii="Arial" w:eastAsiaTheme="minorEastAsia" w:hAnsi="Arial" w:cs="Arial"/>
      <w:b/>
      <w:sz w:val="20"/>
      <w:lang w:eastAsia="ru-RU"/>
    </w:rPr>
  </w:style>
  <w:style w:type="paragraph" w:customStyle="1" w:styleId="ConsPlusTitlePage">
    <w:name w:val="ConsPlusTitlePage"/>
    <w:rsid w:val="001A3A84"/>
    <w:pPr>
      <w:widowControl w:val="0"/>
      <w:autoSpaceDE w:val="0"/>
      <w:autoSpaceDN w:val="0"/>
      <w:jc w:val="left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08D3E82D59EF6F07C3AE9D51DE9E05E4DD2951CD203AD8F114C120A8560C3843A2533E5F097F3431D5B1531CEBD4DDC96E5945C4F2C4BC633v2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08D3E82D59EF6F07C3AE9D51DE9E05E4DD2951CD205AD8F114C120A8560C38428256BE9F096EC4B1B4E4360883EvAG" TargetMode="External"/><Relationship Id="rId12" Type="http://schemas.openxmlformats.org/officeDocument/2006/relationships/hyperlink" Target="consultantplus://offline/ref=908D3E82D59EF6F07C3AE9D51DE9E05E4DD2961ED301AD8F114C120A8560C3843A2533E6F293F74E10041024DFE540DD89FA9542532E493Cv6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08D3E82D59EF6F07C3AE9D51DE9E05E4DD19419D70FAD8F114C120A8560C3843A2533E5F891F54D10041024DFE540DD89FA9542532E493Cv6G" TargetMode="External"/><Relationship Id="rId11" Type="http://schemas.openxmlformats.org/officeDocument/2006/relationships/hyperlink" Target="consultantplus://offline/ref=908D3E82D59EF6F07C3AE9D51DE9E05E4DD19419D70FAD8F114C120A8560C3843A2533E5F293F6414F01053587E841C296FB8B5E512C34v9G" TargetMode="External"/><Relationship Id="rId5" Type="http://schemas.openxmlformats.org/officeDocument/2006/relationships/hyperlink" Target="consultantplus://offline/ref=908D3E82D59EF6F07C3AE9D51DE9E05E4DD19419D70FAD8F114C120A8560C3843A2533E5F293F6414F01053587E841C296FB8B5E512C34v9G" TargetMode="External"/><Relationship Id="rId10" Type="http://schemas.openxmlformats.org/officeDocument/2006/relationships/hyperlink" Target="consultantplus://offline/ref=908D3E82D59EF6F07C3AE9D51DE9E05E4DD2951CD203AD8F114C120A8560C3843A2533E5F097F3431C5B1531CEBD4DDC96E5945C4F2C4BC633v2G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hyperlink" Target="consultantplus://offline/ref=908D3E82D59EF6F07C3AE9D51DE9E05E4DD2951CD203AD8F114C120A8560C3843A2533E5F097F2431E5B1531CEBD4DDC96E5945C4F2C4BC633v2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2022-10-01T06:47:00Z</dcterms:created>
  <dcterms:modified xsi:type="dcterms:W3CDTF">2022-10-01T06:48:00Z</dcterms:modified>
</cp:coreProperties>
</file>