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CC8" w:rsidRPr="0061633C" w:rsidRDefault="00A61CC8" w:rsidP="0061633C">
      <w:pPr>
        <w:pStyle w:val="HTMLBody"/>
        <w:ind w:right="-71"/>
        <w:rPr>
          <w:rFonts w:cs="Arial"/>
          <w:i/>
        </w:rPr>
      </w:pPr>
      <w:r w:rsidRPr="0061633C">
        <w:rPr>
          <w:rFonts w:cs="Arial"/>
          <w:i/>
        </w:rPr>
        <w:t>Univ</w:t>
      </w:r>
      <w:r>
        <w:rPr>
          <w:rFonts w:cs="Arial"/>
          <w:i/>
        </w:rPr>
        <w:t xml:space="preserve">ersidad Nacional de General San </w:t>
      </w:r>
      <w:r w:rsidRPr="0061633C">
        <w:rPr>
          <w:rFonts w:cs="Arial"/>
          <w:i/>
        </w:rPr>
        <w:t>Martín</w:t>
      </w:r>
    </w:p>
    <w:p w:rsidR="00A61CC8" w:rsidRPr="0061633C" w:rsidRDefault="00A61CC8" w:rsidP="0061633C">
      <w:pPr>
        <w:pStyle w:val="HTMLBody"/>
        <w:rPr>
          <w:rFonts w:cs="Arial"/>
          <w:i/>
        </w:rPr>
      </w:pPr>
      <w:r w:rsidRPr="0061633C">
        <w:rPr>
          <w:rFonts w:cs="Arial"/>
          <w:i/>
        </w:rPr>
        <w:t>Escuela de Ciencia y Tecnología</w:t>
      </w:r>
    </w:p>
    <w:p w:rsidR="00A61CC8" w:rsidRPr="0061633C" w:rsidRDefault="00A61CC8" w:rsidP="0061633C">
      <w:pPr>
        <w:pStyle w:val="HTMLBody"/>
        <w:rPr>
          <w:rFonts w:cs="Arial"/>
          <w:i/>
        </w:rPr>
      </w:pPr>
      <w:r w:rsidRPr="0061633C">
        <w:rPr>
          <w:rFonts w:cs="Arial"/>
          <w:i/>
        </w:rPr>
        <w:t>Campus Miguelete</w:t>
      </w:r>
    </w:p>
    <w:p w:rsidR="00A61CC8" w:rsidRPr="0061633C" w:rsidRDefault="00A61CC8" w:rsidP="0061633C">
      <w:pPr>
        <w:pStyle w:val="HTMLBody"/>
        <w:rPr>
          <w:rFonts w:cs="Arial"/>
          <w:i/>
        </w:rPr>
      </w:pPr>
      <w:r w:rsidRPr="0061633C">
        <w:rPr>
          <w:rFonts w:cs="Arial"/>
          <w:i/>
        </w:rPr>
        <w:t>Martín de Irigoyen 3100</w:t>
      </w:r>
    </w:p>
    <w:p w:rsidR="00A61CC8" w:rsidRPr="0061633C" w:rsidRDefault="00A61CC8" w:rsidP="0061633C">
      <w:pPr>
        <w:pStyle w:val="HTMLBody"/>
        <w:rPr>
          <w:rFonts w:cs="Arial"/>
          <w:i/>
        </w:rPr>
      </w:pPr>
      <w:r w:rsidRPr="0061633C">
        <w:rPr>
          <w:rFonts w:cs="Arial"/>
          <w:i/>
        </w:rPr>
        <w:t>San Martín</w:t>
      </w:r>
    </w:p>
    <w:p w:rsidR="00A61CC8" w:rsidRPr="0061633C" w:rsidRDefault="00A61CC8" w:rsidP="0061633C">
      <w:pPr>
        <w:pStyle w:val="HTMLBody"/>
        <w:rPr>
          <w:rFonts w:cs="Arial"/>
          <w:i/>
        </w:rPr>
      </w:pPr>
      <w:r w:rsidRPr="0061633C">
        <w:rPr>
          <w:rFonts w:cs="Arial"/>
          <w:i/>
        </w:rPr>
        <w:t>Buenos Aires - Argentina</w:t>
      </w:r>
    </w:p>
    <w:p w:rsidR="00A61CC8" w:rsidRPr="0061633C" w:rsidRDefault="00325A38" w:rsidP="0061633C">
      <w:pPr>
        <w:pStyle w:val="HTMLBody"/>
        <w:rPr>
          <w:rFonts w:cs="Arial"/>
          <w:i/>
        </w:rPr>
      </w:pPr>
      <w:hyperlink r:id="rId8" w:history="1">
        <w:r w:rsidR="00A61CC8" w:rsidRPr="0061633C">
          <w:rPr>
            <w:rStyle w:val="Hipervnculo"/>
            <w:rFonts w:cs="Arial"/>
            <w:i/>
          </w:rPr>
          <w:t>www.unsam.edu.ar</w:t>
        </w:r>
      </w:hyperlink>
    </w:p>
    <w:p w:rsidR="00A61CC8" w:rsidRPr="0061633C" w:rsidRDefault="00A61CC8" w:rsidP="0061633C">
      <w:pPr>
        <w:pStyle w:val="HTMLBody"/>
        <w:rPr>
          <w:rFonts w:cs="Arial"/>
          <w:i/>
        </w:rPr>
      </w:pPr>
      <w:r w:rsidRPr="0061633C">
        <w:rPr>
          <w:rFonts w:cs="Arial"/>
          <w:i/>
        </w:rPr>
        <w:t>EscuelaCyT@unsam.edu.ar</w:t>
      </w:r>
    </w:p>
    <w:p w:rsidR="00A61CC8" w:rsidRPr="0061633C" w:rsidRDefault="00A61CC8" w:rsidP="0061633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              </w:t>
      </w:r>
      <w:r w:rsidR="004E285C">
        <w:rPr>
          <w:rFonts w:ascii="Arial" w:hAnsi="Arial" w:cs="Arial"/>
          <w:noProof/>
          <w:sz w:val="20"/>
          <w:szCs w:val="20"/>
          <w:lang w:val="es-AR" w:eastAsia="es-AR"/>
        </w:rPr>
        <w:drawing>
          <wp:inline distT="0" distB="0" distL="0" distR="0">
            <wp:extent cx="2202180" cy="1077595"/>
            <wp:effectExtent l="0" t="0" r="7620" b="8255"/>
            <wp:docPr id="1" name="Imagen 1" descr="logo esc ci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esc cienci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CC8" w:rsidRPr="0061633C" w:rsidRDefault="00A61CC8" w:rsidP="0061633C">
      <w:pPr>
        <w:rPr>
          <w:rFonts w:ascii="Arial" w:hAnsi="Arial" w:cs="Arial"/>
          <w:sz w:val="20"/>
          <w:szCs w:val="20"/>
        </w:rPr>
        <w:sectPr w:rsidR="00A61CC8" w:rsidRPr="0061633C">
          <w:footerReference w:type="even" r:id="rId10"/>
          <w:footerReference w:type="default" r:id="rId11"/>
          <w:pgSz w:w="11906" w:h="16838"/>
          <w:pgMar w:top="1417" w:right="1701" w:bottom="1417" w:left="1701" w:header="708" w:footer="708" w:gutter="0"/>
          <w:cols w:num="2" w:space="708" w:equalWidth="0">
            <w:col w:w="3898" w:space="708"/>
            <w:col w:w="3898"/>
          </w:cols>
          <w:docGrid w:linePitch="360"/>
        </w:sectPr>
      </w:pPr>
    </w:p>
    <w:p w:rsidR="00A61CC8" w:rsidRPr="0061633C" w:rsidRDefault="00A61CC8" w:rsidP="0061633C">
      <w:pPr>
        <w:rPr>
          <w:rFonts w:ascii="Arial" w:hAnsi="Arial" w:cs="Arial"/>
          <w:sz w:val="20"/>
          <w:szCs w:val="20"/>
        </w:rPr>
      </w:pPr>
    </w:p>
    <w:p w:rsidR="00A61CC8" w:rsidRPr="0061633C" w:rsidRDefault="00A61CC8" w:rsidP="0061633C">
      <w:pPr>
        <w:rPr>
          <w:rFonts w:ascii="Arial" w:hAnsi="Arial" w:cs="Arial"/>
          <w:sz w:val="20"/>
          <w:szCs w:val="20"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6"/>
        <w:gridCol w:w="2441"/>
        <w:gridCol w:w="563"/>
        <w:gridCol w:w="2814"/>
      </w:tblGrid>
      <w:tr w:rsidR="00A61CC8" w:rsidRPr="0061633C" w:rsidTr="0024131A">
        <w:trPr>
          <w:cantSplit/>
        </w:trPr>
        <w:tc>
          <w:tcPr>
            <w:tcW w:w="8644" w:type="dxa"/>
            <w:gridSpan w:val="4"/>
          </w:tcPr>
          <w:p w:rsidR="00A61CC8" w:rsidRPr="0061633C" w:rsidRDefault="00A61CC8" w:rsidP="0061633C">
            <w:pPr>
              <w:pStyle w:val="Ttulo8"/>
              <w:rPr>
                <w:rFonts w:ascii="Arial" w:hAnsi="Arial" w:cs="Arial"/>
                <w:i/>
                <w:sz w:val="20"/>
              </w:rPr>
            </w:pPr>
            <w:r w:rsidRPr="0061633C">
              <w:rPr>
                <w:rFonts w:ascii="Arial" w:hAnsi="Arial" w:cs="Arial"/>
                <w:i/>
                <w:sz w:val="20"/>
              </w:rPr>
              <w:t xml:space="preserve">PROGRAMA </w:t>
            </w:r>
          </w:p>
        </w:tc>
      </w:tr>
      <w:tr w:rsidR="00A61CC8" w:rsidRPr="0061633C" w:rsidTr="0024131A">
        <w:tc>
          <w:tcPr>
            <w:tcW w:w="2826" w:type="dxa"/>
          </w:tcPr>
          <w:p w:rsidR="00A61CC8" w:rsidRPr="0061633C" w:rsidRDefault="00A61CC8" w:rsidP="0061633C">
            <w:pPr>
              <w:pStyle w:val="Ttulo7"/>
              <w:rPr>
                <w:rFonts w:ascii="Arial" w:hAnsi="Arial" w:cs="Arial"/>
                <w:sz w:val="20"/>
              </w:rPr>
            </w:pPr>
            <w:r w:rsidRPr="0061633C">
              <w:rPr>
                <w:rFonts w:ascii="Arial" w:hAnsi="Arial" w:cs="Arial"/>
                <w:sz w:val="20"/>
              </w:rPr>
              <w:t>MATERIA</w:t>
            </w:r>
          </w:p>
        </w:tc>
        <w:tc>
          <w:tcPr>
            <w:tcW w:w="5818" w:type="dxa"/>
            <w:gridSpan w:val="3"/>
          </w:tcPr>
          <w:p w:rsidR="00A61CC8" w:rsidRPr="0061633C" w:rsidRDefault="00A61CC8" w:rsidP="0061633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1633C">
              <w:rPr>
                <w:rFonts w:ascii="Arial" w:hAnsi="Arial" w:cs="Arial"/>
                <w:b/>
                <w:sz w:val="20"/>
                <w:szCs w:val="20"/>
              </w:rPr>
              <w:t xml:space="preserve"> Biofísica</w:t>
            </w:r>
          </w:p>
        </w:tc>
      </w:tr>
      <w:tr w:rsidR="00A61CC8" w:rsidRPr="0061633C" w:rsidTr="0024131A">
        <w:tc>
          <w:tcPr>
            <w:tcW w:w="2826" w:type="dxa"/>
          </w:tcPr>
          <w:p w:rsidR="00A61CC8" w:rsidRPr="0061633C" w:rsidRDefault="00A61CC8" w:rsidP="0061633C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CARRERAS</w:t>
            </w:r>
          </w:p>
        </w:tc>
        <w:tc>
          <w:tcPr>
            <w:tcW w:w="5818" w:type="dxa"/>
            <w:gridSpan w:val="3"/>
          </w:tcPr>
          <w:p w:rsidR="00A61CC8" w:rsidRPr="0061633C" w:rsidRDefault="00A61CC8" w:rsidP="0061633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sz w:val="20"/>
                <w:szCs w:val="20"/>
                <w:lang w:val="es-MX"/>
              </w:rPr>
              <w:t xml:space="preserve"> Ingeniería </w:t>
            </w:r>
            <w:r w:rsidR="005C38CA">
              <w:rPr>
                <w:rFonts w:ascii="Arial" w:hAnsi="Arial" w:cs="Arial"/>
                <w:sz w:val="20"/>
                <w:szCs w:val="20"/>
                <w:lang w:val="es-MX"/>
              </w:rPr>
              <w:t>Biomédica</w:t>
            </w:r>
          </w:p>
        </w:tc>
      </w:tr>
      <w:tr w:rsidR="00A61CC8" w:rsidRPr="0061633C" w:rsidTr="0024131A">
        <w:tc>
          <w:tcPr>
            <w:tcW w:w="2826" w:type="dxa"/>
          </w:tcPr>
          <w:p w:rsidR="00A61CC8" w:rsidRPr="0061633C" w:rsidRDefault="00A61CC8" w:rsidP="0061633C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SEDE</w:t>
            </w:r>
          </w:p>
        </w:tc>
        <w:tc>
          <w:tcPr>
            <w:tcW w:w="5818" w:type="dxa"/>
            <w:gridSpan w:val="3"/>
          </w:tcPr>
          <w:p w:rsidR="00A61CC8" w:rsidRPr="0061633C" w:rsidRDefault="00A61CC8" w:rsidP="0061633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sz w:val="20"/>
                <w:szCs w:val="20"/>
                <w:lang w:val="es-MX"/>
              </w:rPr>
              <w:t xml:space="preserve"> Miguelete</w:t>
            </w:r>
          </w:p>
        </w:tc>
      </w:tr>
      <w:tr w:rsidR="00A61CC8" w:rsidRPr="0061633C" w:rsidTr="0024131A">
        <w:tc>
          <w:tcPr>
            <w:tcW w:w="2826" w:type="dxa"/>
          </w:tcPr>
          <w:p w:rsidR="00A61CC8" w:rsidRPr="0061633C" w:rsidRDefault="00A61CC8" w:rsidP="0061633C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CARÁCTER DE LA MATERIA</w:t>
            </w:r>
          </w:p>
        </w:tc>
        <w:tc>
          <w:tcPr>
            <w:tcW w:w="5818" w:type="dxa"/>
            <w:gridSpan w:val="3"/>
          </w:tcPr>
          <w:p w:rsidR="00A61CC8" w:rsidRPr="0061633C" w:rsidRDefault="00A61CC8" w:rsidP="0061633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sz w:val="20"/>
                <w:szCs w:val="20"/>
                <w:lang w:val="es-MX"/>
              </w:rPr>
              <w:t xml:space="preserve"> Obligatoria</w:t>
            </w:r>
          </w:p>
        </w:tc>
      </w:tr>
      <w:tr w:rsidR="00A61CC8" w:rsidRPr="0061633C" w:rsidTr="0024131A">
        <w:tc>
          <w:tcPr>
            <w:tcW w:w="2826" w:type="dxa"/>
          </w:tcPr>
          <w:p w:rsidR="00A61CC8" w:rsidRPr="0061633C" w:rsidRDefault="00A61CC8" w:rsidP="0061633C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PERÍODO DE VIGENCIA</w:t>
            </w:r>
          </w:p>
        </w:tc>
        <w:tc>
          <w:tcPr>
            <w:tcW w:w="2441" w:type="dxa"/>
          </w:tcPr>
          <w:p w:rsidR="00A61CC8" w:rsidRPr="0061633C" w:rsidRDefault="00A61CC8" w:rsidP="0061633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</w:p>
        </w:tc>
        <w:tc>
          <w:tcPr>
            <w:tcW w:w="3377" w:type="dxa"/>
            <w:gridSpan w:val="2"/>
          </w:tcPr>
          <w:p w:rsidR="00A61CC8" w:rsidRPr="0061633C" w:rsidRDefault="00A61CC8" w:rsidP="0061633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bCs/>
                <w:iCs/>
                <w:sz w:val="20"/>
                <w:szCs w:val="20"/>
                <w:lang w:val="es-MX"/>
              </w:rPr>
              <w:t>DURACION</w:t>
            </w:r>
            <w:r w:rsidRPr="0061633C">
              <w:rPr>
                <w:rFonts w:ascii="Arial" w:hAnsi="Arial" w:cs="Arial"/>
                <w:sz w:val="20"/>
                <w:szCs w:val="20"/>
                <w:lang w:val="es-MX"/>
              </w:rPr>
              <w:t>: cuatrimestral</w:t>
            </w:r>
          </w:p>
        </w:tc>
      </w:tr>
      <w:tr w:rsidR="00A61CC8" w:rsidRPr="0061633C" w:rsidTr="0024131A">
        <w:tc>
          <w:tcPr>
            <w:tcW w:w="2826" w:type="dxa"/>
          </w:tcPr>
          <w:p w:rsidR="00A61CC8" w:rsidRPr="0061633C" w:rsidRDefault="00A61CC8" w:rsidP="0061633C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DOCENTES</w:t>
            </w:r>
          </w:p>
        </w:tc>
        <w:tc>
          <w:tcPr>
            <w:tcW w:w="5818" w:type="dxa"/>
            <w:gridSpan w:val="3"/>
          </w:tcPr>
          <w:p w:rsidR="00A61CC8" w:rsidRPr="0061633C" w:rsidRDefault="00A61CC8" w:rsidP="0061633C">
            <w:pPr>
              <w:rPr>
                <w:rFonts w:ascii="Arial" w:hAnsi="Arial" w:cs="Arial"/>
                <w:bCs/>
                <w:i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  <w:lang w:val="es-MX"/>
              </w:rPr>
              <w:t xml:space="preserve">Alejandro </w:t>
            </w:r>
            <w:proofErr w:type="spellStart"/>
            <w:r>
              <w:rPr>
                <w:rFonts w:ascii="Arial" w:hAnsi="Arial" w:cs="Arial"/>
                <w:bCs/>
                <w:iCs/>
                <w:sz w:val="20"/>
                <w:szCs w:val="20"/>
                <w:lang w:val="es-MX"/>
              </w:rPr>
              <w:t>Mazzadi</w:t>
            </w:r>
            <w:proofErr w:type="spellEnd"/>
            <w:r w:rsidR="00B5193A">
              <w:rPr>
                <w:rFonts w:ascii="Arial" w:hAnsi="Arial" w:cs="Arial"/>
                <w:bCs/>
                <w:iCs/>
                <w:sz w:val="20"/>
                <w:szCs w:val="20"/>
                <w:lang w:val="es-MX"/>
              </w:rPr>
              <w:t xml:space="preserve"> – Gustavo Vega</w:t>
            </w:r>
            <w:bookmarkStart w:id="0" w:name="_GoBack"/>
            <w:bookmarkEnd w:id="0"/>
          </w:p>
        </w:tc>
      </w:tr>
      <w:tr w:rsidR="00A61CC8" w:rsidRPr="0061633C" w:rsidTr="0024131A">
        <w:tc>
          <w:tcPr>
            <w:tcW w:w="2826" w:type="dxa"/>
          </w:tcPr>
          <w:p w:rsidR="00A61CC8" w:rsidRPr="0061633C" w:rsidRDefault="00A61CC8" w:rsidP="0061633C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>MATERIAS CORRELATIVAS</w:t>
            </w:r>
          </w:p>
        </w:tc>
        <w:tc>
          <w:tcPr>
            <w:tcW w:w="5818" w:type="dxa"/>
            <w:gridSpan w:val="3"/>
          </w:tcPr>
          <w:p w:rsidR="00A61CC8" w:rsidRPr="0061633C" w:rsidRDefault="0004352B" w:rsidP="0061633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sz w:val="20"/>
                <w:szCs w:val="20"/>
                <w:lang w:val="es-MX"/>
              </w:rPr>
              <w:t xml:space="preserve">Ciencias Morfológicas </w:t>
            </w:r>
          </w:p>
        </w:tc>
      </w:tr>
      <w:tr w:rsidR="00A61CC8" w:rsidRPr="0061633C" w:rsidTr="0024131A">
        <w:tc>
          <w:tcPr>
            <w:tcW w:w="2826" w:type="dxa"/>
          </w:tcPr>
          <w:p w:rsidR="00A61CC8" w:rsidRPr="0061633C" w:rsidRDefault="00A61CC8" w:rsidP="0061633C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</w:pPr>
            <w:r w:rsidRPr="0061633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  <w:t xml:space="preserve">CARGA HORARIA </w:t>
            </w:r>
          </w:p>
          <w:p w:rsidR="00A61CC8" w:rsidRPr="0061633C" w:rsidRDefault="00A61CC8" w:rsidP="0061633C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s-MX"/>
              </w:rPr>
            </w:pPr>
          </w:p>
        </w:tc>
        <w:tc>
          <w:tcPr>
            <w:tcW w:w="3004" w:type="dxa"/>
            <w:gridSpan w:val="2"/>
          </w:tcPr>
          <w:p w:rsidR="00A61CC8" w:rsidRDefault="00262D99" w:rsidP="0024131A">
            <w:pPr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  <w:t>Clases Teóricas: 8</w:t>
            </w:r>
            <w:r w:rsidR="00120858"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  <w:t>0</w:t>
            </w:r>
            <w:r w:rsidR="00A61CC8" w:rsidRPr="0014640E"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  <w:t>%</w:t>
            </w:r>
          </w:p>
          <w:p w:rsidR="00A61CC8" w:rsidRPr="0061633C" w:rsidRDefault="00262D99" w:rsidP="0024131A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  <w:t xml:space="preserve">Taller de problemas: </w:t>
            </w:r>
            <w:r w:rsidR="00321290"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  <w:t>20</w:t>
            </w:r>
            <w:r w:rsidR="00A61CC8"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  <w:t>%</w:t>
            </w:r>
          </w:p>
        </w:tc>
        <w:tc>
          <w:tcPr>
            <w:tcW w:w="2814" w:type="dxa"/>
          </w:tcPr>
          <w:p w:rsidR="00A61CC8" w:rsidRPr="0024131A" w:rsidRDefault="00A61CC8" w:rsidP="0061633C">
            <w:pPr>
              <w:pStyle w:val="Ttulo1"/>
              <w:rPr>
                <w:rFonts w:ascii="Arial" w:hAnsi="Arial" w:cs="Arial"/>
                <w:b w:val="0"/>
                <w:i w:val="0"/>
                <w:sz w:val="18"/>
                <w:szCs w:val="18"/>
              </w:rPr>
            </w:pPr>
            <w:r w:rsidRPr="0024131A">
              <w:rPr>
                <w:rFonts w:ascii="Arial" w:hAnsi="Arial" w:cs="Arial"/>
                <w:b w:val="0"/>
                <w:i w:val="0"/>
                <w:sz w:val="18"/>
                <w:szCs w:val="18"/>
              </w:rPr>
              <w:t>Total de horas semanales: 4</w:t>
            </w:r>
          </w:p>
          <w:p w:rsidR="00A61CC8" w:rsidRPr="0061633C" w:rsidRDefault="00A61CC8" w:rsidP="0061633C">
            <w:p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24131A"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  <w:t xml:space="preserve">Total de horas de la materia: </w:t>
            </w:r>
            <w:r w:rsidR="000E37A1">
              <w:rPr>
                <w:rFonts w:ascii="Arial" w:hAnsi="Arial" w:cs="Arial"/>
                <w:bCs/>
                <w:iCs/>
                <w:sz w:val="18"/>
                <w:szCs w:val="18"/>
                <w:lang w:val="es-MX"/>
              </w:rPr>
              <w:t>64</w:t>
            </w:r>
          </w:p>
        </w:tc>
      </w:tr>
    </w:tbl>
    <w:p w:rsidR="00A61CC8" w:rsidRPr="0061633C" w:rsidRDefault="00A61CC8" w:rsidP="0061633C">
      <w:pPr>
        <w:ind w:left="2127" w:firstLine="709"/>
        <w:outlineLvl w:val="0"/>
        <w:rPr>
          <w:rFonts w:ascii="Arial" w:hAnsi="Arial" w:cs="Arial"/>
          <w:b/>
          <w:sz w:val="20"/>
          <w:szCs w:val="20"/>
        </w:rPr>
      </w:pPr>
    </w:p>
    <w:p w:rsidR="00A61CC8" w:rsidRPr="0061633C" w:rsidRDefault="00A61CC8" w:rsidP="0061633C">
      <w:pPr>
        <w:jc w:val="both"/>
        <w:rPr>
          <w:rFonts w:ascii="Arial" w:hAnsi="Arial" w:cs="Arial"/>
          <w:b/>
          <w:sz w:val="20"/>
          <w:szCs w:val="20"/>
        </w:rPr>
      </w:pPr>
    </w:p>
    <w:p w:rsidR="00A61CC8" w:rsidRPr="0061633C" w:rsidRDefault="00A61CC8" w:rsidP="007A344A">
      <w:pPr>
        <w:jc w:val="both"/>
        <w:rPr>
          <w:rFonts w:ascii="Arial" w:hAnsi="Arial" w:cs="Arial"/>
          <w:sz w:val="20"/>
          <w:szCs w:val="20"/>
        </w:rPr>
      </w:pPr>
      <w:r w:rsidRPr="0061633C">
        <w:rPr>
          <w:rFonts w:ascii="Arial" w:hAnsi="Arial" w:cs="Arial"/>
          <w:b/>
          <w:sz w:val="20"/>
          <w:szCs w:val="20"/>
        </w:rPr>
        <w:t xml:space="preserve">OBJETIVOS: </w:t>
      </w:r>
      <w:r w:rsidRPr="0061633C">
        <w:rPr>
          <w:rFonts w:ascii="Arial" w:hAnsi="Arial" w:cs="Arial"/>
          <w:sz w:val="20"/>
          <w:szCs w:val="20"/>
        </w:rPr>
        <w:t xml:space="preserve">Proveer conocimientos </w:t>
      </w:r>
      <w:r w:rsidR="000905A0">
        <w:rPr>
          <w:rFonts w:ascii="Arial" w:hAnsi="Arial" w:cs="Arial"/>
          <w:sz w:val="20"/>
          <w:szCs w:val="20"/>
        </w:rPr>
        <w:t>sobre los procesos fisiológicos básicos presentes en</w:t>
      </w:r>
      <w:r w:rsidR="000905A0" w:rsidRPr="0061633C">
        <w:rPr>
          <w:rFonts w:ascii="Arial" w:hAnsi="Arial" w:cs="Arial"/>
          <w:sz w:val="20"/>
          <w:szCs w:val="20"/>
        </w:rPr>
        <w:t xml:space="preserve"> los mamíferos</w:t>
      </w:r>
      <w:r w:rsidR="00AC5ECC">
        <w:rPr>
          <w:rFonts w:ascii="Arial" w:hAnsi="Arial" w:cs="Arial"/>
          <w:sz w:val="20"/>
          <w:szCs w:val="20"/>
        </w:rPr>
        <w:t xml:space="preserve"> </w:t>
      </w:r>
      <w:r w:rsidR="000905A0">
        <w:rPr>
          <w:rFonts w:ascii="Arial" w:hAnsi="Arial" w:cs="Arial"/>
          <w:sz w:val="20"/>
          <w:szCs w:val="20"/>
        </w:rPr>
        <w:t xml:space="preserve">y </w:t>
      </w:r>
      <w:r w:rsidR="00AC5ECC">
        <w:rPr>
          <w:rFonts w:ascii="Arial" w:hAnsi="Arial" w:cs="Arial"/>
          <w:sz w:val="20"/>
          <w:szCs w:val="20"/>
        </w:rPr>
        <w:t>sobre los principios físicos, químicos y matemáticos</w:t>
      </w:r>
      <w:r w:rsidR="000905A0">
        <w:rPr>
          <w:rFonts w:ascii="Arial" w:hAnsi="Arial" w:cs="Arial"/>
          <w:sz w:val="20"/>
          <w:szCs w:val="20"/>
        </w:rPr>
        <w:t xml:space="preserve"> subyacentes a los mismos</w:t>
      </w:r>
      <w:r w:rsidRPr="0061633C">
        <w:rPr>
          <w:rFonts w:ascii="Arial" w:hAnsi="Arial" w:cs="Arial"/>
          <w:sz w:val="20"/>
          <w:szCs w:val="20"/>
        </w:rPr>
        <w:t>.</w:t>
      </w:r>
    </w:p>
    <w:p w:rsidR="00A61CC8" w:rsidRPr="0061633C" w:rsidRDefault="00A61CC8" w:rsidP="007A344A">
      <w:pPr>
        <w:jc w:val="both"/>
        <w:rPr>
          <w:rFonts w:ascii="Arial" w:hAnsi="Arial" w:cs="Arial"/>
          <w:b/>
          <w:sz w:val="20"/>
          <w:szCs w:val="20"/>
        </w:rPr>
      </w:pPr>
    </w:p>
    <w:p w:rsidR="00A61CC8" w:rsidRDefault="00A61CC8" w:rsidP="007A344A">
      <w:pPr>
        <w:jc w:val="both"/>
        <w:rPr>
          <w:rFonts w:ascii="Arial" w:hAnsi="Arial" w:cs="Arial"/>
          <w:b/>
          <w:sz w:val="20"/>
          <w:szCs w:val="20"/>
        </w:rPr>
      </w:pPr>
      <w:r w:rsidRPr="0061633C">
        <w:rPr>
          <w:rFonts w:ascii="Arial" w:hAnsi="Arial" w:cs="Arial"/>
          <w:b/>
          <w:sz w:val="20"/>
          <w:szCs w:val="20"/>
        </w:rPr>
        <w:t>CONTENIDOS MÍNIMOS</w:t>
      </w:r>
    </w:p>
    <w:p w:rsidR="00ED6001" w:rsidRDefault="00ED6001" w:rsidP="007A344A">
      <w:pPr>
        <w:pStyle w:val="Prrafodelista"/>
        <w:numPr>
          <w:ilvl w:val="0"/>
          <w:numId w:val="5"/>
        </w:numPr>
        <w:ind w:left="426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Conceptos básicos de </w:t>
      </w:r>
      <w:r w:rsidR="006127FB">
        <w:rPr>
          <w:rFonts w:ascii="Arial" w:hAnsi="Arial" w:cs="Arial"/>
          <w:sz w:val="20"/>
          <w:szCs w:val="20"/>
        </w:rPr>
        <w:t xml:space="preserve">termodinámica de las reacciones químicas y </w:t>
      </w:r>
      <w:r>
        <w:rPr>
          <w:rFonts w:ascii="Arial" w:hAnsi="Arial" w:cs="Arial"/>
          <w:sz w:val="20"/>
          <w:szCs w:val="20"/>
        </w:rPr>
        <w:t>metabolismo cel</w:t>
      </w:r>
      <w:r w:rsidR="006127FB">
        <w:rPr>
          <w:rFonts w:ascii="Arial" w:hAnsi="Arial" w:cs="Arial"/>
          <w:sz w:val="20"/>
          <w:szCs w:val="20"/>
        </w:rPr>
        <w:t>ular</w:t>
      </w:r>
      <w:r>
        <w:rPr>
          <w:rFonts w:ascii="Arial" w:hAnsi="Arial" w:cs="Arial"/>
          <w:sz w:val="20"/>
          <w:szCs w:val="20"/>
        </w:rPr>
        <w:t>.</w:t>
      </w:r>
    </w:p>
    <w:p w:rsidR="00ED6001" w:rsidRDefault="00ED6001" w:rsidP="007A344A">
      <w:pPr>
        <w:pStyle w:val="Prrafodelista"/>
        <w:numPr>
          <w:ilvl w:val="0"/>
          <w:numId w:val="5"/>
        </w:numPr>
        <w:ind w:left="426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Compartimientos biológicos, membrana plasmática y transporte a través de la membrana. </w:t>
      </w:r>
    </w:p>
    <w:p w:rsidR="00A61CC8" w:rsidRDefault="00A61CC8" w:rsidP="007A344A">
      <w:pPr>
        <w:pStyle w:val="Prrafodelista"/>
        <w:numPr>
          <w:ilvl w:val="0"/>
          <w:numId w:val="5"/>
        </w:numPr>
        <w:ind w:left="426" w:hanging="426"/>
        <w:jc w:val="both"/>
        <w:rPr>
          <w:rFonts w:ascii="Arial" w:hAnsi="Arial" w:cs="Arial"/>
          <w:sz w:val="20"/>
          <w:szCs w:val="20"/>
        </w:rPr>
      </w:pPr>
      <w:r w:rsidRPr="00100FD7">
        <w:rPr>
          <w:rFonts w:ascii="Arial" w:hAnsi="Arial" w:cs="Arial"/>
          <w:sz w:val="20"/>
          <w:szCs w:val="20"/>
        </w:rPr>
        <w:t>Principios físico-químicos de la distribución diferencial de cargas y solutos a través de la membrana celular.</w:t>
      </w:r>
    </w:p>
    <w:p w:rsidR="00ED6001" w:rsidRDefault="00ED6001" w:rsidP="00ED6001">
      <w:pPr>
        <w:pStyle w:val="Prrafodelista"/>
        <w:numPr>
          <w:ilvl w:val="0"/>
          <w:numId w:val="5"/>
        </w:numPr>
        <w:ind w:left="426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Hemodinamia</w:t>
      </w:r>
      <w:r w:rsidRPr="00100FD7">
        <w:rPr>
          <w:rFonts w:ascii="Arial" w:hAnsi="Arial" w:cs="Arial"/>
          <w:sz w:val="20"/>
          <w:szCs w:val="20"/>
        </w:rPr>
        <w:t xml:space="preserve"> y propiedades reológicas de la sangre.</w:t>
      </w:r>
    </w:p>
    <w:p w:rsidR="00ED6001" w:rsidRDefault="00ED6001" w:rsidP="00ED6001">
      <w:pPr>
        <w:pStyle w:val="Prrafodelista"/>
        <w:numPr>
          <w:ilvl w:val="0"/>
          <w:numId w:val="5"/>
        </w:numPr>
        <w:ind w:left="426" w:hanging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Características del circuito vascular.</w:t>
      </w:r>
    </w:p>
    <w:p w:rsidR="00ED6001" w:rsidRDefault="00ED6001" w:rsidP="00ED6001">
      <w:pPr>
        <w:pStyle w:val="Prrafodelista"/>
        <w:numPr>
          <w:ilvl w:val="0"/>
          <w:numId w:val="5"/>
        </w:numPr>
        <w:ind w:left="426" w:hanging="426"/>
        <w:jc w:val="both"/>
        <w:rPr>
          <w:rFonts w:ascii="Arial" w:hAnsi="Arial" w:cs="Arial"/>
          <w:sz w:val="20"/>
          <w:szCs w:val="20"/>
        </w:rPr>
      </w:pPr>
      <w:r w:rsidRPr="00100FD7">
        <w:rPr>
          <w:rFonts w:ascii="Arial" w:hAnsi="Arial" w:cs="Arial"/>
          <w:sz w:val="20"/>
          <w:szCs w:val="20"/>
        </w:rPr>
        <w:t>Comportamiento físico de la bomba cardíaca: el trabajo cardíaco.</w:t>
      </w:r>
    </w:p>
    <w:p w:rsidR="00ED6001" w:rsidRPr="00ED6001" w:rsidRDefault="00ED6001" w:rsidP="00ED6001">
      <w:pPr>
        <w:pStyle w:val="Prrafodelista"/>
        <w:numPr>
          <w:ilvl w:val="0"/>
          <w:numId w:val="5"/>
        </w:numPr>
        <w:ind w:left="426" w:hanging="426"/>
        <w:jc w:val="both"/>
        <w:rPr>
          <w:rFonts w:ascii="Arial" w:hAnsi="Arial" w:cs="Arial"/>
          <w:sz w:val="20"/>
          <w:szCs w:val="20"/>
        </w:rPr>
      </w:pPr>
      <w:r w:rsidRPr="00100FD7">
        <w:rPr>
          <w:rFonts w:ascii="Arial" w:hAnsi="Arial" w:cs="Arial"/>
          <w:sz w:val="20"/>
          <w:szCs w:val="20"/>
        </w:rPr>
        <w:t>Mecánica de la ventilación y biofísica del transporte de gases en sangre.</w:t>
      </w:r>
    </w:p>
    <w:p w:rsidR="00A61CC8" w:rsidRPr="00ED6001" w:rsidRDefault="00A61CC8" w:rsidP="00ED6001">
      <w:pPr>
        <w:pStyle w:val="Prrafodelista"/>
        <w:numPr>
          <w:ilvl w:val="0"/>
          <w:numId w:val="5"/>
        </w:numPr>
        <w:ind w:left="426" w:hanging="426"/>
        <w:jc w:val="both"/>
        <w:rPr>
          <w:rFonts w:ascii="Arial" w:hAnsi="Arial" w:cs="Arial"/>
          <w:sz w:val="20"/>
          <w:szCs w:val="20"/>
        </w:rPr>
      </w:pPr>
      <w:r w:rsidRPr="00100FD7">
        <w:rPr>
          <w:rFonts w:ascii="Arial" w:hAnsi="Arial" w:cs="Arial"/>
          <w:sz w:val="20"/>
          <w:szCs w:val="20"/>
        </w:rPr>
        <w:t>Fundamentos</w:t>
      </w:r>
      <w:r w:rsidRPr="00100FD7">
        <w:rPr>
          <w:rFonts w:ascii="Arial" w:hAnsi="Arial" w:cs="Arial"/>
          <w:b/>
          <w:sz w:val="20"/>
          <w:szCs w:val="20"/>
        </w:rPr>
        <w:t xml:space="preserve"> </w:t>
      </w:r>
      <w:r w:rsidRPr="00100FD7">
        <w:rPr>
          <w:rFonts w:ascii="Arial" w:hAnsi="Arial" w:cs="Arial"/>
          <w:sz w:val="20"/>
          <w:szCs w:val="20"/>
        </w:rPr>
        <w:t xml:space="preserve">físico-químicos de la función renal y </w:t>
      </w:r>
      <w:r w:rsidR="00ED6001">
        <w:rPr>
          <w:rFonts w:ascii="Arial" w:hAnsi="Arial" w:cs="Arial"/>
          <w:sz w:val="20"/>
          <w:szCs w:val="20"/>
        </w:rPr>
        <w:t>la regulación del medio interno.</w:t>
      </w:r>
    </w:p>
    <w:p w:rsidR="00A61CC8" w:rsidRDefault="00A61CC8" w:rsidP="00BD71A5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</w:p>
    <w:p w:rsidR="00A61CC8" w:rsidRPr="0061633C" w:rsidRDefault="00A61CC8" w:rsidP="00BD71A5">
      <w:pPr>
        <w:jc w:val="both"/>
        <w:rPr>
          <w:rFonts w:ascii="Arial" w:hAnsi="Arial" w:cs="Arial"/>
          <w:b/>
          <w:sz w:val="20"/>
          <w:szCs w:val="20"/>
        </w:rPr>
      </w:pPr>
      <w:r w:rsidRPr="0061633C">
        <w:rPr>
          <w:rFonts w:ascii="Arial" w:hAnsi="Arial" w:cs="Arial"/>
          <w:b/>
          <w:sz w:val="20"/>
          <w:szCs w:val="20"/>
        </w:rPr>
        <w:t>METODOLOGÍA DIDÁCTICA</w:t>
      </w:r>
    </w:p>
    <w:p w:rsidR="0091573D" w:rsidRDefault="00D14F9B" w:rsidP="00BD71A5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asignatura consta de 5</w:t>
      </w:r>
      <w:r w:rsidR="00A61CC8">
        <w:rPr>
          <w:rFonts w:ascii="Arial" w:hAnsi="Arial" w:cs="Arial"/>
          <w:sz w:val="20"/>
          <w:szCs w:val="20"/>
        </w:rPr>
        <w:t xml:space="preserve"> unidades temáticas</w:t>
      </w:r>
      <w:r w:rsidR="00321290">
        <w:rPr>
          <w:rFonts w:ascii="Arial" w:hAnsi="Arial" w:cs="Arial"/>
          <w:sz w:val="20"/>
          <w:szCs w:val="20"/>
        </w:rPr>
        <w:t xml:space="preserve"> (módulos)</w:t>
      </w:r>
      <w:r w:rsidR="00A61CC8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>1</w:t>
      </w:r>
      <w:r w:rsidR="0091573D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Metabolismo celular e interacción ligando receptor (teóricos 1, 2 y 3)</w:t>
      </w:r>
      <w:r w:rsidR="006127FB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>2</w:t>
      </w:r>
      <w:r w:rsidR="0091573D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Compartimientos biológicos, transporte y equilibrio</w:t>
      </w:r>
      <w:r w:rsidR="0073267D">
        <w:rPr>
          <w:rFonts w:ascii="Arial" w:hAnsi="Arial" w:cs="Arial"/>
          <w:sz w:val="20"/>
          <w:szCs w:val="20"/>
        </w:rPr>
        <w:t>s iónicos (teóricos 4, 5, 6</w:t>
      </w:r>
      <w:r>
        <w:rPr>
          <w:rFonts w:ascii="Arial" w:hAnsi="Arial" w:cs="Arial"/>
          <w:sz w:val="20"/>
          <w:szCs w:val="20"/>
        </w:rPr>
        <w:t xml:space="preserve">); 3) </w:t>
      </w:r>
      <w:proofErr w:type="spellStart"/>
      <w:r>
        <w:rPr>
          <w:rFonts w:ascii="Arial" w:hAnsi="Arial" w:cs="Arial"/>
          <w:sz w:val="20"/>
          <w:szCs w:val="20"/>
        </w:rPr>
        <w:t>H</w:t>
      </w:r>
      <w:r w:rsidR="006127FB">
        <w:rPr>
          <w:rFonts w:ascii="Arial" w:hAnsi="Arial" w:cs="Arial"/>
          <w:sz w:val="20"/>
          <w:szCs w:val="20"/>
        </w:rPr>
        <w:t>emodinamia</w:t>
      </w:r>
      <w:proofErr w:type="spellEnd"/>
      <w:r w:rsidR="0091573D">
        <w:rPr>
          <w:rFonts w:ascii="Arial" w:hAnsi="Arial" w:cs="Arial"/>
          <w:sz w:val="20"/>
          <w:szCs w:val="20"/>
        </w:rPr>
        <w:t>, sangre</w:t>
      </w:r>
      <w:r w:rsidR="006127FB">
        <w:rPr>
          <w:rFonts w:ascii="Arial" w:hAnsi="Arial" w:cs="Arial"/>
          <w:sz w:val="20"/>
          <w:szCs w:val="20"/>
        </w:rPr>
        <w:t xml:space="preserve"> y sistema cardiovascular</w:t>
      </w:r>
      <w:r>
        <w:rPr>
          <w:rFonts w:ascii="Arial" w:hAnsi="Arial" w:cs="Arial"/>
          <w:sz w:val="20"/>
          <w:szCs w:val="20"/>
        </w:rPr>
        <w:t xml:space="preserve"> (teóricos 7, 8 y 9)</w:t>
      </w:r>
      <w:r w:rsidR="006127FB">
        <w:rPr>
          <w:rFonts w:ascii="Arial" w:hAnsi="Arial" w:cs="Arial"/>
          <w:sz w:val="20"/>
          <w:szCs w:val="20"/>
        </w:rPr>
        <w:t xml:space="preserve">; </w:t>
      </w:r>
      <w:r>
        <w:rPr>
          <w:rFonts w:ascii="Arial" w:hAnsi="Arial" w:cs="Arial"/>
          <w:sz w:val="20"/>
          <w:szCs w:val="20"/>
        </w:rPr>
        <w:t>4</w:t>
      </w:r>
      <w:r w:rsidR="0091573D">
        <w:rPr>
          <w:rFonts w:ascii="Arial" w:hAnsi="Arial" w:cs="Arial"/>
          <w:sz w:val="20"/>
          <w:szCs w:val="20"/>
        </w:rPr>
        <w:t xml:space="preserve">) </w:t>
      </w:r>
      <w:r w:rsidR="006127FB">
        <w:rPr>
          <w:rFonts w:ascii="Arial" w:hAnsi="Arial" w:cs="Arial"/>
          <w:sz w:val="20"/>
          <w:szCs w:val="20"/>
        </w:rPr>
        <w:t xml:space="preserve">transporte de gases en sangre y sistema respiratorio </w:t>
      </w:r>
      <w:r w:rsidR="0073267D">
        <w:rPr>
          <w:rFonts w:ascii="Arial" w:hAnsi="Arial" w:cs="Arial"/>
          <w:sz w:val="20"/>
          <w:szCs w:val="20"/>
        </w:rPr>
        <w:t xml:space="preserve">(teóricos 10, </w:t>
      </w:r>
      <w:r>
        <w:rPr>
          <w:rFonts w:ascii="Arial" w:hAnsi="Arial" w:cs="Arial"/>
          <w:sz w:val="20"/>
          <w:szCs w:val="20"/>
        </w:rPr>
        <w:t xml:space="preserve">11) </w:t>
      </w:r>
      <w:r w:rsidR="006127FB">
        <w:rPr>
          <w:rFonts w:ascii="Arial" w:hAnsi="Arial" w:cs="Arial"/>
          <w:sz w:val="20"/>
          <w:szCs w:val="20"/>
        </w:rPr>
        <w:t>y</w:t>
      </w:r>
      <w:r w:rsidR="004F3F4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5</w:t>
      </w:r>
      <w:r w:rsidR="0091573D">
        <w:rPr>
          <w:rFonts w:ascii="Arial" w:hAnsi="Arial" w:cs="Arial"/>
          <w:sz w:val="20"/>
          <w:szCs w:val="20"/>
        </w:rPr>
        <w:t>)</w:t>
      </w:r>
      <w:r w:rsidR="006127FB">
        <w:rPr>
          <w:rFonts w:ascii="Arial" w:hAnsi="Arial" w:cs="Arial"/>
          <w:sz w:val="20"/>
          <w:szCs w:val="20"/>
        </w:rPr>
        <w:t xml:space="preserve"> </w:t>
      </w:r>
      <w:r w:rsidR="00A61CC8">
        <w:rPr>
          <w:rFonts w:ascii="Arial" w:hAnsi="Arial" w:cs="Arial"/>
          <w:sz w:val="20"/>
          <w:szCs w:val="20"/>
        </w:rPr>
        <w:t>sistema renal y medio interno</w:t>
      </w:r>
      <w:r w:rsidR="0073267D">
        <w:rPr>
          <w:rFonts w:ascii="Arial" w:hAnsi="Arial" w:cs="Arial"/>
          <w:sz w:val="20"/>
          <w:szCs w:val="20"/>
        </w:rPr>
        <w:t xml:space="preserve"> (teóricos 12 y 13</w:t>
      </w:r>
      <w:r>
        <w:rPr>
          <w:rFonts w:ascii="Arial" w:hAnsi="Arial" w:cs="Arial"/>
          <w:sz w:val="20"/>
          <w:szCs w:val="20"/>
        </w:rPr>
        <w:t>).</w:t>
      </w:r>
    </w:p>
    <w:p w:rsidR="00A61CC8" w:rsidRPr="00100FD7" w:rsidRDefault="000311DC" w:rsidP="00BD71A5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modalidad es</w:t>
      </w:r>
      <w:r w:rsidR="00A61CC8" w:rsidRPr="00275DC9">
        <w:rPr>
          <w:rFonts w:ascii="Arial" w:hAnsi="Arial" w:cs="Arial"/>
          <w:sz w:val="20"/>
          <w:szCs w:val="20"/>
        </w:rPr>
        <w:t xml:space="preserve"> teórico-</w:t>
      </w:r>
      <w:r w:rsidR="00321290">
        <w:rPr>
          <w:rFonts w:ascii="Arial" w:hAnsi="Arial" w:cs="Arial"/>
          <w:sz w:val="20"/>
          <w:szCs w:val="20"/>
        </w:rPr>
        <w:t xml:space="preserve">práctica </w:t>
      </w:r>
      <w:r w:rsidR="00A61CC8">
        <w:rPr>
          <w:rFonts w:ascii="Arial" w:hAnsi="Arial" w:cs="Arial"/>
          <w:sz w:val="20"/>
          <w:szCs w:val="20"/>
        </w:rPr>
        <w:t>(resolución de problemas y l</w:t>
      </w:r>
      <w:r w:rsidR="00321290">
        <w:rPr>
          <w:rFonts w:ascii="Arial" w:hAnsi="Arial" w:cs="Arial"/>
          <w:sz w:val="20"/>
          <w:szCs w:val="20"/>
        </w:rPr>
        <w:t>ectura de artículos originales).</w:t>
      </w:r>
    </w:p>
    <w:p w:rsidR="00A61CC8" w:rsidRPr="0061633C" w:rsidRDefault="00A61CC8" w:rsidP="007A344A">
      <w:pPr>
        <w:jc w:val="both"/>
        <w:rPr>
          <w:rFonts w:ascii="Arial" w:hAnsi="Arial" w:cs="Arial"/>
          <w:sz w:val="20"/>
          <w:szCs w:val="20"/>
        </w:rPr>
      </w:pPr>
    </w:p>
    <w:p w:rsidR="00A61CC8" w:rsidRPr="0061633C" w:rsidRDefault="00A61CC8" w:rsidP="007A344A">
      <w:pPr>
        <w:jc w:val="both"/>
        <w:rPr>
          <w:rFonts w:ascii="Arial" w:hAnsi="Arial" w:cs="Arial"/>
          <w:b/>
          <w:sz w:val="20"/>
          <w:szCs w:val="20"/>
        </w:rPr>
      </w:pPr>
      <w:r w:rsidRPr="0061633C">
        <w:rPr>
          <w:rFonts w:ascii="Arial" w:hAnsi="Arial" w:cs="Arial"/>
          <w:b/>
          <w:sz w:val="20"/>
          <w:szCs w:val="20"/>
        </w:rPr>
        <w:t>METODOLOGÍA DE EVALUACIÓN</w:t>
      </w:r>
    </w:p>
    <w:p w:rsidR="00BD6CEF" w:rsidRPr="0061633C" w:rsidRDefault="00BD6CEF" w:rsidP="00BD6CEF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Cada una de las unidades temáticas debe aprobarse indep</w:t>
      </w:r>
      <w:r w:rsidR="00E72AD5">
        <w:rPr>
          <w:rFonts w:ascii="Arial" w:hAnsi="Arial" w:cs="Arial"/>
          <w:sz w:val="20"/>
          <w:szCs w:val="20"/>
        </w:rPr>
        <w:t>endientemente con un mínimo de</w:t>
      </w:r>
      <w:r w:rsidR="005C38CA">
        <w:rPr>
          <w:rFonts w:ascii="Arial" w:hAnsi="Arial" w:cs="Arial"/>
          <w:sz w:val="20"/>
          <w:szCs w:val="20"/>
        </w:rPr>
        <w:t xml:space="preserve"> 50% de las preguntas correctas</w:t>
      </w:r>
      <w:r w:rsidR="00E72AD5">
        <w:rPr>
          <w:rFonts w:ascii="Arial" w:hAnsi="Arial" w:cs="Arial"/>
          <w:sz w:val="20"/>
          <w:szCs w:val="20"/>
        </w:rPr>
        <w:t xml:space="preserve"> (</w:t>
      </w:r>
      <w:r w:rsidR="005C38CA">
        <w:rPr>
          <w:rFonts w:ascii="Arial" w:hAnsi="Arial" w:cs="Arial"/>
          <w:sz w:val="20"/>
          <w:szCs w:val="20"/>
        </w:rPr>
        <w:t xml:space="preserve">lo que equivale a una nota de </w:t>
      </w:r>
      <w:r w:rsidR="00E72AD5">
        <w:rPr>
          <w:rFonts w:ascii="Arial" w:hAnsi="Arial" w:cs="Arial"/>
          <w:sz w:val="20"/>
          <w:szCs w:val="20"/>
        </w:rPr>
        <w:t>5 puntos)</w:t>
      </w:r>
      <w:r>
        <w:rPr>
          <w:rFonts w:ascii="Arial" w:hAnsi="Arial" w:cs="Arial"/>
          <w:sz w:val="20"/>
          <w:szCs w:val="20"/>
        </w:rPr>
        <w:t>. Se realizan dos evaluaciones parciales escritas</w:t>
      </w:r>
      <w:r w:rsidR="00B14BE9">
        <w:rPr>
          <w:rFonts w:ascii="Arial" w:hAnsi="Arial" w:cs="Arial"/>
          <w:sz w:val="20"/>
          <w:szCs w:val="20"/>
        </w:rPr>
        <w:t>, la primera consta de 2 módulos y la segunda de 3 módulos</w:t>
      </w:r>
      <w:r>
        <w:rPr>
          <w:rFonts w:ascii="Arial" w:hAnsi="Arial" w:cs="Arial"/>
          <w:sz w:val="20"/>
          <w:szCs w:val="20"/>
        </w:rPr>
        <w:t xml:space="preserve">. Al finalizar de la cursada se toma una evaluación que permite recuperar hasta </w:t>
      </w:r>
      <w:r w:rsidR="005C38CA">
        <w:rPr>
          <w:rFonts w:ascii="Arial" w:hAnsi="Arial" w:cs="Arial"/>
          <w:sz w:val="20"/>
          <w:szCs w:val="20"/>
        </w:rPr>
        <w:t xml:space="preserve">un máximo de </w:t>
      </w:r>
      <w:r w:rsidR="0004352B"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unidades. Los alumnos que tengan un promedio (de todas las unidades</w:t>
      </w:r>
      <w:r w:rsidR="005C38CA">
        <w:rPr>
          <w:rFonts w:ascii="Arial" w:hAnsi="Arial" w:cs="Arial"/>
          <w:sz w:val="20"/>
          <w:szCs w:val="20"/>
        </w:rPr>
        <w:t>, incluidas las recuperadas si las hubiera</w:t>
      </w:r>
      <w:r w:rsidR="00C91118">
        <w:rPr>
          <w:rFonts w:ascii="Arial" w:hAnsi="Arial" w:cs="Arial"/>
          <w:sz w:val="20"/>
          <w:szCs w:val="20"/>
        </w:rPr>
        <w:t>) mayor o igual a 7</w:t>
      </w:r>
      <w:r>
        <w:rPr>
          <w:rFonts w:ascii="Arial" w:hAnsi="Arial" w:cs="Arial"/>
          <w:sz w:val="20"/>
          <w:szCs w:val="20"/>
        </w:rPr>
        <w:t>, y que no hay</w:t>
      </w:r>
      <w:r w:rsidR="0004352B">
        <w:rPr>
          <w:rFonts w:ascii="Arial" w:hAnsi="Arial" w:cs="Arial"/>
          <w:sz w:val="20"/>
          <w:szCs w:val="20"/>
        </w:rPr>
        <w:t>an tenido que recuperar más de 2</w:t>
      </w:r>
      <w:r>
        <w:rPr>
          <w:rFonts w:ascii="Arial" w:hAnsi="Arial" w:cs="Arial"/>
          <w:sz w:val="20"/>
          <w:szCs w:val="20"/>
        </w:rPr>
        <w:t xml:space="preserve"> unidad</w:t>
      </w:r>
      <w:r w:rsidR="0004352B">
        <w:rPr>
          <w:rFonts w:ascii="Arial" w:hAnsi="Arial" w:cs="Arial"/>
          <w:sz w:val="20"/>
          <w:szCs w:val="20"/>
        </w:rPr>
        <w:t>es</w:t>
      </w:r>
      <w:r>
        <w:rPr>
          <w:rFonts w:ascii="Arial" w:hAnsi="Arial" w:cs="Arial"/>
          <w:sz w:val="20"/>
          <w:szCs w:val="20"/>
        </w:rPr>
        <w:t>, podrán promocionar la materia con su nota prom</w:t>
      </w:r>
      <w:r w:rsidR="0004352B">
        <w:rPr>
          <w:rFonts w:ascii="Arial" w:hAnsi="Arial" w:cs="Arial"/>
          <w:sz w:val="20"/>
          <w:szCs w:val="20"/>
        </w:rPr>
        <w:t>edio. El examen final es oral. La nota final</w:t>
      </w:r>
      <w:r>
        <w:rPr>
          <w:rFonts w:ascii="Arial" w:hAnsi="Arial" w:cs="Arial"/>
          <w:sz w:val="20"/>
          <w:szCs w:val="20"/>
        </w:rPr>
        <w:t xml:space="preserve"> tiene en cuenta el examen final (40%</w:t>
      </w:r>
      <w:r w:rsidR="00B06736">
        <w:rPr>
          <w:rFonts w:ascii="Arial" w:hAnsi="Arial" w:cs="Arial"/>
          <w:sz w:val="20"/>
          <w:szCs w:val="20"/>
        </w:rPr>
        <w:t xml:space="preserve"> del promedio ponderado</w:t>
      </w:r>
      <w:r w:rsidR="0004352B">
        <w:rPr>
          <w:rFonts w:ascii="Arial" w:hAnsi="Arial" w:cs="Arial"/>
          <w:sz w:val="20"/>
          <w:szCs w:val="20"/>
        </w:rPr>
        <w:t xml:space="preserve">) y la nota de la cursada </w:t>
      </w:r>
      <w:r>
        <w:rPr>
          <w:rFonts w:ascii="Arial" w:hAnsi="Arial" w:cs="Arial"/>
          <w:sz w:val="20"/>
          <w:szCs w:val="20"/>
        </w:rPr>
        <w:t>(60%</w:t>
      </w:r>
      <w:r w:rsidR="00B06736">
        <w:rPr>
          <w:rFonts w:ascii="Arial" w:hAnsi="Arial" w:cs="Arial"/>
          <w:sz w:val="20"/>
          <w:szCs w:val="20"/>
        </w:rPr>
        <w:t xml:space="preserve"> del promedio ponderado</w:t>
      </w:r>
      <w:r>
        <w:rPr>
          <w:rFonts w:ascii="Arial" w:hAnsi="Arial" w:cs="Arial"/>
          <w:sz w:val="20"/>
          <w:szCs w:val="20"/>
        </w:rPr>
        <w:t xml:space="preserve">). </w:t>
      </w:r>
    </w:p>
    <w:p w:rsidR="00A61CC8" w:rsidRPr="0061633C" w:rsidRDefault="00A61CC8" w:rsidP="007A344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A61CC8" w:rsidRPr="0061633C" w:rsidRDefault="00A61CC8" w:rsidP="007A344A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1633C">
        <w:rPr>
          <w:rFonts w:ascii="Arial" w:hAnsi="Arial" w:cs="Arial"/>
          <w:sz w:val="20"/>
          <w:szCs w:val="20"/>
        </w:rPr>
        <w:t>PROGRAMA ANALÍTICO</w:t>
      </w:r>
    </w:p>
    <w:p w:rsidR="006A5F5F" w:rsidRDefault="00A61CC8" w:rsidP="007A344A">
      <w:pPr>
        <w:jc w:val="both"/>
        <w:rPr>
          <w:rFonts w:ascii="Arial" w:hAnsi="Arial" w:cs="Arial"/>
          <w:sz w:val="20"/>
          <w:szCs w:val="20"/>
        </w:rPr>
      </w:pPr>
      <w:r w:rsidRPr="0061633C">
        <w:rPr>
          <w:rFonts w:ascii="Arial" w:hAnsi="Arial" w:cs="Arial"/>
          <w:b/>
          <w:sz w:val="16"/>
          <w:szCs w:val="16"/>
        </w:rPr>
        <w:t>INTRODUCCION</w:t>
      </w:r>
      <w:r w:rsidR="00223078">
        <w:rPr>
          <w:rFonts w:ascii="Arial" w:hAnsi="Arial" w:cs="Arial"/>
          <w:b/>
          <w:sz w:val="16"/>
          <w:szCs w:val="16"/>
        </w:rPr>
        <w:t xml:space="preserve"> AL METABOLISMO CELULAR</w:t>
      </w:r>
      <w:r w:rsidRPr="0061633C">
        <w:rPr>
          <w:rFonts w:ascii="Arial" w:hAnsi="Arial" w:cs="Arial"/>
          <w:sz w:val="16"/>
          <w:szCs w:val="16"/>
        </w:rPr>
        <w:t>.</w:t>
      </w:r>
      <w:r w:rsidRPr="0061633C">
        <w:rPr>
          <w:rFonts w:ascii="Arial" w:hAnsi="Arial" w:cs="Arial"/>
          <w:sz w:val="20"/>
          <w:szCs w:val="20"/>
        </w:rPr>
        <w:t xml:space="preserve"> </w:t>
      </w:r>
      <w:r w:rsidR="00AB55CD">
        <w:rPr>
          <w:rFonts w:ascii="Arial" w:hAnsi="Arial" w:cs="Arial"/>
          <w:sz w:val="20"/>
          <w:szCs w:val="20"/>
        </w:rPr>
        <w:t xml:space="preserve">El agua: propiedades e importancia en los seres vivos. Las biomoléculas: hidratos de carbono, lípidos, proteínas y ácidos nucleicos. </w:t>
      </w:r>
      <w:r w:rsidR="006A5F5F">
        <w:rPr>
          <w:rFonts w:ascii="Arial" w:hAnsi="Arial" w:cs="Arial"/>
          <w:sz w:val="20"/>
          <w:szCs w:val="20"/>
        </w:rPr>
        <w:t xml:space="preserve">Reacciones químicas de síntesis, descomposición e intercambio. Procesos anabólicos y catabólicos. </w:t>
      </w:r>
      <w:r w:rsidR="006A5F5F">
        <w:rPr>
          <w:rFonts w:ascii="Arial" w:hAnsi="Arial" w:cs="Arial"/>
          <w:sz w:val="20"/>
          <w:szCs w:val="20"/>
        </w:rPr>
        <w:lastRenderedPageBreak/>
        <w:t xml:space="preserve">Velocidad y energética de las reacciones químicas. Termodinámica de las reacciones químicas: significado del primer y segundo principio de la termodinámica; conceptos de entalpia, entropía y energía libre; reacciones exergónicas y endergónicas. Reacciones </w:t>
      </w:r>
      <w:proofErr w:type="spellStart"/>
      <w:r w:rsidR="006A5F5F">
        <w:rPr>
          <w:rFonts w:ascii="Arial" w:hAnsi="Arial" w:cs="Arial"/>
          <w:sz w:val="20"/>
          <w:szCs w:val="20"/>
        </w:rPr>
        <w:t>redox</w:t>
      </w:r>
      <w:proofErr w:type="spellEnd"/>
      <w:r w:rsidR="006A5F5F">
        <w:rPr>
          <w:rFonts w:ascii="Arial" w:hAnsi="Arial" w:cs="Arial"/>
          <w:sz w:val="20"/>
          <w:szCs w:val="20"/>
        </w:rPr>
        <w:t xml:space="preserve">. Enzimas: barrera de activación, especificidad, saturación, dependencia del pH y la temperatura. Enzimas alostéricas. La fotosíntesis y la respiración como </w:t>
      </w:r>
      <w:r w:rsidR="00392067">
        <w:rPr>
          <w:rFonts w:ascii="Arial" w:hAnsi="Arial" w:cs="Arial"/>
          <w:sz w:val="20"/>
          <w:szCs w:val="20"/>
        </w:rPr>
        <w:t xml:space="preserve">ejemplos de </w:t>
      </w:r>
      <w:r w:rsidR="006A5F5F">
        <w:rPr>
          <w:rFonts w:ascii="Arial" w:hAnsi="Arial" w:cs="Arial"/>
          <w:sz w:val="20"/>
          <w:szCs w:val="20"/>
        </w:rPr>
        <w:t>procesos</w:t>
      </w:r>
      <w:r w:rsidR="00392067">
        <w:rPr>
          <w:rFonts w:ascii="Arial" w:hAnsi="Arial" w:cs="Arial"/>
          <w:sz w:val="20"/>
          <w:szCs w:val="20"/>
        </w:rPr>
        <w:t xml:space="preserve"> </w:t>
      </w:r>
      <w:r w:rsidR="006A5F5F">
        <w:rPr>
          <w:rFonts w:ascii="Arial" w:hAnsi="Arial" w:cs="Arial"/>
          <w:sz w:val="20"/>
          <w:szCs w:val="20"/>
        </w:rPr>
        <w:t>anabólicos/endergónicos/reductores y catabólicos/</w:t>
      </w:r>
      <w:r w:rsidR="006D6190">
        <w:rPr>
          <w:rFonts w:ascii="Arial" w:hAnsi="Arial" w:cs="Arial"/>
          <w:sz w:val="20"/>
          <w:szCs w:val="20"/>
        </w:rPr>
        <w:t>exergónicos</w:t>
      </w:r>
      <w:r w:rsidR="006A5F5F">
        <w:rPr>
          <w:rFonts w:ascii="Arial" w:hAnsi="Arial" w:cs="Arial"/>
          <w:sz w:val="20"/>
          <w:szCs w:val="20"/>
        </w:rPr>
        <w:t xml:space="preserve">/oxidativos en los organismos autótrofos y heterótrofos.   </w:t>
      </w:r>
    </w:p>
    <w:p w:rsidR="006A5F5F" w:rsidRDefault="006A5F5F" w:rsidP="007A344A">
      <w:pPr>
        <w:jc w:val="both"/>
        <w:rPr>
          <w:rFonts w:ascii="Arial" w:hAnsi="Arial" w:cs="Arial"/>
          <w:sz w:val="20"/>
          <w:szCs w:val="20"/>
        </w:rPr>
      </w:pPr>
    </w:p>
    <w:p w:rsidR="00273074" w:rsidRDefault="00B5193A" w:rsidP="007A344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16"/>
          <w:szCs w:val="16"/>
        </w:rPr>
        <w:t>COMPARTIMIENTOS BIOLÓGICOS,</w:t>
      </w:r>
      <w:r w:rsidR="006D6190" w:rsidRPr="006D6190">
        <w:rPr>
          <w:rFonts w:ascii="Arial" w:hAnsi="Arial" w:cs="Arial"/>
          <w:b/>
          <w:sz w:val="16"/>
          <w:szCs w:val="16"/>
        </w:rPr>
        <w:t xml:space="preserve"> TRANSPORTE</w:t>
      </w:r>
      <w:r>
        <w:rPr>
          <w:rFonts w:ascii="Arial" w:hAnsi="Arial" w:cs="Arial"/>
          <w:b/>
          <w:sz w:val="16"/>
          <w:szCs w:val="16"/>
        </w:rPr>
        <w:t xml:space="preserve"> y EQUILIBRIOS IONICOS</w:t>
      </w:r>
      <w:r w:rsidR="006D6190">
        <w:rPr>
          <w:rFonts w:ascii="Arial" w:hAnsi="Arial" w:cs="Arial"/>
          <w:b/>
          <w:sz w:val="16"/>
          <w:szCs w:val="16"/>
        </w:rPr>
        <w:t>.</w:t>
      </w:r>
      <w:r w:rsidR="006D6190" w:rsidRPr="0061633C">
        <w:rPr>
          <w:rFonts w:ascii="Arial" w:hAnsi="Arial" w:cs="Arial"/>
          <w:sz w:val="20"/>
          <w:szCs w:val="20"/>
        </w:rPr>
        <w:t xml:space="preserve"> </w:t>
      </w:r>
      <w:r w:rsidR="008169B2">
        <w:rPr>
          <w:rFonts w:ascii="Arial" w:hAnsi="Arial" w:cs="Arial"/>
          <w:sz w:val="20"/>
          <w:szCs w:val="20"/>
        </w:rPr>
        <w:t xml:space="preserve">Las interacciones ligando-receptor: enzimas, hormonas y </w:t>
      </w:r>
      <w:proofErr w:type="spellStart"/>
      <w:r w:rsidR="008169B2">
        <w:rPr>
          <w:rFonts w:ascii="Arial" w:hAnsi="Arial" w:cs="Arial"/>
          <w:sz w:val="20"/>
          <w:szCs w:val="20"/>
        </w:rPr>
        <w:t>carriers</w:t>
      </w:r>
      <w:proofErr w:type="spellEnd"/>
      <w:r w:rsidR="008169B2">
        <w:rPr>
          <w:rFonts w:ascii="Arial" w:hAnsi="Arial" w:cs="Arial"/>
          <w:sz w:val="20"/>
          <w:szCs w:val="20"/>
        </w:rPr>
        <w:t xml:space="preserve">. </w:t>
      </w:r>
      <w:r w:rsidR="00273074">
        <w:rPr>
          <w:rFonts w:ascii="Arial" w:hAnsi="Arial" w:cs="Arial"/>
          <w:sz w:val="20"/>
          <w:szCs w:val="20"/>
        </w:rPr>
        <w:t xml:space="preserve">Concepto de compartimientos y barreras, agua corporal total y su distribución en el organismo. </w:t>
      </w:r>
      <w:r w:rsidR="00A61CC8" w:rsidRPr="0061633C">
        <w:rPr>
          <w:rFonts w:ascii="Arial" w:hAnsi="Arial" w:cs="Arial"/>
          <w:sz w:val="20"/>
          <w:szCs w:val="20"/>
        </w:rPr>
        <w:t>Sinopsis de las propiedades físico-químicas</w:t>
      </w:r>
      <w:r w:rsidR="00273074">
        <w:rPr>
          <w:rFonts w:ascii="Arial" w:hAnsi="Arial" w:cs="Arial"/>
          <w:sz w:val="20"/>
          <w:szCs w:val="20"/>
        </w:rPr>
        <w:t xml:space="preserve"> de las membranas celulares. T</w:t>
      </w:r>
      <w:r w:rsidR="00A61CC8" w:rsidRPr="0061633C">
        <w:rPr>
          <w:rFonts w:ascii="Arial" w:hAnsi="Arial" w:cs="Arial"/>
          <w:sz w:val="20"/>
          <w:szCs w:val="20"/>
        </w:rPr>
        <w:t xml:space="preserve">ransporte a través de la membrana celular: </w:t>
      </w:r>
      <w:r w:rsidR="00273074" w:rsidRPr="0061633C">
        <w:rPr>
          <w:rFonts w:ascii="Arial" w:hAnsi="Arial" w:cs="Arial"/>
          <w:sz w:val="20"/>
          <w:szCs w:val="20"/>
        </w:rPr>
        <w:t>transporte activo primario y secundario; cinética</w:t>
      </w:r>
      <w:r w:rsidR="00273074">
        <w:rPr>
          <w:rFonts w:ascii="Arial" w:hAnsi="Arial" w:cs="Arial"/>
          <w:sz w:val="20"/>
          <w:szCs w:val="20"/>
        </w:rPr>
        <w:t>s</w:t>
      </w:r>
      <w:r w:rsidR="00273074" w:rsidRPr="0061633C">
        <w:rPr>
          <w:rFonts w:ascii="Arial" w:hAnsi="Arial" w:cs="Arial"/>
          <w:sz w:val="20"/>
          <w:szCs w:val="20"/>
        </w:rPr>
        <w:t xml:space="preserve"> de transporte.</w:t>
      </w:r>
      <w:r w:rsidR="00273074">
        <w:rPr>
          <w:rFonts w:ascii="Arial" w:hAnsi="Arial" w:cs="Arial"/>
          <w:sz w:val="20"/>
          <w:szCs w:val="20"/>
        </w:rPr>
        <w:t xml:space="preserve"> E</w:t>
      </w:r>
      <w:r w:rsidR="00273074" w:rsidRPr="0061633C">
        <w:rPr>
          <w:rFonts w:ascii="Arial" w:hAnsi="Arial" w:cs="Arial"/>
          <w:sz w:val="20"/>
          <w:szCs w:val="20"/>
        </w:rPr>
        <w:t xml:space="preserve">cuaciones de flujo, flujo </w:t>
      </w:r>
      <w:proofErr w:type="spellStart"/>
      <w:r w:rsidR="00273074" w:rsidRPr="0061633C">
        <w:rPr>
          <w:rFonts w:ascii="Arial" w:hAnsi="Arial" w:cs="Arial"/>
          <w:sz w:val="20"/>
          <w:szCs w:val="20"/>
        </w:rPr>
        <w:t>difusional</w:t>
      </w:r>
      <w:proofErr w:type="spellEnd"/>
      <w:r w:rsidR="00273074" w:rsidRPr="0061633C">
        <w:rPr>
          <w:rFonts w:ascii="Arial" w:hAnsi="Arial" w:cs="Arial"/>
          <w:sz w:val="20"/>
          <w:szCs w:val="20"/>
        </w:rPr>
        <w:t xml:space="preserve">, osmótico, y </w:t>
      </w:r>
      <w:proofErr w:type="spellStart"/>
      <w:r w:rsidR="00273074" w:rsidRPr="0061633C">
        <w:rPr>
          <w:rFonts w:ascii="Arial" w:hAnsi="Arial" w:cs="Arial"/>
          <w:sz w:val="20"/>
          <w:szCs w:val="20"/>
        </w:rPr>
        <w:t>convectivo</w:t>
      </w:r>
      <w:proofErr w:type="spellEnd"/>
      <w:r w:rsidR="00273074">
        <w:rPr>
          <w:rFonts w:ascii="Arial" w:hAnsi="Arial" w:cs="Arial"/>
          <w:sz w:val="20"/>
          <w:szCs w:val="20"/>
        </w:rPr>
        <w:t xml:space="preserve">. </w:t>
      </w:r>
      <w:r w:rsidR="0009074E">
        <w:rPr>
          <w:rFonts w:ascii="Arial" w:hAnsi="Arial" w:cs="Arial"/>
          <w:sz w:val="20"/>
          <w:szCs w:val="20"/>
        </w:rPr>
        <w:t xml:space="preserve">Ecuaciones de </w:t>
      </w:r>
      <w:proofErr w:type="spellStart"/>
      <w:r w:rsidR="0009074E">
        <w:rPr>
          <w:rFonts w:ascii="Arial" w:hAnsi="Arial" w:cs="Arial"/>
          <w:sz w:val="20"/>
          <w:szCs w:val="20"/>
        </w:rPr>
        <w:t>Downan</w:t>
      </w:r>
      <w:proofErr w:type="spellEnd"/>
      <w:r w:rsidR="0009074E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09074E">
        <w:rPr>
          <w:rFonts w:ascii="Arial" w:hAnsi="Arial" w:cs="Arial"/>
          <w:sz w:val="20"/>
          <w:szCs w:val="20"/>
        </w:rPr>
        <w:t>Nerst</w:t>
      </w:r>
      <w:proofErr w:type="spellEnd"/>
      <w:r w:rsidR="0009074E">
        <w:rPr>
          <w:rFonts w:ascii="Arial" w:hAnsi="Arial" w:cs="Arial"/>
          <w:sz w:val="20"/>
          <w:szCs w:val="20"/>
        </w:rPr>
        <w:t xml:space="preserve"> y Goldman. </w:t>
      </w:r>
      <w:r w:rsidR="00273074">
        <w:rPr>
          <w:rFonts w:ascii="Arial" w:hAnsi="Arial" w:cs="Arial"/>
          <w:sz w:val="20"/>
          <w:szCs w:val="20"/>
        </w:rPr>
        <w:t>P</w:t>
      </w:r>
      <w:r w:rsidR="00273074" w:rsidRPr="0061633C">
        <w:rPr>
          <w:rFonts w:ascii="Arial" w:hAnsi="Arial" w:cs="Arial"/>
          <w:sz w:val="20"/>
          <w:szCs w:val="20"/>
        </w:rPr>
        <w:t>otencial electroquímico</w:t>
      </w:r>
      <w:r w:rsidR="00273074">
        <w:rPr>
          <w:rFonts w:ascii="Arial" w:hAnsi="Arial" w:cs="Arial"/>
          <w:sz w:val="20"/>
          <w:szCs w:val="20"/>
        </w:rPr>
        <w:t xml:space="preserve"> y potencial de membrana.</w:t>
      </w:r>
    </w:p>
    <w:p w:rsidR="007F5992" w:rsidRDefault="007F5992" w:rsidP="007A344A">
      <w:pPr>
        <w:jc w:val="both"/>
        <w:rPr>
          <w:rFonts w:ascii="Arial" w:hAnsi="Arial" w:cs="Arial"/>
          <w:sz w:val="20"/>
          <w:szCs w:val="20"/>
        </w:rPr>
      </w:pPr>
    </w:p>
    <w:p w:rsidR="007F5992" w:rsidRDefault="007F5992" w:rsidP="007A344A">
      <w:pPr>
        <w:jc w:val="both"/>
        <w:rPr>
          <w:rFonts w:ascii="Arial" w:hAnsi="Arial" w:cs="Arial"/>
          <w:sz w:val="20"/>
          <w:szCs w:val="20"/>
        </w:rPr>
      </w:pPr>
      <w:r w:rsidRPr="0061633C">
        <w:rPr>
          <w:rFonts w:ascii="Arial" w:hAnsi="Arial" w:cs="Arial"/>
          <w:b/>
          <w:sz w:val="16"/>
          <w:szCs w:val="16"/>
        </w:rPr>
        <w:t>SISTEMA CARDIOVASCULAR.</w:t>
      </w:r>
      <w:r w:rsidRPr="0061633C">
        <w:rPr>
          <w:rFonts w:ascii="Arial" w:hAnsi="Arial" w:cs="Arial"/>
          <w:sz w:val="20"/>
          <w:szCs w:val="20"/>
        </w:rPr>
        <w:t xml:space="preserve"> Biofísica de la circulación. Principios generales de mecánica de fluidos. Hemodinamia. </w:t>
      </w:r>
      <w:r w:rsidR="00682387">
        <w:rPr>
          <w:rFonts w:ascii="Arial" w:hAnsi="Arial" w:cs="Arial"/>
          <w:sz w:val="20"/>
          <w:szCs w:val="20"/>
        </w:rPr>
        <w:t>Alteraciones hemodinámicas en situaciones fisiopatológicas</w:t>
      </w:r>
      <w:r w:rsidR="00DB3CB3">
        <w:rPr>
          <w:rFonts w:ascii="Arial" w:hAnsi="Arial" w:cs="Arial"/>
          <w:sz w:val="20"/>
          <w:szCs w:val="20"/>
        </w:rPr>
        <w:t xml:space="preserve">: estenosis, infartos, aneurismas, </w:t>
      </w:r>
      <w:proofErr w:type="spellStart"/>
      <w:r w:rsidR="00DB3CB3" w:rsidRPr="00DB3CB3">
        <w:rPr>
          <w:rFonts w:ascii="Arial" w:hAnsi="Arial" w:cs="Arial"/>
          <w:i/>
          <w:sz w:val="20"/>
          <w:szCs w:val="20"/>
        </w:rPr>
        <w:t>shunt</w:t>
      </w:r>
      <w:proofErr w:type="spellEnd"/>
      <w:r w:rsidR="00DB3CB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B3CB3">
        <w:rPr>
          <w:rFonts w:ascii="Arial" w:hAnsi="Arial" w:cs="Arial"/>
          <w:sz w:val="20"/>
          <w:szCs w:val="20"/>
        </w:rPr>
        <w:t>arterio</w:t>
      </w:r>
      <w:proofErr w:type="spellEnd"/>
      <w:r w:rsidR="00DB3CB3">
        <w:rPr>
          <w:rFonts w:ascii="Arial" w:hAnsi="Arial" w:cs="Arial"/>
          <w:sz w:val="20"/>
          <w:szCs w:val="20"/>
        </w:rPr>
        <w:t>-venosos</w:t>
      </w:r>
      <w:r w:rsidR="00682387">
        <w:rPr>
          <w:rFonts w:ascii="Arial" w:hAnsi="Arial" w:cs="Arial"/>
          <w:sz w:val="20"/>
          <w:szCs w:val="20"/>
        </w:rPr>
        <w:t xml:space="preserve">. </w:t>
      </w:r>
      <w:r w:rsidR="00222591">
        <w:rPr>
          <w:rFonts w:ascii="Arial" w:hAnsi="Arial" w:cs="Arial"/>
          <w:sz w:val="20"/>
          <w:szCs w:val="20"/>
        </w:rPr>
        <w:t xml:space="preserve">La medición de la presión arterial. </w:t>
      </w:r>
      <w:r>
        <w:rPr>
          <w:rFonts w:ascii="Arial" w:hAnsi="Arial" w:cs="Arial"/>
          <w:sz w:val="20"/>
          <w:szCs w:val="20"/>
        </w:rPr>
        <w:t>Sangre: p</w:t>
      </w:r>
      <w:r w:rsidRPr="0061633C">
        <w:rPr>
          <w:rFonts w:ascii="Arial" w:hAnsi="Arial" w:cs="Arial"/>
          <w:sz w:val="20"/>
          <w:szCs w:val="20"/>
        </w:rPr>
        <w:t>ropiedades reológicas de la sangre</w:t>
      </w:r>
      <w:r>
        <w:rPr>
          <w:rFonts w:ascii="Arial" w:hAnsi="Arial" w:cs="Arial"/>
          <w:sz w:val="20"/>
          <w:szCs w:val="20"/>
        </w:rPr>
        <w:t>, principales componentes, hemostasis, grupos sanguíneos. Sinopsis</w:t>
      </w:r>
      <w:r w:rsidRPr="0061633C">
        <w:rPr>
          <w:rFonts w:ascii="Arial" w:hAnsi="Arial" w:cs="Arial"/>
          <w:sz w:val="20"/>
          <w:szCs w:val="20"/>
        </w:rPr>
        <w:t xml:space="preserve"> de las características generales del Sistema Cardiovascular</w:t>
      </w:r>
      <w:r w:rsidR="00222591">
        <w:rPr>
          <w:rFonts w:ascii="Arial" w:hAnsi="Arial" w:cs="Arial"/>
          <w:sz w:val="20"/>
          <w:szCs w:val="20"/>
        </w:rPr>
        <w:t xml:space="preserve"> y sus componentes</w:t>
      </w:r>
      <w:r w:rsidRPr="0061633C">
        <w:rPr>
          <w:rFonts w:ascii="Arial" w:hAnsi="Arial" w:cs="Arial"/>
          <w:sz w:val="20"/>
          <w:szCs w:val="20"/>
        </w:rPr>
        <w:t>.</w:t>
      </w:r>
      <w:r w:rsidR="00222591">
        <w:rPr>
          <w:rFonts w:ascii="Arial" w:hAnsi="Arial" w:cs="Arial"/>
          <w:sz w:val="20"/>
          <w:szCs w:val="20"/>
        </w:rPr>
        <w:t xml:space="preserve"> Arterias y venas: diferencias histológicas asociadas a su comportamiento biofísico: relaciones presión-volumen. Endotelio, capilares e hipótesis de </w:t>
      </w:r>
      <w:proofErr w:type="spellStart"/>
      <w:r w:rsidR="00222591">
        <w:rPr>
          <w:rFonts w:ascii="Arial" w:hAnsi="Arial" w:cs="Arial"/>
          <w:sz w:val="20"/>
          <w:szCs w:val="20"/>
        </w:rPr>
        <w:t>Starling</w:t>
      </w:r>
      <w:proofErr w:type="spellEnd"/>
      <w:r w:rsidR="00222591">
        <w:rPr>
          <w:rFonts w:ascii="Arial" w:hAnsi="Arial" w:cs="Arial"/>
          <w:sz w:val="20"/>
          <w:szCs w:val="20"/>
        </w:rPr>
        <w:t xml:space="preserve"> como fundamento del intercambio entre la sangre y los tejidos.</w:t>
      </w:r>
      <w:r w:rsidRPr="0061633C">
        <w:rPr>
          <w:rFonts w:ascii="Arial" w:hAnsi="Arial" w:cs="Arial"/>
          <w:sz w:val="20"/>
          <w:szCs w:val="20"/>
        </w:rPr>
        <w:t xml:space="preserve"> </w:t>
      </w:r>
      <w:r w:rsidR="00C201B4">
        <w:rPr>
          <w:rFonts w:ascii="Arial" w:hAnsi="Arial" w:cs="Arial"/>
          <w:sz w:val="20"/>
          <w:szCs w:val="20"/>
        </w:rPr>
        <w:t xml:space="preserve">La inflamación como un desequilibrio de presiones. </w:t>
      </w:r>
      <w:r w:rsidRPr="0061633C">
        <w:rPr>
          <w:rFonts w:ascii="Arial" w:hAnsi="Arial" w:cs="Arial"/>
          <w:sz w:val="20"/>
          <w:szCs w:val="20"/>
        </w:rPr>
        <w:t xml:space="preserve">Comportamiento físico del aparato cardiovascular: ley de Laplace, capacitancia vascular e inercia de la sangre. </w:t>
      </w:r>
      <w:r>
        <w:rPr>
          <w:rFonts w:ascii="Arial" w:hAnsi="Arial" w:cs="Arial"/>
          <w:sz w:val="20"/>
          <w:szCs w:val="20"/>
        </w:rPr>
        <w:t xml:space="preserve">Modelo mecánico del circuito cardiovascular: volumen minuto, </w:t>
      </w:r>
      <w:r w:rsidR="004F3F4D">
        <w:rPr>
          <w:rFonts w:ascii="Arial" w:hAnsi="Arial" w:cs="Arial"/>
          <w:sz w:val="20"/>
          <w:szCs w:val="20"/>
        </w:rPr>
        <w:t xml:space="preserve">fracción de eyección, </w:t>
      </w:r>
      <w:r>
        <w:rPr>
          <w:rFonts w:ascii="Arial" w:hAnsi="Arial" w:cs="Arial"/>
          <w:sz w:val="20"/>
          <w:szCs w:val="20"/>
        </w:rPr>
        <w:t xml:space="preserve">presión arterial, reservorio venoso. </w:t>
      </w:r>
      <w:r w:rsidR="00DB3CB3">
        <w:rPr>
          <w:rFonts w:ascii="Arial" w:hAnsi="Arial" w:cs="Arial"/>
          <w:sz w:val="20"/>
          <w:szCs w:val="20"/>
        </w:rPr>
        <w:t xml:space="preserve">La hipertrofia cardíaca. </w:t>
      </w:r>
      <w:r>
        <w:rPr>
          <w:rFonts w:ascii="Arial" w:hAnsi="Arial" w:cs="Arial"/>
          <w:sz w:val="20"/>
          <w:szCs w:val="20"/>
        </w:rPr>
        <w:t>T</w:t>
      </w:r>
      <w:r w:rsidRPr="0061633C">
        <w:rPr>
          <w:rFonts w:ascii="Arial" w:hAnsi="Arial" w:cs="Arial"/>
          <w:sz w:val="20"/>
          <w:szCs w:val="20"/>
        </w:rPr>
        <w:t>rabajo cardíaco.</w:t>
      </w:r>
      <w:r w:rsidR="00DB3CB3">
        <w:rPr>
          <w:rFonts w:ascii="Arial" w:hAnsi="Arial" w:cs="Arial"/>
          <w:sz w:val="20"/>
          <w:szCs w:val="20"/>
        </w:rPr>
        <w:t xml:space="preserve"> </w:t>
      </w:r>
      <w:r w:rsidRPr="0061633C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61633C">
        <w:rPr>
          <w:rFonts w:ascii="Arial" w:hAnsi="Arial" w:cs="Arial"/>
          <w:i/>
          <w:sz w:val="20"/>
          <w:szCs w:val="20"/>
        </w:rPr>
        <w:t>loop</w:t>
      </w:r>
      <w:proofErr w:type="spellEnd"/>
      <w:r w:rsidRPr="0061633C">
        <w:rPr>
          <w:rFonts w:ascii="Arial" w:hAnsi="Arial" w:cs="Arial"/>
          <w:sz w:val="20"/>
          <w:szCs w:val="20"/>
        </w:rPr>
        <w:t xml:space="preserve"> ventricular presión-volumen. </w:t>
      </w:r>
      <w:r w:rsidR="00682387">
        <w:rPr>
          <w:rFonts w:ascii="Arial" w:hAnsi="Arial" w:cs="Arial"/>
          <w:sz w:val="20"/>
          <w:szCs w:val="20"/>
        </w:rPr>
        <w:t xml:space="preserve">Eficiencia energética </w:t>
      </w:r>
      <w:r w:rsidR="00222591">
        <w:rPr>
          <w:rFonts w:ascii="Arial" w:hAnsi="Arial" w:cs="Arial"/>
          <w:sz w:val="20"/>
          <w:szCs w:val="20"/>
        </w:rPr>
        <w:t>cardiaca</w:t>
      </w:r>
      <w:r w:rsidR="004F3F4D">
        <w:rPr>
          <w:rFonts w:ascii="Arial" w:hAnsi="Arial" w:cs="Arial"/>
          <w:sz w:val="20"/>
          <w:szCs w:val="20"/>
        </w:rPr>
        <w:t>: trabajo externo y trabajo “interno” cardiacos</w:t>
      </w:r>
      <w:r w:rsidR="00222591">
        <w:rPr>
          <w:rFonts w:ascii="Arial" w:hAnsi="Arial" w:cs="Arial"/>
          <w:sz w:val="20"/>
          <w:szCs w:val="20"/>
        </w:rPr>
        <w:t>.</w:t>
      </w:r>
      <w:r w:rsidR="00DB3CB3">
        <w:rPr>
          <w:rFonts w:ascii="Arial" w:hAnsi="Arial" w:cs="Arial"/>
          <w:sz w:val="20"/>
          <w:szCs w:val="20"/>
        </w:rPr>
        <w:t xml:space="preserve"> Utilización de imágenes médicas para el estudio del sistema cardiovascular.</w:t>
      </w:r>
    </w:p>
    <w:p w:rsidR="002176C5" w:rsidRDefault="002176C5" w:rsidP="007A344A">
      <w:pPr>
        <w:jc w:val="both"/>
        <w:rPr>
          <w:rFonts w:ascii="Arial" w:hAnsi="Arial" w:cs="Arial"/>
          <w:b/>
          <w:sz w:val="16"/>
          <w:szCs w:val="16"/>
        </w:rPr>
      </w:pPr>
    </w:p>
    <w:p w:rsidR="009704E3" w:rsidRDefault="002176C5" w:rsidP="007A344A">
      <w:pPr>
        <w:jc w:val="both"/>
        <w:rPr>
          <w:rFonts w:ascii="Arial" w:hAnsi="Arial" w:cs="Arial"/>
          <w:sz w:val="20"/>
          <w:szCs w:val="20"/>
        </w:rPr>
      </w:pPr>
      <w:r w:rsidRPr="0061633C">
        <w:rPr>
          <w:rFonts w:ascii="Arial" w:hAnsi="Arial" w:cs="Arial"/>
          <w:b/>
          <w:sz w:val="16"/>
          <w:szCs w:val="16"/>
        </w:rPr>
        <w:t>SISTEMA RESPIRATORIO</w:t>
      </w:r>
      <w:r w:rsidRPr="0061633C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151B46">
        <w:rPr>
          <w:rFonts w:ascii="Arial" w:hAnsi="Arial" w:cs="Arial"/>
          <w:sz w:val="20"/>
          <w:szCs w:val="20"/>
        </w:rPr>
        <w:t xml:space="preserve">La difusión de los gases, la ecuación de Newton Harvey y la aparición de los sistemas </w:t>
      </w:r>
      <w:proofErr w:type="spellStart"/>
      <w:r w:rsidR="00151B46">
        <w:rPr>
          <w:rFonts w:ascii="Arial" w:hAnsi="Arial" w:cs="Arial"/>
          <w:sz w:val="20"/>
          <w:szCs w:val="20"/>
        </w:rPr>
        <w:t>cardio</w:t>
      </w:r>
      <w:proofErr w:type="spellEnd"/>
      <w:r w:rsidR="00151B46">
        <w:rPr>
          <w:rFonts w:ascii="Arial" w:hAnsi="Arial" w:cs="Arial"/>
          <w:sz w:val="20"/>
          <w:szCs w:val="20"/>
        </w:rPr>
        <w:t xml:space="preserve">-respiratorios. </w:t>
      </w:r>
      <w:r w:rsidR="003A1FB6">
        <w:rPr>
          <w:rFonts w:ascii="Arial" w:hAnsi="Arial" w:cs="Arial"/>
          <w:sz w:val="20"/>
          <w:szCs w:val="20"/>
        </w:rPr>
        <w:t>Características de las membranas respiratorias</w:t>
      </w:r>
      <w:r w:rsidR="00715EBA">
        <w:rPr>
          <w:rFonts w:ascii="Arial" w:hAnsi="Arial" w:cs="Arial"/>
          <w:sz w:val="20"/>
          <w:szCs w:val="20"/>
        </w:rPr>
        <w:t>, respiración cutánea</w:t>
      </w:r>
      <w:r w:rsidR="003A1FB6">
        <w:rPr>
          <w:rFonts w:ascii="Arial" w:hAnsi="Arial" w:cs="Arial"/>
          <w:sz w:val="20"/>
          <w:szCs w:val="20"/>
        </w:rPr>
        <w:t xml:space="preserve">, branquias externas, internas y pulmones.  </w:t>
      </w:r>
      <w:r w:rsidR="00C46FED">
        <w:rPr>
          <w:rFonts w:ascii="Arial" w:hAnsi="Arial" w:cs="Arial"/>
          <w:sz w:val="20"/>
          <w:szCs w:val="20"/>
        </w:rPr>
        <w:t xml:space="preserve">Intercambio por contracorriente en los sistemas respiratorios. Resumen del aparato respiratorio </w:t>
      </w:r>
      <w:r w:rsidR="00CE3BBB">
        <w:rPr>
          <w:rFonts w:ascii="Arial" w:hAnsi="Arial" w:cs="Arial"/>
          <w:sz w:val="20"/>
          <w:szCs w:val="20"/>
        </w:rPr>
        <w:t xml:space="preserve">humano. </w:t>
      </w:r>
      <w:r w:rsidR="009704E3">
        <w:rPr>
          <w:rFonts w:ascii="Arial" w:hAnsi="Arial" w:cs="Arial"/>
          <w:sz w:val="20"/>
          <w:szCs w:val="20"/>
        </w:rPr>
        <w:t xml:space="preserve">Irrigación pulmonar: acoplamiento ventilación-perfusión. </w:t>
      </w:r>
      <w:r w:rsidR="00CE3BBB" w:rsidRPr="0061633C">
        <w:rPr>
          <w:rFonts w:ascii="Arial" w:hAnsi="Arial" w:cs="Arial"/>
          <w:sz w:val="20"/>
          <w:szCs w:val="20"/>
        </w:rPr>
        <w:t>Transporte de gases</w:t>
      </w:r>
      <w:r w:rsidR="00CE3BBB">
        <w:rPr>
          <w:rFonts w:ascii="Arial" w:hAnsi="Arial" w:cs="Arial"/>
          <w:sz w:val="20"/>
          <w:szCs w:val="20"/>
        </w:rPr>
        <w:t xml:space="preserve"> en sangre: características, distintos tipos, y curvas de saturación de la hemoglobina.</w:t>
      </w:r>
      <w:r w:rsidR="00715EBA">
        <w:rPr>
          <w:rFonts w:ascii="Arial" w:hAnsi="Arial" w:cs="Arial"/>
          <w:sz w:val="20"/>
          <w:szCs w:val="20"/>
        </w:rPr>
        <w:t xml:space="preserve"> Efecto Bohr y efecto </w:t>
      </w:r>
      <w:proofErr w:type="spellStart"/>
      <w:r w:rsidR="00715EBA">
        <w:rPr>
          <w:rFonts w:ascii="Arial" w:hAnsi="Arial" w:cs="Arial"/>
          <w:sz w:val="20"/>
          <w:szCs w:val="20"/>
        </w:rPr>
        <w:t>Haldane</w:t>
      </w:r>
      <w:proofErr w:type="spellEnd"/>
      <w:r w:rsidR="00715EBA">
        <w:rPr>
          <w:rFonts w:ascii="Arial" w:hAnsi="Arial" w:cs="Arial"/>
          <w:sz w:val="20"/>
          <w:szCs w:val="20"/>
        </w:rPr>
        <w:t xml:space="preserve">. </w:t>
      </w:r>
      <w:r w:rsidR="00A2077B" w:rsidRPr="0061633C">
        <w:rPr>
          <w:rFonts w:ascii="Arial" w:hAnsi="Arial" w:cs="Arial"/>
          <w:sz w:val="20"/>
          <w:szCs w:val="20"/>
        </w:rPr>
        <w:t>Intercambio gaseoso en los tejidos.</w:t>
      </w:r>
      <w:r w:rsidR="00A2077B">
        <w:rPr>
          <w:rFonts w:ascii="Arial" w:hAnsi="Arial" w:cs="Arial"/>
          <w:sz w:val="20"/>
          <w:szCs w:val="20"/>
        </w:rPr>
        <w:t xml:space="preserve"> </w:t>
      </w:r>
      <w:r w:rsidR="00715EBA" w:rsidRPr="0061633C">
        <w:rPr>
          <w:rFonts w:ascii="Arial" w:hAnsi="Arial" w:cs="Arial"/>
          <w:sz w:val="20"/>
          <w:szCs w:val="20"/>
        </w:rPr>
        <w:t>Transporte de</w:t>
      </w:r>
      <w:r w:rsidR="00715EBA">
        <w:rPr>
          <w:rFonts w:ascii="Arial" w:hAnsi="Arial" w:cs="Arial"/>
          <w:sz w:val="20"/>
          <w:szCs w:val="20"/>
        </w:rPr>
        <w:t xml:space="preserve"> gases y equilibrio ácido-base.</w:t>
      </w:r>
      <w:r w:rsidR="00CE3BBB">
        <w:rPr>
          <w:rFonts w:ascii="Arial" w:hAnsi="Arial" w:cs="Arial"/>
          <w:sz w:val="20"/>
          <w:szCs w:val="20"/>
        </w:rPr>
        <w:t xml:space="preserve"> </w:t>
      </w:r>
      <w:r w:rsidR="005650CE">
        <w:rPr>
          <w:rFonts w:ascii="Arial" w:hAnsi="Arial" w:cs="Arial"/>
          <w:sz w:val="20"/>
          <w:szCs w:val="20"/>
        </w:rPr>
        <w:t>Bases</w:t>
      </w:r>
      <w:r w:rsidR="00C46FED">
        <w:rPr>
          <w:rFonts w:ascii="Arial" w:hAnsi="Arial" w:cs="Arial"/>
          <w:sz w:val="20"/>
          <w:szCs w:val="20"/>
        </w:rPr>
        <w:t xml:space="preserve"> de</w:t>
      </w:r>
      <w:r w:rsidR="009704E3">
        <w:rPr>
          <w:rFonts w:ascii="Arial" w:hAnsi="Arial" w:cs="Arial"/>
          <w:sz w:val="20"/>
          <w:szCs w:val="20"/>
        </w:rPr>
        <w:t xml:space="preserve"> </w:t>
      </w:r>
      <w:r w:rsidR="00C46FED">
        <w:rPr>
          <w:rFonts w:ascii="Arial" w:hAnsi="Arial" w:cs="Arial"/>
          <w:sz w:val="20"/>
          <w:szCs w:val="20"/>
        </w:rPr>
        <w:t>l</w:t>
      </w:r>
      <w:r w:rsidR="009704E3">
        <w:rPr>
          <w:rFonts w:ascii="Arial" w:hAnsi="Arial" w:cs="Arial"/>
          <w:sz w:val="20"/>
          <w:szCs w:val="20"/>
        </w:rPr>
        <w:t>a</w:t>
      </w:r>
      <w:r w:rsidR="00C46FED">
        <w:rPr>
          <w:rFonts w:ascii="Arial" w:hAnsi="Arial" w:cs="Arial"/>
          <w:sz w:val="20"/>
          <w:szCs w:val="20"/>
        </w:rPr>
        <w:t xml:space="preserve"> </w:t>
      </w:r>
      <w:r w:rsidR="009704E3">
        <w:rPr>
          <w:rFonts w:ascii="Arial" w:hAnsi="Arial" w:cs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>ecánica de la ventilación</w:t>
      </w:r>
      <w:r w:rsidRPr="0061633C">
        <w:rPr>
          <w:rFonts w:ascii="Arial" w:hAnsi="Arial" w:cs="Arial"/>
          <w:sz w:val="20"/>
          <w:szCs w:val="20"/>
        </w:rPr>
        <w:t xml:space="preserve">. </w:t>
      </w:r>
      <w:r w:rsidR="009704E3">
        <w:rPr>
          <w:rFonts w:ascii="Arial" w:hAnsi="Arial" w:cs="Arial"/>
          <w:sz w:val="20"/>
          <w:szCs w:val="20"/>
        </w:rPr>
        <w:t xml:space="preserve">Volúmenes y capacidades pulmonares. </w:t>
      </w:r>
      <w:r w:rsidR="005650CE">
        <w:rPr>
          <w:rFonts w:ascii="Arial" w:hAnsi="Arial" w:cs="Arial"/>
          <w:sz w:val="20"/>
          <w:szCs w:val="20"/>
        </w:rPr>
        <w:t xml:space="preserve">Curvas de presión-volumen, cambios en la </w:t>
      </w:r>
      <w:proofErr w:type="spellStart"/>
      <w:r w:rsidR="005650CE" w:rsidRPr="005650CE">
        <w:rPr>
          <w:rFonts w:ascii="Arial" w:hAnsi="Arial" w:cs="Arial"/>
          <w:i/>
          <w:sz w:val="20"/>
          <w:szCs w:val="20"/>
        </w:rPr>
        <w:t>compliance</w:t>
      </w:r>
      <w:proofErr w:type="spellEnd"/>
      <w:r w:rsidR="005650CE">
        <w:rPr>
          <w:rFonts w:ascii="Arial" w:hAnsi="Arial" w:cs="Arial"/>
          <w:sz w:val="20"/>
          <w:szCs w:val="20"/>
        </w:rPr>
        <w:t xml:space="preserve"> y la resistencia pulmonares, y situaciones fisiopatológicas. </w:t>
      </w:r>
      <w:r w:rsidR="009704E3" w:rsidRPr="0061633C">
        <w:rPr>
          <w:rFonts w:ascii="Arial" w:hAnsi="Arial" w:cs="Arial"/>
          <w:sz w:val="20"/>
          <w:szCs w:val="20"/>
        </w:rPr>
        <w:t>Composición del aire alveolar.</w:t>
      </w:r>
      <w:r w:rsidR="009704E3">
        <w:rPr>
          <w:rFonts w:ascii="Arial" w:hAnsi="Arial" w:cs="Arial"/>
          <w:sz w:val="20"/>
          <w:szCs w:val="20"/>
        </w:rPr>
        <w:t xml:space="preserve"> Adaptaciones a la altitud. Control de la </w:t>
      </w:r>
      <w:r w:rsidR="00D44EF4">
        <w:rPr>
          <w:rFonts w:ascii="Arial" w:hAnsi="Arial" w:cs="Arial"/>
          <w:sz w:val="20"/>
          <w:szCs w:val="20"/>
        </w:rPr>
        <w:t>respiración: centros respiratorios y control de los centros respiratorios.</w:t>
      </w:r>
      <w:r w:rsidR="009704E3">
        <w:rPr>
          <w:rFonts w:ascii="Arial" w:hAnsi="Arial" w:cs="Arial"/>
          <w:sz w:val="20"/>
          <w:szCs w:val="20"/>
        </w:rPr>
        <w:t xml:space="preserve"> </w:t>
      </w:r>
    </w:p>
    <w:p w:rsidR="00A61CC8" w:rsidRPr="0061633C" w:rsidRDefault="00A61CC8" w:rsidP="007A344A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  <w:szCs w:val="20"/>
        </w:rPr>
      </w:pPr>
    </w:p>
    <w:p w:rsidR="00A61CC8" w:rsidRPr="0061633C" w:rsidRDefault="00A61CC8" w:rsidP="007A344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61633C">
        <w:rPr>
          <w:rFonts w:ascii="Arial" w:hAnsi="Arial" w:cs="Arial"/>
          <w:b/>
          <w:sz w:val="16"/>
          <w:szCs w:val="16"/>
        </w:rPr>
        <w:t>SISTEMA RENAL Y MEDIO INTERNO.</w:t>
      </w:r>
      <w:r w:rsidRPr="0061633C">
        <w:rPr>
          <w:rFonts w:ascii="Arial" w:hAnsi="Arial" w:cs="Arial"/>
          <w:sz w:val="20"/>
          <w:szCs w:val="20"/>
        </w:rPr>
        <w:t xml:space="preserve"> Sinopsis de la </w:t>
      </w:r>
      <w:r w:rsidR="00E35DA3">
        <w:rPr>
          <w:rFonts w:ascii="Arial" w:hAnsi="Arial" w:cs="Arial"/>
          <w:sz w:val="20"/>
          <w:szCs w:val="20"/>
        </w:rPr>
        <w:t xml:space="preserve">anatomía del sistema urinario y de la nefrona. Generalidades de la </w:t>
      </w:r>
      <w:r w:rsidRPr="0061633C">
        <w:rPr>
          <w:rFonts w:ascii="Arial" w:hAnsi="Arial" w:cs="Arial"/>
          <w:sz w:val="20"/>
          <w:szCs w:val="20"/>
        </w:rPr>
        <w:t>función renal.</w:t>
      </w:r>
      <w:r w:rsidR="00163776">
        <w:rPr>
          <w:rFonts w:ascii="Arial" w:hAnsi="Arial" w:cs="Arial"/>
          <w:sz w:val="20"/>
          <w:szCs w:val="20"/>
        </w:rPr>
        <w:t xml:space="preserve"> El glomérulo: membrana, filtrado y control de las presiones glomerulares. </w:t>
      </w:r>
      <w:r w:rsidR="00116244">
        <w:rPr>
          <w:rFonts w:ascii="Arial" w:hAnsi="Arial" w:cs="Arial"/>
          <w:sz w:val="20"/>
          <w:szCs w:val="20"/>
        </w:rPr>
        <w:t>El túbulo contorneado proximal: ejemplo de epitelio de baja resistencia y alta permeabilidad (</w:t>
      </w:r>
      <w:proofErr w:type="spellStart"/>
      <w:r w:rsidR="00116244" w:rsidRPr="00116244">
        <w:rPr>
          <w:rFonts w:ascii="Arial" w:hAnsi="Arial" w:cs="Arial"/>
          <w:i/>
          <w:sz w:val="20"/>
          <w:szCs w:val="20"/>
        </w:rPr>
        <w:t>leaky</w:t>
      </w:r>
      <w:proofErr w:type="spellEnd"/>
      <w:r w:rsidR="00116244">
        <w:rPr>
          <w:rFonts w:ascii="Arial" w:hAnsi="Arial" w:cs="Arial"/>
          <w:sz w:val="20"/>
          <w:szCs w:val="20"/>
        </w:rPr>
        <w:t xml:space="preserve">); reabsorción y secreción en el </w:t>
      </w:r>
      <w:r w:rsidR="00163776">
        <w:rPr>
          <w:rFonts w:ascii="Arial" w:hAnsi="Arial" w:cs="Arial"/>
          <w:sz w:val="20"/>
          <w:szCs w:val="20"/>
        </w:rPr>
        <w:t xml:space="preserve"> </w:t>
      </w:r>
      <w:r w:rsidR="00116244">
        <w:rPr>
          <w:rFonts w:ascii="Arial" w:hAnsi="Arial" w:cs="Arial"/>
          <w:sz w:val="20"/>
          <w:szCs w:val="20"/>
        </w:rPr>
        <w:t>túbulo contorneado proximal</w:t>
      </w:r>
      <w:r w:rsidR="002422FE">
        <w:rPr>
          <w:rFonts w:ascii="Arial" w:hAnsi="Arial" w:cs="Arial"/>
          <w:sz w:val="20"/>
          <w:szCs w:val="20"/>
        </w:rPr>
        <w:t xml:space="preserve">; rol esencial de las bombas </w:t>
      </w:r>
      <w:r w:rsidR="00871B46">
        <w:rPr>
          <w:rFonts w:ascii="Arial" w:hAnsi="Arial" w:cs="Arial"/>
          <w:sz w:val="20"/>
          <w:szCs w:val="20"/>
        </w:rPr>
        <w:t xml:space="preserve">de </w:t>
      </w:r>
      <w:proofErr w:type="spellStart"/>
      <w:r w:rsidR="00871B46">
        <w:rPr>
          <w:rFonts w:ascii="Arial" w:hAnsi="Arial" w:cs="Arial"/>
          <w:sz w:val="20"/>
          <w:szCs w:val="20"/>
        </w:rPr>
        <w:t>Na</w:t>
      </w:r>
      <w:proofErr w:type="spellEnd"/>
      <w:r w:rsidR="00871B46" w:rsidRPr="00871B46">
        <w:rPr>
          <w:rFonts w:ascii="Arial" w:hAnsi="Arial" w:cs="Arial"/>
          <w:sz w:val="20"/>
          <w:szCs w:val="20"/>
          <w:vertAlign w:val="superscript"/>
        </w:rPr>
        <w:t>+</w:t>
      </w:r>
      <w:r w:rsidR="00871B46">
        <w:rPr>
          <w:rFonts w:ascii="Arial" w:hAnsi="Arial" w:cs="Arial"/>
          <w:sz w:val="20"/>
          <w:szCs w:val="20"/>
        </w:rPr>
        <w:t>/K</w:t>
      </w:r>
      <w:r w:rsidR="00871B46" w:rsidRPr="00871B46">
        <w:rPr>
          <w:rFonts w:ascii="Arial" w:hAnsi="Arial" w:cs="Arial"/>
          <w:sz w:val="20"/>
          <w:szCs w:val="20"/>
          <w:vertAlign w:val="superscript"/>
        </w:rPr>
        <w:t>+</w:t>
      </w:r>
      <w:r w:rsidR="00871B46">
        <w:rPr>
          <w:rFonts w:ascii="Arial" w:hAnsi="Arial" w:cs="Arial"/>
          <w:sz w:val="20"/>
          <w:szCs w:val="20"/>
        </w:rPr>
        <w:t xml:space="preserve">ATP-asa. </w:t>
      </w:r>
      <w:r w:rsidR="00116244">
        <w:rPr>
          <w:rFonts w:ascii="Arial" w:hAnsi="Arial" w:cs="Arial"/>
          <w:sz w:val="20"/>
          <w:szCs w:val="20"/>
        </w:rPr>
        <w:t xml:space="preserve">El asa de Henle, </w:t>
      </w:r>
      <w:r w:rsidR="00F637DD">
        <w:rPr>
          <w:rFonts w:ascii="Arial" w:hAnsi="Arial" w:cs="Arial"/>
          <w:sz w:val="20"/>
          <w:szCs w:val="20"/>
        </w:rPr>
        <w:t xml:space="preserve">la medula renal </w:t>
      </w:r>
      <w:proofErr w:type="spellStart"/>
      <w:r w:rsidR="00F637DD">
        <w:rPr>
          <w:rFonts w:ascii="Arial" w:hAnsi="Arial" w:cs="Arial"/>
          <w:sz w:val="20"/>
          <w:szCs w:val="20"/>
        </w:rPr>
        <w:t>hiperosmótica</w:t>
      </w:r>
      <w:proofErr w:type="spellEnd"/>
      <w:r w:rsidR="00F637DD">
        <w:rPr>
          <w:rFonts w:ascii="Arial" w:hAnsi="Arial" w:cs="Arial"/>
          <w:sz w:val="20"/>
          <w:szCs w:val="20"/>
        </w:rPr>
        <w:t xml:space="preserve">, </w:t>
      </w:r>
      <w:r w:rsidR="00116244">
        <w:rPr>
          <w:rFonts w:ascii="Arial" w:hAnsi="Arial" w:cs="Arial"/>
          <w:sz w:val="20"/>
          <w:szCs w:val="20"/>
        </w:rPr>
        <w:t xml:space="preserve">el intercambio por contracorriente y la reabsorción de agua; </w:t>
      </w:r>
      <w:r w:rsidR="00F637DD">
        <w:rPr>
          <w:rFonts w:ascii="Arial" w:hAnsi="Arial" w:cs="Arial"/>
          <w:sz w:val="20"/>
          <w:szCs w:val="20"/>
        </w:rPr>
        <w:t>distintas porciones del asa. El túbulo contornead</w:t>
      </w:r>
      <w:r w:rsidR="00871B46">
        <w:rPr>
          <w:rFonts w:ascii="Arial" w:hAnsi="Arial" w:cs="Arial"/>
          <w:sz w:val="20"/>
          <w:szCs w:val="20"/>
        </w:rPr>
        <w:t>o distal</w:t>
      </w:r>
      <w:r w:rsidR="002422FE">
        <w:rPr>
          <w:rFonts w:ascii="Arial" w:hAnsi="Arial" w:cs="Arial"/>
          <w:sz w:val="20"/>
          <w:szCs w:val="20"/>
        </w:rPr>
        <w:t>: distintas porciones, reabsorción, secreción y regulación hormonal. El túbulo colector: ejemplo de epitelio de alta resistencia y baja permeabilidad (</w:t>
      </w:r>
      <w:proofErr w:type="spellStart"/>
      <w:r w:rsidR="002422FE">
        <w:rPr>
          <w:rFonts w:ascii="Arial" w:hAnsi="Arial" w:cs="Arial"/>
          <w:i/>
          <w:sz w:val="20"/>
          <w:szCs w:val="20"/>
        </w:rPr>
        <w:t>tight</w:t>
      </w:r>
      <w:proofErr w:type="spellEnd"/>
      <w:r w:rsidR="002422FE">
        <w:rPr>
          <w:rFonts w:ascii="Arial" w:hAnsi="Arial" w:cs="Arial"/>
          <w:sz w:val="20"/>
          <w:szCs w:val="20"/>
        </w:rPr>
        <w:t>)</w:t>
      </w:r>
      <w:r w:rsidRPr="0061633C">
        <w:rPr>
          <w:rFonts w:ascii="Arial" w:hAnsi="Arial" w:cs="Arial"/>
          <w:sz w:val="20"/>
          <w:szCs w:val="20"/>
        </w:rPr>
        <w:t>.</w:t>
      </w:r>
      <w:r w:rsidR="002422FE">
        <w:rPr>
          <w:rFonts w:ascii="Arial" w:hAnsi="Arial" w:cs="Arial"/>
          <w:sz w:val="20"/>
          <w:szCs w:val="20"/>
        </w:rPr>
        <w:t xml:space="preserve"> Formación de orina concentrada y diluida.</w:t>
      </w:r>
      <w:r w:rsidRPr="0061633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633C">
        <w:rPr>
          <w:rFonts w:ascii="Arial" w:hAnsi="Arial" w:cs="Arial"/>
          <w:sz w:val="20"/>
          <w:szCs w:val="20"/>
        </w:rPr>
        <w:t>Hemodinamia</w:t>
      </w:r>
      <w:proofErr w:type="spellEnd"/>
      <w:r w:rsidRPr="0061633C">
        <w:rPr>
          <w:rFonts w:ascii="Arial" w:hAnsi="Arial" w:cs="Arial"/>
          <w:sz w:val="20"/>
          <w:szCs w:val="20"/>
        </w:rPr>
        <w:t xml:space="preserve"> renal. Conceptos de filtrado glomerular, </w:t>
      </w:r>
      <w:proofErr w:type="spellStart"/>
      <w:r w:rsidRPr="00871B46">
        <w:rPr>
          <w:rFonts w:ascii="Arial" w:hAnsi="Arial" w:cs="Arial"/>
          <w:i/>
          <w:sz w:val="20"/>
          <w:szCs w:val="20"/>
        </w:rPr>
        <w:t>clearence</w:t>
      </w:r>
      <w:proofErr w:type="spellEnd"/>
      <w:r w:rsidRPr="0061633C">
        <w:rPr>
          <w:rFonts w:ascii="Arial" w:hAnsi="Arial" w:cs="Arial"/>
          <w:sz w:val="20"/>
          <w:szCs w:val="20"/>
        </w:rPr>
        <w:t xml:space="preserve"> y fracción de filtración. </w:t>
      </w:r>
      <w:proofErr w:type="spellStart"/>
      <w:r w:rsidRPr="0061633C">
        <w:rPr>
          <w:rFonts w:ascii="Arial" w:hAnsi="Arial" w:cs="Arial"/>
          <w:sz w:val="20"/>
          <w:szCs w:val="20"/>
        </w:rPr>
        <w:t>Osmorregulaci</w:t>
      </w:r>
      <w:r w:rsidR="00871B46">
        <w:rPr>
          <w:rFonts w:ascii="Arial" w:hAnsi="Arial" w:cs="Arial"/>
          <w:sz w:val="20"/>
          <w:szCs w:val="20"/>
        </w:rPr>
        <w:t>ón</w:t>
      </w:r>
      <w:proofErr w:type="spellEnd"/>
      <w:r w:rsidR="00871B46">
        <w:rPr>
          <w:rFonts w:ascii="Arial" w:hAnsi="Arial" w:cs="Arial"/>
          <w:sz w:val="20"/>
          <w:szCs w:val="20"/>
        </w:rPr>
        <w:t xml:space="preserve"> y control del medio interno.</w:t>
      </w:r>
    </w:p>
    <w:p w:rsidR="00A61CC8" w:rsidRPr="0061633C" w:rsidRDefault="00A61CC8" w:rsidP="007A344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A61CC8" w:rsidRDefault="00A61CC8" w:rsidP="007A344A">
      <w:pPr>
        <w:jc w:val="both"/>
        <w:rPr>
          <w:rFonts w:ascii="Arial" w:hAnsi="Arial" w:cs="Arial"/>
          <w:b/>
          <w:sz w:val="20"/>
          <w:szCs w:val="20"/>
          <w:lang w:val="es-AR"/>
        </w:rPr>
      </w:pPr>
    </w:p>
    <w:p w:rsidR="00A61CC8" w:rsidRDefault="00A61CC8" w:rsidP="007A344A">
      <w:pPr>
        <w:jc w:val="both"/>
        <w:rPr>
          <w:rFonts w:ascii="Arial" w:hAnsi="Arial" w:cs="Arial"/>
          <w:b/>
          <w:sz w:val="20"/>
          <w:szCs w:val="20"/>
          <w:lang w:val="es-AR"/>
        </w:rPr>
      </w:pPr>
      <w:r w:rsidRPr="0061633C">
        <w:rPr>
          <w:rFonts w:ascii="Arial" w:hAnsi="Arial" w:cs="Arial"/>
          <w:b/>
          <w:sz w:val="20"/>
          <w:szCs w:val="20"/>
          <w:lang w:val="es-AR"/>
        </w:rPr>
        <w:t xml:space="preserve">BIBLIOGRAFÍA   </w:t>
      </w:r>
    </w:p>
    <w:p w:rsidR="00A61CC8" w:rsidRDefault="00A61CC8" w:rsidP="0073340C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</w:p>
    <w:p w:rsidR="00A61CC8" w:rsidRDefault="00A61CC8" w:rsidP="0073340C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B33F04">
        <w:rPr>
          <w:rFonts w:ascii="Arial" w:hAnsi="Arial" w:cs="Arial"/>
          <w:i/>
          <w:sz w:val="20"/>
          <w:szCs w:val="20"/>
        </w:rPr>
        <w:t>Principios de Anatomía y Fisiología</w:t>
      </w:r>
      <w:r w:rsidRPr="00B33F04">
        <w:rPr>
          <w:rFonts w:ascii="Arial" w:hAnsi="Arial" w:cs="Arial"/>
          <w:sz w:val="20"/>
          <w:szCs w:val="20"/>
        </w:rPr>
        <w:t xml:space="preserve">. Tortora – </w:t>
      </w:r>
      <w:proofErr w:type="spellStart"/>
      <w:r w:rsidRPr="00B33F04">
        <w:rPr>
          <w:rFonts w:ascii="Arial" w:hAnsi="Arial" w:cs="Arial"/>
          <w:sz w:val="20"/>
          <w:szCs w:val="20"/>
        </w:rPr>
        <w:t>Derrickson</w:t>
      </w:r>
      <w:proofErr w:type="spellEnd"/>
      <w:r w:rsidRPr="00B33F04">
        <w:rPr>
          <w:rFonts w:ascii="Arial" w:hAnsi="Arial" w:cs="Arial"/>
          <w:sz w:val="20"/>
          <w:szCs w:val="20"/>
        </w:rPr>
        <w:t xml:space="preserve"> (2013, Ed. </w:t>
      </w:r>
      <w:proofErr w:type="spellStart"/>
      <w:r w:rsidRPr="00B33F04">
        <w:rPr>
          <w:rFonts w:ascii="Arial" w:hAnsi="Arial" w:cs="Arial"/>
          <w:sz w:val="20"/>
          <w:szCs w:val="20"/>
        </w:rPr>
        <w:t>Med</w:t>
      </w:r>
      <w:proofErr w:type="spellEnd"/>
      <w:r w:rsidRPr="00B33F04">
        <w:rPr>
          <w:rFonts w:ascii="Arial" w:hAnsi="Arial" w:cs="Arial"/>
          <w:sz w:val="20"/>
          <w:szCs w:val="20"/>
        </w:rPr>
        <w:t>. Panamericana).</w:t>
      </w:r>
    </w:p>
    <w:p w:rsidR="008F1ADF" w:rsidRPr="00B33F04" w:rsidRDefault="008F1ADF" w:rsidP="0073340C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5C38CA">
        <w:rPr>
          <w:rFonts w:ascii="Arial" w:hAnsi="Arial" w:cs="Arial"/>
          <w:i/>
          <w:sz w:val="20"/>
          <w:szCs w:val="20"/>
          <w:lang w:val="en-US"/>
        </w:rPr>
        <w:t>Quantitative Human Physiology</w:t>
      </w:r>
      <w:r w:rsidRPr="005C38CA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5C38CA">
        <w:rPr>
          <w:rFonts w:ascii="Arial" w:hAnsi="Arial" w:cs="Arial"/>
          <w:sz w:val="20"/>
          <w:szCs w:val="20"/>
          <w:lang w:val="en-US"/>
        </w:rPr>
        <w:t>Feher</w:t>
      </w:r>
      <w:proofErr w:type="spellEnd"/>
      <w:r w:rsidRPr="005C38CA">
        <w:rPr>
          <w:rFonts w:ascii="Arial" w:hAnsi="Arial" w:cs="Arial"/>
          <w:sz w:val="20"/>
          <w:szCs w:val="20"/>
          <w:lang w:val="en-US"/>
        </w:rPr>
        <w:t xml:space="preserve">, JJ. </w:t>
      </w:r>
      <w:r>
        <w:rPr>
          <w:rFonts w:ascii="Arial" w:hAnsi="Arial" w:cs="Arial"/>
          <w:sz w:val="20"/>
          <w:szCs w:val="20"/>
        </w:rPr>
        <w:t xml:space="preserve">(2012, </w:t>
      </w:r>
      <w:proofErr w:type="spellStart"/>
      <w:r>
        <w:rPr>
          <w:rFonts w:ascii="Arial" w:hAnsi="Arial" w:cs="Arial"/>
          <w:sz w:val="20"/>
          <w:szCs w:val="20"/>
        </w:rPr>
        <w:t>Elsevier</w:t>
      </w:r>
      <w:proofErr w:type="spellEnd"/>
      <w:r>
        <w:rPr>
          <w:rFonts w:ascii="Arial" w:hAnsi="Arial" w:cs="Arial"/>
          <w:sz w:val="20"/>
          <w:szCs w:val="20"/>
        </w:rPr>
        <w:t xml:space="preserve">). </w:t>
      </w:r>
    </w:p>
    <w:p w:rsidR="00A61CC8" w:rsidRPr="00B33F04" w:rsidRDefault="00A61CC8" w:rsidP="0073340C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B33F04">
        <w:rPr>
          <w:rFonts w:ascii="Arial" w:hAnsi="Arial" w:cs="Arial"/>
          <w:i/>
          <w:sz w:val="20"/>
          <w:szCs w:val="20"/>
        </w:rPr>
        <w:t>Tratado de fisiología médica.</w:t>
      </w:r>
      <w:r w:rsidRPr="00B33F0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33F04">
        <w:rPr>
          <w:rFonts w:ascii="Arial" w:hAnsi="Arial" w:cs="Arial"/>
          <w:sz w:val="20"/>
          <w:szCs w:val="20"/>
        </w:rPr>
        <w:t>Guyton</w:t>
      </w:r>
      <w:proofErr w:type="spellEnd"/>
      <w:r w:rsidRPr="00B33F04">
        <w:rPr>
          <w:rFonts w:ascii="Arial" w:hAnsi="Arial" w:cs="Arial"/>
          <w:sz w:val="20"/>
          <w:szCs w:val="20"/>
        </w:rPr>
        <w:t xml:space="preserve"> y Hall (2011, </w:t>
      </w:r>
      <w:proofErr w:type="spellStart"/>
      <w:r w:rsidRPr="00B33F04">
        <w:rPr>
          <w:rFonts w:ascii="Arial" w:hAnsi="Arial" w:cs="Arial"/>
          <w:sz w:val="20"/>
          <w:szCs w:val="20"/>
        </w:rPr>
        <w:t>Elsevier</w:t>
      </w:r>
      <w:proofErr w:type="spellEnd"/>
      <w:r w:rsidRPr="00B33F04">
        <w:rPr>
          <w:rFonts w:ascii="Arial" w:hAnsi="Arial" w:cs="Arial"/>
          <w:sz w:val="20"/>
          <w:szCs w:val="20"/>
        </w:rPr>
        <w:t>).</w:t>
      </w:r>
    </w:p>
    <w:p w:rsidR="00A61CC8" w:rsidRPr="00E70CFF" w:rsidRDefault="00A61CC8" w:rsidP="0073340C">
      <w:pPr>
        <w:numPr>
          <w:ilvl w:val="0"/>
          <w:numId w:val="7"/>
        </w:numPr>
        <w:jc w:val="both"/>
        <w:rPr>
          <w:rStyle w:val="Subttulo1"/>
          <w:rFonts w:ascii="Arial" w:hAnsi="Arial" w:cs="Arial"/>
          <w:sz w:val="20"/>
          <w:szCs w:val="20"/>
          <w:lang w:val="en-US"/>
        </w:rPr>
      </w:pPr>
      <w:r w:rsidRPr="00B33F04">
        <w:rPr>
          <w:rStyle w:val="fn"/>
          <w:rFonts w:ascii="Arial" w:hAnsi="Arial" w:cs="Arial"/>
          <w:i/>
          <w:sz w:val="20"/>
          <w:szCs w:val="20"/>
        </w:rPr>
        <w:t>Fisiología comparada</w:t>
      </w:r>
      <w:r w:rsidRPr="00B33F04">
        <w:rPr>
          <w:rFonts w:ascii="Arial" w:hAnsi="Arial" w:cs="Arial"/>
          <w:i/>
          <w:sz w:val="20"/>
          <w:szCs w:val="20"/>
        </w:rPr>
        <w:t>:</w:t>
      </w:r>
      <w:r w:rsidRPr="00B33F04">
        <w:rPr>
          <w:rStyle w:val="apple-converted-space"/>
          <w:rFonts w:ascii="Arial" w:hAnsi="Arial" w:cs="Arial"/>
          <w:i/>
          <w:sz w:val="20"/>
          <w:szCs w:val="20"/>
        </w:rPr>
        <w:t> </w:t>
      </w:r>
      <w:r w:rsidRPr="00B33F04">
        <w:rPr>
          <w:rStyle w:val="Subttulo1"/>
          <w:rFonts w:ascii="Arial" w:hAnsi="Arial" w:cs="Arial"/>
          <w:bCs/>
          <w:i/>
          <w:sz w:val="20"/>
          <w:szCs w:val="20"/>
        </w:rPr>
        <w:t>adaptación y medio ambiente</w:t>
      </w:r>
      <w:r>
        <w:rPr>
          <w:rStyle w:val="Subttulo1"/>
          <w:rFonts w:ascii="Arial" w:hAnsi="Arial" w:cs="Arial"/>
          <w:bCs/>
          <w:sz w:val="20"/>
          <w:szCs w:val="20"/>
        </w:rPr>
        <w:t xml:space="preserve">. </w:t>
      </w:r>
      <w:r>
        <w:rPr>
          <w:rStyle w:val="Subttulo1"/>
          <w:rFonts w:ascii="Arial" w:hAnsi="Arial" w:cs="Arial"/>
          <w:sz w:val="20"/>
          <w:szCs w:val="20"/>
          <w:lang w:val="en-US"/>
        </w:rPr>
        <w:t>Schmidt-N</w:t>
      </w:r>
      <w:r w:rsidRPr="00B33F04">
        <w:rPr>
          <w:rStyle w:val="Subttulo1"/>
          <w:rFonts w:ascii="Arial" w:hAnsi="Arial" w:cs="Arial"/>
          <w:sz w:val="20"/>
          <w:szCs w:val="20"/>
          <w:lang w:val="en-US"/>
        </w:rPr>
        <w:t>ielsen</w:t>
      </w:r>
      <w:r>
        <w:rPr>
          <w:rStyle w:val="Subttulo1"/>
          <w:rFonts w:ascii="Arial" w:hAnsi="Arial" w:cs="Arial"/>
          <w:sz w:val="20"/>
          <w:szCs w:val="20"/>
          <w:lang w:val="en-US"/>
        </w:rPr>
        <w:t>, K.</w:t>
      </w:r>
      <w:r w:rsidRPr="00B33F04">
        <w:rPr>
          <w:rStyle w:val="Subttulo1"/>
          <w:rFonts w:ascii="Arial" w:hAnsi="Arial" w:cs="Arial"/>
          <w:bCs/>
          <w:sz w:val="20"/>
          <w:szCs w:val="20"/>
          <w:lang w:val="en-US"/>
        </w:rPr>
        <w:t xml:space="preserve"> (1983, Ed. Omega).</w:t>
      </w:r>
    </w:p>
    <w:p w:rsidR="00E70CFF" w:rsidRPr="00120858" w:rsidRDefault="00E70CFF" w:rsidP="0073340C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  <w:lang w:val="es-AR"/>
        </w:rPr>
      </w:pPr>
      <w:r>
        <w:rPr>
          <w:rStyle w:val="fn"/>
          <w:rFonts w:ascii="Arial" w:hAnsi="Arial" w:cs="Arial"/>
          <w:i/>
          <w:sz w:val="20"/>
          <w:szCs w:val="20"/>
        </w:rPr>
        <w:t xml:space="preserve">Manual de </w:t>
      </w:r>
      <w:proofErr w:type="spellStart"/>
      <w:r>
        <w:rPr>
          <w:rStyle w:val="fn"/>
          <w:rFonts w:ascii="Arial" w:hAnsi="Arial" w:cs="Arial"/>
          <w:i/>
          <w:sz w:val="20"/>
          <w:szCs w:val="20"/>
        </w:rPr>
        <w:t>Fisiologia</w:t>
      </w:r>
      <w:proofErr w:type="spellEnd"/>
      <w:r>
        <w:rPr>
          <w:rStyle w:val="fn"/>
          <w:rFonts w:ascii="Arial" w:hAnsi="Arial" w:cs="Arial"/>
          <w:i/>
          <w:sz w:val="20"/>
          <w:szCs w:val="20"/>
        </w:rPr>
        <w:t xml:space="preserve"> y </w:t>
      </w:r>
      <w:proofErr w:type="spellStart"/>
      <w:r>
        <w:rPr>
          <w:rStyle w:val="fn"/>
          <w:rFonts w:ascii="Arial" w:hAnsi="Arial" w:cs="Arial"/>
          <w:i/>
          <w:sz w:val="20"/>
          <w:szCs w:val="20"/>
        </w:rPr>
        <w:t>Biofisica</w:t>
      </w:r>
      <w:proofErr w:type="spellEnd"/>
      <w:r>
        <w:rPr>
          <w:rStyle w:val="fn"/>
          <w:rFonts w:ascii="Arial" w:hAnsi="Arial" w:cs="Arial"/>
          <w:i/>
          <w:sz w:val="20"/>
          <w:szCs w:val="20"/>
        </w:rPr>
        <w:t xml:space="preserve"> para estudiantes de medicina</w:t>
      </w:r>
      <w:r w:rsidRPr="00120858">
        <w:rPr>
          <w:lang w:val="es-AR"/>
        </w:rPr>
        <w:t>.</w:t>
      </w:r>
      <w:r w:rsidRPr="00120858">
        <w:rPr>
          <w:rFonts w:ascii="Arial" w:hAnsi="Arial" w:cs="Arial"/>
          <w:sz w:val="20"/>
          <w:szCs w:val="20"/>
          <w:lang w:val="es-AR"/>
        </w:rPr>
        <w:t xml:space="preserve"> </w:t>
      </w:r>
      <w:proofErr w:type="spellStart"/>
      <w:r w:rsidRPr="00120858">
        <w:rPr>
          <w:rFonts w:ascii="Arial" w:hAnsi="Arial" w:cs="Arial"/>
          <w:sz w:val="20"/>
          <w:szCs w:val="20"/>
          <w:lang w:val="es-AR"/>
        </w:rPr>
        <w:t>Montoreano</w:t>
      </w:r>
      <w:proofErr w:type="spellEnd"/>
      <w:r w:rsidRPr="00120858">
        <w:rPr>
          <w:rFonts w:ascii="Arial" w:hAnsi="Arial" w:cs="Arial"/>
          <w:sz w:val="20"/>
          <w:szCs w:val="20"/>
          <w:lang w:val="es-AR"/>
        </w:rPr>
        <w:t>, R. (1995, Biblioteca Publica Central Manuel Feo de la Cruz).</w:t>
      </w:r>
    </w:p>
    <w:p w:rsidR="00A61CC8" w:rsidRPr="00B33F04" w:rsidRDefault="00325A38" w:rsidP="0073340C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hyperlink r:id="rId12" w:tgtFrame="_blank" w:history="1">
        <w:r w:rsidR="00A61CC8" w:rsidRPr="00B33F04">
          <w:rPr>
            <w:rStyle w:val="Hipervnculo"/>
            <w:rFonts w:ascii="Arial" w:hAnsi="Arial" w:cs="Arial"/>
            <w:i/>
            <w:color w:val="auto"/>
            <w:sz w:val="20"/>
            <w:szCs w:val="20"/>
            <w:u w:val="none"/>
          </w:rPr>
          <w:t>Biofísica</w:t>
        </w:r>
      </w:hyperlink>
      <w:r w:rsidR="00A61CC8" w:rsidRPr="00B33F04">
        <w:rPr>
          <w:rFonts w:ascii="Arial" w:hAnsi="Arial" w:cs="Arial"/>
          <w:sz w:val="20"/>
          <w:szCs w:val="20"/>
        </w:rPr>
        <w:t xml:space="preserve">. Frumento, A. S. (1995, </w:t>
      </w:r>
      <w:proofErr w:type="spellStart"/>
      <w:r w:rsidR="00A61CC8" w:rsidRPr="00B33F04">
        <w:rPr>
          <w:rFonts w:ascii="Arial" w:hAnsi="Arial" w:cs="Arial"/>
          <w:color w:val="444444"/>
          <w:sz w:val="20"/>
          <w:szCs w:val="20"/>
          <w:shd w:val="clear" w:color="auto" w:fill="FFFFFF"/>
        </w:rPr>
        <w:t>Mosby</w:t>
      </w:r>
      <w:proofErr w:type="spellEnd"/>
      <w:r w:rsidR="00A61CC8" w:rsidRPr="00B33F04">
        <w:rPr>
          <w:rFonts w:ascii="Arial" w:hAnsi="Arial" w:cs="Arial"/>
          <w:color w:val="444444"/>
          <w:sz w:val="20"/>
          <w:szCs w:val="20"/>
          <w:shd w:val="clear" w:color="auto" w:fill="FFFFFF"/>
        </w:rPr>
        <w:t>/</w:t>
      </w:r>
      <w:proofErr w:type="spellStart"/>
      <w:r w:rsidR="00A61CC8" w:rsidRPr="00B33F04">
        <w:rPr>
          <w:rFonts w:ascii="Arial" w:hAnsi="Arial" w:cs="Arial"/>
          <w:color w:val="444444"/>
          <w:sz w:val="20"/>
          <w:szCs w:val="20"/>
          <w:shd w:val="clear" w:color="auto" w:fill="FFFFFF"/>
        </w:rPr>
        <w:t>Doyma</w:t>
      </w:r>
      <w:proofErr w:type="spellEnd"/>
      <w:r w:rsidR="00A61CC8" w:rsidRPr="00B33F04">
        <w:rPr>
          <w:rFonts w:ascii="Arial" w:hAnsi="Arial" w:cs="Arial"/>
          <w:sz w:val="20"/>
          <w:szCs w:val="20"/>
        </w:rPr>
        <w:t>)</w:t>
      </w:r>
    </w:p>
    <w:p w:rsidR="00A61CC8" w:rsidRPr="00DB7212" w:rsidRDefault="00A61CC8" w:rsidP="0073340C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  <w:lang w:val="en-US"/>
        </w:rPr>
      </w:pPr>
      <w:r w:rsidRPr="00B33F04">
        <w:rPr>
          <w:rFonts w:ascii="Arial" w:hAnsi="Arial" w:cs="Arial"/>
          <w:i/>
          <w:sz w:val="20"/>
          <w:szCs w:val="20"/>
        </w:rPr>
        <w:lastRenderedPageBreak/>
        <w:t>Temas de Biofísica</w:t>
      </w:r>
      <w:r w:rsidRPr="00B33F04">
        <w:rPr>
          <w:rFonts w:ascii="Arial" w:hAnsi="Arial" w:cs="Arial"/>
          <w:sz w:val="20"/>
          <w:szCs w:val="20"/>
        </w:rPr>
        <w:t xml:space="preserve">.  </w:t>
      </w:r>
      <w:proofErr w:type="spellStart"/>
      <w:r w:rsidRPr="00B33F04">
        <w:rPr>
          <w:rFonts w:ascii="Arial" w:hAnsi="Arial" w:cs="Arial"/>
          <w:sz w:val="20"/>
          <w:szCs w:val="20"/>
        </w:rPr>
        <w:t>Parisi</w:t>
      </w:r>
      <w:proofErr w:type="spellEnd"/>
      <w:r w:rsidRPr="00B33F04">
        <w:rPr>
          <w:rFonts w:ascii="Arial" w:hAnsi="Arial" w:cs="Arial"/>
          <w:sz w:val="20"/>
          <w:szCs w:val="20"/>
        </w:rPr>
        <w:t xml:space="preserve">, M.  </w:t>
      </w:r>
      <w:r w:rsidRPr="00DB7212">
        <w:rPr>
          <w:rFonts w:ascii="Arial" w:hAnsi="Arial" w:cs="Arial"/>
          <w:sz w:val="20"/>
          <w:szCs w:val="20"/>
          <w:lang w:val="en-US"/>
        </w:rPr>
        <w:t>(2003, McGraw</w:t>
      </w:r>
      <w:r w:rsidRPr="00DB7212">
        <w:rPr>
          <w:rFonts w:ascii="Arial" w:eastAsia="MS Mincho" w:hAnsi="MS Mincho" w:cs="Arial" w:hint="eastAsia"/>
          <w:sz w:val="20"/>
          <w:szCs w:val="20"/>
          <w:lang w:val="en-US"/>
        </w:rPr>
        <w:t>‐</w:t>
      </w:r>
      <w:r w:rsidRPr="00DB7212">
        <w:rPr>
          <w:rFonts w:ascii="Arial" w:hAnsi="Arial" w:cs="Arial"/>
          <w:sz w:val="20"/>
          <w:szCs w:val="20"/>
          <w:lang w:val="en-US"/>
        </w:rPr>
        <w:t>Hill </w:t>
      </w:r>
      <w:proofErr w:type="spellStart"/>
      <w:r w:rsidRPr="00DB7212">
        <w:rPr>
          <w:rFonts w:ascii="Arial" w:hAnsi="Arial" w:cs="Arial"/>
          <w:sz w:val="20"/>
          <w:szCs w:val="20"/>
          <w:lang w:val="en-US"/>
        </w:rPr>
        <w:t>Interamericana</w:t>
      </w:r>
      <w:proofErr w:type="spellEnd"/>
      <w:r w:rsidRPr="00DB7212">
        <w:rPr>
          <w:rFonts w:ascii="Arial" w:hAnsi="Arial" w:cs="Arial"/>
          <w:sz w:val="20"/>
          <w:szCs w:val="20"/>
          <w:lang w:val="en-US"/>
        </w:rPr>
        <w:t>).</w:t>
      </w:r>
    </w:p>
    <w:p w:rsidR="00A61CC8" w:rsidRPr="00B33F04" w:rsidRDefault="00325A38" w:rsidP="0073340C">
      <w:pPr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hyperlink r:id="rId13" w:tgtFrame="_blank" w:history="1">
        <w:r w:rsidR="00A61CC8" w:rsidRPr="00B33F04">
          <w:rPr>
            <w:rStyle w:val="Hipervnculo"/>
            <w:rFonts w:ascii="Arial" w:hAnsi="Arial" w:cs="Arial"/>
            <w:i/>
            <w:color w:val="auto"/>
            <w:sz w:val="20"/>
            <w:szCs w:val="20"/>
            <w:u w:val="none"/>
            <w:lang w:val="en-US"/>
          </w:rPr>
          <w:t>Physics of biological systems: from molecules to species</w:t>
        </w:r>
      </w:hyperlink>
      <w:r w:rsidR="00A61CC8" w:rsidRPr="00B33F04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="00A61CC8" w:rsidRPr="00B33F04">
        <w:rPr>
          <w:rFonts w:ascii="Arial" w:hAnsi="Arial" w:cs="Arial"/>
          <w:sz w:val="20"/>
          <w:szCs w:val="20"/>
          <w:lang w:val="en-US"/>
        </w:rPr>
        <w:t>Flyvbjerg</w:t>
      </w:r>
      <w:proofErr w:type="spellEnd"/>
      <w:r w:rsidR="00A61CC8" w:rsidRPr="00B33F04">
        <w:rPr>
          <w:rFonts w:ascii="Arial" w:hAnsi="Arial" w:cs="Arial"/>
          <w:sz w:val="20"/>
          <w:szCs w:val="20"/>
          <w:lang w:val="en-US"/>
        </w:rPr>
        <w:t>, H. (1997, Springer-</w:t>
      </w:r>
      <w:proofErr w:type="spellStart"/>
      <w:r w:rsidR="00A61CC8" w:rsidRPr="00B33F04">
        <w:rPr>
          <w:rFonts w:ascii="Arial" w:hAnsi="Arial" w:cs="Arial"/>
          <w:sz w:val="20"/>
          <w:szCs w:val="20"/>
          <w:lang w:val="en-US"/>
        </w:rPr>
        <w:t>Verlag</w:t>
      </w:r>
      <w:proofErr w:type="spellEnd"/>
      <w:r w:rsidR="00A61CC8" w:rsidRPr="00B33F04">
        <w:rPr>
          <w:rFonts w:ascii="Arial" w:hAnsi="Arial" w:cs="Arial"/>
          <w:sz w:val="20"/>
          <w:szCs w:val="20"/>
          <w:lang w:val="en-US"/>
        </w:rPr>
        <w:t>).</w:t>
      </w:r>
    </w:p>
    <w:p w:rsidR="005572C5" w:rsidRPr="00EB1EFE" w:rsidRDefault="00A61CC8" w:rsidP="00EB1EFE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B33F04">
        <w:rPr>
          <w:rFonts w:ascii="Arial" w:hAnsi="Arial" w:cs="Arial"/>
          <w:i/>
          <w:sz w:val="20"/>
          <w:szCs w:val="20"/>
        </w:rPr>
        <w:t>Biología</w:t>
      </w:r>
      <w:r w:rsidRPr="00B33F04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B33F04">
        <w:rPr>
          <w:rFonts w:ascii="Arial" w:hAnsi="Arial" w:cs="Arial"/>
          <w:sz w:val="20"/>
          <w:szCs w:val="20"/>
        </w:rPr>
        <w:t>Audesirk</w:t>
      </w:r>
      <w:proofErr w:type="spellEnd"/>
      <w:r w:rsidRPr="00B33F04">
        <w:rPr>
          <w:rFonts w:ascii="Arial" w:hAnsi="Arial" w:cs="Arial"/>
          <w:sz w:val="20"/>
          <w:szCs w:val="20"/>
        </w:rPr>
        <w:t xml:space="preserve">, T. (2013, Pearson </w:t>
      </w:r>
      <w:proofErr w:type="spellStart"/>
      <w:r w:rsidRPr="00B33F04">
        <w:rPr>
          <w:rFonts w:ascii="Arial" w:hAnsi="Arial" w:cs="Arial"/>
          <w:sz w:val="20"/>
          <w:szCs w:val="20"/>
        </w:rPr>
        <w:t>Education</w:t>
      </w:r>
      <w:proofErr w:type="spellEnd"/>
      <w:r w:rsidRPr="00B33F04">
        <w:rPr>
          <w:rFonts w:ascii="Arial" w:hAnsi="Arial" w:cs="Arial"/>
          <w:sz w:val="20"/>
          <w:szCs w:val="20"/>
        </w:rPr>
        <w:t>).</w:t>
      </w:r>
    </w:p>
    <w:sectPr w:rsidR="005572C5" w:rsidRPr="00EB1EFE" w:rsidSect="00D362DA">
      <w:type w:val="continuous"/>
      <w:pgSz w:w="11906" w:h="16838"/>
      <w:pgMar w:top="89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5A38" w:rsidRDefault="00325A38">
      <w:r>
        <w:separator/>
      </w:r>
    </w:p>
  </w:endnote>
  <w:endnote w:type="continuationSeparator" w:id="0">
    <w:p w:rsidR="00325A38" w:rsidRDefault="00325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1CC8" w:rsidRDefault="00A61CC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61CC8" w:rsidRDefault="00A61CC8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1CC8" w:rsidRPr="00EB1EFE" w:rsidRDefault="00A61CC8">
    <w:pPr>
      <w:pStyle w:val="Piedepgina"/>
      <w:framePr w:wrap="around" w:vAnchor="text" w:hAnchor="margin" w:xAlign="right" w:y="1"/>
      <w:rPr>
        <w:rStyle w:val="Nmerodepgina"/>
        <w:rFonts w:ascii="Arial" w:hAnsi="Arial" w:cs="Arial"/>
        <w:b/>
        <w:sz w:val="28"/>
        <w:szCs w:val="28"/>
      </w:rPr>
    </w:pPr>
    <w:r w:rsidRPr="00EB1EFE">
      <w:rPr>
        <w:rStyle w:val="Nmerodepgina"/>
        <w:rFonts w:ascii="Arial" w:hAnsi="Arial" w:cs="Arial"/>
        <w:b/>
        <w:sz w:val="28"/>
        <w:szCs w:val="28"/>
      </w:rPr>
      <w:fldChar w:fldCharType="begin"/>
    </w:r>
    <w:r w:rsidRPr="00EB1EFE">
      <w:rPr>
        <w:rStyle w:val="Nmerodepgina"/>
        <w:rFonts w:ascii="Arial" w:hAnsi="Arial" w:cs="Arial"/>
        <w:b/>
        <w:sz w:val="28"/>
        <w:szCs w:val="28"/>
      </w:rPr>
      <w:instrText xml:space="preserve">PAGE  </w:instrText>
    </w:r>
    <w:r w:rsidRPr="00EB1EFE">
      <w:rPr>
        <w:rStyle w:val="Nmerodepgina"/>
        <w:rFonts w:ascii="Arial" w:hAnsi="Arial" w:cs="Arial"/>
        <w:b/>
        <w:sz w:val="28"/>
        <w:szCs w:val="28"/>
      </w:rPr>
      <w:fldChar w:fldCharType="separate"/>
    </w:r>
    <w:r w:rsidR="00B5193A">
      <w:rPr>
        <w:rStyle w:val="Nmerodepgina"/>
        <w:rFonts w:ascii="Arial" w:hAnsi="Arial" w:cs="Arial"/>
        <w:b/>
        <w:noProof/>
        <w:sz w:val="28"/>
        <w:szCs w:val="28"/>
      </w:rPr>
      <w:t>1</w:t>
    </w:r>
    <w:r w:rsidRPr="00EB1EFE">
      <w:rPr>
        <w:rStyle w:val="Nmerodepgina"/>
        <w:rFonts w:ascii="Arial" w:hAnsi="Arial" w:cs="Arial"/>
        <w:b/>
        <w:sz w:val="28"/>
        <w:szCs w:val="28"/>
      </w:rPr>
      <w:fldChar w:fldCharType="end"/>
    </w:r>
  </w:p>
  <w:p w:rsidR="00A61CC8" w:rsidRDefault="00A61CC8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5A38" w:rsidRDefault="00325A38">
      <w:r>
        <w:separator/>
      </w:r>
    </w:p>
  </w:footnote>
  <w:footnote w:type="continuationSeparator" w:id="0">
    <w:p w:rsidR="00325A38" w:rsidRDefault="00325A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04368"/>
    <w:multiLevelType w:val="hybridMultilevel"/>
    <w:tmpl w:val="61DA623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353572"/>
    <w:multiLevelType w:val="hybridMultilevel"/>
    <w:tmpl w:val="0B6EE626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>
    <w:nsid w:val="2B325656"/>
    <w:multiLevelType w:val="hybridMultilevel"/>
    <w:tmpl w:val="BE6A849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C63016"/>
    <w:multiLevelType w:val="hybridMultilevel"/>
    <w:tmpl w:val="1520E066"/>
    <w:lvl w:ilvl="0" w:tplc="DC069616">
      <w:start w:val="1"/>
      <w:numFmt w:val="bullet"/>
      <w:lvlText w:val=""/>
      <w:lvlJc w:val="left"/>
      <w:pPr>
        <w:tabs>
          <w:tab w:val="num" w:pos="294"/>
        </w:tabs>
        <w:ind w:left="294" w:hanging="360"/>
      </w:pPr>
      <w:rPr>
        <w:rFonts w:ascii="Wingdings" w:hAnsi="Wingdings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42031AD"/>
    <w:multiLevelType w:val="hybridMultilevel"/>
    <w:tmpl w:val="DB2A7CE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570942"/>
    <w:multiLevelType w:val="hybridMultilevel"/>
    <w:tmpl w:val="31A871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C8F4AE9"/>
    <w:multiLevelType w:val="hybridMultilevel"/>
    <w:tmpl w:val="0FDE106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700"/>
    <w:rsid w:val="00030D58"/>
    <w:rsid w:val="000311DC"/>
    <w:rsid w:val="0004352B"/>
    <w:rsid w:val="00065CA0"/>
    <w:rsid w:val="00084DBE"/>
    <w:rsid w:val="000905A0"/>
    <w:rsid w:val="0009074E"/>
    <w:rsid w:val="000A22F3"/>
    <w:rsid w:val="000D3EE7"/>
    <w:rsid w:val="000E37A1"/>
    <w:rsid w:val="00100FD7"/>
    <w:rsid w:val="00116244"/>
    <w:rsid w:val="00120858"/>
    <w:rsid w:val="00137015"/>
    <w:rsid w:val="0014640E"/>
    <w:rsid w:val="00151B46"/>
    <w:rsid w:val="00163776"/>
    <w:rsid w:val="0018693D"/>
    <w:rsid w:val="001D6FBC"/>
    <w:rsid w:val="001E1B7C"/>
    <w:rsid w:val="002176C5"/>
    <w:rsid w:val="00222591"/>
    <w:rsid w:val="00223078"/>
    <w:rsid w:val="0022330F"/>
    <w:rsid w:val="00226348"/>
    <w:rsid w:val="00232BE8"/>
    <w:rsid w:val="002331A4"/>
    <w:rsid w:val="0024131A"/>
    <w:rsid w:val="002422FE"/>
    <w:rsid w:val="00262D99"/>
    <w:rsid w:val="00263BC2"/>
    <w:rsid w:val="00273074"/>
    <w:rsid w:val="00275DC9"/>
    <w:rsid w:val="0029231D"/>
    <w:rsid w:val="00321290"/>
    <w:rsid w:val="00325A38"/>
    <w:rsid w:val="0032734B"/>
    <w:rsid w:val="00334188"/>
    <w:rsid w:val="003455E3"/>
    <w:rsid w:val="0036328B"/>
    <w:rsid w:val="00371494"/>
    <w:rsid w:val="00392067"/>
    <w:rsid w:val="003A1FB6"/>
    <w:rsid w:val="003A2273"/>
    <w:rsid w:val="003B3C63"/>
    <w:rsid w:val="003C6037"/>
    <w:rsid w:val="003D6314"/>
    <w:rsid w:val="003E129A"/>
    <w:rsid w:val="003E5908"/>
    <w:rsid w:val="00403A07"/>
    <w:rsid w:val="00454E15"/>
    <w:rsid w:val="004609FA"/>
    <w:rsid w:val="004909F7"/>
    <w:rsid w:val="004B5087"/>
    <w:rsid w:val="004B757A"/>
    <w:rsid w:val="004C482D"/>
    <w:rsid w:val="004E285C"/>
    <w:rsid w:val="004F08F6"/>
    <w:rsid w:val="004F3F4D"/>
    <w:rsid w:val="00502889"/>
    <w:rsid w:val="00510AFA"/>
    <w:rsid w:val="005572C5"/>
    <w:rsid w:val="005650CE"/>
    <w:rsid w:val="005B4F91"/>
    <w:rsid w:val="005C38CA"/>
    <w:rsid w:val="005D398A"/>
    <w:rsid w:val="005E2614"/>
    <w:rsid w:val="0060209A"/>
    <w:rsid w:val="00607CB8"/>
    <w:rsid w:val="006127FB"/>
    <w:rsid w:val="0061633C"/>
    <w:rsid w:val="006342E9"/>
    <w:rsid w:val="006457B0"/>
    <w:rsid w:val="00650508"/>
    <w:rsid w:val="00682387"/>
    <w:rsid w:val="006A16C9"/>
    <w:rsid w:val="006A5F5F"/>
    <w:rsid w:val="006B74E1"/>
    <w:rsid w:val="006D6190"/>
    <w:rsid w:val="006E60FD"/>
    <w:rsid w:val="006E6209"/>
    <w:rsid w:val="007046D9"/>
    <w:rsid w:val="00715EBA"/>
    <w:rsid w:val="0073267D"/>
    <w:rsid w:val="00732CA6"/>
    <w:rsid w:val="0073340C"/>
    <w:rsid w:val="0077770A"/>
    <w:rsid w:val="00792661"/>
    <w:rsid w:val="007A344A"/>
    <w:rsid w:val="007B02B6"/>
    <w:rsid w:val="007C6302"/>
    <w:rsid w:val="007D30C6"/>
    <w:rsid w:val="007F5992"/>
    <w:rsid w:val="008169B2"/>
    <w:rsid w:val="00851446"/>
    <w:rsid w:val="00871B46"/>
    <w:rsid w:val="008737F3"/>
    <w:rsid w:val="0089600C"/>
    <w:rsid w:val="008B780F"/>
    <w:rsid w:val="008D2360"/>
    <w:rsid w:val="008F1ADF"/>
    <w:rsid w:val="0091573D"/>
    <w:rsid w:val="00951364"/>
    <w:rsid w:val="009674EC"/>
    <w:rsid w:val="009704E3"/>
    <w:rsid w:val="009710B0"/>
    <w:rsid w:val="00995D91"/>
    <w:rsid w:val="00A12A17"/>
    <w:rsid w:val="00A2077B"/>
    <w:rsid w:val="00A27E75"/>
    <w:rsid w:val="00A43DF8"/>
    <w:rsid w:val="00A61CC8"/>
    <w:rsid w:val="00A912DE"/>
    <w:rsid w:val="00AA3A59"/>
    <w:rsid w:val="00AB4383"/>
    <w:rsid w:val="00AB55CD"/>
    <w:rsid w:val="00AC5ECC"/>
    <w:rsid w:val="00AD638E"/>
    <w:rsid w:val="00AF2307"/>
    <w:rsid w:val="00AF7953"/>
    <w:rsid w:val="00B00B09"/>
    <w:rsid w:val="00B06736"/>
    <w:rsid w:val="00B14BE9"/>
    <w:rsid w:val="00B33F04"/>
    <w:rsid w:val="00B4574E"/>
    <w:rsid w:val="00B5193A"/>
    <w:rsid w:val="00B63E8F"/>
    <w:rsid w:val="00B67E24"/>
    <w:rsid w:val="00B74DF3"/>
    <w:rsid w:val="00BD4300"/>
    <w:rsid w:val="00BD6CEF"/>
    <w:rsid w:val="00BD71A5"/>
    <w:rsid w:val="00C201B4"/>
    <w:rsid w:val="00C26186"/>
    <w:rsid w:val="00C46FED"/>
    <w:rsid w:val="00C632C0"/>
    <w:rsid w:val="00C77670"/>
    <w:rsid w:val="00C91118"/>
    <w:rsid w:val="00CE35B3"/>
    <w:rsid w:val="00CE3BBB"/>
    <w:rsid w:val="00CE5567"/>
    <w:rsid w:val="00CE7627"/>
    <w:rsid w:val="00D14F9B"/>
    <w:rsid w:val="00D362DA"/>
    <w:rsid w:val="00D44EF4"/>
    <w:rsid w:val="00D8139C"/>
    <w:rsid w:val="00D96D08"/>
    <w:rsid w:val="00DA0894"/>
    <w:rsid w:val="00DB0397"/>
    <w:rsid w:val="00DB3CB3"/>
    <w:rsid w:val="00DB7212"/>
    <w:rsid w:val="00DC6969"/>
    <w:rsid w:val="00E260F6"/>
    <w:rsid w:val="00E26BA5"/>
    <w:rsid w:val="00E27CCB"/>
    <w:rsid w:val="00E35DA3"/>
    <w:rsid w:val="00E3762A"/>
    <w:rsid w:val="00E438F5"/>
    <w:rsid w:val="00E47BAF"/>
    <w:rsid w:val="00E62F5D"/>
    <w:rsid w:val="00E70CFF"/>
    <w:rsid w:val="00E72AD5"/>
    <w:rsid w:val="00E82D5C"/>
    <w:rsid w:val="00EB1EFE"/>
    <w:rsid w:val="00ED49F7"/>
    <w:rsid w:val="00ED6001"/>
    <w:rsid w:val="00EE312D"/>
    <w:rsid w:val="00F1789F"/>
    <w:rsid w:val="00F27733"/>
    <w:rsid w:val="00F637DD"/>
    <w:rsid w:val="00F64EE1"/>
    <w:rsid w:val="00F66700"/>
    <w:rsid w:val="00F8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3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BD4300"/>
    <w:pPr>
      <w:keepNext/>
      <w:outlineLvl w:val="0"/>
    </w:pPr>
    <w:rPr>
      <w:b/>
      <w:bCs/>
      <w:i/>
      <w:iCs/>
      <w:sz w:val="22"/>
      <w:szCs w:val="22"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BD4300"/>
    <w:pPr>
      <w:keepNext/>
      <w:spacing w:line="360" w:lineRule="auto"/>
      <w:jc w:val="both"/>
      <w:outlineLvl w:val="1"/>
    </w:pPr>
    <w:rPr>
      <w:b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9"/>
    <w:qFormat/>
    <w:rsid w:val="0037149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9"/>
    <w:qFormat/>
    <w:rsid w:val="00BD4300"/>
    <w:pPr>
      <w:keepNext/>
      <w:outlineLvl w:val="6"/>
    </w:pPr>
    <w:rPr>
      <w:b/>
      <w:bCs/>
      <w:i/>
      <w:iCs/>
      <w:szCs w:val="20"/>
      <w:lang w:val="es-MX"/>
    </w:rPr>
  </w:style>
  <w:style w:type="paragraph" w:styleId="Ttulo8">
    <w:name w:val="heading 8"/>
    <w:basedOn w:val="Normal"/>
    <w:next w:val="Normal"/>
    <w:link w:val="Ttulo8Car"/>
    <w:uiPriority w:val="99"/>
    <w:qFormat/>
    <w:rsid w:val="00BD4300"/>
    <w:pPr>
      <w:keepNext/>
      <w:jc w:val="center"/>
      <w:outlineLvl w:val="7"/>
    </w:pPr>
    <w:rPr>
      <w:b/>
      <w:bCs/>
      <w:sz w:val="22"/>
      <w:szCs w:val="20"/>
      <w:lang w:val="es-MX"/>
    </w:rPr>
  </w:style>
  <w:style w:type="paragraph" w:styleId="Ttulo9">
    <w:name w:val="heading 9"/>
    <w:basedOn w:val="Normal"/>
    <w:next w:val="Normal"/>
    <w:link w:val="Ttulo9Car"/>
    <w:uiPriority w:val="99"/>
    <w:qFormat/>
    <w:rsid w:val="00BD4300"/>
    <w:pPr>
      <w:keepNext/>
      <w:jc w:val="center"/>
      <w:outlineLvl w:val="8"/>
    </w:pPr>
    <w:rPr>
      <w:b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232BE8"/>
    <w:rPr>
      <w:rFonts w:ascii="Cambria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232BE8"/>
    <w:rPr>
      <w:rFonts w:ascii="Cambria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232BE8"/>
    <w:rPr>
      <w:rFonts w:ascii="Calibri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9"/>
    <w:semiHidden/>
    <w:locked/>
    <w:rsid w:val="00232BE8"/>
    <w:rPr>
      <w:rFonts w:ascii="Calibri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9"/>
    <w:semiHidden/>
    <w:locked/>
    <w:rsid w:val="00232BE8"/>
    <w:rPr>
      <w:rFonts w:ascii="Calibri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232BE8"/>
    <w:rPr>
      <w:rFonts w:ascii="Cambria" w:hAnsi="Cambria"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D43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232BE8"/>
    <w:rPr>
      <w:rFonts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uiPriority w:val="99"/>
    <w:rsid w:val="00BD4300"/>
    <w:rPr>
      <w:rFonts w:cs="Times New Roman"/>
    </w:rPr>
  </w:style>
  <w:style w:type="paragraph" w:customStyle="1" w:styleId="HTMLBody">
    <w:name w:val="HTML Body"/>
    <w:uiPriority w:val="99"/>
    <w:rsid w:val="00BD4300"/>
    <w:rPr>
      <w:rFonts w:ascii="Arial" w:hAnsi="Arial"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rsid w:val="00BD4300"/>
    <w:rPr>
      <w:rFonts w:cs="Times New Roman"/>
      <w:color w:val="0000FF"/>
      <w:u w:val="single"/>
    </w:rPr>
  </w:style>
  <w:style w:type="paragraph" w:customStyle="1" w:styleId="Fila">
    <w:name w:val="Fila"/>
    <w:basedOn w:val="Normal"/>
    <w:uiPriority w:val="99"/>
    <w:rsid w:val="00BD4300"/>
    <w:pPr>
      <w:jc w:val="center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rsid w:val="00E3762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E3762A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99"/>
    <w:qFormat/>
    <w:rsid w:val="00100FD7"/>
    <w:pPr>
      <w:ind w:left="720"/>
      <w:contextualSpacing/>
    </w:pPr>
  </w:style>
  <w:style w:type="character" w:customStyle="1" w:styleId="fn">
    <w:name w:val="fn"/>
    <w:basedOn w:val="Fuentedeprrafopredeter"/>
    <w:uiPriority w:val="99"/>
    <w:rsid w:val="0073340C"/>
    <w:rPr>
      <w:rFonts w:cs="Times New Roman"/>
    </w:rPr>
  </w:style>
  <w:style w:type="character" w:customStyle="1" w:styleId="apple-converted-space">
    <w:name w:val="apple-converted-space"/>
    <w:basedOn w:val="Fuentedeprrafopredeter"/>
    <w:uiPriority w:val="99"/>
    <w:rsid w:val="0073340C"/>
    <w:rPr>
      <w:rFonts w:cs="Times New Roman"/>
    </w:rPr>
  </w:style>
  <w:style w:type="character" w:customStyle="1" w:styleId="Subttulo1">
    <w:name w:val="Subtítulo1"/>
    <w:basedOn w:val="Fuentedeprrafopredeter"/>
    <w:uiPriority w:val="99"/>
    <w:rsid w:val="0073340C"/>
    <w:rPr>
      <w:rFonts w:cs="Times New Roman"/>
    </w:rPr>
  </w:style>
  <w:style w:type="paragraph" w:styleId="Encabezado">
    <w:name w:val="header"/>
    <w:basedOn w:val="Normal"/>
    <w:link w:val="EncabezadoCar"/>
    <w:uiPriority w:val="99"/>
    <w:unhideWhenUsed/>
    <w:rsid w:val="00EB1E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1EFE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3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BD4300"/>
    <w:pPr>
      <w:keepNext/>
      <w:outlineLvl w:val="0"/>
    </w:pPr>
    <w:rPr>
      <w:b/>
      <w:bCs/>
      <w:i/>
      <w:iCs/>
      <w:sz w:val="22"/>
      <w:szCs w:val="22"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BD4300"/>
    <w:pPr>
      <w:keepNext/>
      <w:spacing w:line="360" w:lineRule="auto"/>
      <w:jc w:val="both"/>
      <w:outlineLvl w:val="1"/>
    </w:pPr>
    <w:rPr>
      <w:b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9"/>
    <w:qFormat/>
    <w:rsid w:val="0037149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9"/>
    <w:qFormat/>
    <w:rsid w:val="00BD4300"/>
    <w:pPr>
      <w:keepNext/>
      <w:outlineLvl w:val="6"/>
    </w:pPr>
    <w:rPr>
      <w:b/>
      <w:bCs/>
      <w:i/>
      <w:iCs/>
      <w:szCs w:val="20"/>
      <w:lang w:val="es-MX"/>
    </w:rPr>
  </w:style>
  <w:style w:type="paragraph" w:styleId="Ttulo8">
    <w:name w:val="heading 8"/>
    <w:basedOn w:val="Normal"/>
    <w:next w:val="Normal"/>
    <w:link w:val="Ttulo8Car"/>
    <w:uiPriority w:val="99"/>
    <w:qFormat/>
    <w:rsid w:val="00BD4300"/>
    <w:pPr>
      <w:keepNext/>
      <w:jc w:val="center"/>
      <w:outlineLvl w:val="7"/>
    </w:pPr>
    <w:rPr>
      <w:b/>
      <w:bCs/>
      <w:sz w:val="22"/>
      <w:szCs w:val="20"/>
      <w:lang w:val="es-MX"/>
    </w:rPr>
  </w:style>
  <w:style w:type="paragraph" w:styleId="Ttulo9">
    <w:name w:val="heading 9"/>
    <w:basedOn w:val="Normal"/>
    <w:next w:val="Normal"/>
    <w:link w:val="Ttulo9Car"/>
    <w:uiPriority w:val="99"/>
    <w:qFormat/>
    <w:rsid w:val="00BD4300"/>
    <w:pPr>
      <w:keepNext/>
      <w:jc w:val="center"/>
      <w:outlineLvl w:val="8"/>
    </w:pPr>
    <w:rPr>
      <w:b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232BE8"/>
    <w:rPr>
      <w:rFonts w:ascii="Cambria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232BE8"/>
    <w:rPr>
      <w:rFonts w:ascii="Cambria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232BE8"/>
    <w:rPr>
      <w:rFonts w:ascii="Calibri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9"/>
    <w:semiHidden/>
    <w:locked/>
    <w:rsid w:val="00232BE8"/>
    <w:rPr>
      <w:rFonts w:ascii="Calibri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9"/>
    <w:semiHidden/>
    <w:locked/>
    <w:rsid w:val="00232BE8"/>
    <w:rPr>
      <w:rFonts w:ascii="Calibri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232BE8"/>
    <w:rPr>
      <w:rFonts w:ascii="Cambria" w:hAnsi="Cambria"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D43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232BE8"/>
    <w:rPr>
      <w:rFonts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uiPriority w:val="99"/>
    <w:rsid w:val="00BD4300"/>
    <w:rPr>
      <w:rFonts w:cs="Times New Roman"/>
    </w:rPr>
  </w:style>
  <w:style w:type="paragraph" w:customStyle="1" w:styleId="HTMLBody">
    <w:name w:val="HTML Body"/>
    <w:uiPriority w:val="99"/>
    <w:rsid w:val="00BD4300"/>
    <w:rPr>
      <w:rFonts w:ascii="Arial" w:hAnsi="Arial"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rsid w:val="00BD4300"/>
    <w:rPr>
      <w:rFonts w:cs="Times New Roman"/>
      <w:color w:val="0000FF"/>
      <w:u w:val="single"/>
    </w:rPr>
  </w:style>
  <w:style w:type="paragraph" w:customStyle="1" w:styleId="Fila">
    <w:name w:val="Fila"/>
    <w:basedOn w:val="Normal"/>
    <w:uiPriority w:val="99"/>
    <w:rsid w:val="00BD4300"/>
    <w:pPr>
      <w:jc w:val="center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rsid w:val="00E3762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E3762A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99"/>
    <w:qFormat/>
    <w:rsid w:val="00100FD7"/>
    <w:pPr>
      <w:ind w:left="720"/>
      <w:contextualSpacing/>
    </w:pPr>
  </w:style>
  <w:style w:type="character" w:customStyle="1" w:styleId="fn">
    <w:name w:val="fn"/>
    <w:basedOn w:val="Fuentedeprrafopredeter"/>
    <w:uiPriority w:val="99"/>
    <w:rsid w:val="0073340C"/>
    <w:rPr>
      <w:rFonts w:cs="Times New Roman"/>
    </w:rPr>
  </w:style>
  <w:style w:type="character" w:customStyle="1" w:styleId="apple-converted-space">
    <w:name w:val="apple-converted-space"/>
    <w:basedOn w:val="Fuentedeprrafopredeter"/>
    <w:uiPriority w:val="99"/>
    <w:rsid w:val="0073340C"/>
    <w:rPr>
      <w:rFonts w:cs="Times New Roman"/>
    </w:rPr>
  </w:style>
  <w:style w:type="character" w:customStyle="1" w:styleId="Subttulo1">
    <w:name w:val="Subtítulo1"/>
    <w:basedOn w:val="Fuentedeprrafopredeter"/>
    <w:uiPriority w:val="99"/>
    <w:rsid w:val="0073340C"/>
    <w:rPr>
      <w:rFonts w:cs="Times New Roman"/>
    </w:rPr>
  </w:style>
  <w:style w:type="paragraph" w:styleId="Encabezado">
    <w:name w:val="header"/>
    <w:basedOn w:val="Normal"/>
    <w:link w:val="EncabezadoCar"/>
    <w:uiPriority w:val="99"/>
    <w:unhideWhenUsed/>
    <w:rsid w:val="00EB1E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1EF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670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7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7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7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7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7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7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7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7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67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7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670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70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670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67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670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670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3670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670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3670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670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3670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3670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3670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3670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3670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36702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36702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3670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1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1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1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36702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sam.edu.ar" TargetMode="External"/><Relationship Id="rId13" Type="http://schemas.openxmlformats.org/officeDocument/2006/relationships/hyperlink" Target="http://koha.unsam.edu.ar/cgi-bin/koha/opac-detail.pl?biblionumber=4082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koha.unsam.edu.ar/cgi-bin/koha/opac-detail.pl?biblionumber=36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Ciencia, Tecnología y Sociedad (CTS)</vt:lpstr>
    </vt:vector>
  </TitlesOfParts>
  <Company>UNSAM</Company>
  <LinksUpToDate>false</LinksUpToDate>
  <CharactersWithSpaces>8102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Ciencia, Tecnología y Sociedad (CTS)</dc:title>
  <dc:creator>Stella Maris</dc:creator>
  <cp:lastModifiedBy>alejandro</cp:lastModifiedBy>
  <cp:revision>2</cp:revision>
  <cp:lastPrinted>2008-02-12T15:38:00Z</cp:lastPrinted>
  <dcterms:created xsi:type="dcterms:W3CDTF">2026-08-06T19:16:00Z</dcterms:created>
  <dcterms:modified xsi:type="dcterms:W3CDTF">2026-08-06T19:16:00Z</dcterms:modified>
</cp:coreProperties>
</file>