
<file path=[Content_Types].xml><?xml version="1.0" encoding="utf-8"?>
<Types xmlns="http://schemas.openxmlformats.org/package/2006/content-types">
  <Default Extension="vsd" ContentType="application/vnd.visio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5BA" w:rsidRDefault="008A25BA">
      <w:pPr>
        <w:pStyle w:val="OmniPage3"/>
        <w:tabs>
          <w:tab w:val="right" w:pos="6228"/>
        </w:tabs>
        <w:spacing w:line="480" w:lineRule="auto"/>
        <w:ind w:left="88" w:right="1896"/>
        <w:rPr>
          <w:b/>
          <w:sz w:val="27"/>
          <w:lang w:val="pt-PT"/>
        </w:rPr>
      </w:pPr>
    </w:p>
    <w:p w:rsidR="008A25BA" w:rsidRDefault="008A25BA">
      <w:pPr>
        <w:pStyle w:val="OmniPage3"/>
        <w:tabs>
          <w:tab w:val="right" w:pos="6228"/>
        </w:tabs>
        <w:spacing w:line="480" w:lineRule="auto"/>
        <w:ind w:left="88" w:right="1896"/>
        <w:rPr>
          <w:b/>
          <w:sz w:val="27"/>
          <w:lang w:val="pt-PT"/>
        </w:rPr>
      </w:pPr>
    </w:p>
    <w:p w:rsidR="008A25BA" w:rsidRPr="00032989" w:rsidRDefault="008A25BA">
      <w:pPr>
        <w:pStyle w:val="OmniPage3"/>
        <w:tabs>
          <w:tab w:val="right" w:pos="8640"/>
        </w:tabs>
        <w:spacing w:line="480" w:lineRule="auto"/>
        <w:ind w:left="88" w:right="-136"/>
        <w:jc w:val="center"/>
        <w:rPr>
          <w:rFonts w:ascii="Arial" w:hAnsi="Arial" w:cs="Arial"/>
          <w:b/>
          <w:sz w:val="40"/>
          <w:lang w:val="pt-PT"/>
        </w:rPr>
      </w:pPr>
      <w:r w:rsidRPr="00032989">
        <w:rPr>
          <w:rFonts w:ascii="Arial" w:hAnsi="Arial" w:cs="Arial"/>
          <w:b/>
          <w:sz w:val="40"/>
          <w:lang w:val="pt-PT"/>
        </w:rPr>
        <w:t>Documento de Projecto referente a</w:t>
      </w:r>
      <w:r w:rsidR="00032989" w:rsidRPr="00032989">
        <w:rPr>
          <w:rFonts w:ascii="Arial" w:hAnsi="Arial" w:cs="Arial"/>
          <w:b/>
          <w:sz w:val="40"/>
          <w:lang w:val="pt-PT"/>
        </w:rPr>
        <w:t xml:space="preserve"> uma</w:t>
      </w:r>
    </w:p>
    <w:p w:rsidR="008A25BA" w:rsidRPr="00032989" w:rsidRDefault="008A25BA">
      <w:pPr>
        <w:pStyle w:val="OmniPage3"/>
        <w:tabs>
          <w:tab w:val="right" w:pos="8640"/>
        </w:tabs>
        <w:spacing w:line="480" w:lineRule="auto"/>
        <w:ind w:left="88" w:right="-136"/>
        <w:jc w:val="center"/>
        <w:rPr>
          <w:rFonts w:ascii="Arial" w:hAnsi="Arial" w:cs="Arial"/>
          <w:b/>
          <w:sz w:val="27"/>
          <w:lang w:val="pt-PT"/>
        </w:rPr>
      </w:pPr>
    </w:p>
    <w:p w:rsidR="008A25BA" w:rsidRPr="00032989" w:rsidRDefault="00281BF4">
      <w:pPr>
        <w:pStyle w:val="OmniPage3"/>
        <w:tabs>
          <w:tab w:val="right" w:pos="8640"/>
        </w:tabs>
        <w:spacing w:line="480" w:lineRule="auto"/>
        <w:ind w:left="88" w:right="-136"/>
        <w:jc w:val="center"/>
        <w:rPr>
          <w:rFonts w:ascii="Arial" w:hAnsi="Arial" w:cs="Arial"/>
          <w:b/>
          <w:sz w:val="52"/>
          <w:lang w:val="pt-PT"/>
        </w:rPr>
      </w:pPr>
      <w:r w:rsidRPr="00032989">
        <w:rPr>
          <w:rFonts w:ascii="Arial" w:hAnsi="Arial" w:cs="Arial"/>
          <w:b/>
          <w:sz w:val="52"/>
          <w:lang w:val="pt-PT"/>
        </w:rPr>
        <w:t>Empresa de pequena dimensão</w:t>
      </w:r>
    </w:p>
    <w:p w:rsidR="008A25BA" w:rsidRPr="00032989" w:rsidRDefault="00032989">
      <w:pPr>
        <w:pStyle w:val="OmniPage3"/>
        <w:tabs>
          <w:tab w:val="right" w:pos="8640"/>
        </w:tabs>
        <w:spacing w:line="480" w:lineRule="auto"/>
        <w:ind w:left="88" w:right="-136"/>
        <w:jc w:val="center"/>
        <w:rPr>
          <w:rFonts w:ascii="Arial" w:hAnsi="Arial" w:cs="Arial"/>
          <w:b/>
          <w:sz w:val="28"/>
          <w:lang w:val="pt-PT"/>
        </w:rPr>
      </w:pPr>
      <w:r w:rsidRPr="00032989">
        <w:rPr>
          <w:rFonts w:ascii="Arial" w:hAnsi="Arial" w:cs="Arial"/>
          <w:b/>
          <w:sz w:val="52"/>
          <w:lang w:val="pt-PT"/>
        </w:rPr>
        <w:t>Exemplo 1</w:t>
      </w:r>
    </w:p>
    <w:p w:rsidR="008A25BA" w:rsidRPr="00281BF4" w:rsidRDefault="00B371E4" w:rsidP="00281BF4">
      <w:pPr>
        <w:pStyle w:val="OmniPage3"/>
        <w:tabs>
          <w:tab w:val="right" w:pos="8640"/>
        </w:tabs>
        <w:spacing w:line="480" w:lineRule="auto"/>
        <w:ind w:left="88" w:right="-136"/>
        <w:jc w:val="center"/>
        <w:rPr>
          <w:b/>
          <w:sz w:val="28"/>
          <w:lang w:val="pt-PT"/>
        </w:rPr>
      </w:pPr>
      <w:r>
        <w:rPr>
          <w:b/>
          <w:noProof/>
          <w:sz w:val="28"/>
          <w:lang w:val="pt-PT"/>
        </w:rPr>
        <w:drawing>
          <wp:inline distT="0" distB="0" distL="0" distR="0">
            <wp:extent cx="2028825" cy="2028825"/>
            <wp:effectExtent l="0" t="0" r="9525" b="9525"/>
            <wp:docPr id="1" name="Imagem 1" descr="j0185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1856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5BA" w:rsidRDefault="008A25BA">
      <w:pPr>
        <w:tabs>
          <w:tab w:val="left" w:pos="1260"/>
          <w:tab w:val="right" w:pos="8640"/>
        </w:tabs>
        <w:spacing w:line="480" w:lineRule="auto"/>
        <w:ind w:right="-136"/>
        <w:jc w:val="center"/>
        <w:rPr>
          <w:sz w:val="28"/>
        </w:rPr>
      </w:pPr>
    </w:p>
    <w:p w:rsidR="008A25BA" w:rsidRDefault="008A25BA" w:rsidP="009703D1">
      <w:pPr>
        <w:pStyle w:val="OmniPage2"/>
        <w:spacing w:line="480" w:lineRule="auto"/>
        <w:ind w:left="93" w:right="-136"/>
        <w:jc w:val="center"/>
        <w:rPr>
          <w:sz w:val="28"/>
          <w:lang w:val="pt-PT"/>
        </w:rPr>
      </w:pPr>
    </w:p>
    <w:p w:rsidR="009703D1" w:rsidRDefault="009703D1" w:rsidP="009703D1">
      <w:pPr>
        <w:pStyle w:val="OmniPage2"/>
        <w:spacing w:line="480" w:lineRule="auto"/>
        <w:ind w:left="93" w:right="-136"/>
        <w:jc w:val="center"/>
        <w:rPr>
          <w:sz w:val="28"/>
          <w:lang w:val="pt-PT"/>
        </w:rPr>
      </w:pPr>
    </w:p>
    <w:p w:rsidR="00A07C86" w:rsidRPr="00032989" w:rsidRDefault="00100C29" w:rsidP="009703D1">
      <w:pPr>
        <w:pStyle w:val="OmniPage2"/>
        <w:spacing w:line="480" w:lineRule="auto"/>
        <w:ind w:left="93" w:right="-136"/>
        <w:jc w:val="center"/>
        <w:rPr>
          <w:rFonts w:ascii="Arial" w:hAnsi="Arial" w:cs="Arial"/>
          <w:sz w:val="28"/>
          <w:lang w:val="pt-PT"/>
        </w:rPr>
      </w:pPr>
      <w:r>
        <w:rPr>
          <w:rFonts w:ascii="Arial" w:hAnsi="Arial" w:cs="Arial"/>
          <w:sz w:val="28"/>
          <w:lang w:val="pt-PT"/>
        </w:rPr>
        <w:t>Guarda</w:t>
      </w:r>
    </w:p>
    <w:p w:rsidR="008A25BA" w:rsidRPr="00032989" w:rsidRDefault="00100C29" w:rsidP="00A07C86">
      <w:pPr>
        <w:spacing w:line="480" w:lineRule="auto"/>
        <w:ind w:right="-136"/>
        <w:jc w:val="center"/>
        <w:rPr>
          <w:rFonts w:ascii="Arial" w:hAnsi="Arial" w:cs="Arial"/>
          <w:sz w:val="27"/>
        </w:rPr>
      </w:pPr>
      <w:r>
        <w:rPr>
          <w:rFonts w:ascii="Arial" w:hAnsi="Arial" w:cs="Arial"/>
          <w:sz w:val="27"/>
        </w:rPr>
        <w:t>20</w:t>
      </w:r>
      <w:r w:rsidR="00061F6C">
        <w:rPr>
          <w:rFonts w:ascii="Arial" w:hAnsi="Arial" w:cs="Arial"/>
          <w:sz w:val="27"/>
        </w:rPr>
        <w:t>1</w:t>
      </w:r>
      <w:r w:rsidR="002969E4">
        <w:rPr>
          <w:rFonts w:ascii="Arial" w:hAnsi="Arial" w:cs="Arial"/>
          <w:sz w:val="27"/>
        </w:rPr>
        <w:t>6</w:t>
      </w:r>
    </w:p>
    <w:p w:rsidR="008A25BA" w:rsidRPr="007B0C67" w:rsidRDefault="008A25BA" w:rsidP="007B0C67">
      <w:pPr>
        <w:rPr>
          <w:b/>
          <w:sz w:val="32"/>
          <w:szCs w:val="32"/>
        </w:rPr>
      </w:pPr>
      <w:r>
        <w:br w:type="page"/>
      </w:r>
      <w:r w:rsidRPr="007B0C67">
        <w:rPr>
          <w:b/>
          <w:sz w:val="32"/>
          <w:szCs w:val="32"/>
        </w:rPr>
        <w:lastRenderedPageBreak/>
        <w:t>Índice</w:t>
      </w:r>
    </w:p>
    <w:p w:rsidR="008A25BA" w:rsidRDefault="008A25BA" w:rsidP="007B0C67">
      <w:pPr>
        <w:spacing w:line="480" w:lineRule="auto"/>
        <w:jc w:val="both"/>
      </w:pPr>
    </w:p>
    <w:p w:rsidR="007B0C67" w:rsidRPr="008A25BA" w:rsidRDefault="007B0C67" w:rsidP="007B0C67">
      <w:pPr>
        <w:spacing w:line="480" w:lineRule="auto"/>
        <w:jc w:val="both"/>
      </w:pPr>
    </w:p>
    <w:p w:rsidR="00CF3120" w:rsidRPr="00CF3120" w:rsidRDefault="001F3199" w:rsidP="00CF3120">
      <w:pPr>
        <w:pStyle w:val="TOC1"/>
        <w:tabs>
          <w:tab w:val="left" w:pos="4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r w:rsidRPr="00CF3120">
        <w:rPr>
          <w:rFonts w:asciiTheme="minorHAnsi" w:hAnsiTheme="minorHAnsi" w:cs="Calibri"/>
        </w:rPr>
        <w:fldChar w:fldCharType="begin"/>
      </w:r>
      <w:r w:rsidR="007B0C67" w:rsidRPr="00CF3120">
        <w:rPr>
          <w:rFonts w:asciiTheme="minorHAnsi" w:hAnsiTheme="minorHAnsi" w:cs="Calibri"/>
        </w:rPr>
        <w:instrText xml:space="preserve"> TOC \o "1-3" \h \z \u </w:instrText>
      </w:r>
      <w:r w:rsidRPr="00CF3120">
        <w:rPr>
          <w:rFonts w:asciiTheme="minorHAnsi" w:hAnsiTheme="minorHAnsi" w:cs="Calibri"/>
        </w:rPr>
        <w:fldChar w:fldCharType="separate"/>
      </w:r>
      <w:hyperlink w:anchor="_Toc388265332" w:history="1">
        <w:r w:rsidR="00CF3120" w:rsidRPr="00CF3120">
          <w:rPr>
            <w:rStyle w:val="Hyperlink"/>
            <w:rFonts w:asciiTheme="minorHAnsi" w:hAnsiTheme="minorHAnsi"/>
            <w:noProof/>
          </w:rPr>
          <w:t>1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yperlink"/>
            <w:rFonts w:asciiTheme="minorHAnsi" w:hAnsiTheme="minorHAnsi"/>
            <w:noProof/>
          </w:rPr>
          <w:t>Definição do ambiente de projecto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_Toc388265332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3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D66E13" w:rsidP="00CF3120">
      <w:pPr>
        <w:pStyle w:val="TOC2"/>
        <w:tabs>
          <w:tab w:val="left" w:pos="8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33" w:history="1">
        <w:r w:rsidR="00CF3120" w:rsidRPr="00CF3120">
          <w:rPr>
            <w:rStyle w:val="Hyperlink"/>
            <w:rFonts w:asciiTheme="minorHAnsi" w:hAnsiTheme="minorHAnsi"/>
            <w:noProof/>
          </w:rPr>
          <w:t>1.1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yperlink"/>
            <w:rFonts w:asciiTheme="minorHAnsi" w:hAnsiTheme="minorHAnsi"/>
            <w:noProof/>
          </w:rPr>
          <w:t>Objeto do projeto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_Toc388265333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3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D66E13" w:rsidP="00CF3120">
      <w:pPr>
        <w:pStyle w:val="TOC2"/>
        <w:tabs>
          <w:tab w:val="left" w:pos="8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34" w:history="1">
        <w:r w:rsidR="00CF3120" w:rsidRPr="00CF3120">
          <w:rPr>
            <w:rStyle w:val="Hyperlink"/>
            <w:rFonts w:asciiTheme="minorHAnsi" w:hAnsiTheme="minorHAnsi"/>
            <w:noProof/>
          </w:rPr>
          <w:t>1.2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yperlink"/>
            <w:rFonts w:asciiTheme="minorHAnsi" w:hAnsiTheme="minorHAnsi"/>
            <w:noProof/>
          </w:rPr>
          <w:t>Definição dos princípios orientadores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_Toc388265334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3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D66E13" w:rsidP="00CF3120">
      <w:pPr>
        <w:pStyle w:val="TOC3"/>
        <w:tabs>
          <w:tab w:val="left" w:pos="132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35" w:history="1">
        <w:r w:rsidR="00CF3120" w:rsidRPr="00CF3120">
          <w:rPr>
            <w:rStyle w:val="Hyperlink"/>
            <w:rFonts w:asciiTheme="minorHAnsi" w:hAnsiTheme="minorHAnsi"/>
            <w:noProof/>
          </w:rPr>
          <w:t>1.2.1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yperlink"/>
            <w:rFonts w:asciiTheme="minorHAnsi" w:hAnsiTheme="minorHAnsi"/>
            <w:noProof/>
          </w:rPr>
          <w:t>Cablagem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_Toc388265335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3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D66E13" w:rsidP="00CF3120">
      <w:pPr>
        <w:pStyle w:val="TOC3"/>
        <w:tabs>
          <w:tab w:val="left" w:pos="132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36" w:history="1">
        <w:r w:rsidR="00CF3120" w:rsidRPr="00CF3120">
          <w:rPr>
            <w:rStyle w:val="Hyperlink"/>
            <w:rFonts w:asciiTheme="minorHAnsi" w:hAnsiTheme="minorHAnsi"/>
            <w:noProof/>
          </w:rPr>
          <w:t>1.2.2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yperlink"/>
            <w:rFonts w:asciiTheme="minorHAnsi" w:hAnsiTheme="minorHAnsi"/>
            <w:noProof/>
          </w:rPr>
          <w:t>Tecnologias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_Toc388265336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4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D66E13" w:rsidP="00CF3120">
      <w:pPr>
        <w:pStyle w:val="TOC3"/>
        <w:tabs>
          <w:tab w:val="left" w:pos="132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37" w:history="1">
        <w:r w:rsidR="00CF3120" w:rsidRPr="00CF3120">
          <w:rPr>
            <w:rStyle w:val="Hyperlink"/>
            <w:rFonts w:asciiTheme="minorHAnsi" w:hAnsiTheme="minorHAnsi"/>
            <w:noProof/>
          </w:rPr>
          <w:t>1.2.3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yperlink"/>
            <w:rFonts w:asciiTheme="minorHAnsi" w:hAnsiTheme="minorHAnsi"/>
            <w:noProof/>
          </w:rPr>
          <w:t>Equipamentos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_Toc388265337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5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D66E13" w:rsidP="00CF3120">
      <w:pPr>
        <w:pStyle w:val="TOC2"/>
        <w:tabs>
          <w:tab w:val="left" w:pos="8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38" w:history="1">
        <w:r w:rsidR="00CF3120" w:rsidRPr="00CF3120">
          <w:rPr>
            <w:rStyle w:val="Hyperlink"/>
            <w:rFonts w:asciiTheme="minorHAnsi" w:hAnsiTheme="minorHAnsi"/>
            <w:noProof/>
          </w:rPr>
          <w:t>1.3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yperlink"/>
            <w:rFonts w:asciiTheme="minorHAnsi" w:hAnsiTheme="minorHAnsi"/>
            <w:noProof/>
          </w:rPr>
          <w:t>Arquitetura lógica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_Toc388265338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6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D66E13" w:rsidP="00CF3120">
      <w:pPr>
        <w:pStyle w:val="TOC2"/>
        <w:tabs>
          <w:tab w:val="left" w:pos="8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39" w:history="1">
        <w:r w:rsidR="00CF3120" w:rsidRPr="00CF3120">
          <w:rPr>
            <w:rStyle w:val="Hyperlink"/>
            <w:rFonts w:asciiTheme="minorHAnsi" w:hAnsiTheme="minorHAnsi"/>
            <w:noProof/>
          </w:rPr>
          <w:t>1.4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yperlink"/>
            <w:rFonts w:asciiTheme="minorHAnsi" w:hAnsiTheme="minorHAnsi"/>
            <w:noProof/>
          </w:rPr>
          <w:t>Estrutura física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_Toc388265339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8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D66E13" w:rsidP="00CF3120">
      <w:pPr>
        <w:pStyle w:val="TOC1"/>
        <w:tabs>
          <w:tab w:val="left" w:pos="4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40" w:history="1">
        <w:r w:rsidR="00CF3120" w:rsidRPr="00CF3120">
          <w:rPr>
            <w:rStyle w:val="Hyperlink"/>
            <w:rFonts w:asciiTheme="minorHAnsi" w:hAnsiTheme="minorHAnsi"/>
            <w:noProof/>
          </w:rPr>
          <w:t>2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yperlink"/>
            <w:rFonts w:asciiTheme="minorHAnsi" w:hAnsiTheme="minorHAnsi"/>
            <w:noProof/>
          </w:rPr>
          <w:t>Especificação dos materiais e equipamentos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_Toc388265340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12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D66E13" w:rsidP="00CF3120">
      <w:pPr>
        <w:pStyle w:val="TOC2"/>
        <w:tabs>
          <w:tab w:val="left" w:pos="8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41" w:history="1">
        <w:r w:rsidR="00CF3120" w:rsidRPr="00CF3120">
          <w:rPr>
            <w:rStyle w:val="Hyperlink"/>
            <w:rFonts w:asciiTheme="minorHAnsi" w:hAnsiTheme="minorHAnsi"/>
            <w:noProof/>
          </w:rPr>
          <w:t>2.1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yperlink"/>
            <w:rFonts w:asciiTheme="minorHAnsi" w:hAnsiTheme="minorHAnsi"/>
            <w:noProof/>
          </w:rPr>
          <w:t>Equipamento passivo e cablagem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_Toc388265341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12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D66E13" w:rsidP="00CF3120">
      <w:pPr>
        <w:pStyle w:val="TOC2"/>
        <w:tabs>
          <w:tab w:val="left" w:pos="8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42" w:history="1">
        <w:r w:rsidR="00CF3120" w:rsidRPr="00CF3120">
          <w:rPr>
            <w:rStyle w:val="Hyperlink"/>
            <w:rFonts w:asciiTheme="minorHAnsi" w:hAnsiTheme="minorHAnsi"/>
            <w:noProof/>
          </w:rPr>
          <w:t>2.2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yperlink"/>
            <w:rFonts w:asciiTheme="minorHAnsi" w:hAnsiTheme="minorHAnsi"/>
            <w:noProof/>
          </w:rPr>
          <w:t>Especificação do equipamento ativo de dados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_Toc388265342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16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D66E13" w:rsidP="00CF3120">
      <w:pPr>
        <w:pStyle w:val="TOC2"/>
        <w:tabs>
          <w:tab w:val="left" w:pos="8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43" w:history="1">
        <w:r w:rsidR="00CF3120" w:rsidRPr="00CF3120">
          <w:rPr>
            <w:rStyle w:val="Hyperlink"/>
            <w:rFonts w:asciiTheme="minorHAnsi" w:hAnsiTheme="minorHAnsi"/>
            <w:noProof/>
          </w:rPr>
          <w:t>2.3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yperlink"/>
            <w:rFonts w:asciiTheme="minorHAnsi" w:hAnsiTheme="minorHAnsi"/>
            <w:noProof/>
          </w:rPr>
          <w:t>Especificação do Equipamento de Voz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_Toc388265343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19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D66E13" w:rsidP="00CF3120">
      <w:pPr>
        <w:pStyle w:val="TOC1"/>
        <w:tabs>
          <w:tab w:val="left" w:pos="4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44" w:history="1">
        <w:r w:rsidR="00CF3120" w:rsidRPr="00CF3120">
          <w:rPr>
            <w:rStyle w:val="Hyperlink"/>
            <w:rFonts w:asciiTheme="minorHAnsi" w:hAnsiTheme="minorHAnsi"/>
            <w:noProof/>
          </w:rPr>
          <w:t>3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yperlink"/>
            <w:rFonts w:asciiTheme="minorHAnsi" w:hAnsiTheme="minorHAnsi"/>
            <w:noProof/>
          </w:rPr>
          <w:t>Configuração da rede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_Toc388265344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20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D66E13" w:rsidP="00CF3120">
      <w:pPr>
        <w:pStyle w:val="TOC2"/>
        <w:tabs>
          <w:tab w:val="left" w:pos="8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45" w:history="1">
        <w:r w:rsidR="00CF3120" w:rsidRPr="00CF3120">
          <w:rPr>
            <w:rStyle w:val="Hyperlink"/>
            <w:rFonts w:asciiTheme="minorHAnsi" w:hAnsiTheme="minorHAnsi"/>
            <w:noProof/>
          </w:rPr>
          <w:t>3.1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yperlink"/>
            <w:rFonts w:asciiTheme="minorHAnsi" w:hAnsiTheme="minorHAnsi"/>
            <w:noProof/>
          </w:rPr>
          <w:t>Estrutura lógica da rede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_Toc388265345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20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D66E13" w:rsidP="00CF3120">
      <w:pPr>
        <w:pStyle w:val="TOC2"/>
        <w:tabs>
          <w:tab w:val="left" w:pos="8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46" w:history="1">
        <w:r w:rsidR="00CF3120" w:rsidRPr="00CF3120">
          <w:rPr>
            <w:rStyle w:val="Hyperlink"/>
            <w:rFonts w:asciiTheme="minorHAnsi" w:hAnsiTheme="minorHAnsi"/>
            <w:noProof/>
          </w:rPr>
          <w:t>3.2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yperlink"/>
            <w:rFonts w:asciiTheme="minorHAnsi" w:hAnsiTheme="minorHAnsi"/>
            <w:noProof/>
          </w:rPr>
          <w:t>Configuração IP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_Toc388265346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20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D66E13" w:rsidP="00CF3120">
      <w:pPr>
        <w:pStyle w:val="TOC1"/>
        <w:tabs>
          <w:tab w:val="left" w:pos="4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47" w:history="1">
        <w:r w:rsidR="00CF3120" w:rsidRPr="00CF3120">
          <w:rPr>
            <w:rStyle w:val="Hyperlink"/>
            <w:rFonts w:asciiTheme="minorHAnsi" w:hAnsiTheme="minorHAnsi"/>
            <w:noProof/>
          </w:rPr>
          <w:t>4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yperlink"/>
            <w:rFonts w:asciiTheme="minorHAnsi" w:hAnsiTheme="minorHAnsi"/>
            <w:noProof/>
          </w:rPr>
          <w:t>Condições de instalação e verificação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_Toc388265347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21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D66E13" w:rsidP="00CF3120">
      <w:pPr>
        <w:pStyle w:val="TOC2"/>
        <w:tabs>
          <w:tab w:val="left" w:pos="8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48" w:history="1">
        <w:r w:rsidR="00CF3120" w:rsidRPr="00CF3120">
          <w:rPr>
            <w:rStyle w:val="Hyperlink"/>
            <w:rFonts w:asciiTheme="minorHAnsi" w:hAnsiTheme="minorHAnsi"/>
            <w:noProof/>
          </w:rPr>
          <w:t>4.1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yperlink"/>
            <w:rFonts w:asciiTheme="minorHAnsi" w:hAnsiTheme="minorHAnsi"/>
            <w:noProof/>
          </w:rPr>
          <w:t>Especificação das condições de montagem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_Toc388265348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21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D66E13" w:rsidP="00CF3120">
      <w:pPr>
        <w:pStyle w:val="TOC2"/>
        <w:tabs>
          <w:tab w:val="left" w:pos="8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49" w:history="1">
        <w:r w:rsidR="00CF3120" w:rsidRPr="00CF3120">
          <w:rPr>
            <w:rStyle w:val="Hyperlink"/>
            <w:rFonts w:asciiTheme="minorHAnsi" w:hAnsiTheme="minorHAnsi"/>
            <w:noProof/>
          </w:rPr>
          <w:t>4.2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yperlink"/>
            <w:rFonts w:asciiTheme="minorHAnsi" w:hAnsiTheme="minorHAnsi"/>
            <w:noProof/>
          </w:rPr>
          <w:t>Especificação das condições de teste e certificação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_Toc388265349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24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D66E13" w:rsidP="00CF3120">
      <w:pPr>
        <w:pStyle w:val="TOC1"/>
        <w:tabs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50" w:history="1">
        <w:r w:rsidR="00CF3120" w:rsidRPr="00CF3120">
          <w:rPr>
            <w:rStyle w:val="Hyperlink"/>
            <w:rFonts w:asciiTheme="minorHAnsi" w:hAnsiTheme="minorHAnsi"/>
            <w:noProof/>
          </w:rPr>
          <w:t>Anexo A: Medições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_Toc388265350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25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D66E13" w:rsidP="00CF3120">
      <w:pPr>
        <w:pStyle w:val="TOC1"/>
        <w:tabs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51" w:history="1">
        <w:r w:rsidR="00CF3120" w:rsidRPr="00CF3120">
          <w:rPr>
            <w:rStyle w:val="Hyperlink"/>
            <w:rFonts w:asciiTheme="minorHAnsi" w:hAnsiTheme="minorHAnsi"/>
            <w:noProof/>
          </w:rPr>
          <w:t>Anexo B – Orçamento da Obra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_Toc388265351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27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8A25BA" w:rsidRPr="00206FCA" w:rsidRDefault="001F3199" w:rsidP="00CF3120">
      <w:pPr>
        <w:spacing w:line="360" w:lineRule="auto"/>
        <w:jc w:val="both"/>
        <w:rPr>
          <w:rFonts w:ascii="Calibri" w:hAnsi="Calibri" w:cs="Calibri"/>
          <w:sz w:val="28"/>
        </w:rPr>
      </w:pPr>
      <w:r w:rsidRPr="00CF3120">
        <w:rPr>
          <w:rFonts w:asciiTheme="minorHAnsi" w:hAnsiTheme="minorHAnsi" w:cs="Calibri"/>
        </w:rPr>
        <w:fldChar w:fldCharType="end"/>
      </w:r>
    </w:p>
    <w:p w:rsidR="008A25BA" w:rsidRPr="00206FCA" w:rsidRDefault="008A25BA" w:rsidP="00925081">
      <w:pPr>
        <w:spacing w:line="360" w:lineRule="auto"/>
        <w:jc w:val="both"/>
        <w:rPr>
          <w:rFonts w:ascii="Calibri" w:hAnsi="Calibri" w:cs="Calibri"/>
          <w:sz w:val="28"/>
        </w:rPr>
      </w:pPr>
    </w:p>
    <w:p w:rsidR="008A25BA" w:rsidRPr="008A25BA" w:rsidRDefault="008A25BA" w:rsidP="007B0C67">
      <w:pPr>
        <w:spacing w:line="480" w:lineRule="auto"/>
        <w:jc w:val="both"/>
      </w:pPr>
    </w:p>
    <w:p w:rsidR="008A25BA" w:rsidRDefault="008A25BA" w:rsidP="007B0C67">
      <w:pPr>
        <w:pStyle w:val="Heading1"/>
        <w:spacing w:line="360" w:lineRule="auto"/>
      </w:pPr>
      <w:r>
        <w:br w:type="page"/>
      </w:r>
      <w:bookmarkStart w:id="0" w:name="_Toc388265332"/>
      <w:r>
        <w:lastRenderedPageBreak/>
        <w:t>Definição do ambiente de projecto</w:t>
      </w:r>
      <w:bookmarkEnd w:id="0"/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A definição do ambiente de </w:t>
      </w:r>
      <w:r w:rsidR="00BE6189" w:rsidRPr="008A25BA">
        <w:t>projeto</w:t>
      </w:r>
      <w:r w:rsidRPr="008A25BA">
        <w:t xml:space="preserve"> inclui a identificação do </w:t>
      </w:r>
      <w:r w:rsidR="00BE6189" w:rsidRPr="008A25BA">
        <w:t>objeto</w:t>
      </w:r>
      <w:r w:rsidRPr="008A25BA">
        <w:t xml:space="preserve"> do </w:t>
      </w:r>
      <w:r w:rsidR="00BE6189" w:rsidRPr="008A25BA">
        <w:t>projeto</w:t>
      </w:r>
      <w:r w:rsidRPr="008A25BA">
        <w:t xml:space="preserve">, a definição dos princípios orientadores, a apresentação da </w:t>
      </w:r>
      <w:r w:rsidR="00BE6189">
        <w:t>arquitetura</w:t>
      </w:r>
      <w:r w:rsidRPr="008A25BA">
        <w:t xml:space="preserve"> lógica e a análise da estrutura física da </w:t>
      </w:r>
      <w:r w:rsidR="00BE6189" w:rsidRPr="008A25BA">
        <w:t>infra</w:t>
      </w:r>
      <w:r w:rsidR="00BE6189">
        <w:t>e</w:t>
      </w:r>
      <w:r w:rsidR="00BE6189" w:rsidRPr="008A25BA">
        <w:t>strutura</w:t>
      </w:r>
      <w:r w:rsidRPr="008A25BA">
        <w:t>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BE6189" w:rsidP="007B0C67">
      <w:pPr>
        <w:pStyle w:val="Heading2"/>
        <w:spacing w:line="360" w:lineRule="auto"/>
      </w:pPr>
      <w:bookmarkStart w:id="1" w:name="_Toc388265333"/>
      <w:r w:rsidRPr="008A25BA">
        <w:t>Objeto</w:t>
      </w:r>
      <w:r w:rsidR="008A25BA" w:rsidRPr="008A25BA">
        <w:t xml:space="preserve"> do </w:t>
      </w:r>
      <w:r w:rsidRPr="008A25BA">
        <w:t>projeto</w:t>
      </w:r>
      <w:bookmarkEnd w:id="1"/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O </w:t>
      </w:r>
      <w:r w:rsidR="00BE6189" w:rsidRPr="008A25BA">
        <w:t>projeto</w:t>
      </w:r>
      <w:r w:rsidRPr="008A25BA">
        <w:t xml:space="preserve"> visa a instalação de uma </w:t>
      </w:r>
      <w:r w:rsidR="00BE6189" w:rsidRPr="008A25BA">
        <w:t>infraestrutura</w:t>
      </w:r>
      <w:r w:rsidRPr="008A25BA">
        <w:t xml:space="preserve"> de comunicações numa empresa de contabilidade a auditoria financeira com cerca de 30 postos de trabalho. A empresa ocupará um único piso, com uma área bruta de 480 m2 (20mx24m), que irá ser objecto de obras de remodelação.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A </w:t>
      </w:r>
      <w:r w:rsidR="00061F6C" w:rsidRPr="008A25BA">
        <w:t>infra-estrutura</w:t>
      </w:r>
      <w:r w:rsidRPr="008A25BA">
        <w:t xml:space="preserve"> a instalar destina</w:t>
      </w:r>
      <w:r w:rsidRPr="008A25BA">
        <w:noBreakHyphen/>
        <w:t xml:space="preserve">se ao suporte de aplicações de escritório, correio </w:t>
      </w:r>
      <w:r w:rsidR="00BE6189" w:rsidRPr="00982AC7">
        <w:t>eletrónico</w:t>
      </w:r>
      <w:r w:rsidRPr="00982AC7">
        <w:t xml:space="preserve">, </w:t>
      </w:r>
      <w:r w:rsidRPr="00982AC7">
        <w:rPr>
          <w:i/>
        </w:rPr>
        <w:t xml:space="preserve">Web, </w:t>
      </w:r>
      <w:r w:rsidRPr="00982AC7">
        <w:t>partilha de ficheiros a impressão. Deve também ser suportada a integração de voz na cablagem para ligação dos postos de trabalho ao PPCA da empresa.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pStyle w:val="Heading2"/>
        <w:spacing w:line="360" w:lineRule="auto"/>
      </w:pPr>
      <w:bookmarkStart w:id="2" w:name="_Toc388265334"/>
      <w:r w:rsidRPr="008A25BA">
        <w:t>Definição dos princípios orientadores</w:t>
      </w:r>
      <w:bookmarkEnd w:id="2"/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É aqui apresentado um conjunto de princípios orientadores para os diversos </w:t>
      </w:r>
      <w:r w:rsidR="00BE6189" w:rsidRPr="008A25BA">
        <w:t>aspetos</w:t>
      </w:r>
      <w:r w:rsidRPr="008A25BA">
        <w:t xml:space="preserve"> do </w:t>
      </w:r>
      <w:r w:rsidR="00BE6189" w:rsidRPr="008A25BA">
        <w:t>projeto</w:t>
      </w:r>
      <w:r w:rsidRPr="008A25BA">
        <w:t xml:space="preserve">, nomeadamente para a cablagem, para as tecnologias a </w:t>
      </w:r>
      <w:r w:rsidR="00BE6189" w:rsidRPr="008A25BA">
        <w:t>adotar</w:t>
      </w:r>
      <w:r w:rsidRPr="008A25BA">
        <w:t xml:space="preserve"> </w:t>
      </w:r>
      <w:r w:rsidR="00FB1D34">
        <w:t>e</w:t>
      </w:r>
      <w:r w:rsidRPr="008A25BA">
        <w:t xml:space="preserve"> para o equipamento </w:t>
      </w:r>
      <w:r w:rsidR="00BE6189" w:rsidRPr="008A25BA">
        <w:t>ativo</w:t>
      </w:r>
      <w:r w:rsidRPr="008A25BA">
        <w:t xml:space="preserve"> a instalar.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pStyle w:val="Heading3"/>
        <w:spacing w:line="360" w:lineRule="auto"/>
      </w:pPr>
      <w:bookmarkStart w:id="3" w:name="_Toc388265335"/>
      <w:r w:rsidRPr="008A25BA">
        <w:t>Cablagem</w:t>
      </w:r>
      <w:bookmarkEnd w:id="3"/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Como se pretende que a rede a instalar tenha um tempo de </w:t>
      </w:r>
      <w:r w:rsidR="007B0C67" w:rsidRPr="008A25BA">
        <w:t>vida</w:t>
      </w:r>
      <w:r w:rsidRPr="008A25BA">
        <w:t xml:space="preserve"> relativamente elevado</w:t>
      </w:r>
      <w:r w:rsidR="00032989">
        <w:t xml:space="preserve">, </w:t>
      </w:r>
      <w:r w:rsidRPr="008A25BA">
        <w:t>e tendo em co</w:t>
      </w:r>
      <w:r w:rsidR="00FB1D34">
        <w:t>nt</w:t>
      </w:r>
      <w:r w:rsidRPr="008A25BA">
        <w:t xml:space="preserve">a os custos elevados de alterações ou ampliações </w:t>
      </w:r>
      <w:r w:rsidR="007B0C67" w:rsidRPr="008A25BA">
        <w:t>posteriores</w:t>
      </w:r>
      <w:r w:rsidRPr="008A25BA">
        <w:t xml:space="preserve"> e a rápida evolução das tecnologias de comunicação</w:t>
      </w:r>
      <w:r w:rsidR="00032989">
        <w:t>,</w:t>
      </w:r>
      <w:r w:rsidRPr="008A25BA">
        <w:t xml:space="preserve"> será implantada uma cablagem estruturada de acordo com os princípios estabelecidos </w:t>
      </w:r>
      <w:r w:rsidR="007B0C67">
        <w:t>definidos nas normas</w:t>
      </w:r>
      <w:r w:rsidRPr="008A25BA">
        <w:t xml:space="preserve"> </w:t>
      </w:r>
      <w:r w:rsidR="007B0C67">
        <w:t>e</w:t>
      </w:r>
      <w:r w:rsidRPr="008A25BA">
        <w:t xml:space="preserve"> com os seguintes princípios genéricos: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032989" w:rsidP="007B0C67">
      <w:pPr>
        <w:numPr>
          <w:ilvl w:val="0"/>
          <w:numId w:val="9"/>
        </w:numPr>
        <w:spacing w:line="360" w:lineRule="auto"/>
        <w:jc w:val="both"/>
      </w:pPr>
      <w:r w:rsidRPr="008A25BA">
        <w:lastRenderedPageBreak/>
        <w:t>Normalização</w:t>
      </w:r>
      <w:r w:rsidR="008A25BA" w:rsidRPr="008A25BA">
        <w:t xml:space="preserve"> </w:t>
      </w:r>
      <w:r w:rsidR="008A25BA" w:rsidRPr="008A25BA">
        <w:noBreakHyphen/>
        <w:t xml:space="preserve"> instalação blindada de tomadas, painéis </w:t>
      </w:r>
      <w:r w:rsidR="00511DBD">
        <w:t>e</w:t>
      </w:r>
      <w:r w:rsidR="008A25BA" w:rsidRPr="008A25BA">
        <w:t xml:space="preserve"> cablagem </w:t>
      </w:r>
      <w:r w:rsidR="00193AEB">
        <w:t>S/</w:t>
      </w:r>
      <w:r w:rsidR="008A25BA" w:rsidRPr="008A25BA">
        <w:t>UTP, de acordo com normas internacionais, concretamente a com norma ISO/IEC</w:t>
      </w:r>
      <w:r w:rsidR="007B0C67">
        <w:t xml:space="preserve"> </w:t>
      </w:r>
      <w:r w:rsidR="008A25BA" w:rsidRPr="008A25BA">
        <w:t>11801 (incluindo a proposta de emenda FDAM3) a com a norma europeia EN 50173;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032989" w:rsidP="007B0C67">
      <w:pPr>
        <w:numPr>
          <w:ilvl w:val="0"/>
          <w:numId w:val="9"/>
        </w:numPr>
        <w:spacing w:line="360" w:lineRule="auto"/>
        <w:jc w:val="both"/>
      </w:pPr>
      <w:r w:rsidRPr="008A25BA">
        <w:t>Capacidade</w:t>
      </w:r>
      <w:r w:rsidR="008A25BA" w:rsidRPr="008A25BA">
        <w:t xml:space="preserve"> </w:t>
      </w:r>
      <w:r w:rsidR="008A25BA" w:rsidRPr="008A25BA">
        <w:noBreakHyphen/>
        <w:t xml:space="preserve"> instalação de Categoria 5e com largura de banda de 100 MHz (ligações de classe D) em quatro pares, o que possibilita comunicação a velocidades até 1 Gbps, com as tecnologias </w:t>
      </w:r>
      <w:r w:rsidR="00BE6189" w:rsidRPr="008A25BA">
        <w:t>atualmente</w:t>
      </w:r>
      <w:r w:rsidR="008A25BA" w:rsidRPr="008A25BA">
        <w:t xml:space="preserve"> disponíveis;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032989" w:rsidP="007B0C67">
      <w:pPr>
        <w:numPr>
          <w:ilvl w:val="0"/>
          <w:numId w:val="9"/>
        </w:numPr>
        <w:spacing w:line="360" w:lineRule="auto"/>
        <w:jc w:val="both"/>
        <w:rPr>
          <w:i/>
        </w:rPr>
      </w:pPr>
      <w:r w:rsidRPr="008A25BA">
        <w:t>Funcionalidade</w:t>
      </w:r>
      <w:r w:rsidR="008A25BA" w:rsidRPr="008A25BA">
        <w:t xml:space="preserve"> </w:t>
      </w:r>
      <w:r w:rsidR="008A25BA" w:rsidRPr="008A25BA">
        <w:noBreakHyphen/>
        <w:t xml:space="preserve"> suporte das tecnologias de comunicação em rede local </w:t>
      </w:r>
      <w:r w:rsidR="008A25BA" w:rsidRPr="008A25BA">
        <w:rPr>
          <w:i/>
        </w:rPr>
        <w:t xml:space="preserve">(Ethernet, Fast Ethernet, Gigabit Ethernet </w:t>
      </w:r>
      <w:r>
        <w:t>e</w:t>
      </w:r>
      <w:r w:rsidR="008A25BA" w:rsidRPr="008A25BA">
        <w:t xml:space="preserve"> ATM), possibilidade de interligação </w:t>
      </w:r>
      <w:r w:rsidR="00FB1D34">
        <w:t xml:space="preserve">de </w:t>
      </w:r>
      <w:r w:rsidR="008A25BA" w:rsidRPr="008A25BA">
        <w:t>acordo com as normas de comunicação série assíncrona RS</w:t>
      </w:r>
      <w:r w:rsidR="008A25BA" w:rsidRPr="008A25BA">
        <w:noBreakHyphen/>
        <w:t>232C, RS</w:t>
      </w:r>
      <w:r w:rsidR="008A25BA" w:rsidRPr="008A25BA">
        <w:noBreakHyphen/>
        <w:t>422 a RS</w:t>
      </w:r>
      <w:r w:rsidR="008A25BA" w:rsidRPr="008A25BA">
        <w:noBreakHyphen/>
        <w:t xml:space="preserve">423 (terminais não inteligentes, ligações a </w:t>
      </w:r>
      <w:r w:rsidR="008A25BA" w:rsidRPr="008A25BA">
        <w:rPr>
          <w:i/>
        </w:rPr>
        <w:t xml:space="preserve">modems </w:t>
      </w:r>
      <w:r w:rsidR="008A25BA" w:rsidRPr="008A25BA">
        <w:t xml:space="preserve">e impressoras) </w:t>
      </w:r>
      <w:r>
        <w:t>e</w:t>
      </w:r>
      <w:r w:rsidR="008A25BA" w:rsidRPr="008A25BA">
        <w:t xml:space="preserve"> capacidade de integração de voz na cablagem (telefones, fax e </w:t>
      </w:r>
      <w:r w:rsidR="008A25BA" w:rsidRPr="008A25BA">
        <w:rPr>
          <w:i/>
        </w:rPr>
        <w:t>modems);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032989" w:rsidP="007B0C67">
      <w:pPr>
        <w:numPr>
          <w:ilvl w:val="0"/>
          <w:numId w:val="9"/>
        </w:numPr>
        <w:spacing w:line="360" w:lineRule="auto"/>
        <w:jc w:val="both"/>
      </w:pPr>
      <w:r w:rsidRPr="008A25BA">
        <w:t>Adaptabilidade</w:t>
      </w:r>
      <w:r w:rsidR="008A25BA" w:rsidRPr="008A25BA">
        <w:t xml:space="preserve"> </w:t>
      </w:r>
      <w:r w:rsidR="008A25BA" w:rsidRPr="008A25BA">
        <w:noBreakHyphen/>
        <w:t xml:space="preserve"> capacidade de adaptação a mudanças nos equipamentos terminais, de modo a poder ser instalado qualquer tipo de equipamento de voz ou informático, com capacidade de comunicação em série ou em rede (a </w:t>
      </w:r>
      <w:smartTag w:uri="urn:schemas-microsoft-com:office:smarttags" w:element="metricconverter">
        <w:smartTagPr>
          <w:attr w:name="ProductID" w:val="10, a"/>
        </w:smartTagPr>
        <w:r w:rsidR="008A25BA" w:rsidRPr="008A25BA">
          <w:t>10, a</w:t>
        </w:r>
      </w:smartTag>
      <w:r w:rsidR="008A25BA" w:rsidRPr="008A25BA">
        <w:t xml:space="preserve"> 100 ou a 1000 Mbps), em qualquer dos postos de trabalho;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032989" w:rsidP="007B0C67">
      <w:pPr>
        <w:numPr>
          <w:ilvl w:val="0"/>
          <w:numId w:val="9"/>
        </w:numPr>
        <w:spacing w:line="360" w:lineRule="auto"/>
        <w:jc w:val="both"/>
      </w:pPr>
      <w:r w:rsidRPr="008A25BA">
        <w:t>Flexibilidade</w:t>
      </w:r>
      <w:r w:rsidR="008A25BA" w:rsidRPr="008A25BA">
        <w:t xml:space="preserve"> </w:t>
      </w:r>
      <w:r w:rsidR="008A25BA" w:rsidRPr="008A25BA">
        <w:noBreakHyphen/>
      </w:r>
      <w:r w:rsidR="00511DBD">
        <w:t xml:space="preserve"> </w:t>
      </w:r>
      <w:r w:rsidR="008A25BA" w:rsidRPr="008A25BA">
        <w:t>instalação de tomadas para acesso à rede em todos os compartimentos em que esteja prevista a necessidade da utilização de equipamento informático ou de equipamento de voz.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>Estes princípios genéricos garantem a máxima versatilidade de utilização da cablagem, permitindo, sem necessidade de qualquer alteração, a escolha da tecnologia mais adequada a cada momento, de acordo com as necessidades a com a melhor relação custo / desempenho.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pStyle w:val="Heading3"/>
        <w:spacing w:line="360" w:lineRule="auto"/>
      </w:pPr>
      <w:bookmarkStart w:id="4" w:name="_Toc388265336"/>
      <w:r w:rsidRPr="008A25BA">
        <w:t>Tecnologias</w:t>
      </w:r>
      <w:bookmarkEnd w:id="4"/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No que toca às tecnologias de comunicação, considerando o parque de máquinas e as necessidades das aplicações previstas, </w:t>
      </w:r>
      <w:r w:rsidR="00032989">
        <w:t>e</w:t>
      </w:r>
      <w:r w:rsidRPr="008A25BA">
        <w:t xml:space="preserve"> tendo em co</w:t>
      </w:r>
      <w:r w:rsidR="00FB1D34">
        <w:t>nt</w:t>
      </w:r>
      <w:r w:rsidRPr="008A25BA">
        <w:t xml:space="preserve">a a relação custo / desempenho das tecnologias </w:t>
      </w:r>
      <w:r w:rsidR="00BE6189" w:rsidRPr="008A25BA">
        <w:t>atualmente</w:t>
      </w:r>
      <w:r w:rsidRPr="008A25BA">
        <w:t xml:space="preserve"> disponíveis, serão utilizadas as seguintes soluções tecnológicas: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numPr>
          <w:ilvl w:val="0"/>
          <w:numId w:val="10"/>
        </w:numPr>
        <w:spacing w:line="360" w:lineRule="auto"/>
        <w:jc w:val="both"/>
      </w:pPr>
      <w:r w:rsidRPr="007B0C67">
        <w:rPr>
          <w:b/>
        </w:rPr>
        <w:t xml:space="preserve">postos de trabalho </w:t>
      </w:r>
      <w:r w:rsidRPr="008A25BA">
        <w:noBreakHyphen/>
        <w:t xml:space="preserve"> tecnologia </w:t>
      </w:r>
      <w:r w:rsidRPr="008A25BA">
        <w:rPr>
          <w:i/>
        </w:rPr>
        <w:t xml:space="preserve">Fast Ethernet, </w:t>
      </w:r>
      <w:r w:rsidRPr="008A25BA">
        <w:t>na variante 100</w:t>
      </w:r>
      <w:r w:rsidRPr="008A25BA">
        <w:softHyphen/>
        <w:t>Base</w:t>
      </w:r>
      <w:r w:rsidRPr="008A25BA">
        <w:noBreakHyphen/>
        <w:t>TX comutada, nas ligações dos servidores informáticos a postos Base</w:t>
      </w:r>
      <w:r w:rsidRPr="008A25BA">
        <w:noBreakHyphen/>
        <w:t>TX comutada, nas ligações dos servidores informáticos a postos de</w:t>
      </w:r>
      <w:r w:rsidR="007B0C67">
        <w:t xml:space="preserve"> </w:t>
      </w:r>
      <w:r w:rsidRPr="008A25BA">
        <w:t xml:space="preserve">trabalho com elevadas necessidades de largura de banda; a </w:t>
      </w:r>
      <w:r w:rsidR="00BE6189" w:rsidRPr="008A25BA">
        <w:t>adoção</w:t>
      </w:r>
      <w:r w:rsidRPr="008A25BA">
        <w:t xml:space="preserve"> desta tecnologia permite débitos elevados, sendo o seu custo relativamente baixo comparado com outras alternativas; apresenta ainda a vantagem de se tratar de tecnologia normalizada (norma IEEE 802.3u) que tem vindo a conhecer uma aceitação crescente por pa</w:t>
      </w:r>
      <w:r w:rsidR="00FB1D34">
        <w:t>rt</w:t>
      </w:r>
      <w:r w:rsidRPr="008A25BA">
        <w:t>e do mercado;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982AC7" w:rsidRDefault="008A25BA" w:rsidP="007B0C67">
      <w:pPr>
        <w:numPr>
          <w:ilvl w:val="0"/>
          <w:numId w:val="10"/>
        </w:numPr>
        <w:spacing w:line="360" w:lineRule="auto"/>
        <w:jc w:val="both"/>
      </w:pPr>
      <w:r w:rsidRPr="00982AC7">
        <w:rPr>
          <w:b/>
          <w:bCs/>
        </w:rPr>
        <w:t>ligações de voz</w:t>
      </w:r>
      <w:r w:rsidRPr="00982AC7">
        <w:t xml:space="preserve"> </w:t>
      </w:r>
      <w:r w:rsidRPr="00982AC7">
        <w:noBreakHyphen/>
        <w:t xml:space="preserve"> tecnologia analógica (a dois fios) e / ou digital (RDIS ou tecnologias proprietária</w:t>
      </w:r>
      <w:r w:rsidR="00FB1D34" w:rsidRPr="00982AC7">
        <w:t>s</w:t>
      </w:r>
      <w:r w:rsidRPr="00982AC7">
        <w:t xml:space="preserve"> a dois e a quatro fios) nas ligações dos terminais de voz ao PPCA;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numPr>
          <w:ilvl w:val="0"/>
          <w:numId w:val="10"/>
        </w:numPr>
        <w:spacing w:line="360" w:lineRule="auto"/>
        <w:jc w:val="both"/>
      </w:pPr>
      <w:r w:rsidRPr="007B0C67">
        <w:rPr>
          <w:b/>
          <w:bCs/>
        </w:rPr>
        <w:t>acesso ao exterior</w:t>
      </w:r>
      <w:r w:rsidRPr="008A25BA">
        <w:rPr>
          <w:bCs/>
        </w:rPr>
        <w:t xml:space="preserve"> </w:t>
      </w:r>
      <w:r w:rsidRPr="008A25BA">
        <w:noBreakHyphen/>
        <w:t xml:space="preserve"> suporte de um leque alargado de opções tecnológicas no acesso ao exterior (</w:t>
      </w:r>
      <w:r w:rsidR="00423A8E">
        <w:t>R</w:t>
      </w:r>
      <w:r w:rsidRPr="008A25BA">
        <w:t xml:space="preserve">DIS, </w:t>
      </w:r>
      <w:r w:rsidRPr="008A25BA">
        <w:rPr>
          <w:i/>
        </w:rPr>
        <w:t xml:space="preserve">Frame Relay, </w:t>
      </w:r>
      <w:r w:rsidRPr="008A25BA">
        <w:t xml:space="preserve">tecnologia série síncrona, etc.), de modo a poder ser, em cada momento </w:t>
      </w:r>
      <w:r w:rsidR="00FB1D34">
        <w:t>e</w:t>
      </w:r>
      <w:r w:rsidRPr="008A25BA">
        <w:t xml:space="preserve"> para cada situação concreta, </w:t>
      </w:r>
      <w:r w:rsidR="00BE6189" w:rsidRPr="008A25BA">
        <w:t>selecionada</w:t>
      </w:r>
      <w:r w:rsidRPr="008A25BA">
        <w:t xml:space="preserve"> a melhor opção em termos da sua relação custo / desempenho;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A opção por tecnologia comutada à taxa de 100 Mbps nos servidores </w:t>
      </w:r>
      <w:r w:rsidR="00032989">
        <w:t>e</w:t>
      </w:r>
      <w:r w:rsidRPr="008A25BA">
        <w:t xml:space="preserve"> postos de trabalho, permite o acesso simultâneo de vários clientes ao servidor sem que a rede constitua ponto de estrangulamento.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pStyle w:val="Heading3"/>
        <w:spacing w:line="360" w:lineRule="auto"/>
        <w:jc w:val="both"/>
      </w:pPr>
      <w:bookmarkStart w:id="5" w:name="_Toc388265337"/>
      <w:r w:rsidRPr="008A25BA">
        <w:t>Equipamentos</w:t>
      </w:r>
      <w:bookmarkEnd w:id="5"/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Os equipamentos </w:t>
      </w:r>
      <w:r w:rsidR="00BE6189" w:rsidRPr="008A25BA">
        <w:t>ativos</w:t>
      </w:r>
      <w:r w:rsidRPr="008A25BA">
        <w:t xml:space="preserve"> a instalar deverão respeitar os seguintes princípios genéricos: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032989" w:rsidP="007B0C67">
      <w:pPr>
        <w:numPr>
          <w:ilvl w:val="0"/>
          <w:numId w:val="11"/>
        </w:numPr>
        <w:spacing w:line="360" w:lineRule="auto"/>
        <w:jc w:val="both"/>
      </w:pPr>
      <w:r w:rsidRPr="007B0C67">
        <w:rPr>
          <w:b/>
        </w:rPr>
        <w:t>Normalização</w:t>
      </w:r>
      <w:r w:rsidR="008A25BA" w:rsidRPr="008A25BA">
        <w:t xml:space="preserve"> </w:t>
      </w:r>
      <w:r w:rsidR="008A25BA" w:rsidRPr="008A25BA">
        <w:noBreakHyphen/>
        <w:t xml:space="preserve"> os equipamentos deverão estar em conformidade com as normas internacionais relativas </w:t>
      </w:r>
      <w:r>
        <w:t>á</w:t>
      </w:r>
      <w:r w:rsidR="008A25BA" w:rsidRPr="008A25BA">
        <w:t xml:space="preserve"> comunicação de dados </w:t>
      </w:r>
      <w:r>
        <w:t>e</w:t>
      </w:r>
      <w:r w:rsidR="008A25BA" w:rsidRPr="008A25BA">
        <w:t xml:space="preserve"> protocolos de comunicação, concretamente, normas ISO, ITU</w:t>
      </w:r>
      <w:r w:rsidR="008A25BA" w:rsidRPr="008A25BA">
        <w:noBreakHyphen/>
        <w:t xml:space="preserve">T, IEEE, EIA </w:t>
      </w:r>
      <w:r>
        <w:t>e</w:t>
      </w:r>
      <w:r w:rsidR="008A25BA" w:rsidRPr="008A25BA">
        <w:t xml:space="preserve"> às normas </w:t>
      </w:r>
      <w:r w:rsidR="008A25BA" w:rsidRPr="008A25BA">
        <w:rPr>
          <w:i/>
        </w:rPr>
        <w:t xml:space="preserve">de facto </w:t>
      </w:r>
      <w:r w:rsidR="008A25BA" w:rsidRPr="008A25BA">
        <w:t>IETF;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032989" w:rsidP="007B0C67">
      <w:pPr>
        <w:numPr>
          <w:ilvl w:val="0"/>
          <w:numId w:val="11"/>
        </w:numPr>
        <w:spacing w:line="360" w:lineRule="auto"/>
        <w:jc w:val="both"/>
      </w:pPr>
      <w:r w:rsidRPr="007B0C67">
        <w:rPr>
          <w:b/>
        </w:rPr>
        <w:lastRenderedPageBreak/>
        <w:t>Modularidade</w:t>
      </w:r>
      <w:r w:rsidR="008A25BA" w:rsidRPr="008A25BA">
        <w:t xml:space="preserve"> </w:t>
      </w:r>
      <w:r w:rsidR="008A25BA" w:rsidRPr="008A25BA">
        <w:noBreakHyphen/>
        <w:t xml:space="preserve"> preferencialmente, deverão ser utilizados equipamentos modulares ou de funcionalidade equivalente (p. ex., </w:t>
      </w:r>
      <w:r w:rsidR="008A25BA" w:rsidRPr="008A25BA">
        <w:rPr>
          <w:i/>
        </w:rPr>
        <w:t xml:space="preserve">stackable), </w:t>
      </w:r>
      <w:r w:rsidR="008A25BA" w:rsidRPr="008A25BA">
        <w:t xml:space="preserve">reconfiguráveis, de forma a poderem acompanhar modificações na </w:t>
      </w:r>
      <w:r w:rsidR="00BE6189" w:rsidRPr="008A25BA">
        <w:t>infra</w:t>
      </w:r>
      <w:r w:rsidR="00BE6189">
        <w:t>e</w:t>
      </w:r>
      <w:r w:rsidR="00BE6189" w:rsidRPr="008A25BA">
        <w:t>strutura</w:t>
      </w:r>
      <w:r w:rsidR="008A25BA" w:rsidRPr="008A25BA">
        <w:t>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032989" w:rsidP="00423A8E">
      <w:pPr>
        <w:numPr>
          <w:ilvl w:val="0"/>
          <w:numId w:val="11"/>
        </w:numPr>
        <w:spacing w:line="360" w:lineRule="auto"/>
        <w:jc w:val="both"/>
      </w:pPr>
      <w:r w:rsidRPr="00423A8E">
        <w:rPr>
          <w:b/>
        </w:rPr>
        <w:t>Expansibilidade</w:t>
      </w:r>
      <w:r w:rsidR="008A25BA" w:rsidRPr="008A25BA">
        <w:t xml:space="preserve"> </w:t>
      </w:r>
      <w:r w:rsidR="008A25BA" w:rsidRPr="008A25BA">
        <w:noBreakHyphen/>
        <w:t xml:space="preserve"> deverão ser utilizados equipamentos com capacidade vaga e margens para futuras expansões, de forma a poderem acompanhar o crescimento da infra</w:t>
      </w:r>
      <w:r w:rsidR="008A25BA" w:rsidRPr="008A25BA">
        <w:noBreakHyphen/>
        <w:t>estrutura;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193AEB" w:rsidP="00423A8E">
      <w:pPr>
        <w:numPr>
          <w:ilvl w:val="0"/>
          <w:numId w:val="11"/>
        </w:numPr>
        <w:spacing w:line="360" w:lineRule="auto"/>
        <w:jc w:val="both"/>
      </w:pPr>
      <w:r w:rsidRPr="00423A8E">
        <w:rPr>
          <w:b/>
        </w:rPr>
        <w:t>Funcionalidade</w:t>
      </w:r>
      <w:r w:rsidR="008A25BA" w:rsidRPr="008A25BA">
        <w:t xml:space="preserve"> </w:t>
      </w:r>
      <w:r w:rsidR="008A25BA" w:rsidRPr="008A25BA">
        <w:noBreakHyphen/>
        <w:t xml:space="preserve"> os equipamentos deverão suportar a </w:t>
      </w:r>
      <w:r w:rsidR="00BE6189" w:rsidRPr="008A25BA">
        <w:t>arquitetura</w:t>
      </w:r>
      <w:r w:rsidR="008A25BA" w:rsidRPr="008A25BA">
        <w:t xml:space="preserve"> de comunicação TCP/IP </w:t>
      </w:r>
      <w:r>
        <w:t>e</w:t>
      </w:r>
      <w:r w:rsidR="008A25BA" w:rsidRPr="008A25BA">
        <w:t xml:space="preserve"> todas a</w:t>
      </w:r>
      <w:r>
        <w:t>s</w:t>
      </w:r>
      <w:r w:rsidR="008A25BA" w:rsidRPr="008A25BA">
        <w:t xml:space="preserve"> a</w:t>
      </w:r>
      <w:r>
        <w:t xml:space="preserve">plicações suportadas por esta </w:t>
      </w:r>
      <w:r w:rsidR="00BE6189">
        <w:t>arquitetura</w:t>
      </w:r>
      <w:r>
        <w:t xml:space="preserve"> protocolar</w:t>
      </w:r>
      <w:r w:rsidR="008A25BA" w:rsidRPr="008A25BA">
        <w:t>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193AEB" w:rsidP="00423A8E">
      <w:pPr>
        <w:numPr>
          <w:ilvl w:val="0"/>
          <w:numId w:val="11"/>
        </w:numPr>
        <w:spacing w:line="360" w:lineRule="auto"/>
        <w:jc w:val="both"/>
      </w:pPr>
      <w:r w:rsidRPr="00423A8E">
        <w:rPr>
          <w:b/>
        </w:rPr>
        <w:t>Disponibilidade</w:t>
      </w:r>
      <w:r w:rsidR="008A25BA" w:rsidRPr="008A25BA">
        <w:t xml:space="preserve"> </w:t>
      </w:r>
      <w:r w:rsidR="008A25BA" w:rsidRPr="008A25BA">
        <w:noBreakHyphen/>
        <w:t xml:space="preserve"> os equipamentos deverão possuir características de tolerância a falhas, nomeadamente, deverão, sempre que possível, dispor de capacidades de auto diagnóstico e, desejavelmente, da possibilidade de montagem de fontes de alimentação redundantes </w:t>
      </w:r>
      <w:r>
        <w:t>e</w:t>
      </w:r>
      <w:r w:rsidR="008A25BA" w:rsidRPr="008A25BA">
        <w:t xml:space="preserve"> de substituição de módulos sem interrupção do funcionamento (módulos </w:t>
      </w:r>
      <w:r w:rsidR="008A25BA" w:rsidRPr="008A25BA">
        <w:rPr>
          <w:i/>
        </w:rPr>
        <w:t>hot</w:t>
      </w:r>
      <w:r w:rsidR="008A25BA" w:rsidRPr="008A25BA">
        <w:rPr>
          <w:i/>
        </w:rPr>
        <w:noBreakHyphen/>
        <w:t>swapable);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193AEB" w:rsidP="00423A8E">
      <w:pPr>
        <w:numPr>
          <w:ilvl w:val="0"/>
          <w:numId w:val="11"/>
        </w:numPr>
        <w:spacing w:line="360" w:lineRule="auto"/>
        <w:jc w:val="both"/>
      </w:pPr>
      <w:r w:rsidRPr="00423A8E">
        <w:rPr>
          <w:b/>
        </w:rPr>
        <w:t>Segurança</w:t>
      </w:r>
      <w:r w:rsidR="008A25BA" w:rsidRPr="008A25BA">
        <w:t xml:space="preserve"> </w:t>
      </w:r>
      <w:r w:rsidR="008A25BA" w:rsidRPr="008A25BA">
        <w:noBreakHyphen/>
        <w:t xml:space="preserve"> os equipamento deverão possuir, na medida do possível, mecanismos de segurança que garantam protecção conta intrusões, escutas, disrupção de serviço (DoS) </w:t>
      </w:r>
      <w:r>
        <w:t>e</w:t>
      </w:r>
      <w:r w:rsidR="008A25BA" w:rsidRPr="008A25BA">
        <w:t xml:space="preserve"> outros ataques à segurança dos equipamentos, aplicações </w:t>
      </w:r>
      <w:r w:rsidR="00FB1D34">
        <w:t>e</w:t>
      </w:r>
      <w:r w:rsidR="008A25BA" w:rsidRPr="008A25BA">
        <w:t xml:space="preserve"> informação; estas características são sobretudo importantes nos equipamentos do subsistema de acesso ao exterior;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193AEB" w:rsidP="00423A8E">
      <w:pPr>
        <w:numPr>
          <w:ilvl w:val="0"/>
          <w:numId w:val="11"/>
        </w:numPr>
        <w:spacing w:line="360" w:lineRule="auto"/>
        <w:jc w:val="both"/>
      </w:pPr>
      <w:r w:rsidRPr="00423A8E">
        <w:rPr>
          <w:b/>
        </w:rPr>
        <w:t>Facilidade</w:t>
      </w:r>
      <w:r w:rsidR="008A25BA" w:rsidRPr="00423A8E">
        <w:rPr>
          <w:b/>
        </w:rPr>
        <w:t xml:space="preserve"> de gestão</w:t>
      </w:r>
      <w:r w:rsidR="008A25BA" w:rsidRPr="008A25BA">
        <w:t xml:space="preserve"> </w:t>
      </w:r>
      <w:r w:rsidR="008A25BA" w:rsidRPr="008A25BA">
        <w:noBreakHyphen/>
        <w:t xml:space="preserve"> os equipamentos deverão dispor da possibilidade de gestão a monitorização remota por SNMP </w:t>
      </w:r>
      <w:r w:rsidR="00FB1D34">
        <w:t>e</w:t>
      </w:r>
      <w:r w:rsidR="008A25BA" w:rsidRPr="008A25BA">
        <w:t xml:space="preserve"> RMON, </w:t>
      </w:r>
      <w:r w:rsidR="00FB1D34">
        <w:t>e</w:t>
      </w:r>
      <w:r w:rsidR="008A25BA" w:rsidRPr="008A25BA">
        <w:t xml:space="preserve"> permitirem </w:t>
      </w:r>
      <w:r w:rsidR="008A25BA" w:rsidRPr="008A25BA">
        <w:rPr>
          <w:i/>
        </w:rPr>
        <w:t xml:space="preserve">login </w:t>
      </w:r>
      <w:r w:rsidR="008A25BA" w:rsidRPr="008A25BA">
        <w:t xml:space="preserve">remoto para tarefas de manutenção </w:t>
      </w:r>
      <w:r w:rsidR="00FB1D34">
        <w:t>e</w:t>
      </w:r>
      <w:r w:rsidR="008A25BA" w:rsidRPr="008A25BA">
        <w:t xml:space="preserve"> monitorização.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BE6189" w:rsidP="007B0C67">
      <w:pPr>
        <w:pStyle w:val="Heading2"/>
        <w:spacing w:line="360" w:lineRule="auto"/>
        <w:jc w:val="both"/>
      </w:pPr>
      <w:bookmarkStart w:id="6" w:name="_Toc388265338"/>
      <w:r w:rsidRPr="008A25BA">
        <w:t>Arquitetura</w:t>
      </w:r>
      <w:r w:rsidR="008A25BA" w:rsidRPr="008A25BA">
        <w:t xml:space="preserve"> lógica</w:t>
      </w:r>
      <w:bookmarkEnd w:id="6"/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Na </w:t>
      </w:r>
      <w:r w:rsidR="00BE6189" w:rsidRPr="008A25BA">
        <w:t>infraestrutura</w:t>
      </w:r>
      <w:r w:rsidRPr="008A25BA">
        <w:t xml:space="preserve"> a instalar </w:t>
      </w:r>
      <w:r w:rsidR="00FB1D34">
        <w:t>devem</w:t>
      </w:r>
      <w:r w:rsidRPr="008A25BA">
        <w:t xml:space="preserve"> ser considerados do</w:t>
      </w:r>
      <w:r w:rsidR="00423A8E">
        <w:t>i</w:t>
      </w:r>
      <w:r w:rsidRPr="008A25BA">
        <w:t xml:space="preserve">s subsistemas distintos: o subsistema horizontal interligando cada posto de trabalho com o bastidor (ou distribuidor) </w:t>
      </w:r>
      <w:r w:rsidRPr="008A25BA">
        <w:lastRenderedPageBreak/>
        <w:t>de rede, e o subsistema de acesso ao exterior, que engloba os circuitos de comunicação com o exterior.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No que diz respeito ao subsistema horizontal é </w:t>
      </w:r>
      <w:r w:rsidR="00E0285C" w:rsidRPr="008A25BA">
        <w:t>adoptada</w:t>
      </w:r>
      <w:r w:rsidRPr="008A25BA">
        <w:t xml:space="preserve"> uma topologi</w:t>
      </w:r>
      <w:r w:rsidR="00423A8E">
        <w:t>a</w:t>
      </w:r>
      <w:r w:rsidRPr="008A25BA">
        <w:t xml:space="preserve"> </w:t>
      </w:r>
      <w:r w:rsidR="00423A8E" w:rsidRPr="008A25BA">
        <w:t>física</w:t>
      </w:r>
      <w:r w:rsidRPr="008A25BA">
        <w:t xml:space="preserve"> em estrela, construída em cabo </w:t>
      </w:r>
      <w:r w:rsidR="00193AEB">
        <w:t>S/</w:t>
      </w:r>
      <w:r w:rsidR="00FB1D34">
        <w:t>U</w:t>
      </w:r>
      <w:r w:rsidRPr="008A25BA">
        <w:t>TP, irradiando do bastidor até cada uma das tomadas ISO 8877 (vulgo RJ45) nos postos de trabalho.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E0285C">
        <w:t>No subsistema de acesso ao exterior será usada uma topologi</w:t>
      </w:r>
      <w:r w:rsidR="00423A8E" w:rsidRPr="00E0285C">
        <w:t>a</w:t>
      </w:r>
      <w:r w:rsidRPr="00E0285C">
        <w:t xml:space="preserve"> ponto</w:t>
      </w:r>
      <w:r w:rsidRPr="00E0285C">
        <w:noBreakHyphen/>
        <w:t>a</w:t>
      </w:r>
      <w:r w:rsidRPr="00E0285C">
        <w:noBreakHyphen/>
        <w:t xml:space="preserve">ponto, suportada por circuitos digitais comutados </w:t>
      </w:r>
      <w:r w:rsidRPr="00E0285C">
        <w:rPr>
          <w:i/>
        </w:rPr>
        <w:t xml:space="preserve">RDIS, </w:t>
      </w:r>
      <w:r w:rsidRPr="00E0285C">
        <w:t xml:space="preserve">instalados a partir do </w:t>
      </w:r>
      <w:r w:rsidRPr="00E0285C">
        <w:rPr>
          <w:i/>
        </w:rPr>
        <w:t xml:space="preserve">router </w:t>
      </w:r>
      <w:r w:rsidRPr="00E0285C">
        <w:t xml:space="preserve">multiprotocolo localizado no distribuidor de </w:t>
      </w:r>
      <w:r w:rsidR="00423A8E" w:rsidRPr="00E0285C">
        <w:t>edifício</w:t>
      </w:r>
      <w:r w:rsidRPr="00E0285C">
        <w:t>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Default="008A25BA" w:rsidP="007B0C67">
      <w:pPr>
        <w:spacing w:line="360" w:lineRule="auto"/>
        <w:jc w:val="both"/>
      </w:pPr>
      <w:r w:rsidRPr="008A25BA">
        <w:t>A</w:t>
      </w:r>
      <w:r w:rsidR="00130FDF">
        <w:t>s</w:t>
      </w:r>
      <w:r w:rsidRPr="008A25BA">
        <w:t xml:space="preserve"> Figura</w:t>
      </w:r>
      <w:r w:rsidR="00130FDF">
        <w:t>s</w:t>
      </w:r>
      <w:r w:rsidRPr="008A25BA">
        <w:t xml:space="preserve"> </w:t>
      </w:r>
      <w:r w:rsidR="00646542">
        <w:t>1</w:t>
      </w:r>
      <w:r w:rsidR="00130FDF">
        <w:t xml:space="preserve"> e 2</w:t>
      </w:r>
      <w:r w:rsidRPr="008A25BA">
        <w:t>, mostra</w:t>
      </w:r>
      <w:r w:rsidR="00130FDF">
        <w:t>m</w:t>
      </w:r>
      <w:r w:rsidRPr="008A25BA">
        <w:t xml:space="preserve"> o esquema geral da rede a instalar, que ilustra as principais opções anteriormente discutidas.</w:t>
      </w:r>
    </w:p>
    <w:p w:rsidR="00423A8E" w:rsidRDefault="00423A8E" w:rsidP="007B0C67">
      <w:pPr>
        <w:spacing w:line="360" w:lineRule="auto"/>
        <w:jc w:val="both"/>
      </w:pPr>
    </w:p>
    <w:p w:rsidR="00E0285C" w:rsidRPr="008A25BA" w:rsidRDefault="00AA3FDD" w:rsidP="00E0285C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67944</wp:posOffset>
                </wp:positionV>
                <wp:extent cx="476250" cy="1076325"/>
                <wp:effectExtent l="0" t="0" r="19050" b="28575"/>
                <wp:wrapNone/>
                <wp:docPr id="11" name="Conexão rec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E395A" id="Conexão recta 11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2pt,5.35pt" to="317.7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163195</wp:posOffset>
                </wp:positionV>
                <wp:extent cx="828675" cy="933450"/>
                <wp:effectExtent l="0" t="0" r="28575" b="19050"/>
                <wp:wrapNone/>
                <wp:docPr id="10" name="Conexão rec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CC2D8" id="Conexão recta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12.85pt" to="327.4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" strokecolor="#4579b8 [3044]"/>
            </w:pict>
          </mc:Fallback>
        </mc:AlternateContent>
      </w:r>
      <w:r w:rsidR="00E0285C">
        <w:rPr>
          <w:noProof/>
        </w:rPr>
        <w:drawing>
          <wp:inline distT="0" distB="0" distL="0" distR="0" wp14:anchorId="3860F76B" wp14:editId="7B00A68C">
            <wp:extent cx="3790950" cy="4248150"/>
            <wp:effectExtent l="0" t="0" r="0" b="0"/>
            <wp:docPr id="5" name="Imagem 5" descr="logic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ico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5C" w:rsidRPr="008A25BA" w:rsidRDefault="00E0285C" w:rsidP="00E0285C">
      <w:pPr>
        <w:spacing w:line="360" w:lineRule="auto"/>
        <w:jc w:val="center"/>
      </w:pPr>
      <w:r w:rsidRPr="008A25BA">
        <w:t xml:space="preserve">Figura </w:t>
      </w:r>
      <w:r>
        <w:t>1</w:t>
      </w:r>
      <w:r w:rsidRPr="008A25BA">
        <w:t xml:space="preserve"> – Esquema geral da rede </w:t>
      </w:r>
      <w:r w:rsidR="00130FDF">
        <w:t xml:space="preserve">de cablagem </w:t>
      </w:r>
      <w:r w:rsidRPr="008A25BA">
        <w:t>estruturada</w:t>
      </w:r>
    </w:p>
    <w:p w:rsidR="00130FDF" w:rsidRDefault="00130FDF" w:rsidP="00E0285C">
      <w:pPr>
        <w:spacing w:line="360" w:lineRule="auto"/>
        <w:jc w:val="both"/>
      </w:pPr>
    </w:p>
    <w:p w:rsidR="00130FDF" w:rsidRDefault="00130FDF" w:rsidP="00E0285C">
      <w:pPr>
        <w:spacing w:line="360" w:lineRule="auto"/>
        <w:jc w:val="both"/>
      </w:pPr>
    </w:p>
    <w:p w:rsidR="00E0285C" w:rsidRDefault="00D66E13" w:rsidP="00E0285C">
      <w:pPr>
        <w:spacing w:line="360" w:lineRule="auto"/>
        <w:jc w:val="both"/>
      </w:pPr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22.05pt;margin-top:-22.2pt;width:413pt;height:276.3pt;z-index:251658240;mso-position-horizontal-relative:text;mso-position-vertical-relative:text">
            <v:imagedata r:id="rId9" o:title=""/>
          </v:shape>
          <o:OLEObject Type="Embed" ProgID="Visio.Drawing.11" ShapeID="_x0000_s1031" DrawAspect="Content" ObjectID="_1542550604" r:id="rId10"/>
        </w:object>
      </w:r>
    </w:p>
    <w:p w:rsidR="00130FDF" w:rsidRPr="008A25BA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73660</wp:posOffset>
                </wp:positionV>
                <wp:extent cx="1733550" cy="1295400"/>
                <wp:effectExtent l="0" t="0" r="19050" b="19050"/>
                <wp:wrapNone/>
                <wp:docPr id="9" name="Conexão rec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32ED1" id="Conexão recta 9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5pt,5.8pt" to="448.95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3968114</wp:posOffset>
                </wp:positionH>
                <wp:positionV relativeFrom="paragraph">
                  <wp:posOffset>16510</wp:posOffset>
                </wp:positionV>
                <wp:extent cx="1685925" cy="1495425"/>
                <wp:effectExtent l="0" t="0" r="28575" b="28575"/>
                <wp:wrapNone/>
                <wp:docPr id="8" name="Conexão rec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E8676" id="Conexão recta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5pt,1.3pt" to="445.2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" strokecolor="#4579b8 [3044]"/>
            </w:pict>
          </mc:Fallback>
        </mc:AlternateContent>
      </w: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Pr="008A25BA" w:rsidRDefault="00130FDF" w:rsidP="00130FDF">
      <w:pPr>
        <w:jc w:val="center"/>
      </w:pPr>
      <w:r w:rsidRPr="008A25BA">
        <w:t xml:space="preserve">Figura </w:t>
      </w:r>
      <w:r>
        <w:t>2</w:t>
      </w:r>
      <w:r w:rsidRPr="008A25BA">
        <w:t xml:space="preserve"> – Esquema geral d</w:t>
      </w:r>
      <w:r>
        <w:t>e interligação do equipamento a</w:t>
      </w:r>
      <w:r w:rsidRPr="008A25BA">
        <w:t>tivo</w:t>
      </w:r>
    </w:p>
    <w:p w:rsidR="00130FDF" w:rsidRPr="008A25BA" w:rsidRDefault="00130FDF" w:rsidP="00130FDF">
      <w:pPr>
        <w:jc w:val="both"/>
      </w:pPr>
    </w:p>
    <w:p w:rsidR="00130FDF" w:rsidRPr="008A25BA" w:rsidRDefault="00130FDF" w:rsidP="00E0285C">
      <w:pPr>
        <w:spacing w:line="360" w:lineRule="auto"/>
        <w:jc w:val="both"/>
      </w:pPr>
    </w:p>
    <w:p w:rsidR="00E0285C" w:rsidRDefault="00E0285C" w:rsidP="007B0C67">
      <w:pPr>
        <w:spacing w:line="360" w:lineRule="auto"/>
        <w:jc w:val="both"/>
      </w:pPr>
    </w:p>
    <w:p w:rsidR="00423A8E" w:rsidRPr="008A25BA" w:rsidRDefault="00423A8E" w:rsidP="007B0C67">
      <w:pPr>
        <w:spacing w:line="360" w:lineRule="auto"/>
        <w:jc w:val="both"/>
      </w:pPr>
    </w:p>
    <w:p w:rsidR="008A25BA" w:rsidRPr="008A25BA" w:rsidRDefault="008A25BA" w:rsidP="007B0C67">
      <w:pPr>
        <w:pStyle w:val="Heading2"/>
        <w:spacing w:line="360" w:lineRule="auto"/>
        <w:jc w:val="both"/>
      </w:pPr>
      <w:bookmarkStart w:id="7" w:name="_Toc388265339"/>
      <w:r w:rsidRPr="008A25BA">
        <w:t>Estrutura física</w:t>
      </w:r>
      <w:bookmarkEnd w:id="7"/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A estrutura </w:t>
      </w:r>
      <w:r w:rsidR="00423A8E" w:rsidRPr="008A25BA">
        <w:t>física</w:t>
      </w:r>
      <w:r w:rsidRPr="008A25BA">
        <w:t xml:space="preserve"> é obtida da decomposição da </w:t>
      </w:r>
      <w:r w:rsidR="00BE6189" w:rsidRPr="008A25BA">
        <w:t>arquitetura</w:t>
      </w:r>
      <w:r w:rsidRPr="008A25BA">
        <w:t xml:space="preserve"> lógica no conjunto de elementos que integram cada um dos seus subsistemas de comunicação.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A localização das tomadas para voz </w:t>
      </w:r>
      <w:r w:rsidR="00FB1D34">
        <w:t>e</w:t>
      </w:r>
      <w:r w:rsidRPr="008A25BA">
        <w:t xml:space="preserve"> postos de trabalho informáticos deve resultar de um levantamento </w:t>
      </w:r>
      <w:r w:rsidRPr="00423A8E">
        <w:rPr>
          <w:i/>
        </w:rPr>
        <w:t>in loco</w:t>
      </w:r>
      <w:r w:rsidRPr="008A25BA">
        <w:t>. Nos traçados</w:t>
      </w:r>
      <w:r w:rsidR="00E0285C">
        <w:t xml:space="preserve"> apresentados mais à frente (</w:t>
      </w:r>
      <w:r w:rsidRPr="008A25BA">
        <w:t xml:space="preserve">Figura </w:t>
      </w:r>
      <w:r w:rsidR="00130FDF">
        <w:t>3</w:t>
      </w:r>
      <w:r w:rsidRPr="008A25BA">
        <w:t xml:space="preserve">) é indicada a localização aproximada das tomadas. Na determinação do número </w:t>
      </w:r>
      <w:r w:rsidR="00FB1D34">
        <w:t>e</w:t>
      </w:r>
      <w:r w:rsidRPr="008A25BA">
        <w:t xml:space="preserve"> localização das tomadas devem ser consideradas as necessidades </w:t>
      </w:r>
      <w:r w:rsidR="00BE6189" w:rsidRPr="008A25BA">
        <w:t>a</w:t>
      </w:r>
      <w:r w:rsidR="00BE6189">
        <w:t>t</w:t>
      </w:r>
      <w:r w:rsidR="00BE6189" w:rsidRPr="008A25BA">
        <w:t>uais</w:t>
      </w:r>
      <w:r w:rsidRPr="008A25BA">
        <w:t xml:space="preserve"> </w:t>
      </w:r>
      <w:r w:rsidR="00FB1D34">
        <w:t>e</w:t>
      </w:r>
      <w:r w:rsidRPr="008A25BA">
        <w:t xml:space="preserve"> previsíveis dos serviços, sendo deixada uma margem que garanta uma razoável flexibilidade de localização.</w:t>
      </w:r>
    </w:p>
    <w:p w:rsidR="00E0285C" w:rsidRPr="008A25BA" w:rsidRDefault="00E0285C" w:rsidP="00E0285C">
      <w:pPr>
        <w:jc w:val="center"/>
      </w:pPr>
      <w:r>
        <w:rPr>
          <w:noProof/>
        </w:rPr>
        <w:lastRenderedPageBreak/>
        <w:drawing>
          <wp:inline distT="0" distB="0" distL="0" distR="0" wp14:anchorId="1F70DE22" wp14:editId="480684A2">
            <wp:extent cx="3895725" cy="3990975"/>
            <wp:effectExtent l="0" t="0" r="9525" b="9525"/>
            <wp:docPr id="6" name="Imagem 6" descr="planta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anta1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5C" w:rsidRPr="008A25BA" w:rsidRDefault="00E0285C" w:rsidP="00E0285C">
      <w:pPr>
        <w:jc w:val="center"/>
      </w:pPr>
      <w:r w:rsidRPr="008A25BA">
        <w:t xml:space="preserve">Figura </w:t>
      </w:r>
      <w:r w:rsidR="00130FDF">
        <w:t>3</w:t>
      </w:r>
      <w:r w:rsidRPr="008A25BA">
        <w:t xml:space="preserve"> – Traçados da cablagem e localização das tomadas e bastidor</w:t>
      </w:r>
    </w:p>
    <w:p w:rsidR="00E0285C" w:rsidRPr="008A25BA" w:rsidRDefault="00E0285C" w:rsidP="00E0285C">
      <w:pPr>
        <w:jc w:val="both"/>
      </w:pP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>Em cada posto de trabalho identificado será instalada uma tomada ISO 8877 dupla, blindada, de Categori</w:t>
      </w:r>
      <w:r w:rsidR="00423A8E">
        <w:t>a</w:t>
      </w:r>
      <w:r w:rsidRPr="008A25BA">
        <w:t xml:space="preserve"> 5</w:t>
      </w:r>
      <w:r w:rsidR="00193AEB">
        <w:t>e</w:t>
      </w:r>
      <w:r w:rsidRPr="008A25BA">
        <w:t>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As tomadas ISO 8877 serão servidas a partir de um distribuidor </w:t>
      </w:r>
      <w:r w:rsidRPr="00423A8E">
        <w:rPr>
          <w:i/>
        </w:rPr>
        <w:t>rack</w:t>
      </w:r>
      <w:r w:rsidRPr="008A25BA">
        <w:t xml:space="preserve"> de 19 polegadas. O bastidor ficará localizado na sala da </w:t>
      </w:r>
      <w:r w:rsidRPr="00982AC7">
        <w:t xml:space="preserve">recepção </w:t>
      </w:r>
      <w:r w:rsidR="00FB1D34" w:rsidRPr="00982AC7">
        <w:t>e</w:t>
      </w:r>
      <w:r w:rsidRPr="00982AC7">
        <w:t xml:space="preserve"> do PPCA</w:t>
      </w:r>
      <w:r w:rsidRPr="008A25BA">
        <w:t xml:space="preserve">, o que facilita a sua interligação com este equipamento. Será equipado com painéis passivos de </w:t>
      </w:r>
      <w:r w:rsidRPr="00423A8E">
        <w:rPr>
          <w:i/>
        </w:rPr>
        <w:t>patching</w:t>
      </w:r>
      <w:r w:rsidRPr="008A25BA">
        <w:t xml:space="preserve"> para ligação às tomadas (</w:t>
      </w:r>
      <w:r w:rsidRPr="00423A8E">
        <w:rPr>
          <w:i/>
        </w:rPr>
        <w:t>patch panels</w:t>
      </w:r>
      <w:r w:rsidRPr="008A25BA">
        <w:t xml:space="preserve">), sendo nele também instalado o equipamento de rede </w:t>
      </w:r>
      <w:r w:rsidR="00BE6189" w:rsidRPr="008A25BA">
        <w:t>ativo</w:t>
      </w:r>
      <w:r w:rsidRPr="008A25BA">
        <w:t xml:space="preserve"> (</w:t>
      </w:r>
      <w:r w:rsidRPr="00423A8E">
        <w:rPr>
          <w:i/>
        </w:rPr>
        <w:t>switch, firewall</w:t>
      </w:r>
      <w:r w:rsidRPr="008A25BA">
        <w:t xml:space="preserve"> a </w:t>
      </w:r>
      <w:r w:rsidRPr="00423A8E">
        <w:rPr>
          <w:i/>
        </w:rPr>
        <w:t>router</w:t>
      </w:r>
      <w:r w:rsidRPr="008A25BA">
        <w:t xml:space="preserve"> multiprotocolo).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De acordo com os princípios atrás definidos, será instalada uma cablagem </w:t>
      </w:r>
      <w:smartTag w:uri="urn:schemas-microsoft-com:office:smarttags" w:element="PersonName">
        <w:smartTagPr>
          <w:attr w:name="ProductID" w:val="em cabo S"/>
        </w:smartTagPr>
        <w:r w:rsidRPr="008A25BA">
          <w:t>em cabo S</w:t>
        </w:r>
      </w:smartTag>
      <w:r w:rsidRPr="008A25BA">
        <w:t>/UTP de Categori</w:t>
      </w:r>
      <w:r w:rsidR="00423A8E">
        <w:t>a</w:t>
      </w:r>
      <w:r w:rsidRPr="008A25BA">
        <w:t xml:space="preserve"> </w:t>
      </w:r>
      <w:r w:rsidR="00FB1D34">
        <w:t>5</w:t>
      </w:r>
      <w:r w:rsidRPr="008A25BA">
        <w:t xml:space="preserve">e, com blindagem exterior </w:t>
      </w:r>
      <w:r w:rsidR="00193AEB">
        <w:t>e</w:t>
      </w:r>
      <w:r w:rsidRPr="008A25BA">
        <w:t xml:space="preserve"> dreno (ou malha). O cabo S/UTP será usado por razões de </w:t>
      </w:r>
      <w:r w:rsidR="00BE6189" w:rsidRPr="008A25BA">
        <w:t>proteção</w:t>
      </w:r>
      <w:r w:rsidRPr="008A25BA">
        <w:t xml:space="preserve"> contra interferências </w:t>
      </w:r>
      <w:r w:rsidR="00BE6189" w:rsidRPr="008A25BA">
        <w:t>eletromagnéticas</w:t>
      </w:r>
      <w:r w:rsidRPr="008A25BA">
        <w:t>. Estas ligações correspondem ao subsistema horizontal acima referido.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lastRenderedPageBreak/>
        <w:t>As ligações do subsistema horizontal serão suportadas por um comutador (</w:t>
      </w:r>
      <w:r w:rsidRPr="00423A8E">
        <w:rPr>
          <w:i/>
        </w:rPr>
        <w:t>switch</w:t>
      </w:r>
      <w:r w:rsidRPr="008A25BA">
        <w:t xml:space="preserve">) de tecnologia </w:t>
      </w:r>
      <w:r w:rsidR="00193AEB">
        <w:t xml:space="preserve">Fast </w:t>
      </w:r>
      <w:r w:rsidRPr="008A25BA">
        <w:t>Ethernet, equipado com portas 100</w:t>
      </w:r>
      <w:r w:rsidR="00423A8E">
        <w:t>-</w:t>
      </w:r>
      <w:r w:rsidRPr="008A25BA">
        <w:t>Base</w:t>
      </w:r>
      <w:r w:rsidR="00423A8E">
        <w:t>-</w:t>
      </w:r>
      <w:r w:rsidRPr="008A25BA">
        <w:t xml:space="preserve">TX, destinadas </w:t>
      </w:r>
      <w:r w:rsidR="00193AEB">
        <w:t xml:space="preserve">aos postos de trabalho e </w:t>
      </w:r>
      <w:r w:rsidRPr="008A25BA">
        <w:t xml:space="preserve">aos servidores com </w:t>
      </w:r>
      <w:r w:rsidR="00193AEB">
        <w:t xml:space="preserve">mais </w:t>
      </w:r>
      <w:r w:rsidRPr="008A25BA">
        <w:t>exigências de débito.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982AC7" w:rsidRDefault="008A25BA" w:rsidP="007B0C67">
      <w:pPr>
        <w:spacing w:line="360" w:lineRule="auto"/>
        <w:jc w:val="both"/>
      </w:pPr>
      <w:r w:rsidRPr="00982AC7">
        <w:t>Para possibilitar a integração de serviços de voz na cablagem estruturada, serão estabelecidas ligações em cabo de Categori</w:t>
      </w:r>
      <w:r w:rsidR="00423A8E" w:rsidRPr="00982AC7">
        <w:t>a</w:t>
      </w:r>
      <w:r w:rsidRPr="00982AC7">
        <w:t xml:space="preserve"> 3 entre o bastidor e o PPCA, de modo a poderem ser garantidos, através de </w:t>
      </w:r>
      <w:r w:rsidRPr="00982AC7">
        <w:rPr>
          <w:i/>
        </w:rPr>
        <w:t>patching</w:t>
      </w:r>
      <w:r w:rsidRPr="00982AC7">
        <w:t xml:space="preserve"> adequado, acessos ao PPCA em todos os postos de trabalho equipados com tomadas ISO 8877.</w:t>
      </w:r>
    </w:p>
    <w:p w:rsidR="008A25BA" w:rsidRPr="00982AC7" w:rsidRDefault="008A25BA" w:rsidP="007B0C67">
      <w:pPr>
        <w:spacing w:line="360" w:lineRule="auto"/>
        <w:jc w:val="both"/>
      </w:pPr>
    </w:p>
    <w:p w:rsidR="008A25BA" w:rsidRPr="00982AC7" w:rsidRDefault="008A25BA" w:rsidP="007B0C67">
      <w:pPr>
        <w:spacing w:line="360" w:lineRule="auto"/>
        <w:jc w:val="both"/>
      </w:pPr>
      <w:r w:rsidRPr="00982AC7">
        <w:t xml:space="preserve">As ligações ao exterior serão </w:t>
      </w:r>
      <w:r w:rsidR="00BE6189" w:rsidRPr="00982AC7">
        <w:t>efetuadas</w:t>
      </w:r>
      <w:r w:rsidRPr="00982AC7">
        <w:t xml:space="preserve"> através de circuitos digitais comutados RDIS. O PPCA e o </w:t>
      </w:r>
      <w:r w:rsidRPr="00982AC7">
        <w:rPr>
          <w:i/>
        </w:rPr>
        <w:t>router</w:t>
      </w:r>
      <w:r w:rsidRPr="00982AC7">
        <w:t xml:space="preserve"> multiprotocolo suportarão estas ligações.</w:t>
      </w:r>
    </w:p>
    <w:p w:rsidR="008A25BA" w:rsidRPr="00982AC7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982AC7">
        <w:t>Para suporte à instalação dos circuitos de comunicação com o exterior, será instalado um cabo de Categori</w:t>
      </w:r>
      <w:r w:rsidR="00633EEE" w:rsidRPr="00982AC7">
        <w:t>a</w:t>
      </w:r>
      <w:r w:rsidRPr="00982AC7">
        <w:t xml:space="preserve"> 3 ou, em alternativa, um cabo TVHV, de 12 pares, entre o PPCA e o RGE (Repartidor Geral de </w:t>
      </w:r>
      <w:r w:rsidR="00633EEE" w:rsidRPr="00982AC7">
        <w:t>Edifício</w:t>
      </w:r>
      <w:r w:rsidRPr="00982AC7">
        <w:t>).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Default="008A25BA" w:rsidP="007B0C67">
      <w:pPr>
        <w:spacing w:line="360" w:lineRule="auto"/>
        <w:jc w:val="both"/>
      </w:pPr>
      <w:r w:rsidRPr="008A25BA">
        <w:t xml:space="preserve">O acesso ao exterior será garantido por um </w:t>
      </w:r>
      <w:r w:rsidRPr="00633EEE">
        <w:rPr>
          <w:i/>
        </w:rPr>
        <w:t>router</w:t>
      </w:r>
      <w:r w:rsidRPr="008A25BA">
        <w:t xml:space="preserve"> multiprotocolo equipado com</w:t>
      </w:r>
      <w:r w:rsidR="00633EEE">
        <w:t xml:space="preserve"> </w:t>
      </w:r>
      <w:r w:rsidRPr="008A25BA">
        <w:t xml:space="preserve">uma porta </w:t>
      </w:r>
      <w:r w:rsidR="00193AEB">
        <w:t xml:space="preserve">Fast </w:t>
      </w:r>
      <w:r w:rsidRPr="008A25BA">
        <w:t>Ethernet 10</w:t>
      </w:r>
      <w:r w:rsidR="00193AEB">
        <w:t>0</w:t>
      </w:r>
      <w:r w:rsidR="00FB1D34">
        <w:t>-</w:t>
      </w:r>
      <w:r w:rsidRPr="008A25BA">
        <w:t>Base</w:t>
      </w:r>
      <w:r w:rsidR="00FB1D34">
        <w:t>-</w:t>
      </w:r>
      <w:r w:rsidRPr="008A25BA">
        <w:t>T</w:t>
      </w:r>
      <w:r w:rsidR="00193AEB">
        <w:t>X</w:t>
      </w:r>
      <w:r w:rsidRPr="008A25BA">
        <w:t xml:space="preserve"> para ligação a um </w:t>
      </w:r>
      <w:r w:rsidRPr="00633EEE">
        <w:rPr>
          <w:i/>
        </w:rPr>
        <w:t>firewall</w:t>
      </w:r>
      <w:r w:rsidRPr="008A25BA">
        <w:t xml:space="preserve"> a instalar (que, por sua</w:t>
      </w:r>
      <w:r w:rsidR="00633EEE">
        <w:t xml:space="preserve"> </w:t>
      </w:r>
      <w:r w:rsidRPr="008A25BA">
        <w:t xml:space="preserve">vez, será ligado à rede local da empresa) </w:t>
      </w:r>
      <w:r w:rsidR="00193AEB">
        <w:t>e</w:t>
      </w:r>
      <w:r w:rsidRPr="008A25BA">
        <w:t xml:space="preserve"> uma porta RDIS (ISDN) de acesso</w:t>
      </w:r>
      <w:r w:rsidR="00633EEE">
        <w:t xml:space="preserve"> </w:t>
      </w:r>
      <w:r w:rsidRPr="008A25BA">
        <w:t>básico para ligação ao exterior. Este equipamento desempenhará também funções</w:t>
      </w:r>
      <w:r w:rsidR="00633EEE">
        <w:t xml:space="preserve"> </w:t>
      </w:r>
      <w:r w:rsidRPr="008A25BA">
        <w:t xml:space="preserve">de </w:t>
      </w:r>
      <w:r w:rsidRPr="00633EEE">
        <w:rPr>
          <w:i/>
        </w:rPr>
        <w:t>packet filter</w:t>
      </w:r>
      <w:r w:rsidRPr="008A25BA">
        <w:t xml:space="preserve"> (suporte de listas de acesso) garantindo, em conjunto com o</w:t>
      </w:r>
      <w:r w:rsidR="00633EEE">
        <w:t xml:space="preserve"> </w:t>
      </w:r>
      <w:r w:rsidRPr="00633EEE">
        <w:rPr>
          <w:i/>
        </w:rPr>
        <w:t>firewall</w:t>
      </w:r>
      <w:r w:rsidRPr="008A25BA">
        <w:t>, protecção conta intrusões nos equipamentos informáticos da empresa (em</w:t>
      </w:r>
      <w:r w:rsidR="00633EEE">
        <w:t xml:space="preserve"> </w:t>
      </w:r>
      <w:r w:rsidRPr="008A25BA">
        <w:t>complemento aos mecanismos de segurança normalmente existentes nos</w:t>
      </w:r>
      <w:r w:rsidR="00633EEE">
        <w:t xml:space="preserve"> </w:t>
      </w:r>
      <w:r w:rsidRPr="008A25BA">
        <w:t>computadores em rede).</w:t>
      </w:r>
    </w:p>
    <w:p w:rsidR="00633EEE" w:rsidRPr="008A25BA" w:rsidRDefault="00633EEE" w:rsidP="007B0C67">
      <w:pPr>
        <w:spacing w:line="360" w:lineRule="auto"/>
        <w:jc w:val="both"/>
      </w:pPr>
    </w:p>
    <w:p w:rsidR="008A25BA" w:rsidRDefault="008A25BA" w:rsidP="007B0C67">
      <w:pPr>
        <w:spacing w:line="360" w:lineRule="auto"/>
        <w:jc w:val="both"/>
      </w:pPr>
      <w:r w:rsidRPr="00982AC7">
        <w:t>Para os serviços de voz será instalado um PPCA com acesso ao exterior via RDIS.</w:t>
      </w:r>
      <w:r w:rsidR="00633EEE" w:rsidRPr="00982AC7">
        <w:t xml:space="preserve"> </w:t>
      </w:r>
      <w:r w:rsidRPr="00982AC7">
        <w:t>Os terminais de voz serão analógicos e / ou digitais. O PPCA a instalar deverá</w:t>
      </w:r>
      <w:r w:rsidR="00633EEE" w:rsidRPr="00982AC7">
        <w:t xml:space="preserve"> </w:t>
      </w:r>
      <w:r w:rsidRPr="00982AC7">
        <w:t>também suportar comunicações por Fax grupo III.</w:t>
      </w:r>
    </w:p>
    <w:p w:rsidR="00633EEE" w:rsidRPr="008A25BA" w:rsidRDefault="00633EEE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Em termos de serviços de comunicação (correio </w:t>
      </w:r>
      <w:r w:rsidR="00BE6189" w:rsidRPr="008A25BA">
        <w:t>eletrónico</w:t>
      </w:r>
      <w:r w:rsidRPr="008A25BA">
        <w:t>, alojamento de</w:t>
      </w:r>
      <w:r w:rsidR="00633EEE">
        <w:t xml:space="preserve"> </w:t>
      </w:r>
      <w:r w:rsidRPr="008A25BA">
        <w:t xml:space="preserve">páginas Web, </w:t>
      </w:r>
      <w:r w:rsidR="00193AEB">
        <w:t>e</w:t>
      </w:r>
      <w:r w:rsidRPr="008A25BA">
        <w:t xml:space="preserve"> mapeamento de nomes </w:t>
      </w:r>
      <w:r w:rsidR="00193AEB">
        <w:t>e</w:t>
      </w:r>
      <w:r w:rsidRPr="008A25BA">
        <w:t xml:space="preserve"> endereços), dada a dimensão da empresa</w:t>
      </w:r>
      <w:r w:rsidR="00633EEE">
        <w:t xml:space="preserve"> </w:t>
      </w:r>
      <w:r w:rsidRPr="008A25BA">
        <w:t>e o volume de tráfego previsível, optou</w:t>
      </w:r>
      <w:r w:rsidR="00633EEE">
        <w:t>-</w:t>
      </w:r>
      <w:r w:rsidRPr="008A25BA">
        <w:t>se por alojar os respetivos servidores no</w:t>
      </w:r>
      <w:r w:rsidR="00633EEE">
        <w:t xml:space="preserve"> </w:t>
      </w:r>
      <w:r w:rsidRPr="008A25BA">
        <w:t>fornecedor de serviço Internet. Esta opção tem custos reduzidos, compensados</w:t>
      </w:r>
      <w:r w:rsidR="00633EEE">
        <w:t xml:space="preserve"> </w:t>
      </w:r>
      <w:r w:rsidRPr="008A25BA">
        <w:t xml:space="preserve">pela não necessidade de investimento em hardware, software </w:t>
      </w:r>
      <w:r w:rsidR="00193AEB">
        <w:t>e</w:t>
      </w:r>
      <w:r w:rsidRPr="008A25BA">
        <w:t xml:space="preserve"> recursos humanos</w:t>
      </w:r>
      <w:r w:rsidR="00633EEE">
        <w:t xml:space="preserve"> </w:t>
      </w:r>
      <w:r w:rsidRPr="008A25BA">
        <w:t>para a sua manutenção dentro da empresa.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7A6B1F" w:rsidP="007B0C67">
      <w:pPr>
        <w:pStyle w:val="Heading1"/>
        <w:spacing w:line="360" w:lineRule="auto"/>
        <w:jc w:val="both"/>
      </w:pPr>
      <w:r>
        <w:br w:type="page"/>
      </w:r>
      <w:bookmarkStart w:id="8" w:name="_Toc388265340"/>
      <w:r w:rsidR="00995C84">
        <w:lastRenderedPageBreak/>
        <w:t>Especificação dos materiais e</w:t>
      </w:r>
      <w:r w:rsidR="008A25BA" w:rsidRPr="008A25BA">
        <w:t xml:space="preserve"> equipamentos</w:t>
      </w:r>
      <w:bookmarkEnd w:id="8"/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>Com base nos princípios orientadores definidos na descrição geral da rede feita</w:t>
      </w:r>
      <w:r w:rsidR="00030E56">
        <w:t xml:space="preserve"> </w:t>
      </w:r>
      <w:r w:rsidRPr="008A25BA">
        <w:t>anteriormente, são agora apresentadas as especificações dos equipamentos ativos</w:t>
      </w:r>
      <w:r w:rsidR="00030E56">
        <w:t xml:space="preserve"> </w:t>
      </w:r>
      <w:r w:rsidRPr="008A25BA">
        <w:t>(da</w:t>
      </w:r>
      <w:r w:rsidR="00FB1D34">
        <w:t xml:space="preserve">dos </w:t>
      </w:r>
      <w:r w:rsidR="005C6982">
        <w:t>e</w:t>
      </w:r>
      <w:r w:rsidR="00FB1D34">
        <w:t xml:space="preserve"> voz), passivos </w:t>
      </w:r>
      <w:r w:rsidR="005C6982">
        <w:t>e</w:t>
      </w:r>
      <w:r w:rsidR="00FB1D34">
        <w:t xml:space="preserve"> cablagem</w:t>
      </w:r>
      <w:r w:rsidRPr="008A25BA">
        <w:t>, necessários à construção da infraestrutura. É,</w:t>
      </w:r>
      <w:r w:rsidR="00030E56">
        <w:t xml:space="preserve"> </w:t>
      </w:r>
      <w:r w:rsidRPr="008A25BA">
        <w:t xml:space="preserve">ainda, especificado o </w:t>
      </w:r>
      <w:r w:rsidRPr="00030E56">
        <w:rPr>
          <w:i/>
        </w:rPr>
        <w:t>firewall</w:t>
      </w:r>
      <w:r w:rsidRPr="008A25BA">
        <w:t>, que garantirá a segurança das comunicações com o</w:t>
      </w:r>
      <w:r w:rsidR="00030E56">
        <w:t xml:space="preserve"> </w:t>
      </w:r>
      <w:r w:rsidRPr="008A25BA">
        <w:t>exterior.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pStyle w:val="Heading2"/>
        <w:spacing w:line="360" w:lineRule="auto"/>
        <w:jc w:val="both"/>
      </w:pPr>
      <w:bookmarkStart w:id="9" w:name="_Toc388265341"/>
      <w:r w:rsidRPr="008A25BA">
        <w:t xml:space="preserve">Equipamento passivo </w:t>
      </w:r>
      <w:r w:rsidR="00150451">
        <w:t>e</w:t>
      </w:r>
      <w:r w:rsidRPr="008A25BA">
        <w:t xml:space="preserve"> cablagem</w:t>
      </w:r>
      <w:bookmarkEnd w:id="9"/>
    </w:p>
    <w:p w:rsidR="008A25BA" w:rsidRPr="008A25BA" w:rsidRDefault="008A25BA" w:rsidP="007B0C67">
      <w:pPr>
        <w:spacing w:line="360" w:lineRule="auto"/>
        <w:jc w:val="both"/>
      </w:pPr>
    </w:p>
    <w:p w:rsidR="008A25BA" w:rsidRDefault="008A25BA" w:rsidP="007B0C67">
      <w:pPr>
        <w:spacing w:line="360" w:lineRule="auto"/>
        <w:jc w:val="both"/>
      </w:pPr>
      <w:r w:rsidRPr="008A25BA">
        <w:t>Considera</w:t>
      </w:r>
      <w:r w:rsidR="00030E56">
        <w:t>-</w:t>
      </w:r>
      <w:r w:rsidRPr="008A25BA">
        <w:t>se equipamento passivo o distribuidor devidamente equipado com</w:t>
      </w:r>
      <w:r w:rsidR="00030E56">
        <w:t xml:space="preserve"> </w:t>
      </w:r>
      <w:r w:rsidRPr="008A25BA">
        <w:t>painéis de ligação (</w:t>
      </w:r>
      <w:r w:rsidRPr="00030E56">
        <w:rPr>
          <w:i/>
        </w:rPr>
        <w:t>patch panels</w:t>
      </w:r>
      <w:r w:rsidRPr="008A25BA">
        <w:t>), o cabo S/UTP, as tomadas de conectores ISO</w:t>
      </w:r>
      <w:r w:rsidR="00030E56">
        <w:t xml:space="preserve"> </w:t>
      </w:r>
      <w:r w:rsidRPr="008A25BA">
        <w:t xml:space="preserve">8877 </w:t>
      </w:r>
      <w:r w:rsidR="005C6982">
        <w:t>e</w:t>
      </w:r>
      <w:r w:rsidRPr="008A25BA">
        <w:t xml:space="preserve"> os chicotes de </w:t>
      </w:r>
      <w:r w:rsidRPr="00030E56">
        <w:rPr>
          <w:i/>
        </w:rPr>
        <w:t>patching</w:t>
      </w:r>
      <w:r w:rsidRPr="008A25BA">
        <w:t>.</w:t>
      </w:r>
    </w:p>
    <w:p w:rsidR="00030E56" w:rsidRPr="008A25BA" w:rsidRDefault="00030E56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O distribuidor deverá albergar todo o equipamento associado à rede local </w:t>
      </w:r>
      <w:r w:rsidR="005C6982">
        <w:t>e</w:t>
      </w:r>
      <w:r w:rsidRPr="008A25BA">
        <w:t xml:space="preserve"> ainda o</w:t>
      </w:r>
      <w:r w:rsidR="00030E56">
        <w:t xml:space="preserve"> </w:t>
      </w:r>
      <w:r w:rsidRPr="008A25BA">
        <w:t>equipamento destinado às comunicações com o exterior (</w:t>
      </w:r>
      <w:r w:rsidRPr="00030E56">
        <w:rPr>
          <w:i/>
        </w:rPr>
        <w:t>router</w:t>
      </w:r>
      <w:r w:rsidRPr="008A25BA">
        <w:t xml:space="preserve"> multiprotocolo).</w:t>
      </w:r>
      <w:r w:rsidR="00030E56">
        <w:t xml:space="preserve"> </w:t>
      </w:r>
      <w:r w:rsidRPr="008A25BA">
        <w:t xml:space="preserve">No local assinalado nas plantas (ver Figura </w:t>
      </w:r>
      <w:r w:rsidR="009E54BB">
        <w:t>3</w:t>
      </w:r>
      <w:r w:rsidRPr="008A25BA">
        <w:t>) será instalado um distribuidor com especificações de acordo às normas</w:t>
      </w:r>
      <w:r w:rsidR="00030E56">
        <w:t xml:space="preserve"> </w:t>
      </w:r>
      <w:r w:rsidRPr="008A25BA">
        <w:t xml:space="preserve">IEC 297, DIN 41494 </w:t>
      </w:r>
      <w:r w:rsidR="005C6982">
        <w:t>e</w:t>
      </w:r>
      <w:r w:rsidRPr="008A25BA">
        <w:t xml:space="preserve"> EIA RS310C.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As características específicas (dimensões, número </w:t>
      </w:r>
      <w:r w:rsidR="00FB1D34">
        <w:t>e</w:t>
      </w:r>
      <w:r w:rsidRPr="008A25BA">
        <w:t xml:space="preserve"> tipo de painéis, </w:t>
      </w:r>
      <w:r w:rsidR="00FB1D34">
        <w:t>e</w:t>
      </w:r>
      <w:r w:rsidRPr="008A25BA">
        <w:t xml:space="preserve"> guias de cabos de </w:t>
      </w:r>
      <w:r w:rsidRPr="00030E56">
        <w:rPr>
          <w:i/>
        </w:rPr>
        <w:t>patching</w:t>
      </w:r>
      <w:r w:rsidRPr="008A25BA">
        <w:t>) do distribuidor a instalar são determinadas pela quantidade e tipo de tomadas que dele irradiam. Na determinação da configuração do distribuidor foram seguidas as seguintes regras: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030E56" w:rsidP="00030E56">
      <w:pPr>
        <w:numPr>
          <w:ilvl w:val="0"/>
          <w:numId w:val="12"/>
        </w:numPr>
        <w:spacing w:line="360" w:lineRule="auto"/>
        <w:jc w:val="both"/>
      </w:pPr>
      <w:r>
        <w:t>a</w:t>
      </w:r>
      <w:r w:rsidR="008A25BA" w:rsidRPr="008A25BA">
        <w:t>s dimensões são estabelecidas de acordo com o número de tomadas servidas e o equipamento previsto, deixando uma margem para instalação de equipamento adicional que se venha a revelar necessário;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030E56">
      <w:pPr>
        <w:numPr>
          <w:ilvl w:val="0"/>
          <w:numId w:val="12"/>
        </w:numPr>
        <w:spacing w:line="360" w:lineRule="auto"/>
        <w:jc w:val="both"/>
      </w:pPr>
      <w:r w:rsidRPr="008A25BA">
        <w:t>determinação do número de painéis de forma a deixar alguma margem para a eventual instalação de tomadas adicionais;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030E56">
      <w:pPr>
        <w:numPr>
          <w:ilvl w:val="0"/>
          <w:numId w:val="12"/>
        </w:numPr>
        <w:spacing w:line="360" w:lineRule="auto"/>
        <w:jc w:val="both"/>
      </w:pPr>
      <w:r w:rsidRPr="00982AC7">
        <w:t xml:space="preserve">colocar as ligações às tomadas ISO 8877 </w:t>
      </w:r>
      <w:r w:rsidR="003F75A7" w:rsidRPr="00982AC7">
        <w:t>e</w:t>
      </w:r>
      <w:r w:rsidRPr="00982AC7">
        <w:t xml:space="preserve"> as ligações ao PPCA em painéis diferentes; colocar um guia</w:t>
      </w:r>
      <w:r w:rsidRPr="008A25BA">
        <w:t xml:space="preserve"> de </w:t>
      </w:r>
      <w:r w:rsidRPr="00030E56">
        <w:rPr>
          <w:i/>
        </w:rPr>
        <w:t>patching</w:t>
      </w:r>
      <w:r w:rsidRPr="008A25BA">
        <w:t xml:space="preserve"> entre cada do</w:t>
      </w:r>
      <w:r w:rsidR="00030E56">
        <w:t>i</w:t>
      </w:r>
      <w:r w:rsidRPr="008A25BA">
        <w:t xml:space="preserve">s painéis </w:t>
      </w:r>
      <w:r w:rsidR="005C6982">
        <w:t>e</w:t>
      </w:r>
      <w:r w:rsidRPr="008A25BA">
        <w:t xml:space="preserve"> ent</w:t>
      </w:r>
      <w:r w:rsidR="00BE6189">
        <w:t>re os painéis e o equipamento a</w:t>
      </w:r>
      <w:r w:rsidRPr="008A25BA">
        <w:t>tivo.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>Nos locais indicados nas plantas (ver Figura</w:t>
      </w:r>
      <w:r w:rsidR="003F75A7">
        <w:t xml:space="preserve"> </w:t>
      </w:r>
      <w:r w:rsidR="009E54BB">
        <w:t>3</w:t>
      </w:r>
      <w:r w:rsidRPr="008A25BA">
        <w:t>) serão instaladas tomadas ISO 8877 duplas, de Categori</w:t>
      </w:r>
      <w:r w:rsidR="00030E56">
        <w:t>a</w:t>
      </w:r>
      <w:r w:rsidRPr="008A25BA">
        <w:t xml:space="preserve"> 5</w:t>
      </w:r>
      <w:r w:rsidR="005C6982">
        <w:t>e</w:t>
      </w:r>
      <w:r w:rsidRPr="008A25BA">
        <w:t>, com blindagem. A ligação entre as tomadas e o distribuidor de rede será efectuada através de cabo S/</w:t>
      </w:r>
      <w:r w:rsidR="003F75A7">
        <w:t>U</w:t>
      </w:r>
      <w:r w:rsidRPr="008A25BA">
        <w:t>TP de Categori</w:t>
      </w:r>
      <w:r w:rsidR="00ED404F">
        <w:t>a</w:t>
      </w:r>
      <w:r w:rsidRPr="008A25BA">
        <w:t xml:space="preserve"> </w:t>
      </w:r>
      <w:r w:rsidR="003F75A7">
        <w:t>5</w:t>
      </w:r>
      <w:r w:rsidRPr="008A25BA">
        <w:t xml:space="preserve">e, obedecendo às normas ISO/IEC 11801 (incluindo a proposta de emenda FDAM3) </w:t>
      </w:r>
      <w:r w:rsidR="005C6982">
        <w:t>e</w:t>
      </w:r>
      <w:r w:rsidRPr="008A25BA">
        <w:t xml:space="preserve"> com a norma europeia EN 50173.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>Os "chicotes" de ligação (</w:t>
      </w:r>
      <w:r w:rsidRPr="00ED404F">
        <w:rPr>
          <w:i/>
        </w:rPr>
        <w:t>patch co</w:t>
      </w:r>
      <w:r w:rsidR="003F75A7">
        <w:rPr>
          <w:i/>
        </w:rPr>
        <w:t>r</w:t>
      </w:r>
      <w:r w:rsidRPr="00ED404F">
        <w:rPr>
          <w:i/>
        </w:rPr>
        <w:t>ds</w:t>
      </w:r>
      <w:r w:rsidRPr="008A25BA">
        <w:t xml:space="preserve">) são destinados às ligações entre o equipamento activo (comutador) </w:t>
      </w:r>
      <w:r w:rsidR="005C6982">
        <w:t>e</w:t>
      </w:r>
      <w:r w:rsidRPr="008A25BA">
        <w:t xml:space="preserve"> os painéis passivos (</w:t>
      </w:r>
      <w:r w:rsidRPr="00ED404F">
        <w:rPr>
          <w:i/>
        </w:rPr>
        <w:t>patch panels</w:t>
      </w:r>
      <w:r w:rsidRPr="008A25BA">
        <w:t xml:space="preserve">), dentro do distribuidor, </w:t>
      </w:r>
      <w:r w:rsidR="003F75A7">
        <w:t>e</w:t>
      </w:r>
      <w:r w:rsidRPr="008A25BA">
        <w:t xml:space="preserve"> entre as tomadas e o equipamento informático.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>Deverá, ainda, ser adquirido um kit de ferramentas de reparação da rede, de modo a ser possível a resolução de pequenos problemas que surjam na rede, sem necessidade de recurso a uma empresa especializada.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O kit de ferramentas possibilitará, também, a execução de pequenas modificações na estrutura da rede (instalação de tomadas adicionais, execução de </w:t>
      </w:r>
      <w:r w:rsidRPr="00ED404F">
        <w:rPr>
          <w:i/>
        </w:rPr>
        <w:t>patch cables</w:t>
      </w:r>
      <w:r w:rsidRPr="008A25BA">
        <w:t>, etc.). O kit deverá incluir as seguintes ferramentas, de boa qualidade: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5C6982" w:rsidP="00ED404F">
      <w:pPr>
        <w:numPr>
          <w:ilvl w:val="0"/>
          <w:numId w:val="13"/>
        </w:numPr>
        <w:spacing w:line="360" w:lineRule="auto"/>
        <w:jc w:val="both"/>
      </w:pPr>
      <w:r w:rsidRPr="008A25BA">
        <w:t>Alicate</w:t>
      </w:r>
      <w:r w:rsidR="008A25BA" w:rsidRPr="008A25BA">
        <w:t xml:space="preserve"> para cravamento de conectores ISO 8877 (RJ45) </w:t>
      </w:r>
      <w:r w:rsidR="003F75A7">
        <w:t>e</w:t>
      </w:r>
      <w:r w:rsidR="008A25BA" w:rsidRPr="008A25BA">
        <w:t xml:space="preserve"> conectores RJ11 (vulgo, alicate RJ45 / RJ 11);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5C6982" w:rsidP="00ED404F">
      <w:pPr>
        <w:numPr>
          <w:ilvl w:val="0"/>
          <w:numId w:val="13"/>
        </w:numPr>
        <w:spacing w:line="360" w:lineRule="auto"/>
        <w:jc w:val="both"/>
      </w:pPr>
      <w:r w:rsidRPr="008A25BA">
        <w:t>Ferramentas</w:t>
      </w:r>
      <w:r w:rsidR="008A25BA" w:rsidRPr="008A25BA">
        <w:t xml:space="preserve"> para ligação de cabos S/UTP aos </w:t>
      </w:r>
      <w:r w:rsidR="008A25BA" w:rsidRPr="00ED404F">
        <w:rPr>
          <w:i/>
        </w:rPr>
        <w:t>patch panels</w:t>
      </w:r>
      <w:r w:rsidR="008A25BA" w:rsidRPr="008A25BA">
        <w:t xml:space="preserve"> </w:t>
      </w:r>
      <w:r w:rsidR="003F75A7">
        <w:t>e</w:t>
      </w:r>
      <w:r w:rsidR="008A25BA" w:rsidRPr="008A25BA">
        <w:t xml:space="preserve"> às tomadas (dependente do material passivo a instalar).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>Os quadros a seguir apresentados resumem as características específicas do equipamento passivo especificado nesta secção.</w:t>
      </w:r>
    </w:p>
    <w:p w:rsidR="008A25BA" w:rsidRPr="008A25BA" w:rsidRDefault="008A25BA" w:rsidP="007B0C67">
      <w:pPr>
        <w:spacing w:line="360" w:lineRule="auto"/>
        <w:jc w:val="both"/>
      </w:pPr>
    </w:p>
    <w:p w:rsidR="00ED404F" w:rsidRDefault="00ED404F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4"/>
      </w:tblGrid>
      <w:tr w:rsidR="008A25BA" w:rsidRPr="008A25BA">
        <w:tc>
          <w:tcPr>
            <w:tcW w:w="8644" w:type="dxa"/>
          </w:tcPr>
          <w:p w:rsidR="008A25BA" w:rsidRPr="00ED404F" w:rsidRDefault="008A25BA" w:rsidP="008A25BA">
            <w:pPr>
              <w:jc w:val="both"/>
              <w:rPr>
                <w:b/>
              </w:rPr>
            </w:pPr>
            <w:r w:rsidRPr="00ED404F">
              <w:rPr>
                <w:b/>
              </w:rPr>
              <w:lastRenderedPageBreak/>
              <w:t>Especificações do distribuidor rack de 19’’</w:t>
            </w:r>
          </w:p>
        </w:tc>
      </w:tr>
      <w:tr w:rsidR="008A25BA" w:rsidRPr="008A25BA">
        <w:tc>
          <w:tcPr>
            <w:tcW w:w="8644" w:type="dxa"/>
          </w:tcPr>
          <w:p w:rsidR="008A25BA" w:rsidRDefault="008A25BA" w:rsidP="008A25BA">
            <w:pPr>
              <w:jc w:val="both"/>
            </w:pPr>
            <w:r w:rsidRPr="008A25BA">
              <w:t>Características gerais:</w:t>
            </w:r>
          </w:p>
          <w:p w:rsidR="00ED404F" w:rsidRPr="008A25BA" w:rsidRDefault="00ED404F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De montagem </w:t>
            </w:r>
            <w:r w:rsidRPr="008A25BA">
              <w:rPr>
                <w:i/>
              </w:rPr>
              <w:t xml:space="preserve">rack </w:t>
            </w:r>
            <w:r w:rsidRPr="008A25BA">
              <w:t xml:space="preserve">de 19", altura de 40 Us, 80 cm de profundidade; de colocação no chão, fechado com porta de vidro frontal com chave </w:t>
            </w:r>
            <w:r w:rsidR="003F75A7">
              <w:t>e</w:t>
            </w:r>
            <w:r w:rsidRPr="008A25BA">
              <w:t xml:space="preserve"> acesso lateral por desmontagem dos painéis; os painéis laterais e / ou os painéis de topo deverão possuir ranhuras para ventilação.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Os painéis laterais </w:t>
            </w:r>
            <w:r w:rsidR="003F75A7">
              <w:t>e</w:t>
            </w:r>
            <w:r w:rsidRPr="008A25BA">
              <w:t xml:space="preserve"> posterior deverão ser construídos em material resistente com acabamento e tratamento </w:t>
            </w:r>
            <w:r w:rsidR="00F25DAA" w:rsidRPr="008A25BA">
              <w:t>anti</w:t>
            </w:r>
            <w:r w:rsidR="00F25DAA">
              <w:t>c</w:t>
            </w:r>
            <w:r w:rsidR="00F25DAA" w:rsidRPr="008A25BA">
              <w:t>orrosivo</w:t>
            </w:r>
            <w:r w:rsidRPr="008A25BA">
              <w:t xml:space="preserve"> adequados; os conectores ISO 8877 deverão ser blindados, com terminais para ligação da blindagem </w:t>
            </w:r>
            <w:r w:rsidR="00F25DAA">
              <w:t>e</w:t>
            </w:r>
            <w:r w:rsidRPr="008A25BA">
              <w:t xml:space="preserve"> do dreno (ou da malha) dos cabos S/UTP.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Os painéis de interligação deverão possibilitar a ligação da blindagem dos conectores à Terra; todos os painéis de interligação deverão suportar identificação das tomadas </w:t>
            </w:r>
            <w:r w:rsidR="003F75A7">
              <w:t>e</w:t>
            </w:r>
            <w:r w:rsidRPr="008A25BA">
              <w:t xml:space="preserve"> das terminações das </w:t>
            </w:r>
            <w:r w:rsidRPr="00982AC7">
              <w:t>ligações ao PPCA.</w:t>
            </w:r>
          </w:p>
          <w:p w:rsidR="008A25BA" w:rsidRPr="008A25BA" w:rsidRDefault="008A25BA" w:rsidP="008A25BA">
            <w:pPr>
              <w:jc w:val="both"/>
            </w:pPr>
          </w:p>
        </w:tc>
      </w:tr>
      <w:tr w:rsidR="008A25BA" w:rsidRPr="008A25BA">
        <w:tc>
          <w:tcPr>
            <w:tcW w:w="8644" w:type="dxa"/>
          </w:tcPr>
          <w:p w:rsidR="008A25BA" w:rsidRPr="008A25BA" w:rsidRDefault="008A25BA" w:rsidP="008A25BA">
            <w:pPr>
              <w:jc w:val="both"/>
              <w:rPr>
                <w:bCs/>
              </w:rPr>
            </w:pPr>
            <w:r w:rsidRPr="008A25BA">
              <w:rPr>
                <w:bCs/>
              </w:rPr>
              <w:t>Configuração: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Equipado com 4 painéis de interligação com conectores fêmea ISO 8877 de Categoria 5</w:t>
            </w:r>
            <w:r w:rsidR="00F25DAA">
              <w:t>e</w:t>
            </w:r>
            <w:r w:rsidRPr="008A25BA">
              <w:t>, destinados à ligação dos cabos S/UTP.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982AC7">
              <w:t>Equipado com 4 painéis interligação de voz com conectores de Categoria 3 (ou superior) destinados à ligação dos cabos de Categori</w:t>
            </w:r>
            <w:r w:rsidR="00F25DAA" w:rsidRPr="00982AC7">
              <w:t>a</w:t>
            </w:r>
            <w:r w:rsidRPr="00982AC7">
              <w:t xml:space="preserve"> 3 de acesso ao PPCA.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Equipado com 10 guias de </w:t>
            </w:r>
            <w:r w:rsidRPr="008A25BA">
              <w:rPr>
                <w:i/>
              </w:rPr>
              <w:t xml:space="preserve">patching </w:t>
            </w:r>
            <w:r w:rsidRPr="008A25BA">
              <w:t xml:space="preserve">para o encaminhamento dos </w:t>
            </w:r>
            <w:r w:rsidRPr="008A25BA">
              <w:rPr>
                <w:i/>
              </w:rPr>
              <w:t xml:space="preserve">patch cords </w:t>
            </w:r>
            <w:r w:rsidRPr="008A25BA">
              <w:t xml:space="preserve">entre os equipamentos activos </w:t>
            </w:r>
            <w:r w:rsidR="00F25DAA">
              <w:t>e</w:t>
            </w:r>
            <w:r w:rsidRPr="008A25BA">
              <w:t xml:space="preserve"> os painéis de interligação.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Equipado com 1 calha de seis (ou mais) tomadas monofásicas, tipo </w:t>
            </w:r>
            <w:r w:rsidRPr="008A25BA">
              <w:rPr>
                <w:i/>
              </w:rPr>
              <w:t xml:space="preserve">Schucko, </w:t>
            </w:r>
            <w:r w:rsidRPr="008A25BA">
              <w:t xml:space="preserve">de montagem </w:t>
            </w:r>
            <w:r w:rsidRPr="008A25BA">
              <w:rPr>
                <w:i/>
              </w:rPr>
              <w:t xml:space="preserve">rack, </w:t>
            </w:r>
            <w:r w:rsidRPr="008A25BA">
              <w:t xml:space="preserve">com contacto de terra </w:t>
            </w:r>
            <w:r w:rsidR="00F25DAA">
              <w:t>e</w:t>
            </w:r>
            <w:r w:rsidRPr="008A25BA">
              <w:t xml:space="preserve"> disjuntor de protecção, para alimentação do equipamento activo.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Equipado com 1 </w:t>
            </w:r>
            <w:r w:rsidRPr="008A25BA">
              <w:rPr>
                <w:i/>
              </w:rPr>
              <w:t xml:space="preserve">kit </w:t>
            </w:r>
            <w:r w:rsidRPr="008A25BA">
              <w:t xml:space="preserve">de ventilação. Equipado com 1 </w:t>
            </w:r>
            <w:r w:rsidRPr="008A25BA">
              <w:rPr>
                <w:i/>
              </w:rPr>
              <w:t xml:space="preserve">kit </w:t>
            </w:r>
            <w:r w:rsidRPr="008A25BA">
              <w:t>de rodas.</w:t>
            </w:r>
          </w:p>
        </w:tc>
      </w:tr>
    </w:tbl>
    <w:p w:rsidR="008A25BA" w:rsidRPr="008A25BA" w:rsidRDefault="008A25BA" w:rsidP="008A25BA">
      <w:pPr>
        <w:jc w:val="both"/>
      </w:pPr>
    </w:p>
    <w:p w:rsidR="008A25BA" w:rsidRPr="008A25BA" w:rsidRDefault="007A6B1F" w:rsidP="008A25BA">
      <w:pPr>
        <w:jc w:val="both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4"/>
      </w:tblGrid>
      <w:tr w:rsidR="008A25BA" w:rsidRPr="008A25BA">
        <w:tc>
          <w:tcPr>
            <w:tcW w:w="8644" w:type="dxa"/>
          </w:tcPr>
          <w:p w:rsidR="008A25BA" w:rsidRPr="00ED404F" w:rsidRDefault="008A25BA" w:rsidP="008A25BA">
            <w:pPr>
              <w:jc w:val="both"/>
              <w:rPr>
                <w:b/>
              </w:rPr>
            </w:pPr>
            <w:r w:rsidRPr="00ED404F">
              <w:rPr>
                <w:b/>
              </w:rPr>
              <w:lastRenderedPageBreak/>
              <w:t>Especificações do cabo S/UTP CAT 5e</w:t>
            </w:r>
          </w:p>
        </w:tc>
      </w:tr>
      <w:tr w:rsidR="008A25BA" w:rsidRPr="008A25BA">
        <w:tc>
          <w:tcPr>
            <w:tcW w:w="8644" w:type="dxa"/>
          </w:tcPr>
          <w:p w:rsidR="008A25BA" w:rsidRPr="008A25BA" w:rsidRDefault="008A25BA" w:rsidP="008A25BA">
            <w:pPr>
              <w:jc w:val="both"/>
            </w:pPr>
            <w:r w:rsidRPr="008A25BA">
              <w:t xml:space="preserve">Cabo de 4 pares entrançados, com impedância característica de 100 </w:t>
            </w:r>
            <w:r w:rsidR="00A44EA7">
              <w:t xml:space="preserve">Ω </w:t>
            </w:r>
            <w:r w:rsidRPr="008A25BA">
              <w:t>± 15 %.</w:t>
            </w:r>
          </w:p>
          <w:p w:rsidR="00A440F1" w:rsidRDefault="00A440F1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Com diâmetro dos condutores entre </w:t>
            </w:r>
            <w:smartTag w:uri="urn:schemas-microsoft-com:office:smarttags" w:element="metricconverter">
              <w:smartTagPr>
                <w:attr w:name="ProductID" w:val="0,4 mm"/>
              </w:smartTagPr>
              <w:r w:rsidRPr="008A25BA">
                <w:t>0,4 mm</w:t>
              </w:r>
            </w:smartTag>
            <w:r w:rsidRPr="008A25BA">
              <w:t xml:space="preserve"> a </w:t>
            </w:r>
            <w:smartTag w:uri="urn:schemas-microsoft-com:office:smarttags" w:element="metricconverter">
              <w:smartTagPr>
                <w:attr w:name="ProductID" w:val="0,65 mm"/>
              </w:smartTagPr>
              <w:r w:rsidRPr="008A25BA">
                <w:t>0,65 mm</w:t>
              </w:r>
            </w:smartTag>
            <w:r w:rsidRPr="008A25BA">
              <w:t xml:space="preserve"> </w:t>
            </w:r>
            <w:r w:rsidR="00F25DAA">
              <w:t>e</w:t>
            </w:r>
            <w:r w:rsidRPr="008A25BA">
              <w:t xml:space="preserve"> com identificação dos pares por código</w:t>
            </w:r>
            <w:r w:rsidR="00A440F1">
              <w:t xml:space="preserve"> </w:t>
            </w:r>
            <w:r w:rsidRPr="008A25BA">
              <w:t>de cores segundo a norma IEC 708.</w:t>
            </w:r>
          </w:p>
          <w:p w:rsidR="00A440F1" w:rsidRDefault="00A440F1" w:rsidP="008A25BA">
            <w:pPr>
              <w:jc w:val="both"/>
            </w:pPr>
          </w:p>
          <w:p w:rsidR="008A25BA" w:rsidRDefault="008A25BA" w:rsidP="008A25BA">
            <w:pPr>
              <w:jc w:val="both"/>
            </w:pPr>
            <w:r w:rsidRPr="008A25BA">
              <w:t>Com uma blindagem envolvente de todos os pares, em fita metálica (opcionalmente com malha</w:t>
            </w:r>
            <w:r w:rsidR="00A440F1">
              <w:t xml:space="preserve"> </w:t>
            </w:r>
            <w:r w:rsidRPr="008A25BA">
              <w:t>metálica), associada a um tensor metálico (dreno), para facilitar as ligações da blindagem à</w:t>
            </w:r>
            <w:r w:rsidR="00A440F1">
              <w:t xml:space="preserve"> </w:t>
            </w:r>
            <w:r w:rsidRPr="008A25BA">
              <w:t>Terra, nos painéis de patching.</w:t>
            </w:r>
          </w:p>
          <w:p w:rsidR="00A440F1" w:rsidRPr="008A25BA" w:rsidRDefault="00A440F1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Revestimento exterior LSZH (Low Smoke Zero Halogen) de acordo com a norma IEC 332-3.</w:t>
            </w:r>
          </w:p>
        </w:tc>
      </w:tr>
    </w:tbl>
    <w:p w:rsidR="008A25BA" w:rsidRPr="008A25BA" w:rsidRDefault="008A25BA" w:rsidP="008A25BA">
      <w:pPr>
        <w:jc w:val="both"/>
      </w:pPr>
    </w:p>
    <w:p w:rsidR="008A25BA" w:rsidRPr="008A25BA" w:rsidRDefault="008A25BA" w:rsidP="008A25B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4"/>
      </w:tblGrid>
      <w:tr w:rsidR="008A25BA" w:rsidRPr="00ED404F">
        <w:tc>
          <w:tcPr>
            <w:tcW w:w="8644" w:type="dxa"/>
          </w:tcPr>
          <w:p w:rsidR="008A25BA" w:rsidRPr="00ED404F" w:rsidRDefault="008A25BA" w:rsidP="008A25BA">
            <w:pPr>
              <w:jc w:val="both"/>
              <w:rPr>
                <w:b/>
              </w:rPr>
            </w:pPr>
            <w:r w:rsidRPr="00ED404F">
              <w:rPr>
                <w:b/>
              </w:rPr>
              <w:t>Especificações das tomadas de conectores ISO 8877 CAT5</w:t>
            </w:r>
            <w:r w:rsidR="00F25DAA">
              <w:rPr>
                <w:b/>
              </w:rPr>
              <w:t>e</w:t>
            </w:r>
          </w:p>
        </w:tc>
      </w:tr>
      <w:tr w:rsidR="008A25BA" w:rsidRPr="008A25BA">
        <w:tc>
          <w:tcPr>
            <w:tcW w:w="8644" w:type="dxa"/>
          </w:tcPr>
          <w:p w:rsidR="008A25BA" w:rsidRDefault="008A25BA" w:rsidP="008A25BA">
            <w:pPr>
              <w:jc w:val="both"/>
            </w:pPr>
            <w:r w:rsidRPr="008A25BA">
              <w:t>Tomadas para conector ISO 8877 com 8 contactos mais blindagem, em conformidade com as</w:t>
            </w:r>
            <w:r w:rsidR="00ED404F">
              <w:t xml:space="preserve"> </w:t>
            </w:r>
            <w:r w:rsidRPr="008A25BA">
              <w:t xml:space="preserve">normas ISO 8877 </w:t>
            </w:r>
            <w:r w:rsidR="00F25DAA">
              <w:t>e</w:t>
            </w:r>
            <w:r w:rsidRPr="008A25BA">
              <w:t xml:space="preserve"> ISO/IEC 11801.</w:t>
            </w:r>
          </w:p>
          <w:p w:rsidR="00ED404F" w:rsidRPr="008A25BA" w:rsidRDefault="00ED404F" w:rsidP="008A25BA">
            <w:pPr>
              <w:jc w:val="both"/>
            </w:pPr>
          </w:p>
          <w:p w:rsidR="008A25BA" w:rsidRDefault="008A25BA" w:rsidP="008A25BA">
            <w:pPr>
              <w:jc w:val="both"/>
            </w:pPr>
            <w:r w:rsidRPr="008A25BA">
              <w:t xml:space="preserve">Incluindo espelho para instalação em caixas de PVC de aplicar à face </w:t>
            </w:r>
            <w:r w:rsidR="00F25DAA">
              <w:t>e</w:t>
            </w:r>
            <w:r w:rsidRPr="008A25BA">
              <w:t xml:space="preserve"> dispondo de um espaço</w:t>
            </w:r>
            <w:r w:rsidR="00ED404F">
              <w:t xml:space="preserve"> </w:t>
            </w:r>
            <w:r w:rsidRPr="008A25BA">
              <w:t>exterior para identificação da tomada.</w:t>
            </w:r>
          </w:p>
          <w:p w:rsidR="00A440F1" w:rsidRPr="008A25BA" w:rsidRDefault="00A440F1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Com identificação das ligações por código de cores, de acordo com a norma ANSI TIA/EIA</w:t>
            </w:r>
            <w:r w:rsidR="00A440F1">
              <w:t xml:space="preserve"> </w:t>
            </w:r>
            <w:r w:rsidRPr="008A25BA">
              <w:t>258A (opcionalmente de acordo com a norma ANSI TIA/EIA 258B).</w:t>
            </w:r>
          </w:p>
        </w:tc>
      </w:tr>
    </w:tbl>
    <w:p w:rsidR="008A25BA" w:rsidRPr="008A25BA" w:rsidRDefault="008A25BA" w:rsidP="008A25BA">
      <w:pPr>
        <w:jc w:val="both"/>
      </w:pPr>
    </w:p>
    <w:p w:rsidR="008A25BA" w:rsidRPr="008A25BA" w:rsidRDefault="008A25BA" w:rsidP="008A25B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4"/>
      </w:tblGrid>
      <w:tr w:rsidR="008A25BA" w:rsidRPr="008A25BA">
        <w:tc>
          <w:tcPr>
            <w:tcW w:w="8644" w:type="dxa"/>
          </w:tcPr>
          <w:p w:rsidR="008A25BA" w:rsidRPr="00A440F1" w:rsidRDefault="008A25BA" w:rsidP="008A25BA">
            <w:pPr>
              <w:jc w:val="both"/>
              <w:rPr>
                <w:b/>
              </w:rPr>
            </w:pPr>
            <w:r w:rsidRPr="00A440F1">
              <w:rPr>
                <w:b/>
              </w:rPr>
              <w:t>Especificações dos chicotes de interligação CAT5</w:t>
            </w:r>
            <w:r w:rsidR="00F25DAA">
              <w:rPr>
                <w:b/>
              </w:rPr>
              <w:t>e</w:t>
            </w:r>
          </w:p>
        </w:tc>
      </w:tr>
      <w:tr w:rsidR="008A25BA" w:rsidRPr="008A25BA">
        <w:tc>
          <w:tcPr>
            <w:tcW w:w="8644" w:type="dxa"/>
          </w:tcPr>
          <w:p w:rsidR="008A25BA" w:rsidRDefault="008A25BA" w:rsidP="008A25BA">
            <w:pPr>
              <w:jc w:val="both"/>
            </w:pPr>
            <w:r w:rsidRPr="008A25BA">
              <w:t>Devem ser executados em cabo S/UTP de Categoria 5e, flexível, com as características</w:t>
            </w:r>
            <w:r w:rsidR="00A440F1">
              <w:t xml:space="preserve"> </w:t>
            </w:r>
            <w:r w:rsidRPr="008A25BA">
              <w:t>eléctricas especificadas pela norma ISO/IEC 11801.</w:t>
            </w:r>
          </w:p>
          <w:p w:rsidR="00A440F1" w:rsidRPr="008A25BA" w:rsidRDefault="00A440F1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Devem ser de 1,5 metros (mínimo) para </w:t>
            </w:r>
            <w:r w:rsidRPr="00D11502">
              <w:rPr>
                <w:i/>
              </w:rPr>
              <w:t>patching</w:t>
            </w:r>
            <w:r w:rsidRPr="008A25BA">
              <w:t xml:space="preserve"> no bastidor.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Devem ser de 3 metros para ligação dos equipamentos às tomadas ISO 8877.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Devem ser terminados com conectores ISO 8877 macho, de Categoria 5</w:t>
            </w:r>
            <w:r w:rsidR="00F25DAA">
              <w:t>e</w:t>
            </w:r>
            <w:r w:rsidRPr="008A25BA">
              <w:t>, com blindagem, ligados de acordo com a norma ANSI TIA/EIA 258A (opcionalmente, de acordo com a norma ANSI TIA/EIA 258</w:t>
            </w:r>
            <w:r w:rsidR="00A44EA7">
              <w:t>B</w:t>
            </w:r>
            <w:r w:rsidRPr="008A25BA">
              <w:t>).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Devem dispor de boas características mecânicas que lhes confiram durabilidade </w:t>
            </w:r>
            <w:r w:rsidR="00A44EA7">
              <w:t>e</w:t>
            </w:r>
            <w:r w:rsidRPr="008A25BA">
              <w:t xml:space="preserve"> resistência a múltiplas utilizações; em particular, a ligação entre o conector ISO 8877 e o cabo deve ser vulcanizada.</w:t>
            </w:r>
          </w:p>
        </w:tc>
      </w:tr>
    </w:tbl>
    <w:p w:rsidR="008A25BA" w:rsidRPr="008A25BA" w:rsidRDefault="008A25BA" w:rsidP="008A25BA">
      <w:pPr>
        <w:jc w:val="both"/>
      </w:pPr>
    </w:p>
    <w:p w:rsidR="008A25BA" w:rsidRPr="008A25BA" w:rsidRDefault="008A25BA" w:rsidP="008A25BA">
      <w:pPr>
        <w:jc w:val="both"/>
      </w:pPr>
    </w:p>
    <w:p w:rsidR="008A25BA" w:rsidRPr="008A25BA" w:rsidRDefault="00A440F1" w:rsidP="00D11502">
      <w:pPr>
        <w:pStyle w:val="Heading2"/>
        <w:spacing w:line="360" w:lineRule="auto"/>
      </w:pPr>
      <w:r>
        <w:br w:type="page"/>
      </w:r>
      <w:bookmarkStart w:id="10" w:name="_Toc388265342"/>
      <w:r w:rsidR="00BE6189">
        <w:lastRenderedPageBreak/>
        <w:t>Especificação do equipamento a</w:t>
      </w:r>
      <w:r w:rsidR="008A25BA" w:rsidRPr="008A25BA">
        <w:t>tivo de dados</w:t>
      </w:r>
      <w:bookmarkEnd w:id="10"/>
    </w:p>
    <w:p w:rsidR="008A25BA" w:rsidRPr="008A25BA" w:rsidRDefault="008A25BA" w:rsidP="00D11502">
      <w:pPr>
        <w:spacing w:line="360" w:lineRule="auto"/>
        <w:jc w:val="both"/>
      </w:pPr>
    </w:p>
    <w:p w:rsidR="008A25BA" w:rsidRPr="008A25BA" w:rsidRDefault="00BE6189" w:rsidP="00CF3120">
      <w:pPr>
        <w:spacing w:line="360" w:lineRule="auto"/>
        <w:jc w:val="both"/>
      </w:pPr>
      <w:r>
        <w:t>Considera-se equipamento a</w:t>
      </w:r>
      <w:r w:rsidR="008A25BA" w:rsidRPr="008A25BA">
        <w:t>tivo de dados</w:t>
      </w:r>
      <w:r>
        <w:t>,</w:t>
      </w:r>
      <w:r w:rsidR="008A25BA" w:rsidRPr="008A25BA">
        <w:t xml:space="preserve"> t</w:t>
      </w:r>
      <w:r>
        <w:t>odo o equipamento gerador, rece</w:t>
      </w:r>
      <w:r w:rsidR="008A25BA" w:rsidRPr="008A25BA">
        <w:t>tor</w:t>
      </w:r>
      <w:r w:rsidR="00D11502">
        <w:t xml:space="preserve"> </w:t>
      </w:r>
      <w:r>
        <w:t>ou conversor de sinais elétricos ou ó</w:t>
      </w:r>
      <w:r w:rsidR="008A25BA" w:rsidRPr="008A25BA">
        <w:t>ticos. No presente caso, as peças mais</w:t>
      </w:r>
      <w:r w:rsidR="00D11502">
        <w:t xml:space="preserve"> </w:t>
      </w:r>
      <w:r w:rsidR="008A25BA" w:rsidRPr="008A25BA">
        <w:t xml:space="preserve">importantes de equipamento </w:t>
      </w:r>
      <w:r w:rsidR="009E54BB">
        <w:t xml:space="preserve">são as que estão representadas no esquema da figura 2, nomeadamente: </w:t>
      </w:r>
      <w:r w:rsidR="009E54BB" w:rsidRPr="008A25BA">
        <w:t>O</w:t>
      </w:r>
      <w:r w:rsidR="008A25BA" w:rsidRPr="008A25BA">
        <w:t xml:space="preserve"> </w:t>
      </w:r>
      <w:r w:rsidR="008A25BA" w:rsidRPr="00D11502">
        <w:rPr>
          <w:i/>
        </w:rPr>
        <w:t>router</w:t>
      </w:r>
      <w:r w:rsidR="008A25BA" w:rsidRPr="008A25BA">
        <w:t xml:space="preserve"> multiprotocolo destinado a garantir o</w:t>
      </w:r>
      <w:r w:rsidR="00D11502">
        <w:t xml:space="preserve"> </w:t>
      </w:r>
      <w:r w:rsidR="008A25BA" w:rsidRPr="008A25BA">
        <w:t>acesso ao exterior, o comutador 10</w:t>
      </w:r>
      <w:r w:rsidR="00A44EA7">
        <w:t>-</w:t>
      </w:r>
      <w:r w:rsidR="008A25BA" w:rsidRPr="008A25BA">
        <w:t>Base</w:t>
      </w:r>
      <w:r w:rsidR="00A44EA7">
        <w:t>-</w:t>
      </w:r>
      <w:r w:rsidR="008A25BA" w:rsidRPr="008A25BA">
        <w:t>T / 100</w:t>
      </w:r>
      <w:r w:rsidR="00A44EA7">
        <w:t>-</w:t>
      </w:r>
      <w:r w:rsidR="008A25BA" w:rsidRPr="008A25BA">
        <w:t>Base</w:t>
      </w:r>
      <w:r w:rsidR="00A44EA7">
        <w:t>-</w:t>
      </w:r>
      <w:r w:rsidR="008A25BA" w:rsidRPr="008A25BA">
        <w:t xml:space="preserve">TX e o </w:t>
      </w:r>
      <w:r w:rsidR="008A25BA" w:rsidRPr="00A44EA7">
        <w:rPr>
          <w:i/>
        </w:rPr>
        <w:t>firewall</w:t>
      </w:r>
      <w:r w:rsidR="008A25BA" w:rsidRPr="008A25BA">
        <w:t>. É, ainda,</w:t>
      </w:r>
      <w:r w:rsidR="00D11502">
        <w:t xml:space="preserve"> </w:t>
      </w:r>
      <w:r w:rsidR="008A25BA" w:rsidRPr="008A25BA">
        <w:t>especificada uma unidade de alimentação ininterrupta (UPS) para alimentação do</w:t>
      </w:r>
      <w:r w:rsidR="00D11502">
        <w:t xml:space="preserve"> </w:t>
      </w:r>
      <w:r w:rsidR="008A25BA" w:rsidRPr="008A25BA">
        <w:t>equipamento activo.</w:t>
      </w:r>
    </w:p>
    <w:p w:rsidR="008A25BA" w:rsidRDefault="008A25BA" w:rsidP="00D11502">
      <w:pPr>
        <w:spacing w:line="360" w:lineRule="auto"/>
        <w:jc w:val="both"/>
      </w:pPr>
    </w:p>
    <w:p w:rsidR="008A25BA" w:rsidRPr="008A25BA" w:rsidRDefault="008A25BA" w:rsidP="00D11502">
      <w:pPr>
        <w:spacing w:line="360" w:lineRule="auto"/>
        <w:jc w:val="both"/>
      </w:pPr>
      <w:r w:rsidRPr="008A25BA">
        <w:t xml:space="preserve">O </w:t>
      </w:r>
      <w:r w:rsidRPr="00D11502">
        <w:rPr>
          <w:i/>
        </w:rPr>
        <w:t>router</w:t>
      </w:r>
      <w:r w:rsidRPr="008A25BA">
        <w:t xml:space="preserve"> multiprotocolo será instalado no distribuidor de rede </w:t>
      </w:r>
      <w:r w:rsidR="00A44EA7">
        <w:t>e</w:t>
      </w:r>
      <w:r w:rsidRPr="008A25BA">
        <w:t xml:space="preserve"> garantirá o acesso</w:t>
      </w:r>
      <w:r w:rsidR="00D11502">
        <w:t xml:space="preserve"> </w:t>
      </w:r>
      <w:r w:rsidRPr="008A25BA">
        <w:t xml:space="preserve">ao exterior. Este equipamento poderá também desempenhar funções de </w:t>
      </w:r>
      <w:r w:rsidRPr="00D11502">
        <w:rPr>
          <w:i/>
        </w:rPr>
        <w:t>packet</w:t>
      </w:r>
      <w:r w:rsidR="00D11502">
        <w:rPr>
          <w:i/>
        </w:rPr>
        <w:t xml:space="preserve"> </w:t>
      </w:r>
      <w:r w:rsidRPr="00305851">
        <w:rPr>
          <w:i/>
        </w:rPr>
        <w:t>filter</w:t>
      </w:r>
      <w:r w:rsidRPr="008A25BA">
        <w:t xml:space="preserve"> (por filtragem de endereços), garantindo, em conjugação com o </w:t>
      </w:r>
      <w:r w:rsidRPr="00D11502">
        <w:rPr>
          <w:i/>
        </w:rPr>
        <w:t>firewall</w:t>
      </w:r>
      <w:r w:rsidRPr="008A25BA">
        <w:t>, a</w:t>
      </w:r>
      <w:r w:rsidR="00D11502">
        <w:t xml:space="preserve"> </w:t>
      </w:r>
      <w:r w:rsidRPr="008A25BA">
        <w:t>segurança contra intrusões na rede.</w:t>
      </w:r>
    </w:p>
    <w:p w:rsidR="008A25BA" w:rsidRPr="008A25BA" w:rsidRDefault="008A25BA" w:rsidP="00D11502">
      <w:pPr>
        <w:spacing w:line="360" w:lineRule="auto"/>
        <w:jc w:val="both"/>
      </w:pPr>
    </w:p>
    <w:p w:rsidR="008A25BA" w:rsidRPr="008A25BA" w:rsidRDefault="008A25BA" w:rsidP="00D11502">
      <w:pPr>
        <w:spacing w:line="360" w:lineRule="auto"/>
        <w:jc w:val="both"/>
      </w:pPr>
      <w:r w:rsidRPr="008A25BA">
        <w:t>O comutador (</w:t>
      </w:r>
      <w:r w:rsidRPr="00D11502">
        <w:rPr>
          <w:i/>
        </w:rPr>
        <w:t>switch</w:t>
      </w:r>
      <w:r w:rsidRPr="008A25BA">
        <w:t>) terá como função o suporte da ligação do servidor</w:t>
      </w:r>
      <w:r w:rsidR="00D11502">
        <w:t xml:space="preserve"> </w:t>
      </w:r>
      <w:r w:rsidRPr="008A25BA">
        <w:t>informático, a ligação de postos de trabalho a 100 Mbps</w:t>
      </w:r>
      <w:r w:rsidR="00305851">
        <w:t xml:space="preserve"> ou</w:t>
      </w:r>
      <w:r w:rsidRPr="008A25BA">
        <w:t xml:space="preserve"> a 10 Mbps.</w:t>
      </w:r>
    </w:p>
    <w:p w:rsidR="008A25BA" w:rsidRPr="008A25BA" w:rsidRDefault="008A25BA" w:rsidP="00D11502">
      <w:pPr>
        <w:spacing w:line="360" w:lineRule="auto"/>
        <w:jc w:val="both"/>
      </w:pPr>
    </w:p>
    <w:p w:rsidR="008A25BA" w:rsidRPr="008A25BA" w:rsidRDefault="008A25BA" w:rsidP="00D11502">
      <w:pPr>
        <w:spacing w:line="360" w:lineRule="auto"/>
        <w:jc w:val="both"/>
      </w:pPr>
      <w:r w:rsidRPr="008A25BA">
        <w:t xml:space="preserve">O sistema de </w:t>
      </w:r>
      <w:r w:rsidRPr="00D11502">
        <w:rPr>
          <w:i/>
        </w:rPr>
        <w:t>firewall</w:t>
      </w:r>
      <w:r w:rsidRPr="008A25BA">
        <w:t xml:space="preserve"> a</w:t>
      </w:r>
      <w:r w:rsidR="00BE6189">
        <w:t xml:space="preserve"> instalar visa garantir a prote</w:t>
      </w:r>
      <w:r w:rsidRPr="008A25BA">
        <w:t>ção contra intrusões de</w:t>
      </w:r>
      <w:r w:rsidR="00D11502">
        <w:t xml:space="preserve"> </w:t>
      </w:r>
      <w:r w:rsidRPr="008A25BA">
        <w:t>origem externa na rede da empresa. Será composto por um pacote de software de</w:t>
      </w:r>
      <w:r w:rsidR="00D11502">
        <w:t xml:space="preserve"> </w:t>
      </w:r>
      <w:r w:rsidRPr="00D11502">
        <w:rPr>
          <w:i/>
        </w:rPr>
        <w:t>firewall</w:t>
      </w:r>
      <w:r w:rsidRPr="008A25BA">
        <w:t xml:space="preserve"> instalado em hardware dedicado ou, em alternativa, instalado num</w:t>
      </w:r>
      <w:r w:rsidR="00D11502">
        <w:t xml:space="preserve"> </w:t>
      </w:r>
      <w:r w:rsidR="00BE6189">
        <w:t>computador de arquite</w:t>
      </w:r>
      <w:r w:rsidRPr="008A25BA">
        <w:t>tura Intel com configuração adequada, consoante a solução</w:t>
      </w:r>
      <w:r w:rsidR="00D11502">
        <w:t xml:space="preserve"> </w:t>
      </w:r>
      <w:r w:rsidR="00BE6189">
        <w:t>a ser ado</w:t>
      </w:r>
      <w:r w:rsidRPr="008A25BA">
        <w:t>tada face às propostas existentes.</w:t>
      </w:r>
    </w:p>
    <w:p w:rsidR="008A25BA" w:rsidRPr="008A25BA" w:rsidRDefault="008A25BA" w:rsidP="00D11502">
      <w:pPr>
        <w:spacing w:line="360" w:lineRule="auto"/>
        <w:jc w:val="both"/>
      </w:pPr>
    </w:p>
    <w:p w:rsidR="008A25BA" w:rsidRPr="008A25BA" w:rsidRDefault="008A25BA" w:rsidP="00D11502">
      <w:pPr>
        <w:spacing w:line="360" w:lineRule="auto"/>
        <w:jc w:val="both"/>
      </w:pPr>
      <w:r w:rsidRPr="008A25BA">
        <w:t>Para garantir alimentação ininterrupta do equipamento de comunicações (</w:t>
      </w:r>
      <w:r w:rsidRPr="00D11502">
        <w:rPr>
          <w:i/>
        </w:rPr>
        <w:t>router</w:t>
      </w:r>
      <w:r w:rsidRPr="008A25BA">
        <w:t xml:space="preserve"> e</w:t>
      </w:r>
      <w:r w:rsidR="00D11502">
        <w:t xml:space="preserve"> </w:t>
      </w:r>
      <w:r w:rsidRPr="00D11502">
        <w:rPr>
          <w:i/>
        </w:rPr>
        <w:t>switch</w:t>
      </w:r>
      <w:r w:rsidRPr="008A25BA">
        <w:t>), será instalada uma unidade de alimentação ininterrupta (UPS).</w:t>
      </w:r>
    </w:p>
    <w:p w:rsidR="008A25BA" w:rsidRPr="008A25BA" w:rsidRDefault="008A25BA" w:rsidP="00D11502">
      <w:pPr>
        <w:spacing w:line="360" w:lineRule="auto"/>
        <w:jc w:val="both"/>
      </w:pPr>
    </w:p>
    <w:p w:rsidR="008A25BA" w:rsidRPr="008A25BA" w:rsidRDefault="008A25BA" w:rsidP="00D11502">
      <w:pPr>
        <w:spacing w:line="360" w:lineRule="auto"/>
        <w:jc w:val="both"/>
      </w:pPr>
      <w:r w:rsidRPr="008A25BA">
        <w:t>Os quadros a seguir apresentados resumem as características específicas do</w:t>
      </w:r>
      <w:r w:rsidR="00D11502">
        <w:t xml:space="preserve"> </w:t>
      </w:r>
      <w:r w:rsidRPr="008A25BA">
        <w:t>equipamento especificado nesta secção.</w:t>
      </w:r>
    </w:p>
    <w:p w:rsidR="008A25BA" w:rsidRPr="008A25BA" w:rsidRDefault="008A25BA" w:rsidP="00D11502">
      <w:pPr>
        <w:spacing w:line="360" w:lineRule="auto"/>
        <w:jc w:val="both"/>
      </w:pPr>
    </w:p>
    <w:p w:rsidR="008A25BA" w:rsidRPr="008A25BA" w:rsidRDefault="008A25BA" w:rsidP="00D11502">
      <w:pPr>
        <w:spacing w:line="360" w:lineRule="auto"/>
        <w:jc w:val="both"/>
      </w:pPr>
    </w:p>
    <w:p w:rsidR="008A25BA" w:rsidRPr="008A25BA" w:rsidRDefault="008A25BA" w:rsidP="00D11502">
      <w:pPr>
        <w:spacing w:line="360" w:lineRule="auto"/>
        <w:jc w:val="both"/>
      </w:pPr>
      <w:r w:rsidRPr="008A25BA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4"/>
      </w:tblGrid>
      <w:tr w:rsidR="008A25BA" w:rsidRPr="008A25BA">
        <w:tc>
          <w:tcPr>
            <w:tcW w:w="8644" w:type="dxa"/>
          </w:tcPr>
          <w:p w:rsidR="008A25BA" w:rsidRPr="00D11502" w:rsidRDefault="008A25BA" w:rsidP="008A25BA">
            <w:pPr>
              <w:jc w:val="both"/>
              <w:rPr>
                <w:b/>
              </w:rPr>
            </w:pPr>
            <w:r w:rsidRPr="00D11502">
              <w:rPr>
                <w:b/>
              </w:rPr>
              <w:lastRenderedPageBreak/>
              <w:t>Especificações do router</w:t>
            </w:r>
          </w:p>
        </w:tc>
      </w:tr>
      <w:tr w:rsidR="008A25BA" w:rsidRPr="008A25BA">
        <w:tc>
          <w:tcPr>
            <w:tcW w:w="8644" w:type="dxa"/>
          </w:tcPr>
          <w:p w:rsidR="008A25BA" w:rsidRPr="008A25BA" w:rsidRDefault="00BE6189" w:rsidP="008A25BA">
            <w:pPr>
              <w:jc w:val="both"/>
            </w:pPr>
            <w:r>
              <w:t>Suporte da arquite</w:t>
            </w:r>
            <w:r w:rsidR="008A25BA" w:rsidRPr="008A25BA">
              <w:t>tura protocolar TCP/IP.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Suporte da</w:t>
            </w:r>
            <w:r w:rsidR="00A44EA7">
              <w:t>s</w:t>
            </w:r>
            <w:r w:rsidRPr="008A25BA">
              <w:t xml:space="preserve"> tecnologias Ethernet, PPP, ISDN BRI (2B +D) </w:t>
            </w:r>
            <w:r w:rsidR="00A44EA7">
              <w:t>e</w:t>
            </w:r>
            <w:r w:rsidRPr="008A25BA">
              <w:t xml:space="preserve"> série síncrona com interface V.35.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Suporte dos protocolos de routing RIP IP, RIP IPX, DDR (Dial on Demand Routing) </w:t>
            </w:r>
            <w:r w:rsidR="00A44EA7">
              <w:t>e</w:t>
            </w:r>
            <w:r w:rsidRPr="008A25BA">
              <w:t xml:space="preserve"> </w:t>
            </w:r>
            <w:r w:rsidRPr="00C94DCD">
              <w:rPr>
                <w:i/>
              </w:rPr>
              <w:t>bridging</w:t>
            </w:r>
            <w:r w:rsidR="00C94DCD">
              <w:t xml:space="preserve"> </w:t>
            </w:r>
            <w:r w:rsidRPr="008A25BA">
              <w:t>transparente.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Capacidade de agregar os canais B da ligação ISDN </w:t>
            </w:r>
            <w:r w:rsidR="00A44EA7">
              <w:t>e</w:t>
            </w:r>
            <w:r w:rsidRPr="008A25BA">
              <w:t xml:space="preserve"> capacidade de usar de forma individual</w:t>
            </w:r>
            <w:r w:rsidR="00C94DCD">
              <w:t xml:space="preserve"> </w:t>
            </w:r>
            <w:r w:rsidRPr="008A25BA">
              <w:t>cad</w:t>
            </w:r>
            <w:r w:rsidR="00C94DCD">
              <w:t>a</w:t>
            </w:r>
            <w:r w:rsidRPr="008A25BA">
              <w:t xml:space="preserve"> um dos canais B da ligação ISDN.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Suporte de protocolos de segurança CHAP a PAP, complementados com mecanismos de</w:t>
            </w:r>
            <w:r w:rsidR="00C94DCD">
              <w:t xml:space="preserve"> </w:t>
            </w:r>
            <w:r w:rsidRPr="008A25BA">
              <w:t>segurança (</w:t>
            </w:r>
            <w:r w:rsidRPr="00305851">
              <w:rPr>
                <w:i/>
              </w:rPr>
              <w:t>access lists</w:t>
            </w:r>
            <w:r w:rsidRPr="008A25BA">
              <w:t>) que permitam controlar de forma rigorosa o acesso do exterior a</w:t>
            </w:r>
            <w:r w:rsidR="00C94DCD">
              <w:t xml:space="preserve"> </w:t>
            </w:r>
            <w:r w:rsidRPr="008A25BA">
              <w:t>máquinas da empresa e vice-versa.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Suporte do protocolo SNMP para gestão.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Configurado com uma porta ISDN de acesso básico para acesso ao exterior pela RDIS </w:t>
            </w:r>
            <w:r w:rsidR="00A44EA7">
              <w:t>e</w:t>
            </w:r>
            <w:r w:rsidRPr="008A25BA">
              <w:t xml:space="preserve"> uma</w:t>
            </w:r>
            <w:r w:rsidR="00C94DCD">
              <w:t xml:space="preserve"> </w:t>
            </w:r>
            <w:r w:rsidRPr="008A25BA">
              <w:t xml:space="preserve">porta </w:t>
            </w:r>
            <w:r w:rsidR="00305851">
              <w:t xml:space="preserve">Fast </w:t>
            </w:r>
            <w:r w:rsidRPr="008A25BA">
              <w:t xml:space="preserve">Ethernet </w:t>
            </w:r>
            <w:r w:rsidR="00305851">
              <w:t>a</w:t>
            </w:r>
            <w:r w:rsidRPr="008A25BA">
              <w:t>10</w:t>
            </w:r>
            <w:r w:rsidR="00305851">
              <w:t>0</w:t>
            </w:r>
            <w:r w:rsidRPr="008A25BA">
              <w:t>-Base-T</w:t>
            </w:r>
            <w:r w:rsidR="00305851">
              <w:t>X</w:t>
            </w:r>
            <w:r w:rsidRPr="008A25BA">
              <w:t xml:space="preserve"> para ligação à rede local.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Equipado para montagem rack de 19".</w:t>
            </w:r>
          </w:p>
        </w:tc>
      </w:tr>
    </w:tbl>
    <w:p w:rsidR="008A25BA" w:rsidRPr="008A25BA" w:rsidRDefault="008A25BA" w:rsidP="008A25B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4"/>
      </w:tblGrid>
      <w:tr w:rsidR="008A25BA" w:rsidRPr="008A25BA">
        <w:tc>
          <w:tcPr>
            <w:tcW w:w="8644" w:type="dxa"/>
          </w:tcPr>
          <w:p w:rsidR="008A25BA" w:rsidRPr="00C94DCD" w:rsidRDefault="008A25BA" w:rsidP="008A25BA">
            <w:pPr>
              <w:jc w:val="both"/>
              <w:rPr>
                <w:b/>
              </w:rPr>
            </w:pPr>
            <w:r w:rsidRPr="00C94DCD">
              <w:rPr>
                <w:b/>
              </w:rPr>
              <w:t>Especificações do switch</w:t>
            </w:r>
          </w:p>
        </w:tc>
      </w:tr>
      <w:tr w:rsidR="008A25BA" w:rsidRPr="008A25BA">
        <w:tc>
          <w:tcPr>
            <w:tcW w:w="8644" w:type="dxa"/>
          </w:tcPr>
          <w:p w:rsidR="008A25BA" w:rsidRPr="00C94DCD" w:rsidRDefault="008A25BA" w:rsidP="008A25BA">
            <w:pPr>
              <w:jc w:val="both"/>
            </w:pPr>
            <w:r w:rsidRPr="008A25BA">
              <w:t xml:space="preserve">Respeito pelas normal IEEE 802.3 </w:t>
            </w:r>
            <w:r w:rsidR="00A44EA7">
              <w:t>e</w:t>
            </w:r>
            <w:r w:rsidRPr="008A25BA">
              <w:t xml:space="preserve"> 802.3u. Funcionamento baseado na tecnologia de comutação</w:t>
            </w:r>
            <w:r w:rsidR="00C94DCD">
              <w:t xml:space="preserve"> </w:t>
            </w:r>
            <w:r w:rsidRPr="00C94DCD">
              <w:t xml:space="preserve">de quadros Ethernet a Fast Ethernet, com possibilidade de comutação </w:t>
            </w:r>
            <w:r w:rsidRPr="00C94DCD">
              <w:rPr>
                <w:i/>
              </w:rPr>
              <w:t>store-and-forward</w:t>
            </w:r>
            <w:r w:rsidRPr="00C94DCD">
              <w:t xml:space="preserve"> </w:t>
            </w:r>
            <w:r w:rsidR="00C94DCD">
              <w:t>e</w:t>
            </w:r>
            <w:r w:rsidRPr="00C94DCD">
              <w:t xml:space="preserve"> </w:t>
            </w:r>
            <w:r w:rsidRPr="00C94DCD">
              <w:rPr>
                <w:i/>
              </w:rPr>
              <w:t>cut-through</w:t>
            </w:r>
            <w:r w:rsidRPr="00C94DCD">
              <w:t>.</w:t>
            </w:r>
          </w:p>
          <w:p w:rsidR="008A25BA" w:rsidRPr="00C94DCD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Suporte do protocolo Spanning Tree para </w:t>
            </w:r>
            <w:r w:rsidRPr="00305851">
              <w:rPr>
                <w:i/>
              </w:rPr>
              <w:t>bridging</w:t>
            </w:r>
            <w:r w:rsidRPr="008A25BA">
              <w:t xml:space="preserve"> transparente, de acordo com a norma IEEE</w:t>
            </w:r>
            <w:r w:rsidR="00C94DCD">
              <w:t xml:space="preserve"> </w:t>
            </w:r>
            <w:r w:rsidRPr="008A25BA">
              <w:t>802.1d. Suporte da definição de VLANs por agr</w:t>
            </w:r>
            <w:r w:rsidR="00C94DCD">
              <w:t>u</w:t>
            </w:r>
            <w:r w:rsidRPr="008A25BA">
              <w:t xml:space="preserve">pamento de portal </w:t>
            </w:r>
            <w:r w:rsidR="00A44EA7">
              <w:t>e</w:t>
            </w:r>
            <w:r w:rsidRPr="008A25BA">
              <w:t xml:space="preserve"> endereços MAC, de acordo</w:t>
            </w:r>
            <w:r w:rsidR="00C94DCD">
              <w:t xml:space="preserve"> </w:t>
            </w:r>
            <w:r w:rsidRPr="008A25BA">
              <w:t>com as normal IEEE 802.1 Q.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Capacidade de suporte da</w:t>
            </w:r>
            <w:r w:rsidR="00A44EA7">
              <w:t>s</w:t>
            </w:r>
            <w:r w:rsidRPr="008A25BA">
              <w:t xml:space="preserve"> tecnologias comutadas Ethernet 10-Base-T </w:t>
            </w:r>
            <w:r w:rsidR="00305851">
              <w:t>e</w:t>
            </w:r>
            <w:r w:rsidRPr="008A25BA">
              <w:t xml:space="preserve"> Fast Ethernet 100-Base-TX em modo de funcionamento </w:t>
            </w:r>
            <w:r w:rsidRPr="00305851">
              <w:rPr>
                <w:i/>
              </w:rPr>
              <w:t>autosensing</w:t>
            </w:r>
            <w:r w:rsidRPr="008A25BA">
              <w:t>. Capacidade de comutação full-duplex, não bloqueante, ao débito de 100 Mbps.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Possibilidade de gestão através de consola a por software de gestão SNMP, incluindo MIB RMON.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Possibilidade de montagem rack de 19", com fonte de alimentação incorporada.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Configurado com 24 portas comutadas, </w:t>
            </w:r>
            <w:r w:rsidRPr="00C94DCD">
              <w:rPr>
                <w:i/>
              </w:rPr>
              <w:t>autosensing</w:t>
            </w:r>
            <w:r w:rsidRPr="008A25BA">
              <w:t xml:space="preserve"> 10-Base-T / 100-Base-TX.</w:t>
            </w:r>
          </w:p>
        </w:tc>
      </w:tr>
    </w:tbl>
    <w:p w:rsidR="008A25BA" w:rsidRPr="008A25BA" w:rsidRDefault="008A25BA" w:rsidP="008A25BA">
      <w:pPr>
        <w:jc w:val="both"/>
      </w:pPr>
      <w:r w:rsidRPr="008A25BA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4"/>
      </w:tblGrid>
      <w:tr w:rsidR="008A25BA" w:rsidRPr="008A25BA">
        <w:tc>
          <w:tcPr>
            <w:tcW w:w="8644" w:type="dxa"/>
          </w:tcPr>
          <w:p w:rsidR="008A25BA" w:rsidRPr="00C94DCD" w:rsidRDefault="008A25BA" w:rsidP="008A25BA">
            <w:pPr>
              <w:jc w:val="both"/>
              <w:rPr>
                <w:b/>
              </w:rPr>
            </w:pPr>
            <w:r w:rsidRPr="00C94DCD">
              <w:rPr>
                <w:b/>
              </w:rPr>
              <w:lastRenderedPageBreak/>
              <w:t>Especificações do Firewall</w:t>
            </w:r>
          </w:p>
        </w:tc>
      </w:tr>
      <w:tr w:rsidR="008A25BA" w:rsidRPr="008A25BA">
        <w:tc>
          <w:tcPr>
            <w:tcW w:w="8644" w:type="dxa"/>
          </w:tcPr>
          <w:p w:rsidR="008A25BA" w:rsidRPr="008A25BA" w:rsidRDefault="008A25BA" w:rsidP="008A25BA">
            <w:pPr>
              <w:jc w:val="both"/>
            </w:pPr>
            <w:r w:rsidRPr="008A25BA">
              <w:t xml:space="preserve">Suporte de funções de controlo de acesso </w:t>
            </w:r>
            <w:r w:rsidR="00A44EA7">
              <w:t>e</w:t>
            </w:r>
            <w:r w:rsidRPr="008A25BA">
              <w:t xml:space="preserve"> suporte de autenticação de utilizadores.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Suporte da arquitectura IPSec para autenticação de máquinas (endereços IP), encriptação e garantia de integridade da informação.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Suporte de NAT (Network Address Translation) para conversão de endereços IP.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Suporte de filtragem dinâmica dos portos dos protocolos TCP </w:t>
            </w:r>
            <w:r w:rsidR="00A44EA7">
              <w:t>e</w:t>
            </w:r>
            <w:r w:rsidRPr="008A25BA">
              <w:t xml:space="preserve"> UDP.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Suporte de serviços de proxy para aplicações WWW a FTP. Suporte de funções de controlo relativamente a conteúdos.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Suporte de mecanismos de auditoria a </w:t>
            </w:r>
            <w:r w:rsidRPr="00937EE3">
              <w:rPr>
                <w:i/>
              </w:rPr>
              <w:t>logging</w:t>
            </w:r>
            <w:r w:rsidRPr="008A25BA">
              <w:t>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Possibilidade de gestão a configuração em ambiente gráfico.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Capacidade adequada ao suporte simultâneo de 50 utilizadores.</w:t>
            </w:r>
          </w:p>
          <w:p w:rsidR="008A25BA" w:rsidRPr="008A25BA" w:rsidRDefault="008A25BA" w:rsidP="008A25BA">
            <w:pPr>
              <w:jc w:val="both"/>
            </w:pPr>
          </w:p>
        </w:tc>
      </w:tr>
    </w:tbl>
    <w:p w:rsidR="008A25BA" w:rsidRDefault="008A25BA" w:rsidP="008A25BA">
      <w:pPr>
        <w:jc w:val="both"/>
      </w:pPr>
    </w:p>
    <w:p w:rsidR="00C94DCD" w:rsidRPr="008A25BA" w:rsidRDefault="00C94DCD" w:rsidP="008A25B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4"/>
      </w:tblGrid>
      <w:tr w:rsidR="008A25BA" w:rsidRPr="008A25BA">
        <w:tc>
          <w:tcPr>
            <w:tcW w:w="8644" w:type="dxa"/>
          </w:tcPr>
          <w:p w:rsidR="008A25BA" w:rsidRPr="00C94DCD" w:rsidRDefault="008A25BA" w:rsidP="008A25BA">
            <w:pPr>
              <w:jc w:val="both"/>
              <w:rPr>
                <w:b/>
              </w:rPr>
            </w:pPr>
            <w:r w:rsidRPr="00C94DCD">
              <w:rPr>
                <w:b/>
              </w:rPr>
              <w:t>Especificações da UPS</w:t>
            </w:r>
          </w:p>
        </w:tc>
      </w:tr>
      <w:tr w:rsidR="008A25BA" w:rsidRPr="008A25BA">
        <w:tc>
          <w:tcPr>
            <w:tcW w:w="8644" w:type="dxa"/>
          </w:tcPr>
          <w:p w:rsidR="008A25BA" w:rsidRPr="008A25BA" w:rsidRDefault="008A25BA" w:rsidP="008A25BA">
            <w:pPr>
              <w:jc w:val="both"/>
            </w:pPr>
            <w:r w:rsidRPr="008A25BA">
              <w:t>Capacidade de 1000 VAs.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Possibilidade de funcionamento durante um período mínimo de 10 minutos, em carga máxima, em situações de falha de energia.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Tempo máximo de recarga de 10 horas.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Possibilidade de </w:t>
            </w:r>
            <w:r w:rsidRPr="00937EE3">
              <w:rPr>
                <w:i/>
              </w:rPr>
              <w:t>shutdown</w:t>
            </w:r>
            <w:r w:rsidRPr="008A25BA">
              <w:t xml:space="preserve"> automático de computadores em situações de falha prolongada de energia.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Equipada para montagem rack de 19".</w:t>
            </w:r>
          </w:p>
        </w:tc>
      </w:tr>
    </w:tbl>
    <w:p w:rsidR="008A25BA" w:rsidRPr="008A25BA" w:rsidRDefault="008A25BA" w:rsidP="00C94DCD">
      <w:pPr>
        <w:spacing w:line="360" w:lineRule="auto"/>
        <w:jc w:val="both"/>
      </w:pPr>
    </w:p>
    <w:p w:rsidR="008A25BA" w:rsidRPr="008A25BA" w:rsidRDefault="008A25BA" w:rsidP="00C94DCD">
      <w:pPr>
        <w:spacing w:line="360" w:lineRule="auto"/>
        <w:jc w:val="both"/>
      </w:pPr>
      <w:r w:rsidRPr="008A25BA">
        <w:t xml:space="preserve">Na Figura </w:t>
      </w:r>
      <w:r w:rsidR="00646542">
        <w:t>2</w:t>
      </w:r>
      <w:r w:rsidRPr="008A25BA">
        <w:t xml:space="preserve"> incluída nos anexos ao Documento de Projecto pode ser observado</w:t>
      </w:r>
      <w:r w:rsidR="00C94DCD">
        <w:t xml:space="preserve"> </w:t>
      </w:r>
      <w:r w:rsidRPr="008A25BA">
        <w:t>o esquema geral de interligação do equipamento activo de comunicações de dados.</w:t>
      </w:r>
    </w:p>
    <w:p w:rsidR="008A25BA" w:rsidRPr="008A25BA" w:rsidRDefault="008A25BA" w:rsidP="00C94DCD">
      <w:pPr>
        <w:spacing w:line="360" w:lineRule="auto"/>
        <w:jc w:val="both"/>
      </w:pPr>
    </w:p>
    <w:p w:rsidR="008A25BA" w:rsidRPr="008A25BA" w:rsidRDefault="008A25BA" w:rsidP="00C94DCD">
      <w:pPr>
        <w:spacing w:line="360" w:lineRule="auto"/>
        <w:jc w:val="both"/>
      </w:pPr>
    </w:p>
    <w:p w:rsidR="008A25BA" w:rsidRPr="008A25BA" w:rsidRDefault="008A25BA" w:rsidP="00C94DCD">
      <w:pPr>
        <w:spacing w:line="360" w:lineRule="auto"/>
        <w:jc w:val="both"/>
      </w:pPr>
    </w:p>
    <w:p w:rsidR="008A25BA" w:rsidRPr="008A25BA" w:rsidRDefault="008A25BA" w:rsidP="00C94DCD">
      <w:pPr>
        <w:pStyle w:val="Heading2"/>
        <w:spacing w:line="360" w:lineRule="auto"/>
      </w:pPr>
      <w:r w:rsidRPr="008A25BA">
        <w:br w:type="page"/>
      </w:r>
      <w:bookmarkStart w:id="11" w:name="_Toc388265343"/>
      <w:r w:rsidRPr="008A25BA">
        <w:lastRenderedPageBreak/>
        <w:t>Especificação do Equipamento de Voz</w:t>
      </w:r>
      <w:bookmarkEnd w:id="11"/>
    </w:p>
    <w:p w:rsidR="008A25BA" w:rsidRPr="008A25BA" w:rsidRDefault="008A25BA" w:rsidP="00C94DCD">
      <w:pPr>
        <w:spacing w:line="360" w:lineRule="auto"/>
        <w:jc w:val="both"/>
      </w:pPr>
    </w:p>
    <w:p w:rsidR="008A25BA" w:rsidRPr="00982AC7" w:rsidRDefault="008A25BA" w:rsidP="00C94DCD">
      <w:pPr>
        <w:spacing w:line="360" w:lineRule="auto"/>
        <w:jc w:val="both"/>
      </w:pPr>
      <w:r w:rsidRPr="00982AC7">
        <w:t>O equipamento activo de transmissão de voz é composto pelo PPCA a pelas extensões deste. O PPCA a instalar deverá ser de tecnologia RDIS, respeitando as normas das séries L200, L300 a L400, da ITU</w:t>
      </w:r>
      <w:r w:rsidR="00C94DCD" w:rsidRPr="00982AC7">
        <w:t>-</w:t>
      </w:r>
      <w:r w:rsidRPr="00982AC7">
        <w:t>T, com funcionamento baseado em microprocessador, com a configuração apresentada nos quadros seguintes.</w:t>
      </w:r>
    </w:p>
    <w:p w:rsidR="00C94DCD" w:rsidRPr="00982AC7" w:rsidRDefault="00C94DCD" w:rsidP="00C94DCD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4"/>
      </w:tblGrid>
      <w:tr w:rsidR="008A25BA" w:rsidRPr="00982AC7">
        <w:tc>
          <w:tcPr>
            <w:tcW w:w="8644" w:type="dxa"/>
          </w:tcPr>
          <w:p w:rsidR="008A25BA" w:rsidRPr="00982AC7" w:rsidRDefault="008A25BA" w:rsidP="008A25BA">
            <w:pPr>
              <w:jc w:val="both"/>
              <w:rPr>
                <w:b/>
              </w:rPr>
            </w:pPr>
            <w:r w:rsidRPr="00982AC7">
              <w:rPr>
                <w:b/>
              </w:rPr>
              <w:t>Especificaçôes do equipamento de Voz</w:t>
            </w:r>
          </w:p>
        </w:tc>
      </w:tr>
      <w:tr w:rsidR="008A25BA" w:rsidRPr="00982AC7">
        <w:tc>
          <w:tcPr>
            <w:tcW w:w="8644" w:type="dxa"/>
          </w:tcPr>
          <w:p w:rsidR="008A25BA" w:rsidRPr="00982AC7" w:rsidRDefault="008A25BA" w:rsidP="008A25BA">
            <w:pPr>
              <w:jc w:val="both"/>
            </w:pPr>
            <w:r w:rsidRPr="00982AC7">
              <w:t xml:space="preserve">Suporte de postos digitais RDIS </w:t>
            </w:r>
            <w:r w:rsidR="007070C4" w:rsidRPr="00982AC7">
              <w:t>e</w:t>
            </w:r>
            <w:r w:rsidRPr="00982AC7">
              <w:t xml:space="preserve"> de postos analógicos; suporte de postos sem fios, de acordo com a norm</w:t>
            </w:r>
            <w:r w:rsidR="00BE6189" w:rsidRPr="00982AC7">
              <w:t>a</w:t>
            </w:r>
            <w:r w:rsidRPr="00982AC7">
              <w:t>s DECT (Digital European Cordless Telephone); suporte de módulos de ligação a redes GSM; suporte de fax do grupo III; capacidade máxima de 48 postos analógicos; capacidade máxima de 16 acessos simultâneos ao exterior; suporte de ligação de terminal para recolha de informação de taxação.</w:t>
            </w:r>
          </w:p>
        </w:tc>
      </w:tr>
      <w:tr w:rsidR="008A25BA" w:rsidRPr="00982AC7">
        <w:tc>
          <w:tcPr>
            <w:tcW w:w="8644" w:type="dxa"/>
          </w:tcPr>
          <w:p w:rsidR="008A25BA" w:rsidRPr="00982AC7" w:rsidRDefault="008A25BA" w:rsidP="008A25BA">
            <w:pPr>
              <w:jc w:val="both"/>
            </w:pPr>
            <w:r w:rsidRPr="00982AC7">
              <w:t>Facilidades a suportar pelo PPCA para a rede pública:</w:t>
            </w:r>
          </w:p>
          <w:p w:rsidR="008A25BA" w:rsidRPr="00982AC7" w:rsidRDefault="008A25BA" w:rsidP="008A25BA">
            <w:pPr>
              <w:jc w:val="both"/>
            </w:pPr>
          </w:p>
          <w:p w:rsidR="008A25BA" w:rsidRPr="00982AC7" w:rsidRDefault="008A25BA" w:rsidP="00BE6189">
            <w:pPr>
              <w:jc w:val="both"/>
            </w:pPr>
            <w:r w:rsidRPr="00982AC7">
              <w:t>Marcação direta à extensão; indicação do número chamante; possibilidade de restrição de identificação na chamada; suporte de música em espera, com possibilidade de ligação a fonte externa; possibilidade de colocação de chamada em espera; sub-endereçamento; taxação detalhada.</w:t>
            </w:r>
          </w:p>
        </w:tc>
      </w:tr>
      <w:tr w:rsidR="008A25BA" w:rsidRPr="00982AC7">
        <w:tc>
          <w:tcPr>
            <w:tcW w:w="8644" w:type="dxa"/>
          </w:tcPr>
          <w:p w:rsidR="008A25BA" w:rsidRPr="00982AC7" w:rsidRDefault="008A25BA" w:rsidP="008A25BA">
            <w:pPr>
              <w:jc w:val="both"/>
            </w:pPr>
            <w:r w:rsidRPr="00982AC7">
              <w:t>Facilidades a suportar pelo PPCA na rede intern</w:t>
            </w:r>
            <w:r w:rsidR="00C94DCD" w:rsidRPr="00982AC7">
              <w:t>a</w:t>
            </w:r>
            <w:r w:rsidRPr="00982AC7">
              <w:t>:</w:t>
            </w:r>
          </w:p>
          <w:p w:rsidR="008A25BA" w:rsidRPr="00982AC7" w:rsidRDefault="008A25BA" w:rsidP="008A25BA">
            <w:pPr>
              <w:jc w:val="both"/>
            </w:pPr>
          </w:p>
          <w:p w:rsidR="008A25BA" w:rsidRPr="00982AC7" w:rsidRDefault="008A25BA" w:rsidP="008A25BA">
            <w:pPr>
              <w:jc w:val="both"/>
            </w:pPr>
            <w:r w:rsidRPr="00982AC7">
              <w:t>Vários níveis de restrição no acesso ao exterior; suporte de códigos de acesso para protecção dos postos; gestão de list</w:t>
            </w:r>
            <w:r w:rsidR="00A44EA7" w:rsidRPr="00982AC7">
              <w:t>a</w:t>
            </w:r>
            <w:r w:rsidRPr="00982AC7">
              <w:t xml:space="preserve">s telefónica </w:t>
            </w:r>
            <w:r w:rsidR="00A44EA7" w:rsidRPr="00982AC7">
              <w:t>e</w:t>
            </w:r>
            <w:r w:rsidRPr="00982AC7">
              <w:t xml:space="preserve"> marcação abreviada; suporte de consult</w:t>
            </w:r>
            <w:r w:rsidR="00A44EA7" w:rsidRPr="00982AC7">
              <w:t>a</w:t>
            </w:r>
            <w:r w:rsidRPr="00982AC7">
              <w:t>s, conferência e transferência de chamadas; suporte de intercepção de chamadas; suporte de reenvio para o exterior; memorização do último número chamado; suporte do redireccionamento de chamadas; sinalização de chamada extern</w:t>
            </w:r>
            <w:r w:rsidR="007A094C" w:rsidRPr="00982AC7">
              <w:t>a</w:t>
            </w:r>
            <w:r w:rsidRPr="00982AC7">
              <w:t xml:space="preserve">s; separação de telefones em grupos (centros de custos); registo de informação sobre as comunicações para o exterior (extensão chamante, número chamado </w:t>
            </w:r>
            <w:r w:rsidR="007A094C" w:rsidRPr="00982AC7">
              <w:t>e</w:t>
            </w:r>
            <w:r w:rsidRPr="00982AC7">
              <w:t xml:space="preserve"> duração).</w:t>
            </w:r>
          </w:p>
        </w:tc>
      </w:tr>
      <w:tr w:rsidR="008A25BA" w:rsidRPr="00982AC7">
        <w:tc>
          <w:tcPr>
            <w:tcW w:w="8644" w:type="dxa"/>
          </w:tcPr>
          <w:p w:rsidR="008A25BA" w:rsidRPr="00982AC7" w:rsidRDefault="008A25BA" w:rsidP="008A25BA">
            <w:pPr>
              <w:jc w:val="both"/>
            </w:pPr>
            <w:r w:rsidRPr="00982AC7">
              <w:t>PPCA configurado com:</w:t>
            </w:r>
          </w:p>
          <w:p w:rsidR="008A25BA" w:rsidRPr="00982AC7" w:rsidRDefault="008A25BA" w:rsidP="008A25BA">
            <w:pPr>
              <w:jc w:val="both"/>
            </w:pPr>
          </w:p>
          <w:p w:rsidR="008A25BA" w:rsidRPr="00982AC7" w:rsidRDefault="008A25BA" w:rsidP="008A25BA">
            <w:pPr>
              <w:jc w:val="both"/>
            </w:pPr>
            <w:r w:rsidRPr="00982AC7">
              <w:t xml:space="preserve">2 linhas de rede analógicas; 2 acessos básicos RDIS; 8 extensões digitais; 24 extensões analógicas; 1 consola de operadora; 1 terminal </w:t>
            </w:r>
            <w:r w:rsidR="007070C4" w:rsidRPr="00982AC7">
              <w:t>e</w:t>
            </w:r>
            <w:r w:rsidRPr="00982AC7">
              <w:t xml:space="preserve"> software para recolha de taxação; 1 UPS; 1 repartidor para interligação com a cablagem estruturada.</w:t>
            </w:r>
          </w:p>
        </w:tc>
      </w:tr>
      <w:tr w:rsidR="008A25BA" w:rsidRPr="00982AC7">
        <w:tc>
          <w:tcPr>
            <w:tcW w:w="8644" w:type="dxa"/>
          </w:tcPr>
          <w:p w:rsidR="008A25BA" w:rsidRPr="00982AC7" w:rsidRDefault="008A25BA" w:rsidP="008A25BA">
            <w:pPr>
              <w:jc w:val="both"/>
            </w:pPr>
            <w:r w:rsidRPr="00982AC7">
              <w:t>A consola destinada ao serviço da operadora deverá ter as seguintes características:</w:t>
            </w:r>
          </w:p>
          <w:p w:rsidR="008A25BA" w:rsidRPr="00982AC7" w:rsidRDefault="008A25BA" w:rsidP="008A25BA">
            <w:pPr>
              <w:jc w:val="both"/>
            </w:pPr>
          </w:p>
          <w:p w:rsidR="008A25BA" w:rsidRPr="00982AC7" w:rsidRDefault="008A25BA" w:rsidP="008A25BA">
            <w:pPr>
              <w:jc w:val="both"/>
            </w:pPr>
            <w:r w:rsidRPr="00982AC7">
              <w:t>Funcionamento de "mãos-livres"; facilidade de "alta-voz"; suporte de micro-telefone de cabeça;</w:t>
            </w:r>
            <w:r w:rsidR="00C94DCD" w:rsidRPr="00982AC7">
              <w:t xml:space="preserve"> </w:t>
            </w:r>
            <w:r w:rsidRPr="00982AC7">
              <w:t>visor para afixação de mensagens a teclado programável; suporte das funções de retenção de</w:t>
            </w:r>
            <w:r w:rsidR="00C94DCD" w:rsidRPr="00982AC7">
              <w:t xml:space="preserve"> </w:t>
            </w:r>
            <w:r w:rsidRPr="00982AC7">
              <w:t xml:space="preserve">chamada </w:t>
            </w:r>
            <w:r w:rsidR="007A094C" w:rsidRPr="00982AC7">
              <w:t>e</w:t>
            </w:r>
            <w:r w:rsidRPr="00982AC7">
              <w:t xml:space="preserve"> de consulta a chamada em espera.</w:t>
            </w:r>
          </w:p>
        </w:tc>
      </w:tr>
      <w:tr w:rsidR="008A25BA" w:rsidRPr="00982AC7">
        <w:tc>
          <w:tcPr>
            <w:tcW w:w="8644" w:type="dxa"/>
          </w:tcPr>
          <w:p w:rsidR="008A25BA" w:rsidRPr="00982AC7" w:rsidRDefault="008A25BA" w:rsidP="008A25BA">
            <w:pPr>
              <w:jc w:val="both"/>
            </w:pPr>
            <w:r w:rsidRPr="00982AC7">
              <w:t>Os postos digitais fixos a instalar deverão ter as seguintes características:</w:t>
            </w:r>
          </w:p>
          <w:p w:rsidR="008A25BA" w:rsidRPr="00982AC7" w:rsidRDefault="008A25BA" w:rsidP="008A25BA">
            <w:pPr>
              <w:jc w:val="both"/>
            </w:pPr>
          </w:p>
          <w:p w:rsidR="008A25BA" w:rsidRPr="00982AC7" w:rsidRDefault="008A25BA" w:rsidP="008A25BA">
            <w:pPr>
              <w:jc w:val="both"/>
            </w:pPr>
            <w:r w:rsidRPr="00982AC7">
              <w:t>Funcionamento de "mãos-livres"; facilidade de "alta-voz"; visor para afixação de mensagens e teclado programável; funcionamento como intercomunicador.</w:t>
            </w:r>
          </w:p>
        </w:tc>
      </w:tr>
      <w:tr w:rsidR="008A25BA" w:rsidRPr="008A25BA">
        <w:tc>
          <w:tcPr>
            <w:tcW w:w="8644" w:type="dxa"/>
          </w:tcPr>
          <w:p w:rsidR="008A25BA" w:rsidRPr="00982AC7" w:rsidRDefault="008A25BA" w:rsidP="008A25BA">
            <w:pPr>
              <w:jc w:val="both"/>
            </w:pPr>
            <w:r w:rsidRPr="00982AC7">
              <w:t>Os postos digitais analógicos a instalar deverão ter as seguintes características:</w:t>
            </w:r>
          </w:p>
          <w:p w:rsidR="008A25BA" w:rsidRPr="00982AC7" w:rsidRDefault="008A25BA" w:rsidP="008A25BA">
            <w:pPr>
              <w:jc w:val="both"/>
              <w:rPr>
                <w:sz w:val="16"/>
                <w:szCs w:val="16"/>
              </w:rPr>
            </w:pPr>
          </w:p>
          <w:p w:rsidR="008A25BA" w:rsidRPr="008A25BA" w:rsidRDefault="008A25BA" w:rsidP="008A25BA">
            <w:pPr>
              <w:jc w:val="both"/>
            </w:pPr>
            <w:r w:rsidRPr="00982AC7">
              <w:t xml:space="preserve">Possibilidade de instalação em mesa ou na parede; teclado de 16 teclas para marcação </w:t>
            </w:r>
            <w:r w:rsidR="007070C4" w:rsidRPr="00982AC7">
              <w:t>e</w:t>
            </w:r>
            <w:r w:rsidRPr="00982AC7">
              <w:t xml:space="preserve"> acesso a</w:t>
            </w:r>
            <w:r w:rsidR="00C94DCD" w:rsidRPr="00982AC7">
              <w:t xml:space="preserve"> </w:t>
            </w:r>
            <w:r w:rsidRPr="00982AC7">
              <w:t>facilidades; regulação do volume da campainha; repetição do último número marcado.</w:t>
            </w:r>
          </w:p>
        </w:tc>
      </w:tr>
    </w:tbl>
    <w:p w:rsidR="00061F6C" w:rsidRPr="008A25BA" w:rsidRDefault="008A25BA" w:rsidP="00061F6C">
      <w:pPr>
        <w:pStyle w:val="Heading1"/>
        <w:spacing w:line="360" w:lineRule="auto"/>
      </w:pPr>
      <w:r w:rsidRPr="008A25BA">
        <w:br w:type="page"/>
      </w:r>
      <w:bookmarkStart w:id="12" w:name="_Toc388265344"/>
      <w:r w:rsidR="00061F6C">
        <w:lastRenderedPageBreak/>
        <w:t>Configuração da rede</w:t>
      </w:r>
      <w:bookmarkEnd w:id="12"/>
    </w:p>
    <w:p w:rsidR="00061F6C" w:rsidRPr="008A25BA" w:rsidRDefault="00061F6C" w:rsidP="00061F6C">
      <w:pPr>
        <w:spacing w:line="360" w:lineRule="auto"/>
        <w:jc w:val="both"/>
      </w:pPr>
    </w:p>
    <w:p w:rsidR="00061F6C" w:rsidRPr="008A25BA" w:rsidRDefault="00061F6C" w:rsidP="00061F6C">
      <w:pPr>
        <w:spacing w:line="360" w:lineRule="auto"/>
        <w:jc w:val="both"/>
      </w:pPr>
      <w:r>
        <w:t>Nesta parte do proje</w:t>
      </w:r>
      <w:r w:rsidRPr="008A25BA">
        <w:t xml:space="preserve">to serão especificadas as </w:t>
      </w:r>
      <w:r>
        <w:t>configurações a que a rede deve estar sujeita, nomeadamente os segmentos que devem ser configurados, as respectivas VLAN´s a serem criadas, e a respectiva configuração IP</w:t>
      </w:r>
      <w:r w:rsidRPr="008A25BA">
        <w:t>.</w:t>
      </w:r>
    </w:p>
    <w:p w:rsidR="00061F6C" w:rsidRPr="008A25BA" w:rsidRDefault="00061F6C" w:rsidP="00061F6C">
      <w:pPr>
        <w:spacing w:line="360" w:lineRule="auto"/>
        <w:jc w:val="both"/>
      </w:pPr>
    </w:p>
    <w:p w:rsidR="00061F6C" w:rsidRPr="008A25BA" w:rsidRDefault="00061F6C" w:rsidP="00061F6C">
      <w:pPr>
        <w:pStyle w:val="Heading2"/>
        <w:spacing w:line="360" w:lineRule="auto"/>
      </w:pPr>
      <w:bookmarkStart w:id="13" w:name="_Toc388265345"/>
      <w:r>
        <w:t>Estrutura lógica da rede</w:t>
      </w:r>
      <w:bookmarkEnd w:id="13"/>
    </w:p>
    <w:p w:rsidR="00061F6C" w:rsidRPr="008A25BA" w:rsidRDefault="00061F6C" w:rsidP="00061F6C"/>
    <w:p w:rsidR="00061F6C" w:rsidRDefault="00061F6C" w:rsidP="00061F6C">
      <w:r>
        <w:t>A rede deve ser dividida em termos lógicos para garantir a segurança de cada um dos sectores, ….</w:t>
      </w:r>
    </w:p>
    <w:p w:rsidR="00061F6C" w:rsidRDefault="00061F6C" w:rsidP="00061F6C"/>
    <w:p w:rsidR="00061F6C" w:rsidRDefault="00061F6C" w:rsidP="00061F6C">
      <w:r>
        <w:t>Devem ser considerados os seguintes grupos de utilizadores …..</w:t>
      </w:r>
    </w:p>
    <w:p w:rsidR="00061F6C" w:rsidRDefault="00061F6C" w:rsidP="00061F6C"/>
    <w:p w:rsidR="00061F6C" w:rsidRDefault="00061F6C" w:rsidP="00061F6C"/>
    <w:p w:rsidR="00061F6C" w:rsidRPr="008A25BA" w:rsidRDefault="00061F6C" w:rsidP="00061F6C">
      <w:pPr>
        <w:pStyle w:val="Heading2"/>
        <w:spacing w:line="360" w:lineRule="auto"/>
      </w:pPr>
      <w:bookmarkStart w:id="14" w:name="_Toc388265346"/>
      <w:r>
        <w:t>Configuração IP</w:t>
      </w:r>
      <w:bookmarkEnd w:id="14"/>
    </w:p>
    <w:p w:rsidR="00061F6C" w:rsidRPr="008A25BA" w:rsidRDefault="00061F6C" w:rsidP="00061F6C"/>
    <w:p w:rsidR="00061F6C" w:rsidRDefault="00061F6C" w:rsidP="00061F6C">
      <w:r>
        <w:t>Neste ponto vamos desenhar a configuração que deve ser implementada na rede a instalar …..</w:t>
      </w:r>
    </w:p>
    <w:p w:rsidR="00061F6C" w:rsidRDefault="00061F6C" w:rsidP="00061F6C"/>
    <w:p w:rsidR="00061F6C" w:rsidRDefault="00061F6C" w:rsidP="00061F6C"/>
    <w:p w:rsidR="00061F6C" w:rsidRDefault="00061F6C">
      <w:pPr>
        <w:rPr>
          <w:b/>
          <w:bCs/>
          <w:sz w:val="28"/>
        </w:rPr>
      </w:pPr>
      <w:r>
        <w:br w:type="page"/>
      </w:r>
    </w:p>
    <w:p w:rsidR="008A25BA" w:rsidRPr="008A25BA" w:rsidRDefault="004822FA" w:rsidP="00061F6C">
      <w:pPr>
        <w:pStyle w:val="Heading1"/>
        <w:spacing w:line="360" w:lineRule="auto"/>
      </w:pPr>
      <w:bookmarkStart w:id="15" w:name="_Toc388265347"/>
      <w:r>
        <w:lastRenderedPageBreak/>
        <w:t>Condições de instalação e</w:t>
      </w:r>
      <w:r w:rsidR="008A25BA" w:rsidRPr="008A25BA">
        <w:t xml:space="preserve"> verificação</w:t>
      </w:r>
      <w:bookmarkEnd w:id="15"/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BE6189" w:rsidP="00B05AE0">
      <w:pPr>
        <w:spacing w:line="360" w:lineRule="auto"/>
        <w:jc w:val="both"/>
      </w:pPr>
      <w:r>
        <w:t>Nesta parte do proje</w:t>
      </w:r>
      <w:r w:rsidR="008A25BA" w:rsidRPr="008A25BA">
        <w:t xml:space="preserve">to serão especificadas as condições de instalação </w:t>
      </w:r>
      <w:r w:rsidR="007A094C">
        <w:t>e</w:t>
      </w:r>
      <w:r w:rsidR="008A25BA" w:rsidRPr="008A25BA">
        <w:t xml:space="preserve"> </w:t>
      </w:r>
      <w:r>
        <w:t>de verificação de componentes a</w:t>
      </w:r>
      <w:r w:rsidR="008A25BA" w:rsidRPr="008A25BA">
        <w:t xml:space="preserve">tivos </w:t>
      </w:r>
      <w:r w:rsidR="007A094C">
        <w:t>e</w:t>
      </w:r>
      <w:r w:rsidR="008A25BA" w:rsidRPr="008A25BA">
        <w:t xml:space="preserve"> passivos.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pStyle w:val="Heading2"/>
        <w:spacing w:line="360" w:lineRule="auto"/>
      </w:pPr>
      <w:bookmarkStart w:id="16" w:name="_Toc388265348"/>
      <w:r w:rsidRPr="008A25BA">
        <w:t>Especificação das condições de montagem</w:t>
      </w:r>
      <w:bookmarkEnd w:id="16"/>
    </w:p>
    <w:p w:rsidR="008A25BA" w:rsidRPr="008A25BA" w:rsidRDefault="008A25BA" w:rsidP="00B05AE0">
      <w:pPr>
        <w:spacing w:line="360" w:lineRule="auto"/>
        <w:jc w:val="both"/>
        <w:rPr>
          <w:bCs/>
        </w:rPr>
      </w:pPr>
    </w:p>
    <w:p w:rsidR="008A25BA" w:rsidRPr="008A25BA" w:rsidRDefault="008A25BA" w:rsidP="00B05AE0">
      <w:pPr>
        <w:spacing w:line="360" w:lineRule="auto"/>
        <w:jc w:val="both"/>
      </w:pPr>
      <w:r w:rsidRPr="008A25BA">
        <w:t xml:space="preserve">A instalação do distribuidor, cabos e tomadas deverá ser feita de acordo com as normas de cablagem </w:t>
      </w:r>
      <w:r w:rsidR="007A094C">
        <w:t>e</w:t>
      </w:r>
      <w:r w:rsidRPr="008A25BA">
        <w:t xml:space="preserve"> as boas práticas de instalação. Concretamente, são seguidamente referidos os aspectos mais relevantes para o exemplo presentemente em causa.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spacing w:line="360" w:lineRule="auto"/>
        <w:jc w:val="both"/>
      </w:pPr>
      <w:r w:rsidRPr="008A25BA">
        <w:t>O distribuidor deverá ser instalado no local indicado na planta incluída nas peças desenhadas. Deverão ser cumpridas as seguintes regras: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B05AE0" w:rsidP="00B05AE0">
      <w:pPr>
        <w:numPr>
          <w:ilvl w:val="0"/>
          <w:numId w:val="14"/>
        </w:numPr>
        <w:spacing w:line="360" w:lineRule="auto"/>
        <w:jc w:val="both"/>
      </w:pPr>
      <w:r>
        <w:t>a</w:t>
      </w:r>
      <w:r w:rsidR="008A25BA" w:rsidRPr="008A25BA">
        <w:t xml:space="preserve"> régua de tomadas eléctricas do distribuidor deverá ser ligada à UPS </w:t>
      </w:r>
      <w:r w:rsidR="007A094C">
        <w:t>e</w:t>
      </w:r>
      <w:r w:rsidR="008A25BA" w:rsidRPr="008A25BA">
        <w:t xml:space="preserve"> esta, por sua vez, deverá ser ligada à rede de energia do edifício. Os equipamentos a instalar no distribuidor têm um consumo máximo de 1000W;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numPr>
          <w:ilvl w:val="0"/>
          <w:numId w:val="14"/>
        </w:numPr>
        <w:spacing w:line="360" w:lineRule="auto"/>
        <w:jc w:val="both"/>
      </w:pPr>
      <w:r w:rsidRPr="008A25BA">
        <w:t xml:space="preserve">o entalhe de fixação das tomadas ISO 8877 nos painéis de </w:t>
      </w:r>
      <w:r w:rsidRPr="007070C4">
        <w:rPr>
          <w:i/>
        </w:rPr>
        <w:t>patching</w:t>
      </w:r>
      <w:r w:rsidRPr="008A25BA">
        <w:t xml:space="preserve"> deverá ficar colocado na pa</w:t>
      </w:r>
      <w:r w:rsidR="007A094C">
        <w:t>rt</w:t>
      </w:r>
      <w:r w:rsidRPr="008A25BA">
        <w:t>e inferior da tomada;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7A094C">
      <w:pPr>
        <w:numPr>
          <w:ilvl w:val="0"/>
          <w:numId w:val="14"/>
        </w:numPr>
        <w:spacing w:line="360" w:lineRule="auto"/>
        <w:jc w:val="both"/>
      </w:pPr>
      <w:r w:rsidRPr="008A25BA">
        <w:t>os caminhos de cabos a instalar deverão ser prolongadas ao interior da dependência onde vai ficar localizado o distribuidor, terminando junto deste.</w:t>
      </w:r>
    </w:p>
    <w:p w:rsidR="008A25BA" w:rsidRPr="008A25BA" w:rsidRDefault="008A25BA" w:rsidP="007A094C">
      <w:pPr>
        <w:spacing w:line="360" w:lineRule="auto"/>
        <w:jc w:val="both"/>
      </w:pPr>
    </w:p>
    <w:p w:rsidR="008A25BA" w:rsidRPr="008A25BA" w:rsidRDefault="008A25BA" w:rsidP="007A094C">
      <w:pPr>
        <w:spacing w:line="360" w:lineRule="auto"/>
        <w:jc w:val="both"/>
      </w:pPr>
      <w:r w:rsidRPr="008A25BA">
        <w:t>A instalação dos cabos S/UTP deverá ser efetuada de acordo com os seguintes</w:t>
      </w:r>
      <w:r w:rsidR="007A094C">
        <w:t xml:space="preserve"> </w:t>
      </w:r>
      <w:r w:rsidRPr="008A25BA">
        <w:t>princípios:</w:t>
      </w:r>
    </w:p>
    <w:p w:rsidR="008A25BA" w:rsidRPr="008A25BA" w:rsidRDefault="008A25BA" w:rsidP="007A094C">
      <w:pPr>
        <w:spacing w:line="360" w:lineRule="auto"/>
        <w:jc w:val="both"/>
      </w:pPr>
    </w:p>
    <w:p w:rsidR="008A25BA" w:rsidRPr="008A25BA" w:rsidRDefault="008A25BA" w:rsidP="007A094C">
      <w:pPr>
        <w:numPr>
          <w:ilvl w:val="0"/>
          <w:numId w:val="15"/>
        </w:numPr>
        <w:spacing w:line="360" w:lineRule="auto"/>
        <w:jc w:val="both"/>
      </w:pPr>
      <w:r w:rsidRPr="008A25BA">
        <w:t>Os cabos deverão ligar - sem interrupções, emendas ou derivações - as, tomadas ISO 8877 a os painéis de tomadas (</w:t>
      </w:r>
      <w:r w:rsidRPr="00B05AE0">
        <w:rPr>
          <w:i/>
        </w:rPr>
        <w:t>patch panels</w:t>
      </w:r>
      <w:r w:rsidRPr="008A25BA">
        <w:t>) existentes no distribuidor;</w:t>
      </w:r>
    </w:p>
    <w:p w:rsidR="008A25BA" w:rsidRPr="008A25BA" w:rsidRDefault="008A25BA" w:rsidP="007A094C">
      <w:pPr>
        <w:spacing w:line="360" w:lineRule="auto"/>
        <w:jc w:val="both"/>
      </w:pPr>
    </w:p>
    <w:p w:rsidR="008A25BA" w:rsidRPr="008A25BA" w:rsidRDefault="008A25BA" w:rsidP="007A094C">
      <w:pPr>
        <w:numPr>
          <w:ilvl w:val="0"/>
          <w:numId w:val="15"/>
        </w:numPr>
        <w:spacing w:line="360" w:lineRule="auto"/>
        <w:jc w:val="both"/>
      </w:pPr>
      <w:r w:rsidRPr="008A25BA">
        <w:t>O comprimento dos cabos não poderá ultrapassar os 90 metros;</w:t>
      </w:r>
    </w:p>
    <w:p w:rsidR="008A25BA" w:rsidRPr="008A25BA" w:rsidRDefault="008A25BA" w:rsidP="007A094C">
      <w:pPr>
        <w:spacing w:line="360" w:lineRule="auto"/>
        <w:jc w:val="both"/>
      </w:pPr>
    </w:p>
    <w:p w:rsidR="008A25BA" w:rsidRPr="008A25BA" w:rsidRDefault="008A25BA" w:rsidP="007A094C">
      <w:pPr>
        <w:numPr>
          <w:ilvl w:val="0"/>
          <w:numId w:val="15"/>
        </w:numPr>
        <w:spacing w:line="360" w:lineRule="auto"/>
        <w:jc w:val="both"/>
      </w:pPr>
      <w:r w:rsidRPr="008A25BA">
        <w:lastRenderedPageBreak/>
        <w:t xml:space="preserve">Os cabos S/UTP serão instalados, devidamente fixados, em esteira ou calha metálica, a </w:t>
      </w:r>
      <w:r w:rsidR="00B05AE0">
        <w:t>i</w:t>
      </w:r>
      <w:r w:rsidRPr="008A25BA">
        <w:t xml:space="preserve">nstalar no pavimento ou acima do teto falso </w:t>
      </w:r>
      <w:r w:rsidR="007070C4">
        <w:t>e</w:t>
      </w:r>
      <w:r w:rsidRPr="008A25BA">
        <w:t xml:space="preserve"> em tubo VD embutido nas paredes;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numPr>
          <w:ilvl w:val="0"/>
          <w:numId w:val="15"/>
        </w:numPr>
        <w:spacing w:line="360" w:lineRule="auto"/>
        <w:jc w:val="both"/>
      </w:pPr>
      <w:r w:rsidRPr="008A25BA">
        <w:t xml:space="preserve">No distribuidor será feita a ligação do tensor metálico </w:t>
      </w:r>
      <w:r w:rsidR="007A094C">
        <w:t>e</w:t>
      </w:r>
      <w:r w:rsidRPr="008A25BA">
        <w:t xml:space="preserve"> das blindagens envolventes do cabo a contactos de terra, para o efeito existentes nos </w:t>
      </w:r>
      <w:r w:rsidRPr="00B05AE0">
        <w:rPr>
          <w:i/>
        </w:rPr>
        <w:t>patch panels</w:t>
      </w:r>
      <w:r w:rsidRPr="008A25BA">
        <w:t>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numPr>
          <w:ilvl w:val="0"/>
          <w:numId w:val="15"/>
        </w:numPr>
        <w:spacing w:line="360" w:lineRule="auto"/>
        <w:jc w:val="both"/>
      </w:pPr>
      <w:r w:rsidRPr="008A25BA">
        <w:t>Nas tomadas ISO 8877 a blindagem do cabo e o tensor deverão ser ligados á blindagem da tomada;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7070C4" w:rsidP="00B05AE0">
      <w:pPr>
        <w:numPr>
          <w:ilvl w:val="0"/>
          <w:numId w:val="15"/>
        </w:numPr>
        <w:spacing w:line="360" w:lineRule="auto"/>
        <w:jc w:val="both"/>
      </w:pPr>
      <w:r w:rsidRPr="008A25BA">
        <w:t>Sempre</w:t>
      </w:r>
      <w:r w:rsidR="008A25BA" w:rsidRPr="008A25BA">
        <w:t xml:space="preserve"> que possível, deverá ser garantido o isolamento por separação </w:t>
      </w:r>
      <w:r w:rsidR="00646542" w:rsidRPr="008A25BA">
        <w:t>física</w:t>
      </w:r>
      <w:r w:rsidR="008A25BA" w:rsidRPr="008A25BA">
        <w:t xml:space="preserve"> dos cabos S/</w:t>
      </w:r>
      <w:r w:rsidR="007A094C">
        <w:t>U</w:t>
      </w:r>
      <w:r w:rsidR="008A25BA" w:rsidRPr="008A25BA">
        <w:t xml:space="preserve">TP em relação a cabos de energia, de acordo com as distâncias indicadas </w:t>
      </w:r>
      <w:r w:rsidR="00646542">
        <w:t>nas normas</w:t>
      </w:r>
      <w:r w:rsidR="007A094C">
        <w:t>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Default="0097103E" w:rsidP="00B05AE0">
      <w:pPr>
        <w:numPr>
          <w:ilvl w:val="0"/>
          <w:numId w:val="15"/>
        </w:numPr>
        <w:spacing w:line="360" w:lineRule="auto"/>
        <w:jc w:val="both"/>
      </w:pPr>
      <w:r>
        <w:t>O</w:t>
      </w:r>
      <w:r w:rsidR="008A25BA" w:rsidRPr="008A25BA">
        <w:t xml:space="preserve">s cabos deverão ser identificados de forma clara </w:t>
      </w:r>
      <w:r w:rsidR="007070C4">
        <w:t>e</w:t>
      </w:r>
      <w:r w:rsidR="008A25BA" w:rsidRPr="008A25BA">
        <w:t xml:space="preserve"> ind</w:t>
      </w:r>
      <w:r>
        <w:t>elével com o número da tomada a</w:t>
      </w:r>
      <w:r w:rsidR="008A25BA" w:rsidRPr="008A25BA">
        <w:t xml:space="preserve"> que correspondem nas suas extremidades;</w:t>
      </w:r>
    </w:p>
    <w:p w:rsidR="0097103E" w:rsidRDefault="0097103E" w:rsidP="0097103E">
      <w:pPr>
        <w:spacing w:line="360" w:lineRule="auto"/>
        <w:jc w:val="both"/>
      </w:pPr>
    </w:p>
    <w:p w:rsidR="008A25BA" w:rsidRPr="008A25BA" w:rsidRDefault="008A25BA" w:rsidP="00B05AE0">
      <w:pPr>
        <w:numPr>
          <w:ilvl w:val="0"/>
          <w:numId w:val="15"/>
        </w:numPr>
        <w:spacing w:line="360" w:lineRule="auto"/>
        <w:jc w:val="both"/>
      </w:pPr>
      <w:r w:rsidRPr="008A25BA">
        <w:t>Os cabos deverão ser amarrados a intervalos regulares, a fim de diminuir o esforço de tracção;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numPr>
          <w:ilvl w:val="0"/>
          <w:numId w:val="15"/>
        </w:numPr>
        <w:spacing w:line="360" w:lineRule="auto"/>
        <w:jc w:val="both"/>
      </w:pPr>
      <w:r w:rsidRPr="008A25BA">
        <w:t>A passagem dos cabos deve ser feita com cautela, de modo a serem evitadas as dobras que poderão causar a degradação das propriedades elétricas do cabo;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numPr>
          <w:ilvl w:val="0"/>
          <w:numId w:val="15"/>
        </w:numPr>
        <w:spacing w:line="360" w:lineRule="auto"/>
        <w:jc w:val="both"/>
      </w:pPr>
      <w:r w:rsidRPr="008A25BA">
        <w:t>Durante a instalação deve ser respeitado um raio de mínimo de curvatura de 8 vezes o diâmetro do cabo, tal como especificado na norma ISO/IEC 11801;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numPr>
          <w:ilvl w:val="0"/>
          <w:numId w:val="15"/>
        </w:numPr>
        <w:spacing w:line="360" w:lineRule="auto"/>
        <w:jc w:val="both"/>
      </w:pPr>
      <w:r w:rsidRPr="008A25BA">
        <w:t xml:space="preserve">A ligação dos cabos S/UTP às tomadas </w:t>
      </w:r>
      <w:r w:rsidR="007A094C">
        <w:t>e</w:t>
      </w:r>
      <w:r w:rsidRPr="008A25BA">
        <w:t xml:space="preserve"> ao</w:t>
      </w:r>
      <w:r w:rsidR="007070C4">
        <w:t>s</w:t>
      </w:r>
      <w:r w:rsidRPr="008A25BA">
        <w:t xml:space="preserve"> painé</w:t>
      </w:r>
      <w:r w:rsidR="00BE6189">
        <w:t>is de ligação deve ser efe</w:t>
      </w:r>
      <w:r w:rsidRPr="008A25BA">
        <w:t xml:space="preserve">tuada segundo a norma ANSI TIA/EIA 258A; opcionalmente a ligação dos cabos S/UTP às tomadas </w:t>
      </w:r>
      <w:r w:rsidR="007A094C">
        <w:t>e</w:t>
      </w:r>
      <w:r w:rsidRPr="008A25BA">
        <w:t xml:space="preserve"> aos pa</w:t>
      </w:r>
      <w:r w:rsidR="00BE6189">
        <w:t>inéis de ligação poderá ser efe</w:t>
      </w:r>
      <w:r w:rsidRPr="008A25BA">
        <w:t>tuada segundo a norma ANSI TIA/EIA 258B.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spacing w:line="360" w:lineRule="auto"/>
        <w:jc w:val="both"/>
      </w:pPr>
      <w:r w:rsidRPr="008A25BA">
        <w:t xml:space="preserve">As tomadas ISO 8877 devem ser instaladas em caixas embutidas na parede servidas por tubo VD embutido </w:t>
      </w:r>
      <w:r w:rsidR="007A094C">
        <w:t>e</w:t>
      </w:r>
      <w:r w:rsidRPr="008A25BA">
        <w:t xml:space="preserve"> em caixas de pavimento servidas por calha de pavimento (nas duas </w:t>
      </w:r>
      <w:r w:rsidRPr="008A25BA">
        <w:lastRenderedPageBreak/>
        <w:t xml:space="preserve">salas de serviços técnicos </w:t>
      </w:r>
      <w:r w:rsidR="007A094C">
        <w:t>e</w:t>
      </w:r>
      <w:r w:rsidRPr="008A25BA">
        <w:t xml:space="preserve"> na sala de informática). Deverão ser respeitados os seguintes princípios: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7070C4" w:rsidP="0097103E">
      <w:pPr>
        <w:numPr>
          <w:ilvl w:val="0"/>
          <w:numId w:val="16"/>
        </w:numPr>
        <w:spacing w:line="360" w:lineRule="auto"/>
        <w:jc w:val="both"/>
      </w:pPr>
      <w:r w:rsidRPr="008A25BA">
        <w:t>O</w:t>
      </w:r>
      <w:r w:rsidR="00BE6189">
        <w:t xml:space="preserve"> entalhe de fixação do cone</w:t>
      </w:r>
      <w:r w:rsidR="008A25BA" w:rsidRPr="008A25BA">
        <w:t>tor ISO 8877 fêmea deverá ficar colocado da parte de baixo (nesta posição, o pino 1 é o situado mais à esquerda);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7070C4" w:rsidP="0097103E">
      <w:pPr>
        <w:numPr>
          <w:ilvl w:val="0"/>
          <w:numId w:val="16"/>
        </w:numPr>
        <w:spacing w:line="360" w:lineRule="auto"/>
        <w:jc w:val="both"/>
      </w:pPr>
      <w:r w:rsidRPr="008A25BA">
        <w:t>Deverão</w:t>
      </w:r>
      <w:r w:rsidR="008A25BA" w:rsidRPr="008A25BA">
        <w:t xml:space="preserve"> ser numeradas em local visível </w:t>
      </w:r>
      <w:r w:rsidR="007A094C">
        <w:t>e</w:t>
      </w:r>
      <w:r w:rsidR="008A25BA" w:rsidRPr="008A25BA">
        <w:t xml:space="preserve"> previsto para o efeito, com um número sequencial correspondente à sua localização nos painéis passivos do distribuidor (ex.: 09, 34);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7070C4" w:rsidP="0097103E">
      <w:pPr>
        <w:numPr>
          <w:ilvl w:val="0"/>
          <w:numId w:val="16"/>
        </w:numPr>
        <w:spacing w:line="360" w:lineRule="auto"/>
        <w:jc w:val="both"/>
      </w:pPr>
      <w:r w:rsidRPr="008A25BA">
        <w:t>Como</w:t>
      </w:r>
      <w:r w:rsidR="008A25BA" w:rsidRPr="008A25BA">
        <w:t xml:space="preserve"> já referido, a ligação dos cabos S/</w:t>
      </w:r>
      <w:r w:rsidR="007A094C">
        <w:t>U</w:t>
      </w:r>
      <w:r w:rsidR="00BE6189">
        <w:t>TP às tomadas deve ser efe</w:t>
      </w:r>
      <w:r w:rsidR="008A25BA" w:rsidRPr="008A25BA">
        <w:t>tuada segundo a norma ANSI TIA/EIA 258A ou, opcionalmente, de acordo com a norma ANSI TIA/EIA 258B;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7070C4" w:rsidP="0097103E">
      <w:pPr>
        <w:numPr>
          <w:ilvl w:val="0"/>
          <w:numId w:val="16"/>
        </w:numPr>
        <w:spacing w:line="360" w:lineRule="auto"/>
        <w:jc w:val="both"/>
      </w:pPr>
      <w:r w:rsidRPr="008A25BA">
        <w:t>A</w:t>
      </w:r>
      <w:r w:rsidR="008A25BA" w:rsidRPr="008A25BA">
        <w:t xml:space="preserve"> localização aproximada das tomadas ISO 8877 nos compartimentos é indicada nas plantas (figura </w:t>
      </w:r>
      <w:r w:rsidR="00646542">
        <w:t>3</w:t>
      </w:r>
      <w:r w:rsidR="008A25BA" w:rsidRPr="008A25BA">
        <w:t>).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982AC7" w:rsidRDefault="008A25BA" w:rsidP="00B05AE0">
      <w:pPr>
        <w:spacing w:line="360" w:lineRule="auto"/>
        <w:jc w:val="both"/>
      </w:pPr>
      <w:r w:rsidRPr="00982AC7">
        <w:t>Os cabos de Categoria 3 destinam-se a possibilitar a integração do acesso ao PPCA na cablagem informática. Serão instalados no distribuidor de rede quatro painéis passivos com tomadas de voz de Categoria 3 (ou superior) ligadas ao repartidor do PPCA a 4 fios.</w:t>
      </w:r>
    </w:p>
    <w:p w:rsidR="008A25BA" w:rsidRPr="00982AC7" w:rsidRDefault="008A25BA" w:rsidP="00B05AE0">
      <w:pPr>
        <w:spacing w:line="360" w:lineRule="auto"/>
        <w:jc w:val="both"/>
      </w:pPr>
    </w:p>
    <w:p w:rsidR="008A25BA" w:rsidRPr="00982AC7" w:rsidRDefault="008A25BA" w:rsidP="00B05AE0">
      <w:pPr>
        <w:spacing w:line="360" w:lineRule="auto"/>
        <w:jc w:val="both"/>
      </w:pPr>
      <w:r w:rsidRPr="00982AC7">
        <w:t>Os painéis de tomadas de voz de acesso ao PPCA (no distribuidor de rede) serão numerados sequencialmente.</w:t>
      </w:r>
    </w:p>
    <w:p w:rsidR="008A25BA" w:rsidRPr="00982AC7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spacing w:line="360" w:lineRule="auto"/>
        <w:jc w:val="both"/>
      </w:pPr>
      <w:r w:rsidRPr="00982AC7">
        <w:t xml:space="preserve">Para suporte à instalação dos circuitos de comunicação com o exterior, será instalado um cabo de Categoria 3 (ou, em alternativa, um cabo TVHV) de 12 pares entre o PPCA e o RGE (repartidor geral de entrada) do </w:t>
      </w:r>
      <w:r w:rsidR="0097103E" w:rsidRPr="00982AC7">
        <w:t>edifício</w:t>
      </w:r>
      <w:r w:rsidRPr="00982AC7">
        <w:t>.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spacing w:line="360" w:lineRule="auto"/>
        <w:jc w:val="both"/>
      </w:pPr>
      <w:r w:rsidRPr="008A25BA">
        <w:t xml:space="preserve">Visto que se trata de uma instalação de raiz, a executar a par com as obras de reformulação do piso, serão instaladas na sala de informática </w:t>
      </w:r>
      <w:r w:rsidR="007A094C">
        <w:t>e</w:t>
      </w:r>
      <w:r w:rsidRPr="008A25BA">
        <w:t xml:space="preserve"> nas duas salas de serviços técnicos calhas metálicas de pavimento, de dimensão adequada, contendo um compartimento separado para a circulação de cabos de energia.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spacing w:line="360" w:lineRule="auto"/>
        <w:jc w:val="both"/>
      </w:pPr>
      <w:r w:rsidRPr="008A25BA">
        <w:lastRenderedPageBreak/>
        <w:t>A baixada desde o teto falso até à calha de pavimento será realizada usando dois tubos VD de 40 mm para cada uma das salas, embutidos na parede.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spacing w:line="360" w:lineRule="auto"/>
        <w:jc w:val="both"/>
      </w:pPr>
      <w:r w:rsidRPr="008A25BA">
        <w:t>Nas restantes divisões serão instaladas tomadas embutidas nas paredes, servidas por tubo VD de 16 mm embutido. A circulação geral dos feixes de cabos será efe</w:t>
      </w:r>
      <w:r w:rsidR="00BE6189">
        <w:t>tuada acima do te</w:t>
      </w:r>
      <w:r w:rsidRPr="008A25BA">
        <w:t>to falso dos corredores, em caminho de cabos a instalar para o efeito.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pStyle w:val="Heading2"/>
        <w:spacing w:line="360" w:lineRule="auto"/>
      </w:pPr>
      <w:bookmarkStart w:id="17" w:name="_Toc388265349"/>
      <w:r w:rsidRPr="008A25BA">
        <w:t xml:space="preserve">Especificação das condições de teste </w:t>
      </w:r>
      <w:r w:rsidR="007A094C">
        <w:t>e</w:t>
      </w:r>
      <w:r w:rsidRPr="008A25BA">
        <w:t xml:space="preserve"> certificação</w:t>
      </w:r>
      <w:bookmarkEnd w:id="17"/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spacing w:line="360" w:lineRule="auto"/>
        <w:jc w:val="both"/>
      </w:pPr>
      <w:r w:rsidRPr="008A25BA">
        <w:t>Após a real</w:t>
      </w:r>
      <w:r w:rsidR="00BE6189">
        <w:t>ização da obra, deverão ser efe</w:t>
      </w:r>
      <w:r w:rsidRPr="008A25BA">
        <w:t>tuados, na presença do dono da obra ou de um seu representante, os seguintes testes a ensaios: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7070C4" w:rsidP="007A094C">
      <w:pPr>
        <w:numPr>
          <w:ilvl w:val="0"/>
          <w:numId w:val="17"/>
        </w:numPr>
        <w:spacing w:line="360" w:lineRule="auto"/>
        <w:jc w:val="both"/>
      </w:pPr>
      <w:r w:rsidRPr="008A25BA">
        <w:t>Certificação</w:t>
      </w:r>
      <w:r w:rsidR="008A25BA" w:rsidRPr="008A25BA">
        <w:t xml:space="preserve"> de Categoria </w:t>
      </w:r>
      <w:r w:rsidR="007A094C">
        <w:t>5</w:t>
      </w:r>
      <w:r w:rsidR="008A25BA" w:rsidRPr="008A25BA">
        <w:t>e, de acordo com a norma ISO/IEC 11801 (incluindo a proposta de emenda FDAM3), a todos os componentes instalados (tomadas, painéis a cabos S/UTP);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7070C4" w:rsidP="007A094C">
      <w:pPr>
        <w:numPr>
          <w:ilvl w:val="0"/>
          <w:numId w:val="17"/>
        </w:numPr>
        <w:spacing w:line="360" w:lineRule="auto"/>
        <w:jc w:val="both"/>
      </w:pPr>
      <w:r w:rsidRPr="008A25BA">
        <w:t>Verificação</w:t>
      </w:r>
      <w:r w:rsidR="008A25BA" w:rsidRPr="008A25BA">
        <w:t xml:space="preserve"> do bom funcionamento de todos os equipamentos ativos (</w:t>
      </w:r>
      <w:r w:rsidR="008A25BA" w:rsidRPr="0097103E">
        <w:rPr>
          <w:i/>
        </w:rPr>
        <w:t>router</w:t>
      </w:r>
      <w:r w:rsidR="008A25BA" w:rsidRPr="008A25BA">
        <w:t xml:space="preserve">, </w:t>
      </w:r>
      <w:r w:rsidR="008A25BA" w:rsidRPr="0097103E">
        <w:rPr>
          <w:i/>
        </w:rPr>
        <w:t>firewall</w:t>
      </w:r>
      <w:r w:rsidR="008A25BA" w:rsidRPr="008A25BA">
        <w:t xml:space="preserve"> a </w:t>
      </w:r>
      <w:r w:rsidR="008A25BA" w:rsidRPr="0097103E">
        <w:rPr>
          <w:i/>
        </w:rPr>
        <w:t>switch</w:t>
      </w:r>
      <w:r w:rsidR="008A25BA" w:rsidRPr="008A25BA">
        <w:t>);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982AC7" w:rsidRDefault="007070C4" w:rsidP="007A094C">
      <w:pPr>
        <w:numPr>
          <w:ilvl w:val="0"/>
          <w:numId w:val="17"/>
        </w:numPr>
        <w:spacing w:line="360" w:lineRule="auto"/>
        <w:jc w:val="both"/>
      </w:pPr>
      <w:r w:rsidRPr="00982AC7">
        <w:t>Verificação</w:t>
      </w:r>
      <w:r w:rsidR="008A25BA" w:rsidRPr="00982AC7">
        <w:t xml:space="preserve"> do bom funcionamento do PPCA </w:t>
      </w:r>
      <w:r w:rsidR="007A094C" w:rsidRPr="00982AC7">
        <w:t>e</w:t>
      </w:r>
      <w:r w:rsidR="008A25BA" w:rsidRPr="00982AC7">
        <w:t xml:space="preserve"> de todos os postos. 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spacing w:line="360" w:lineRule="auto"/>
        <w:jc w:val="both"/>
      </w:pPr>
      <w:r w:rsidRPr="008A25BA">
        <w:t xml:space="preserve">Os resultados dos testes </w:t>
      </w:r>
      <w:r w:rsidR="007A094C">
        <w:t>e</w:t>
      </w:r>
      <w:r w:rsidRPr="008A25BA">
        <w:t xml:space="preserve"> certificação deverão ser organizados em dossier e entregues ao dono da obra.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pStyle w:val="Heading1"/>
        <w:numPr>
          <w:ilvl w:val="0"/>
          <w:numId w:val="0"/>
        </w:numPr>
        <w:spacing w:line="360" w:lineRule="auto"/>
      </w:pPr>
      <w:r w:rsidRPr="008A25BA">
        <w:br w:type="page"/>
      </w:r>
      <w:bookmarkStart w:id="18" w:name="_Toc388265350"/>
      <w:r w:rsidRPr="008A25BA">
        <w:lastRenderedPageBreak/>
        <w:t>Anexo A: Medições</w:t>
      </w:r>
      <w:bookmarkEnd w:id="18"/>
    </w:p>
    <w:p w:rsidR="008A25BA" w:rsidRPr="008A25BA" w:rsidRDefault="008A25BA" w:rsidP="00B05AE0">
      <w:pPr>
        <w:spacing w:line="360" w:lineRule="auto"/>
        <w:jc w:val="both"/>
      </w:pPr>
    </w:p>
    <w:p w:rsidR="008A25BA" w:rsidRPr="00982AC7" w:rsidRDefault="008A25BA" w:rsidP="00B05AE0">
      <w:pPr>
        <w:spacing w:line="360" w:lineRule="auto"/>
        <w:jc w:val="both"/>
      </w:pPr>
      <w:r w:rsidRPr="008A25BA">
        <w:t xml:space="preserve">Nas Tabelas </w:t>
      </w:r>
      <w:r w:rsidR="001B02A0">
        <w:t>1</w:t>
      </w:r>
      <w:r w:rsidRPr="008A25BA">
        <w:t xml:space="preserve"> e </w:t>
      </w:r>
      <w:r w:rsidR="00646542">
        <w:t>2</w:t>
      </w:r>
      <w:r w:rsidRPr="008A25BA">
        <w:t xml:space="preserve"> são apresentadas as medições para os equipamentos passivos e </w:t>
      </w:r>
      <w:r w:rsidRPr="00982AC7">
        <w:t xml:space="preserve">equipamentos ativos, respetivamente. PPCA configurado com: </w:t>
      </w:r>
    </w:p>
    <w:p w:rsidR="008A25BA" w:rsidRPr="00982AC7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spacing w:line="360" w:lineRule="auto"/>
        <w:jc w:val="both"/>
      </w:pPr>
      <w:r w:rsidRPr="00982AC7">
        <w:t>2 linhas de rede analógicas; 2 acessos básicos RDIS; 8 extensões digitais; 24 extensões analógicas; 1 consola de operadora; 1 terminal a software para recolha de taxação; 1 UPS; 1 repartidor para interligação com a cablagem estruturada.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spacing w:line="360" w:lineRule="auto"/>
        <w:jc w:val="both"/>
      </w:pPr>
      <w:r w:rsidRPr="008A25BA">
        <w:t xml:space="preserve">Tabela </w:t>
      </w:r>
      <w:r w:rsidR="001B02A0">
        <w:t>1</w:t>
      </w:r>
      <w:r w:rsidRPr="008A25BA">
        <w:t xml:space="preserve"> – Quantidades de equipamentos passivos</w:t>
      </w:r>
    </w:p>
    <w:tbl>
      <w:tblPr>
        <w:tblW w:w="0" w:type="auto"/>
        <w:tblInd w:w="74" w:type="dxa"/>
        <w:tblLayout w:type="fixed"/>
        <w:tblCellMar>
          <w:left w:w="74" w:type="dxa"/>
          <w:right w:w="74" w:type="dxa"/>
        </w:tblCellMar>
        <w:tblLook w:val="0000" w:firstRow="0" w:lastRow="0" w:firstColumn="0" w:lastColumn="0" w:noHBand="0" w:noVBand="0"/>
      </w:tblPr>
      <w:tblGrid>
        <w:gridCol w:w="6350"/>
        <w:gridCol w:w="1512"/>
      </w:tblGrid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8A25BA" w:rsidP="008A25BA">
            <w:pPr>
              <w:jc w:val="both"/>
              <w:rPr>
                <w:b/>
              </w:rPr>
            </w:pPr>
            <w:r w:rsidRPr="00D473C8">
              <w:rPr>
                <w:b/>
              </w:rPr>
              <w:t>Componente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8A25BA" w:rsidP="008A25BA">
            <w:pPr>
              <w:jc w:val="both"/>
              <w:rPr>
                <w:b/>
              </w:rPr>
            </w:pPr>
            <w:r w:rsidRPr="00D473C8">
              <w:rPr>
                <w:b/>
              </w:rPr>
              <w:t>Quantidade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 xml:space="preserve">Tomada ISO </w:t>
            </w:r>
            <w:r w:rsidRPr="004553D8">
              <w:t>8877</w:t>
            </w:r>
            <w:r w:rsidRPr="008A25BA">
              <w:rPr>
                <w:i/>
              </w:rPr>
              <w:t xml:space="preserve"> </w:t>
            </w:r>
            <w:r w:rsidRPr="008A25BA">
              <w:t xml:space="preserve">CAT </w:t>
            </w:r>
            <w:r w:rsidRPr="008A25BA">
              <w:rPr>
                <w:i/>
              </w:rPr>
              <w:t>5</w:t>
            </w:r>
            <w:r w:rsidR="007070C4">
              <w:rPr>
                <w:i/>
              </w:rPr>
              <w:t>e</w:t>
            </w:r>
            <w:r w:rsidRPr="008A25BA">
              <w:rPr>
                <w:i/>
              </w:rPr>
              <w:t xml:space="preserve"> </w:t>
            </w:r>
            <w:r w:rsidRPr="008A25BA">
              <w:t>dupla, blindada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43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 xml:space="preserve">Cabo S/UTP CAT </w:t>
            </w:r>
            <w:r w:rsidR="004553D8">
              <w:t>5</w:t>
            </w:r>
            <w:r w:rsidRPr="008A25BA">
              <w:t xml:space="preserve">e, c/ foil </w:t>
            </w:r>
            <w:r w:rsidR="004553D8">
              <w:t>e</w:t>
            </w:r>
            <w:r w:rsidRPr="008A25BA">
              <w:t xml:space="preserve"> dreno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3440</w:t>
            </w:r>
          </w:p>
        </w:tc>
      </w:tr>
      <w:tr w:rsidR="008A25BA" w:rsidRPr="00982AC7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 xml:space="preserve">Cabo CAT 3, 2 x 12 x </w:t>
            </w:r>
            <w:r w:rsidRPr="00982AC7">
              <w:rPr>
                <w:i/>
              </w:rPr>
              <w:t xml:space="preserve">0.5 </w:t>
            </w:r>
            <w:r w:rsidRPr="00982AC7">
              <w:t>(num total de 96 pares, para ligação ao PPCA)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  <w:rPr>
                <w:i/>
              </w:rPr>
            </w:pPr>
            <w:r w:rsidRPr="00982AC7">
              <w:rPr>
                <w:i/>
              </w:rPr>
              <w:t>50</w:t>
            </w:r>
          </w:p>
        </w:tc>
      </w:tr>
      <w:tr w:rsidR="008A25BA" w:rsidRPr="00982AC7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 xml:space="preserve">Cabo CAT 3, de 2 x 12 x </w:t>
            </w:r>
            <w:r w:rsidRPr="00982AC7">
              <w:rPr>
                <w:i/>
              </w:rPr>
              <w:t xml:space="preserve">0.5 </w:t>
            </w:r>
            <w:r w:rsidRPr="00982AC7">
              <w:t>(12 pares) (ligação PPCA-RGE)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  <w:rPr>
                <w:i/>
              </w:rPr>
            </w:pPr>
            <w:r w:rsidRPr="00982AC7">
              <w:rPr>
                <w:i/>
              </w:rPr>
              <w:t>15</w:t>
            </w:r>
          </w:p>
        </w:tc>
      </w:tr>
      <w:tr w:rsidR="008A25BA" w:rsidRPr="00982AC7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 xml:space="preserve">Bastidor de 19", 40 U, </w:t>
            </w:r>
            <w:r w:rsidRPr="00982AC7">
              <w:rPr>
                <w:i/>
              </w:rPr>
              <w:t xml:space="preserve">80 </w:t>
            </w:r>
            <w:r w:rsidRPr="00982AC7">
              <w:t>cm fundo, c/ porta de vidro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1</w:t>
            </w:r>
          </w:p>
        </w:tc>
      </w:tr>
      <w:tr w:rsidR="008A25BA" w:rsidRPr="00982AC7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Painel p/ conectores ISO 8877</w:t>
            </w:r>
            <w:r w:rsidRPr="00982AC7">
              <w:rPr>
                <w:i/>
              </w:rPr>
              <w:t xml:space="preserve"> </w:t>
            </w:r>
            <w:r w:rsidRPr="00982AC7">
              <w:t xml:space="preserve">blindado CAT </w:t>
            </w:r>
            <w:r w:rsidRPr="00982AC7">
              <w:rPr>
                <w:i/>
              </w:rPr>
              <w:t>5</w:t>
            </w:r>
            <w:r w:rsidR="007070C4" w:rsidRPr="00982AC7">
              <w:rPr>
                <w:i/>
              </w:rPr>
              <w:t>e</w:t>
            </w:r>
            <w:r w:rsidRPr="00982AC7">
              <w:rPr>
                <w:i/>
              </w:rPr>
              <w:t xml:space="preserve">, </w:t>
            </w:r>
            <w:r w:rsidRPr="00982AC7">
              <w:t>com 24 posições equipadas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4</w:t>
            </w:r>
          </w:p>
        </w:tc>
      </w:tr>
      <w:tr w:rsidR="008A25BA" w:rsidRPr="00982AC7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Painel de voz CAT 3, com 12 posições equipadas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4</w:t>
            </w:r>
          </w:p>
        </w:tc>
      </w:tr>
      <w:tr w:rsidR="008A25BA" w:rsidRPr="00982AC7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Régua com tomadas eléctricas, com disjuntor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1</w:t>
            </w:r>
          </w:p>
        </w:tc>
      </w:tr>
      <w:tr w:rsidR="008A25BA" w:rsidRPr="00982AC7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rPr>
                <w:i/>
              </w:rPr>
              <w:t xml:space="preserve">Kit </w:t>
            </w:r>
            <w:r w:rsidRPr="00982AC7">
              <w:t>de ventilação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1</w:t>
            </w:r>
          </w:p>
        </w:tc>
      </w:tr>
      <w:tr w:rsidR="008A25BA" w:rsidRPr="00982AC7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rPr>
                <w:i/>
              </w:rPr>
              <w:t xml:space="preserve">Kit </w:t>
            </w:r>
            <w:r w:rsidRPr="00982AC7">
              <w:t>de rodas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1</w:t>
            </w:r>
          </w:p>
        </w:tc>
      </w:tr>
      <w:tr w:rsidR="008A25BA" w:rsidRPr="00982AC7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Guia de cabos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10</w:t>
            </w:r>
          </w:p>
        </w:tc>
      </w:tr>
      <w:tr w:rsidR="008A25BA" w:rsidRPr="00982AC7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 xml:space="preserve">Chicote S/UTP de </w:t>
            </w:r>
            <w:r w:rsidRPr="00982AC7">
              <w:rPr>
                <w:i/>
              </w:rPr>
              <w:t xml:space="preserve">1,5 </w:t>
            </w:r>
            <w:r w:rsidRPr="00982AC7">
              <w:t xml:space="preserve">metro </w:t>
            </w:r>
            <w:r w:rsidRPr="00982AC7">
              <w:rPr>
                <w:i/>
              </w:rPr>
              <w:t xml:space="preserve">(patching </w:t>
            </w:r>
            <w:r w:rsidRPr="00982AC7">
              <w:t>de dados nos bastidores)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40</w:t>
            </w:r>
          </w:p>
        </w:tc>
      </w:tr>
      <w:tr w:rsidR="008A25BA" w:rsidRPr="00982AC7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Chicote S/UTP de 3 metros (ligação aos equipamentos terminais)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40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 xml:space="preserve">Chicote cobre CAT 3 de </w:t>
            </w:r>
            <w:r w:rsidRPr="00982AC7">
              <w:rPr>
                <w:i/>
              </w:rPr>
              <w:t xml:space="preserve">1,5 </w:t>
            </w:r>
            <w:r w:rsidRPr="00982AC7">
              <w:t xml:space="preserve">metro </w:t>
            </w:r>
            <w:r w:rsidRPr="00982AC7">
              <w:rPr>
                <w:i/>
              </w:rPr>
              <w:t xml:space="preserve">(patching </w:t>
            </w:r>
            <w:r w:rsidRPr="00982AC7">
              <w:t>de voz nos bastidores)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982AC7">
              <w:t>32</w:t>
            </w:r>
            <w:bookmarkStart w:id="19" w:name="_GoBack"/>
            <w:bookmarkEnd w:id="19"/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Esteira metálica de 200 mm para caminhos de cabos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40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Caixa de passagem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  <w:rPr>
                <w:i/>
                <w:lang w:val="es-ES_tradnl"/>
              </w:rPr>
            </w:pPr>
            <w:r w:rsidRPr="008A25BA">
              <w:rPr>
                <w:i/>
                <w:lang w:val="es-ES_tradnl"/>
              </w:rPr>
              <w:t>5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  <w:rPr>
                <w:lang w:val="es-ES_tradnl"/>
              </w:rPr>
            </w:pPr>
            <w:r w:rsidRPr="008A25BA">
              <w:rPr>
                <w:lang w:val="es-ES_tradnl"/>
              </w:rPr>
              <w:t>Tubo VD de 16 mm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  <w:rPr>
                <w:lang w:val="es-ES_tradnl"/>
              </w:rPr>
            </w:pPr>
            <w:r w:rsidRPr="008A25BA">
              <w:rPr>
                <w:lang w:val="es-ES_tradnl"/>
              </w:rPr>
              <w:t>120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  <w:rPr>
                <w:lang w:val="es-ES_tradnl"/>
              </w:rPr>
            </w:pPr>
            <w:r w:rsidRPr="008A25BA">
              <w:rPr>
                <w:lang w:val="es-ES_tradnl"/>
              </w:rPr>
              <w:t>Tubo VD de 40 mm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30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 xml:space="preserve">Caixa de PVC para aplicação de tomadas </w:t>
            </w:r>
            <w:r w:rsidRPr="004553D8">
              <w:t>ISO 8877</w:t>
            </w:r>
            <w:r w:rsidRPr="008A25BA">
              <w:rPr>
                <w:i/>
              </w:rPr>
              <w:t xml:space="preserve"> </w:t>
            </w:r>
            <w:r w:rsidRPr="008A25BA">
              <w:t>embutidas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  <w:rPr>
                <w:i/>
              </w:rPr>
            </w:pPr>
            <w:r w:rsidRPr="008A25BA">
              <w:rPr>
                <w:i/>
              </w:rPr>
              <w:t>18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 xml:space="preserve">Caixa de pavimento p/ aplic. de tomadas </w:t>
            </w:r>
            <w:r w:rsidRPr="004553D8">
              <w:t>ISO 8877</w:t>
            </w:r>
            <w:r w:rsidRPr="008A25BA">
              <w:rPr>
                <w:i/>
              </w:rPr>
              <w:t xml:space="preserve"> </w:t>
            </w:r>
            <w:r w:rsidR="004553D8">
              <w:t>e</w:t>
            </w:r>
            <w:r w:rsidRPr="008A25BA">
              <w:t xml:space="preserve"> tomadas de energia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24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Calha de pavimento 200x40mm, com divisória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  <w:rPr>
                <w:i/>
                <w:lang w:val="en-US"/>
              </w:rPr>
            </w:pPr>
            <w:r w:rsidRPr="008A25BA">
              <w:rPr>
                <w:i/>
                <w:lang w:val="en-US"/>
              </w:rPr>
              <w:t>75</w:t>
            </w:r>
          </w:p>
        </w:tc>
      </w:tr>
    </w:tbl>
    <w:p w:rsidR="008A25BA" w:rsidRPr="008A25BA" w:rsidRDefault="008A25BA" w:rsidP="008A25BA">
      <w:pPr>
        <w:jc w:val="both"/>
      </w:pPr>
    </w:p>
    <w:p w:rsidR="008A25BA" w:rsidRPr="008A25BA" w:rsidRDefault="008A25BA" w:rsidP="008A25BA">
      <w:pPr>
        <w:jc w:val="both"/>
      </w:pPr>
    </w:p>
    <w:p w:rsidR="008A25BA" w:rsidRPr="008A25BA" w:rsidRDefault="00D473C8" w:rsidP="008A25BA">
      <w:pPr>
        <w:jc w:val="both"/>
      </w:pPr>
      <w:r>
        <w:br w:type="page"/>
      </w:r>
      <w:r w:rsidR="008A25BA" w:rsidRPr="008A25BA">
        <w:lastRenderedPageBreak/>
        <w:t xml:space="preserve">Tabela </w:t>
      </w:r>
      <w:r w:rsidR="001B02A0">
        <w:t>2</w:t>
      </w:r>
      <w:r w:rsidR="008A25BA" w:rsidRPr="008A25BA">
        <w:t xml:space="preserve"> – Quantidades de equipamentos activos e ferramentas</w:t>
      </w:r>
    </w:p>
    <w:p w:rsidR="008A25BA" w:rsidRPr="008A25BA" w:rsidRDefault="008A25BA" w:rsidP="008A25BA">
      <w:pPr>
        <w:jc w:val="both"/>
      </w:pPr>
    </w:p>
    <w:tbl>
      <w:tblPr>
        <w:tblW w:w="0" w:type="auto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350"/>
        <w:gridCol w:w="1551"/>
      </w:tblGrid>
      <w:tr w:rsidR="008A25BA" w:rsidRPr="00982AC7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  <w:rPr>
                <w:b/>
                <w:bCs/>
              </w:rPr>
            </w:pPr>
            <w:r w:rsidRPr="00982AC7">
              <w:rPr>
                <w:b/>
                <w:bCs/>
              </w:rPr>
              <w:t>Componente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  <w:rPr>
                <w:b/>
                <w:bCs/>
              </w:rPr>
            </w:pPr>
            <w:r w:rsidRPr="00982AC7">
              <w:rPr>
                <w:b/>
                <w:bCs/>
              </w:rPr>
              <w:t>Quantidade</w:t>
            </w:r>
          </w:p>
        </w:tc>
      </w:tr>
      <w:tr w:rsidR="008A25BA" w:rsidRPr="00982AC7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PPCA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1</w:t>
            </w:r>
          </w:p>
        </w:tc>
      </w:tr>
      <w:tr w:rsidR="008A25BA" w:rsidRPr="00982AC7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Consola de operador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1</w:t>
            </w:r>
          </w:p>
        </w:tc>
      </w:tr>
      <w:tr w:rsidR="008A25BA" w:rsidRPr="00982AC7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Postos fixos digitais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8</w:t>
            </w:r>
          </w:p>
        </w:tc>
      </w:tr>
      <w:tr w:rsidR="008A25BA" w:rsidRPr="00982AC7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 xml:space="preserve">Postos </w:t>
            </w:r>
            <w:r w:rsidR="004553D8" w:rsidRPr="00982AC7">
              <w:t>fi</w:t>
            </w:r>
            <w:r w:rsidRPr="00982AC7">
              <w:t>xos analógicos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24</w:t>
            </w:r>
          </w:p>
        </w:tc>
      </w:tr>
      <w:tr w:rsidR="008A25BA" w:rsidRPr="00982AC7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rPr>
                <w:i/>
              </w:rPr>
              <w:t xml:space="preserve">Router </w:t>
            </w:r>
            <w:r w:rsidRPr="00982AC7">
              <w:t xml:space="preserve">IP com 1 </w:t>
            </w:r>
            <w:r w:rsidR="004553D8" w:rsidRPr="00982AC7">
              <w:t>p</w:t>
            </w:r>
            <w:r w:rsidRPr="00982AC7">
              <w:t xml:space="preserve">orta ISDN BRI, 1 </w:t>
            </w:r>
            <w:r w:rsidR="004553D8" w:rsidRPr="00982AC7">
              <w:t>p</w:t>
            </w:r>
            <w:r w:rsidRPr="00982AC7">
              <w:t>orta 10-Base-T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  <w:rPr>
                <w:lang w:val="en-US"/>
              </w:rPr>
            </w:pPr>
            <w:r w:rsidRPr="00982AC7">
              <w:rPr>
                <w:lang w:val="en-US"/>
              </w:rPr>
              <w:t>1</w:t>
            </w:r>
          </w:p>
        </w:tc>
      </w:tr>
      <w:tr w:rsidR="008A25BA" w:rsidRPr="00982AC7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  <w:rPr>
                <w:i/>
                <w:lang w:val="en-US"/>
              </w:rPr>
            </w:pPr>
            <w:r w:rsidRPr="00982AC7">
              <w:rPr>
                <w:i/>
                <w:lang w:val="en-US"/>
              </w:rPr>
              <w:t>Firewall (hardware a software)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  <w:rPr>
                <w:i/>
              </w:rPr>
            </w:pPr>
            <w:r w:rsidRPr="00982AC7">
              <w:rPr>
                <w:i/>
              </w:rPr>
              <w:t>1</w:t>
            </w:r>
          </w:p>
        </w:tc>
      </w:tr>
      <w:tr w:rsidR="008A25BA" w:rsidRPr="00982AC7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  <w:rPr>
                <w:i/>
              </w:rPr>
            </w:pPr>
            <w:r w:rsidRPr="00982AC7">
              <w:rPr>
                <w:i/>
              </w:rPr>
              <w:t xml:space="preserve">Switch </w:t>
            </w:r>
            <w:r w:rsidRPr="00982AC7">
              <w:t xml:space="preserve">de 36 </w:t>
            </w:r>
            <w:r w:rsidR="004553D8" w:rsidRPr="00982AC7">
              <w:t>p</w:t>
            </w:r>
            <w:r w:rsidRPr="00982AC7">
              <w:t>ortas 10-Base-T / 100-B</w:t>
            </w:r>
            <w:r w:rsidR="004553D8" w:rsidRPr="00982AC7">
              <w:t>ase</w:t>
            </w:r>
            <w:r w:rsidRPr="00982AC7">
              <w:t xml:space="preserve">-TX, </w:t>
            </w:r>
            <w:r w:rsidRPr="00982AC7">
              <w:rPr>
                <w:i/>
              </w:rPr>
              <w:t>full-duplex, autosensing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  <w:rPr>
                <w:i/>
              </w:rPr>
            </w:pPr>
            <w:r w:rsidRPr="00982AC7">
              <w:rPr>
                <w:i/>
              </w:rPr>
              <w:t>1</w:t>
            </w:r>
          </w:p>
        </w:tc>
      </w:tr>
      <w:tr w:rsidR="008A25BA" w:rsidRPr="00982AC7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UPS de 1000 VAs, 10 minutos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1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Alicate de cravamento RJ45/RJ11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982AC7">
              <w:t>1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 xml:space="preserve">Ferramenta de cravamento </w:t>
            </w:r>
            <w:r w:rsidR="004553D8">
              <w:t xml:space="preserve">de </w:t>
            </w:r>
            <w:r w:rsidRPr="008A25BA">
              <w:t xml:space="preserve">tomadas </w:t>
            </w:r>
            <w:r w:rsidR="004553D8">
              <w:t>e</w:t>
            </w:r>
            <w:r w:rsidRPr="008A25BA">
              <w:rPr>
                <w:i/>
              </w:rPr>
              <w:t xml:space="preserve"> </w:t>
            </w:r>
            <w:r w:rsidRPr="008A25BA">
              <w:t>painéis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  <w:rPr>
                <w:lang w:val="en-US"/>
              </w:rPr>
            </w:pPr>
            <w:r w:rsidRPr="008A25BA">
              <w:rPr>
                <w:lang w:val="en-US"/>
              </w:rPr>
              <w:t>1</w:t>
            </w:r>
          </w:p>
        </w:tc>
      </w:tr>
    </w:tbl>
    <w:p w:rsidR="008A25BA" w:rsidRPr="008A25BA" w:rsidRDefault="008A25BA" w:rsidP="008A25BA">
      <w:pPr>
        <w:jc w:val="both"/>
      </w:pPr>
    </w:p>
    <w:p w:rsidR="00CF3120" w:rsidRPr="008A25BA" w:rsidRDefault="008A25BA" w:rsidP="00CF3120">
      <w:pPr>
        <w:pStyle w:val="Heading1"/>
        <w:numPr>
          <w:ilvl w:val="0"/>
          <w:numId w:val="0"/>
        </w:numPr>
      </w:pPr>
      <w:r w:rsidRPr="008A25BA">
        <w:br w:type="page"/>
      </w:r>
      <w:r w:rsidR="00CF3120" w:rsidRPr="008A25BA">
        <w:lastRenderedPageBreak/>
        <w:t xml:space="preserve"> </w:t>
      </w:r>
    </w:p>
    <w:p w:rsidR="008A25BA" w:rsidRPr="008A25BA" w:rsidRDefault="008A25BA" w:rsidP="00D473C8">
      <w:pPr>
        <w:pStyle w:val="Heading1"/>
        <w:numPr>
          <w:ilvl w:val="0"/>
          <w:numId w:val="0"/>
        </w:numPr>
        <w:spacing w:line="360" w:lineRule="auto"/>
      </w:pPr>
      <w:bookmarkStart w:id="20" w:name="_Toc388265351"/>
      <w:r w:rsidRPr="008A25BA">
        <w:t xml:space="preserve">Anexo </w:t>
      </w:r>
      <w:r w:rsidR="00CF3120">
        <w:t>B</w:t>
      </w:r>
      <w:r w:rsidRPr="008A25BA">
        <w:t xml:space="preserve"> – Orçamento da Obra</w:t>
      </w:r>
      <w:bookmarkEnd w:id="20"/>
    </w:p>
    <w:p w:rsidR="008A25BA" w:rsidRPr="008A25BA" w:rsidRDefault="008A25BA" w:rsidP="00D473C8">
      <w:pPr>
        <w:spacing w:line="360" w:lineRule="auto"/>
        <w:jc w:val="both"/>
      </w:pPr>
    </w:p>
    <w:p w:rsidR="008A25BA" w:rsidRPr="008A25BA" w:rsidRDefault="008A25BA" w:rsidP="00D473C8">
      <w:pPr>
        <w:spacing w:line="360" w:lineRule="auto"/>
        <w:jc w:val="both"/>
      </w:pPr>
      <w:r w:rsidRPr="008A25BA">
        <w:t xml:space="preserve">Nas Tabelas </w:t>
      </w:r>
      <w:r w:rsidR="001B02A0">
        <w:t>3</w:t>
      </w:r>
      <w:r w:rsidRPr="008A25BA">
        <w:t xml:space="preserve"> e </w:t>
      </w:r>
      <w:r w:rsidR="001B02A0">
        <w:t>4</w:t>
      </w:r>
      <w:r w:rsidRPr="008A25BA">
        <w:t xml:space="preserve"> são apresentados os custos pare os equipamentos passivos e equipamentos a</w:t>
      </w:r>
      <w:r w:rsidR="00BE6189">
        <w:t>tivos, respe</w:t>
      </w:r>
      <w:r w:rsidRPr="008A25BA">
        <w:t xml:space="preserve">tivamente, já com instalação. Na Tabela </w:t>
      </w:r>
      <w:r w:rsidR="001B02A0">
        <w:t>3</w:t>
      </w:r>
      <w:r w:rsidRPr="008A25BA">
        <w:t xml:space="preserve"> assumiu-se a instalação de cabo de Categoria 5e. Os valores apresentados são meramente indicativos </w:t>
      </w:r>
      <w:r w:rsidR="007C64A1">
        <w:t>e</w:t>
      </w:r>
      <w:r w:rsidRPr="008A25BA">
        <w:t xml:space="preserve"> sem IVA.</w:t>
      </w:r>
    </w:p>
    <w:p w:rsidR="008A25BA" w:rsidRPr="008A25BA" w:rsidRDefault="008A25BA" w:rsidP="00D473C8">
      <w:pPr>
        <w:spacing w:line="360" w:lineRule="auto"/>
        <w:jc w:val="both"/>
      </w:pPr>
    </w:p>
    <w:p w:rsidR="008A25BA" w:rsidRPr="008A25BA" w:rsidRDefault="008A25BA" w:rsidP="00D473C8">
      <w:pPr>
        <w:spacing w:line="360" w:lineRule="auto"/>
        <w:jc w:val="both"/>
      </w:pPr>
      <w:r w:rsidRPr="008A25BA">
        <w:t xml:space="preserve">Tabela </w:t>
      </w:r>
      <w:r w:rsidR="001B02A0">
        <w:t>3</w:t>
      </w:r>
      <w:r w:rsidRPr="008A25BA">
        <w:t xml:space="preserve"> – Custos de equipamentos passivos</w:t>
      </w:r>
    </w:p>
    <w:tbl>
      <w:tblPr>
        <w:tblW w:w="8640" w:type="dxa"/>
        <w:tblInd w:w="14" w:type="dxa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4320"/>
        <w:gridCol w:w="900"/>
        <w:gridCol w:w="1620"/>
        <w:gridCol w:w="1800"/>
      </w:tblGrid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8A25BA" w:rsidP="008A25BA">
            <w:pPr>
              <w:jc w:val="both"/>
              <w:rPr>
                <w:b/>
              </w:rPr>
            </w:pPr>
            <w:r w:rsidRPr="00D473C8">
              <w:rPr>
                <w:b/>
              </w:rPr>
              <w:t>Componente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D473C8" w:rsidP="008A25BA">
            <w:pPr>
              <w:jc w:val="both"/>
              <w:rPr>
                <w:b/>
              </w:rPr>
            </w:pPr>
            <w:r>
              <w:rPr>
                <w:b/>
              </w:rPr>
              <w:t>Quant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8A25BA" w:rsidP="008A25BA">
            <w:pPr>
              <w:jc w:val="both"/>
              <w:rPr>
                <w:b/>
              </w:rPr>
            </w:pPr>
            <w:r w:rsidRPr="00D473C8">
              <w:rPr>
                <w:b/>
              </w:rPr>
              <w:t xml:space="preserve">Custo unid. (€)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8A25BA" w:rsidP="008A25BA">
            <w:pPr>
              <w:jc w:val="both"/>
              <w:rPr>
                <w:b/>
              </w:rPr>
            </w:pPr>
            <w:r w:rsidRPr="00D473C8">
              <w:rPr>
                <w:b/>
              </w:rPr>
              <w:t>Custo total (€)</w:t>
            </w:r>
          </w:p>
        </w:tc>
      </w:tr>
      <w:tr w:rsidR="008A25BA" w:rsidRPr="00982AC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Tomada ISO 8877 CAT 5</w:t>
            </w:r>
            <w:r w:rsidR="007070C4" w:rsidRPr="00982AC7">
              <w:t>e</w:t>
            </w:r>
            <w:r w:rsidRPr="00982AC7">
              <w:t xml:space="preserve"> dupla, blindada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43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16.00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688.00</w:t>
            </w:r>
          </w:p>
        </w:tc>
      </w:tr>
      <w:tr w:rsidR="008A25BA" w:rsidRPr="00982AC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Cabo S/UTP CAT 5</w:t>
            </w:r>
            <w:r w:rsidR="007070C4" w:rsidRPr="00982AC7">
              <w:t>e</w:t>
            </w:r>
            <w:r w:rsidRPr="00982AC7">
              <w:t xml:space="preserve">, c/ foil </w:t>
            </w:r>
            <w:r w:rsidR="007C64A1" w:rsidRPr="00982AC7">
              <w:t>e</w:t>
            </w:r>
            <w:r w:rsidRPr="00982AC7">
              <w:t xml:space="preserve"> dreno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3440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0.75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2 580.00</w:t>
            </w:r>
          </w:p>
        </w:tc>
      </w:tr>
      <w:tr w:rsidR="008A25BA" w:rsidRPr="00982AC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Cabo CAT 3, 2 x 12 x 0.5 (ligação distrib.- PPCA)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50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0.75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37.50</w:t>
            </w:r>
          </w:p>
        </w:tc>
      </w:tr>
      <w:tr w:rsidR="008A25BA" w:rsidRPr="00982AC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Cabo CAT 3, 2 x 12 x 0.5 (ligação PPCA-RGE)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15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0.75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11.25</w:t>
            </w:r>
          </w:p>
        </w:tc>
      </w:tr>
      <w:tr w:rsidR="008A25BA" w:rsidRPr="00982AC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Bastidor de 19", 40 U, 80 cm fundo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900.00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900.00</w:t>
            </w:r>
          </w:p>
        </w:tc>
      </w:tr>
      <w:tr w:rsidR="008A25BA" w:rsidRPr="00982AC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Painel ISO 8877 blindado CAT 5, com 24 posições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175.00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700.00</w:t>
            </w:r>
          </w:p>
        </w:tc>
      </w:tr>
      <w:tr w:rsidR="008A25BA" w:rsidRPr="00982AC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Painel de voz CAT 3, com 12 posições equipadas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75.00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300.00</w:t>
            </w:r>
          </w:p>
        </w:tc>
      </w:tr>
      <w:tr w:rsidR="008A25BA" w:rsidRPr="00982AC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Régua com tomadas eléctricas, com disjuntor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75.00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75.00</w:t>
            </w:r>
          </w:p>
        </w:tc>
      </w:tr>
      <w:tr w:rsidR="008A25BA" w:rsidRPr="00982AC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rPr>
                <w:i/>
              </w:rPr>
              <w:t xml:space="preserve">Kit </w:t>
            </w:r>
            <w:r w:rsidRPr="00982AC7">
              <w:t>de ventilação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150.00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150.00</w:t>
            </w:r>
          </w:p>
        </w:tc>
      </w:tr>
      <w:tr w:rsidR="008A25BA" w:rsidRPr="00982AC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rPr>
                <w:i/>
              </w:rPr>
              <w:t xml:space="preserve">Kit </w:t>
            </w:r>
            <w:r w:rsidRPr="00982AC7">
              <w:t>de rodas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25.00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25.00</w:t>
            </w:r>
          </w:p>
        </w:tc>
      </w:tr>
      <w:tr w:rsidR="008A25BA" w:rsidRPr="00982AC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Guia de cabos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25.00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250.00</w:t>
            </w:r>
          </w:p>
        </w:tc>
      </w:tr>
      <w:tr w:rsidR="008A25BA" w:rsidRPr="00982AC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Chicote S/UTP de 1,5 metros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40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7.50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300.00</w:t>
            </w:r>
          </w:p>
        </w:tc>
      </w:tr>
      <w:tr w:rsidR="008A25BA" w:rsidRPr="00982AC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Chicote S/UTP de 3 metros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40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12.50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500.00</w:t>
            </w:r>
          </w:p>
        </w:tc>
      </w:tr>
      <w:tr w:rsidR="008A25BA" w:rsidRPr="00982AC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Chicote cobre CAT 3 de 1,5 metro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32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7.50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240.00</w:t>
            </w:r>
          </w:p>
        </w:tc>
      </w:tr>
      <w:tr w:rsidR="008A25BA" w:rsidRPr="00982AC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Esteira metálica de 200 mm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40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7.50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300.00</w:t>
            </w:r>
          </w:p>
        </w:tc>
      </w:tr>
      <w:tr w:rsidR="008A25BA" w:rsidRPr="00982AC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Caixa de passagem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  <w:rPr>
                <w:lang w:val="es-ES_tradnl"/>
              </w:rPr>
            </w:pPr>
            <w:r w:rsidRPr="00982AC7">
              <w:rPr>
                <w:lang w:val="es-ES_tradnl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  <w:rPr>
                <w:lang w:val="es-ES_tradnl"/>
              </w:rPr>
            </w:pPr>
            <w:r w:rsidRPr="00982AC7">
              <w:rPr>
                <w:lang w:val="es-ES_tradnl"/>
              </w:rPr>
              <w:t>5.00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  <w:rPr>
                <w:lang w:val="es-ES_tradnl"/>
              </w:rPr>
            </w:pPr>
            <w:r w:rsidRPr="00982AC7">
              <w:rPr>
                <w:lang w:val="es-ES_tradnl"/>
              </w:rPr>
              <w:t>25.00</w:t>
            </w:r>
          </w:p>
        </w:tc>
      </w:tr>
      <w:tr w:rsidR="008A25BA" w:rsidRPr="00982AC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  <w:rPr>
                <w:lang w:val="es-ES_tradnl"/>
              </w:rPr>
            </w:pPr>
            <w:r w:rsidRPr="00982AC7">
              <w:rPr>
                <w:lang w:val="es-ES_tradnl"/>
              </w:rPr>
              <w:t>Tubo VD de 16 mm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  <w:rPr>
                <w:lang w:val="es-ES_tradnl"/>
              </w:rPr>
            </w:pPr>
            <w:r w:rsidRPr="00982AC7">
              <w:rPr>
                <w:lang w:val="es-ES_tradnl"/>
              </w:rPr>
              <w:t>120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  <w:rPr>
                <w:lang w:val="es-ES_tradnl"/>
              </w:rPr>
            </w:pPr>
            <w:r w:rsidRPr="00982AC7">
              <w:rPr>
                <w:lang w:val="es-ES_tradnl"/>
              </w:rPr>
              <w:t>1.25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  <w:rPr>
                <w:lang w:val="es-ES_tradnl"/>
              </w:rPr>
            </w:pPr>
            <w:r w:rsidRPr="00982AC7">
              <w:rPr>
                <w:lang w:val="es-ES_tradnl"/>
              </w:rPr>
              <w:t>150.00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  <w:rPr>
                <w:lang w:val="es-ES_tradnl"/>
              </w:rPr>
            </w:pPr>
            <w:r w:rsidRPr="00982AC7">
              <w:rPr>
                <w:lang w:val="es-ES_tradnl"/>
              </w:rPr>
              <w:t>Tubo VD de 40 mm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30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2.50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982AC7">
              <w:t>75.00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Caixa de PVC p/ aplicação de tomadas ISO 8877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18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0.75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13.50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Caixa de pavimento p/ aplic. de tomadas ISO 8877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12.50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300.00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Calha de pavimento 200x40mm, com divisória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  <w:rPr>
                <w:lang w:val="en-US"/>
              </w:rPr>
            </w:pPr>
            <w:r w:rsidRPr="008A25BA">
              <w:rPr>
                <w:lang w:val="en-US"/>
              </w:rPr>
              <w:t>75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  <w:rPr>
                <w:lang w:val="en-US"/>
              </w:rPr>
            </w:pPr>
            <w:r w:rsidRPr="008A25BA">
              <w:rPr>
                <w:lang w:val="en-US"/>
              </w:rPr>
              <w:t>12.50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  <w:rPr>
                <w:lang w:val="en-US"/>
              </w:rPr>
            </w:pPr>
            <w:r w:rsidRPr="008A25BA">
              <w:rPr>
                <w:lang w:val="en-US"/>
              </w:rPr>
              <w:t>937.50</w:t>
            </w:r>
          </w:p>
        </w:tc>
      </w:tr>
      <w:tr w:rsidR="008A25BA" w:rsidRPr="008A25BA"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8A25BA" w:rsidP="008A25BA">
            <w:pPr>
              <w:jc w:val="both"/>
              <w:rPr>
                <w:b/>
                <w:lang w:val="en-US"/>
              </w:rPr>
            </w:pPr>
            <w:r w:rsidRPr="00D473C8">
              <w:rPr>
                <w:b/>
                <w:lang w:val="en-US"/>
              </w:rPr>
              <w:t>TOTAL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8A25BA" w:rsidP="00D473C8">
            <w:pPr>
              <w:jc w:val="right"/>
              <w:rPr>
                <w:b/>
                <w:lang w:val="en-US"/>
              </w:rPr>
            </w:pPr>
            <w:r w:rsidRPr="00D473C8">
              <w:rPr>
                <w:b/>
                <w:lang w:val="en-US"/>
              </w:rPr>
              <w:t>€ 8 557.75</w:t>
            </w:r>
          </w:p>
        </w:tc>
      </w:tr>
    </w:tbl>
    <w:p w:rsidR="008A25BA" w:rsidRPr="008A25BA" w:rsidRDefault="008A25BA" w:rsidP="008A25BA">
      <w:pPr>
        <w:jc w:val="both"/>
      </w:pPr>
    </w:p>
    <w:p w:rsidR="008A25BA" w:rsidRPr="008A25BA" w:rsidRDefault="008A25BA" w:rsidP="008A25BA">
      <w:pPr>
        <w:jc w:val="both"/>
      </w:pPr>
    </w:p>
    <w:p w:rsidR="008A25BA" w:rsidRPr="008A25BA" w:rsidRDefault="00D473C8" w:rsidP="00D473C8">
      <w:pPr>
        <w:spacing w:line="360" w:lineRule="auto"/>
        <w:jc w:val="both"/>
      </w:pPr>
      <w:r>
        <w:br w:type="page"/>
      </w:r>
      <w:r w:rsidR="008A25BA" w:rsidRPr="008A25BA">
        <w:lastRenderedPageBreak/>
        <w:t xml:space="preserve">Tabela </w:t>
      </w:r>
      <w:r w:rsidR="001B02A0">
        <w:t>4</w:t>
      </w:r>
      <w:r w:rsidR="008A25BA" w:rsidRPr="008A25BA">
        <w:t xml:space="preserve"> – Custos de equipamentos ativos e ferramentas</w:t>
      </w:r>
    </w:p>
    <w:tbl>
      <w:tblPr>
        <w:tblW w:w="8640" w:type="dxa"/>
        <w:tblInd w:w="90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4320"/>
        <w:gridCol w:w="900"/>
        <w:gridCol w:w="1620"/>
        <w:gridCol w:w="1800"/>
      </w:tblGrid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8A25BA" w:rsidP="008A25BA">
            <w:pPr>
              <w:jc w:val="both"/>
              <w:rPr>
                <w:b/>
              </w:rPr>
            </w:pPr>
            <w:r w:rsidRPr="00D473C8">
              <w:rPr>
                <w:b/>
              </w:rPr>
              <w:t>Componente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8A25BA" w:rsidP="008A25BA">
            <w:pPr>
              <w:jc w:val="both"/>
              <w:rPr>
                <w:b/>
              </w:rPr>
            </w:pPr>
            <w:r w:rsidRPr="00D473C8">
              <w:rPr>
                <w:b/>
              </w:rPr>
              <w:t xml:space="preserve">Quant.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D473C8" w:rsidP="008A25BA">
            <w:pPr>
              <w:jc w:val="both"/>
              <w:rPr>
                <w:b/>
              </w:rPr>
            </w:pPr>
            <w:r w:rsidRPr="00D473C8">
              <w:rPr>
                <w:b/>
              </w:rPr>
              <w:t xml:space="preserve">Custo </w:t>
            </w:r>
            <w:r>
              <w:rPr>
                <w:b/>
              </w:rPr>
              <w:t>unid</w:t>
            </w:r>
            <w:r w:rsidRPr="00D473C8">
              <w:rPr>
                <w:b/>
              </w:rPr>
              <w:t>(€)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8A25BA" w:rsidP="008A25BA">
            <w:pPr>
              <w:jc w:val="both"/>
              <w:rPr>
                <w:b/>
              </w:rPr>
            </w:pPr>
            <w:r w:rsidRPr="00D473C8">
              <w:rPr>
                <w:b/>
              </w:rPr>
              <w:t>Custo total (€)</w:t>
            </w:r>
          </w:p>
        </w:tc>
      </w:tr>
      <w:tr w:rsidR="008A25BA" w:rsidRPr="00982AC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PPCA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7 500.00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7 500.00</w:t>
            </w:r>
          </w:p>
        </w:tc>
      </w:tr>
      <w:tr w:rsidR="008A25BA" w:rsidRPr="00982AC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Consola de operador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1 000.00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1 000.00</w:t>
            </w:r>
          </w:p>
        </w:tc>
      </w:tr>
      <w:tr w:rsidR="008A25BA" w:rsidRPr="00982AC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Postos fixos digitais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</w:pPr>
            <w:r w:rsidRPr="00982AC7">
              <w:t>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125.00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</w:pPr>
            <w:r w:rsidRPr="00982AC7">
              <w:t>1 000.00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8A25BA">
            <w:pPr>
              <w:jc w:val="both"/>
            </w:pPr>
            <w:r w:rsidRPr="00982AC7">
              <w:t>Postos fixos analógicos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center"/>
              <w:rPr>
                <w:lang w:val="en-US"/>
              </w:rPr>
            </w:pPr>
            <w:r w:rsidRPr="00982AC7">
              <w:rPr>
                <w:lang w:val="en-US"/>
              </w:rPr>
              <w:t>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982AC7" w:rsidRDefault="008A25BA" w:rsidP="00D473C8">
            <w:pPr>
              <w:jc w:val="right"/>
              <w:rPr>
                <w:lang w:val="en-US"/>
              </w:rPr>
            </w:pPr>
            <w:r w:rsidRPr="00982AC7">
              <w:rPr>
                <w:lang w:val="en-US"/>
              </w:rPr>
              <w:t>40.00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  <w:rPr>
                <w:lang w:val="en-US"/>
              </w:rPr>
            </w:pPr>
            <w:r w:rsidRPr="00982AC7">
              <w:rPr>
                <w:lang w:val="en-US"/>
              </w:rPr>
              <w:t>960.00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  <w:rPr>
                <w:lang w:val="en-US"/>
              </w:rPr>
            </w:pPr>
            <w:r w:rsidRPr="008A25BA">
              <w:rPr>
                <w:lang w:val="en-US"/>
              </w:rPr>
              <w:t>Router IP com 1 x ISDN BRI, 1 x 10-Base-T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  <w:rPr>
                <w:lang w:val="en-US"/>
              </w:rPr>
            </w:pPr>
            <w:r w:rsidRPr="008A25BA">
              <w:rPr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  <w:rPr>
                <w:lang w:val="en-US"/>
              </w:rPr>
            </w:pPr>
            <w:r w:rsidRPr="008A25BA">
              <w:rPr>
                <w:lang w:val="en-US"/>
              </w:rPr>
              <w:t>1 750.00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  <w:rPr>
                <w:lang w:val="en-US"/>
              </w:rPr>
            </w:pPr>
            <w:r w:rsidRPr="008A25BA">
              <w:rPr>
                <w:lang w:val="en-US"/>
              </w:rPr>
              <w:t>1 750.00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  <w:rPr>
                <w:lang w:val="en-US"/>
              </w:rPr>
            </w:pPr>
            <w:r w:rsidRPr="008A25BA">
              <w:rPr>
                <w:lang w:val="en-US"/>
              </w:rPr>
              <w:t>Firewall (hardware a software)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  <w:rPr>
                <w:lang w:val="en-US"/>
              </w:rPr>
            </w:pPr>
            <w:r w:rsidRPr="008A25BA">
              <w:rPr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  <w:rPr>
                <w:lang w:val="en-US"/>
              </w:rPr>
            </w:pPr>
            <w:r w:rsidRPr="008A25BA">
              <w:rPr>
                <w:lang w:val="en-US"/>
              </w:rPr>
              <w:t>7 500.00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  <w:rPr>
                <w:lang w:val="en-US"/>
              </w:rPr>
            </w:pPr>
            <w:r w:rsidRPr="008A25BA">
              <w:rPr>
                <w:lang w:val="en-US"/>
              </w:rPr>
              <w:t>7 500.00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  <w:rPr>
                <w:lang w:val="en-US"/>
              </w:rPr>
            </w:pPr>
            <w:r w:rsidRPr="008A25BA">
              <w:rPr>
                <w:lang w:val="en-US"/>
              </w:rPr>
              <w:t xml:space="preserve">Switch </w:t>
            </w:r>
            <w:r w:rsidR="007070C4">
              <w:rPr>
                <w:lang w:val="en-US"/>
              </w:rPr>
              <w:t xml:space="preserve">32 </w:t>
            </w:r>
            <w:r w:rsidRPr="008A25BA">
              <w:rPr>
                <w:lang w:val="en-US"/>
              </w:rPr>
              <w:t>x</w:t>
            </w:r>
            <w:r w:rsidR="007070C4">
              <w:rPr>
                <w:lang w:val="en-US"/>
              </w:rPr>
              <w:t xml:space="preserve"> 10</w:t>
            </w:r>
            <w:r w:rsidRPr="008A25BA">
              <w:rPr>
                <w:lang w:val="en-US"/>
              </w:rPr>
              <w:t>/100-B</w:t>
            </w:r>
            <w:r w:rsidR="007070C4">
              <w:rPr>
                <w:lang w:val="en-US"/>
              </w:rPr>
              <w:t>ase</w:t>
            </w:r>
            <w:r w:rsidRPr="008A25BA">
              <w:rPr>
                <w:lang w:val="en-US"/>
              </w:rPr>
              <w:t>-TX, full-duplex, autosensing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3 500.00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3 500.00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UPS de 1000 VAs, 10 minutos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500.00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500.00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Alicate de cravamento RJ45/RJ11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50.00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50.00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Ferramenta de cravamento tomadas a painéis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  <w:rPr>
                <w:lang w:val="en-US"/>
              </w:rPr>
            </w:pPr>
            <w:r w:rsidRPr="008A25BA">
              <w:rPr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  <w:rPr>
                <w:lang w:val="en-US"/>
              </w:rPr>
            </w:pPr>
            <w:r w:rsidRPr="008A25BA">
              <w:rPr>
                <w:lang w:val="en-US"/>
              </w:rPr>
              <w:t>50.00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  <w:rPr>
                <w:lang w:val="en-US"/>
              </w:rPr>
            </w:pPr>
            <w:r w:rsidRPr="008A25BA">
              <w:rPr>
                <w:lang w:val="en-US"/>
              </w:rPr>
              <w:t>50.00</w:t>
            </w:r>
          </w:p>
        </w:tc>
      </w:tr>
      <w:tr w:rsidR="008A25BA" w:rsidRPr="00D473C8"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8A25BA" w:rsidP="008A25BA">
            <w:pPr>
              <w:jc w:val="both"/>
              <w:rPr>
                <w:b/>
                <w:bCs/>
                <w:lang w:val="en-US"/>
              </w:rPr>
            </w:pPr>
            <w:r w:rsidRPr="00D473C8">
              <w:rPr>
                <w:b/>
                <w:bCs/>
                <w:lang w:val="en-US"/>
              </w:rPr>
              <w:t xml:space="preserve">TOTAL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8A25BA" w:rsidP="00D473C8">
            <w:pPr>
              <w:jc w:val="right"/>
              <w:rPr>
                <w:b/>
                <w:bCs/>
                <w:lang w:val="en-US"/>
              </w:rPr>
            </w:pPr>
            <w:r w:rsidRPr="00D473C8">
              <w:rPr>
                <w:b/>
                <w:bCs/>
                <w:lang w:val="en-US"/>
              </w:rPr>
              <w:t>€ 23 810.00</w:t>
            </w:r>
          </w:p>
        </w:tc>
      </w:tr>
    </w:tbl>
    <w:p w:rsidR="008A25BA" w:rsidRPr="00D473C8" w:rsidRDefault="008A25BA" w:rsidP="00D473C8">
      <w:pPr>
        <w:spacing w:line="360" w:lineRule="auto"/>
        <w:jc w:val="both"/>
        <w:rPr>
          <w:b/>
        </w:rPr>
      </w:pPr>
    </w:p>
    <w:p w:rsidR="008A25BA" w:rsidRPr="008A25BA" w:rsidRDefault="008A25BA" w:rsidP="00D473C8">
      <w:pPr>
        <w:spacing w:line="360" w:lineRule="auto"/>
        <w:jc w:val="both"/>
      </w:pPr>
    </w:p>
    <w:p w:rsidR="008A25BA" w:rsidRPr="008A25BA" w:rsidRDefault="008A25BA" w:rsidP="00D473C8">
      <w:pPr>
        <w:spacing w:line="360" w:lineRule="auto"/>
        <w:jc w:val="both"/>
      </w:pPr>
      <w:r w:rsidRPr="008A25BA">
        <w:t>O orçamento global da rede estruturada com integração de voz a dados é, assim,</w:t>
      </w:r>
      <w:r w:rsidR="00D473C8">
        <w:t xml:space="preserve"> </w:t>
      </w:r>
      <w:r w:rsidRPr="008A25BA">
        <w:t>de 32 367.75 Euros, ao qual acresce o IVA.</w:t>
      </w:r>
    </w:p>
    <w:sectPr w:rsidR="008A25BA" w:rsidRPr="008A25BA" w:rsidSect="007C64A1">
      <w:footerReference w:type="even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E13" w:rsidRDefault="00D66E13">
      <w:r>
        <w:separator/>
      </w:r>
    </w:p>
  </w:endnote>
  <w:endnote w:type="continuationSeparator" w:id="0">
    <w:p w:rsidR="00D66E13" w:rsidRDefault="00D66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F6C" w:rsidRDefault="00061F6C" w:rsidP="007C6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1F6C" w:rsidRDefault="00061F6C" w:rsidP="007C64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F6C" w:rsidRDefault="00061F6C" w:rsidP="007C6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2AC7">
      <w:rPr>
        <w:rStyle w:val="PageNumber"/>
        <w:noProof/>
      </w:rPr>
      <w:t>24</w:t>
    </w:r>
    <w:r>
      <w:rPr>
        <w:rStyle w:val="PageNumber"/>
      </w:rPr>
      <w:fldChar w:fldCharType="end"/>
    </w:r>
  </w:p>
  <w:p w:rsidR="00061F6C" w:rsidRDefault="00061F6C" w:rsidP="007C64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E13" w:rsidRDefault="00D66E13">
      <w:r>
        <w:separator/>
      </w:r>
    </w:p>
  </w:footnote>
  <w:footnote w:type="continuationSeparator" w:id="0">
    <w:p w:rsidR="00D66E13" w:rsidRDefault="00D66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6A7C"/>
    <w:multiLevelType w:val="hybridMultilevel"/>
    <w:tmpl w:val="DD5EFD1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E0448"/>
    <w:multiLevelType w:val="multilevel"/>
    <w:tmpl w:val="FC223900"/>
    <w:lvl w:ilvl="0">
      <w:start w:val="1"/>
      <w:numFmt w:val="decimal"/>
      <w:pStyle w:val="Style2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3571532"/>
    <w:multiLevelType w:val="hybridMultilevel"/>
    <w:tmpl w:val="3C563A4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44C6A"/>
    <w:multiLevelType w:val="hybridMultilevel"/>
    <w:tmpl w:val="7C0C566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169E7"/>
    <w:multiLevelType w:val="hybridMultilevel"/>
    <w:tmpl w:val="2B967F7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D59E6"/>
    <w:multiLevelType w:val="hybridMultilevel"/>
    <w:tmpl w:val="437431B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71255"/>
    <w:multiLevelType w:val="hybridMultilevel"/>
    <w:tmpl w:val="01DCBC5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36C69"/>
    <w:multiLevelType w:val="hybridMultilevel"/>
    <w:tmpl w:val="A8E870D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E77B4"/>
    <w:multiLevelType w:val="hybridMultilevel"/>
    <w:tmpl w:val="EAAEBA8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63225"/>
    <w:multiLevelType w:val="hybridMultilevel"/>
    <w:tmpl w:val="F20440A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26AAF"/>
    <w:multiLevelType w:val="hybridMultilevel"/>
    <w:tmpl w:val="0DD05CB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A7950"/>
    <w:multiLevelType w:val="multilevel"/>
    <w:tmpl w:val="1340F01E"/>
    <w:lvl w:ilvl="0">
      <w:start w:val="1"/>
      <w:numFmt w:val="decimal"/>
      <w:pStyle w:val="Styl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7EC3E78"/>
    <w:multiLevelType w:val="hybridMultilevel"/>
    <w:tmpl w:val="9A60F2C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0505B"/>
    <w:multiLevelType w:val="hybridMultilevel"/>
    <w:tmpl w:val="14844C8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00293"/>
    <w:multiLevelType w:val="multilevel"/>
    <w:tmpl w:val="47CA9F5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638C3BC2"/>
    <w:multiLevelType w:val="hybridMultilevel"/>
    <w:tmpl w:val="6A4A1386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20303"/>
    <w:multiLevelType w:val="hybridMultilevel"/>
    <w:tmpl w:val="509013A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10"/>
  </w:num>
  <w:num w:numId="5">
    <w:abstractNumId w:val="0"/>
  </w:num>
  <w:num w:numId="6">
    <w:abstractNumId w:val="11"/>
  </w:num>
  <w:num w:numId="7">
    <w:abstractNumId w:val="1"/>
  </w:num>
  <w:num w:numId="8">
    <w:abstractNumId w:val="14"/>
  </w:num>
  <w:num w:numId="9">
    <w:abstractNumId w:val="3"/>
  </w:num>
  <w:num w:numId="10">
    <w:abstractNumId w:val="16"/>
  </w:num>
  <w:num w:numId="11">
    <w:abstractNumId w:val="2"/>
  </w:num>
  <w:num w:numId="12">
    <w:abstractNumId w:val="5"/>
  </w:num>
  <w:num w:numId="13">
    <w:abstractNumId w:val="15"/>
  </w:num>
  <w:num w:numId="14">
    <w:abstractNumId w:val="4"/>
  </w:num>
  <w:num w:numId="15">
    <w:abstractNumId w:val="9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D1"/>
    <w:rsid w:val="0002482C"/>
    <w:rsid w:val="00030E56"/>
    <w:rsid w:val="00032989"/>
    <w:rsid w:val="00061F6C"/>
    <w:rsid w:val="000A58CC"/>
    <w:rsid w:val="00100C29"/>
    <w:rsid w:val="00130FDF"/>
    <w:rsid w:val="001411C6"/>
    <w:rsid w:val="00150451"/>
    <w:rsid w:val="00193AEB"/>
    <w:rsid w:val="001B02A0"/>
    <w:rsid w:val="001F3199"/>
    <w:rsid w:val="0020135B"/>
    <w:rsid w:val="00206FCA"/>
    <w:rsid w:val="00213C76"/>
    <w:rsid w:val="00281BF4"/>
    <w:rsid w:val="002969E4"/>
    <w:rsid w:val="002F207A"/>
    <w:rsid w:val="00305851"/>
    <w:rsid w:val="00333A5B"/>
    <w:rsid w:val="003D76DA"/>
    <w:rsid w:val="003F75A7"/>
    <w:rsid w:val="00423A8E"/>
    <w:rsid w:val="00453C9B"/>
    <w:rsid w:val="004553D8"/>
    <w:rsid w:val="004822FA"/>
    <w:rsid w:val="00511DBD"/>
    <w:rsid w:val="005C6982"/>
    <w:rsid w:val="00633EEE"/>
    <w:rsid w:val="00646542"/>
    <w:rsid w:val="00685FE8"/>
    <w:rsid w:val="006B25C1"/>
    <w:rsid w:val="007070C4"/>
    <w:rsid w:val="0077548A"/>
    <w:rsid w:val="007A094C"/>
    <w:rsid w:val="007A6B1F"/>
    <w:rsid w:val="007B0C67"/>
    <w:rsid w:val="007C64A1"/>
    <w:rsid w:val="008532BE"/>
    <w:rsid w:val="00857B1D"/>
    <w:rsid w:val="0088100D"/>
    <w:rsid w:val="008A25BA"/>
    <w:rsid w:val="00902407"/>
    <w:rsid w:val="00925081"/>
    <w:rsid w:val="00937EE3"/>
    <w:rsid w:val="00966CC9"/>
    <w:rsid w:val="009703D1"/>
    <w:rsid w:val="0097103E"/>
    <w:rsid w:val="00982AC7"/>
    <w:rsid w:val="00995C84"/>
    <w:rsid w:val="009E54BB"/>
    <w:rsid w:val="00A07C86"/>
    <w:rsid w:val="00A440F1"/>
    <w:rsid w:val="00A44EA7"/>
    <w:rsid w:val="00A45409"/>
    <w:rsid w:val="00A56CF2"/>
    <w:rsid w:val="00A85166"/>
    <w:rsid w:val="00AA3FDD"/>
    <w:rsid w:val="00B04ECF"/>
    <w:rsid w:val="00B05AE0"/>
    <w:rsid w:val="00B157CF"/>
    <w:rsid w:val="00B1587F"/>
    <w:rsid w:val="00B371E4"/>
    <w:rsid w:val="00BB2FCC"/>
    <w:rsid w:val="00BE4B51"/>
    <w:rsid w:val="00BE6189"/>
    <w:rsid w:val="00C94DCD"/>
    <w:rsid w:val="00CA131E"/>
    <w:rsid w:val="00CF3120"/>
    <w:rsid w:val="00D048B4"/>
    <w:rsid w:val="00D11502"/>
    <w:rsid w:val="00D473C8"/>
    <w:rsid w:val="00D66E13"/>
    <w:rsid w:val="00E0285C"/>
    <w:rsid w:val="00E536A4"/>
    <w:rsid w:val="00ED404F"/>
    <w:rsid w:val="00F25DAA"/>
    <w:rsid w:val="00F63282"/>
    <w:rsid w:val="00FB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32"/>
    <o:shapelayout v:ext="edit">
      <o:idmap v:ext="edit" data="1"/>
    </o:shapelayout>
  </w:shapeDefaults>
  <w:decimalSymbol w:val=","/>
  <w:listSeparator w:val=";"/>
  <w15:docId w15:val="{D6DF3A09-3B54-4ED2-940E-76DCA5A2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199"/>
    <w:rPr>
      <w:sz w:val="24"/>
      <w:szCs w:val="24"/>
    </w:rPr>
  </w:style>
  <w:style w:type="paragraph" w:styleId="Heading1">
    <w:name w:val="heading 1"/>
    <w:basedOn w:val="Normal"/>
    <w:next w:val="Normal"/>
    <w:qFormat/>
    <w:rsid w:val="008A25BA"/>
    <w:pPr>
      <w:keepNext/>
      <w:numPr>
        <w:numId w:val="8"/>
      </w:numPr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8A25BA"/>
    <w:pPr>
      <w:keepNext/>
      <w:numPr>
        <w:ilvl w:val="1"/>
        <w:numId w:val="8"/>
      </w:numPr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8A25BA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A25BA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A25BA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A25BA"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A25BA"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A25BA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A25BA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2">
    <w:name w:val="OmniPage #2"/>
    <w:basedOn w:val="Normal"/>
    <w:rsid w:val="001F3199"/>
    <w:pPr>
      <w:spacing w:line="280" w:lineRule="exact"/>
    </w:pPr>
    <w:rPr>
      <w:sz w:val="20"/>
      <w:szCs w:val="20"/>
      <w:lang w:val="en-US"/>
    </w:rPr>
  </w:style>
  <w:style w:type="paragraph" w:customStyle="1" w:styleId="OmniPage3">
    <w:name w:val="OmniPage #3"/>
    <w:basedOn w:val="Normal"/>
    <w:rsid w:val="001F3199"/>
    <w:pPr>
      <w:spacing w:line="280" w:lineRule="exact"/>
    </w:pPr>
    <w:rPr>
      <w:sz w:val="20"/>
      <w:szCs w:val="20"/>
      <w:lang w:val="en-US"/>
    </w:rPr>
  </w:style>
  <w:style w:type="paragraph" w:customStyle="1" w:styleId="OmniPage4">
    <w:name w:val="OmniPage #4"/>
    <w:basedOn w:val="Normal"/>
    <w:rsid w:val="001F3199"/>
    <w:pPr>
      <w:spacing w:line="260" w:lineRule="exact"/>
    </w:pPr>
    <w:rPr>
      <w:sz w:val="20"/>
      <w:szCs w:val="20"/>
      <w:lang w:val="en-US"/>
    </w:rPr>
  </w:style>
  <w:style w:type="paragraph" w:customStyle="1" w:styleId="OmniPage1">
    <w:name w:val="OmniPage #1"/>
    <w:basedOn w:val="Normal"/>
    <w:rsid w:val="001F3199"/>
    <w:pPr>
      <w:spacing w:line="280" w:lineRule="exact"/>
    </w:pPr>
    <w:rPr>
      <w:sz w:val="20"/>
      <w:szCs w:val="20"/>
      <w:lang w:val="en-US"/>
    </w:rPr>
  </w:style>
  <w:style w:type="paragraph" w:customStyle="1" w:styleId="Style1">
    <w:name w:val="Style1"/>
    <w:basedOn w:val="Heading1"/>
    <w:rsid w:val="008A25BA"/>
    <w:pPr>
      <w:numPr>
        <w:numId w:val="6"/>
      </w:numPr>
    </w:pPr>
    <w:rPr>
      <w:szCs w:val="28"/>
    </w:rPr>
  </w:style>
  <w:style w:type="paragraph" w:customStyle="1" w:styleId="Style2">
    <w:name w:val="Style2"/>
    <w:basedOn w:val="Heading1"/>
    <w:rsid w:val="008A25BA"/>
    <w:pPr>
      <w:numPr>
        <w:numId w:val="7"/>
      </w:numPr>
    </w:pPr>
  </w:style>
  <w:style w:type="character" w:customStyle="1" w:styleId="Heading2Char">
    <w:name w:val="Heading 2 Char"/>
    <w:link w:val="Heading2"/>
    <w:rsid w:val="008A25BA"/>
    <w:rPr>
      <w:b/>
      <w:bCs/>
      <w:sz w:val="28"/>
      <w:szCs w:val="24"/>
      <w:lang w:val="pt-PT" w:eastAsia="pt-PT" w:bidi="ar-SA"/>
    </w:rPr>
  </w:style>
  <w:style w:type="paragraph" w:styleId="TOC1">
    <w:name w:val="toc 1"/>
    <w:basedOn w:val="Normal"/>
    <w:next w:val="Normal"/>
    <w:autoRedefine/>
    <w:uiPriority w:val="39"/>
    <w:rsid w:val="007B0C67"/>
  </w:style>
  <w:style w:type="paragraph" w:styleId="TOC2">
    <w:name w:val="toc 2"/>
    <w:basedOn w:val="Normal"/>
    <w:next w:val="Normal"/>
    <w:autoRedefine/>
    <w:uiPriority w:val="39"/>
    <w:rsid w:val="007B0C67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7B0C67"/>
    <w:pPr>
      <w:ind w:left="480"/>
    </w:pPr>
  </w:style>
  <w:style w:type="character" w:styleId="Hyperlink">
    <w:name w:val="Hyperlink"/>
    <w:uiPriority w:val="99"/>
    <w:rsid w:val="007B0C67"/>
    <w:rPr>
      <w:color w:val="0000FF"/>
      <w:u w:val="single"/>
    </w:rPr>
  </w:style>
  <w:style w:type="paragraph" w:styleId="Footer">
    <w:name w:val="footer"/>
    <w:basedOn w:val="Normal"/>
    <w:rsid w:val="007C64A1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7C64A1"/>
  </w:style>
  <w:style w:type="paragraph" w:styleId="BalloonText">
    <w:name w:val="Balloon Text"/>
    <w:basedOn w:val="Normal"/>
    <w:link w:val="BalloonTextChar"/>
    <w:rsid w:val="00061F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1F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Microsoft_Visio_2003-2010_Drawing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5690</Words>
  <Characters>30728</Characters>
  <Application>Microsoft Office Word</Application>
  <DocSecurity>0</DocSecurity>
  <Lines>256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Projecto reference ao Exemplo 1</vt:lpstr>
      <vt:lpstr>Documento de Projecto reference ao Exemplo 1</vt:lpstr>
    </vt:vector>
  </TitlesOfParts>
  <Company>ipg</Company>
  <LinksUpToDate>false</LinksUpToDate>
  <CharactersWithSpaces>36346</CharactersWithSpaces>
  <SharedDoc>false</SharedDoc>
  <HLinks>
    <vt:vector size="108" baseType="variant">
      <vt:variant>
        <vt:i4>1572913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_Toc10898701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_Toc10898700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_Toc10898699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_Toc10898698</vt:lpwstr>
      </vt:variant>
      <vt:variant>
        <vt:i4>2031672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_Toc10898697</vt:lpwstr>
      </vt:variant>
      <vt:variant>
        <vt:i4>1966136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_Toc10898696</vt:lpwstr>
      </vt:variant>
      <vt:variant>
        <vt:i4>1900600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_Toc10898695</vt:lpwstr>
      </vt:variant>
      <vt:variant>
        <vt:i4>1835064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_Toc10898694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_Toc10898693</vt:lpwstr>
      </vt:variant>
      <vt:variant>
        <vt:i4>1703992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_Toc10898692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_Toc10898691</vt:lpwstr>
      </vt:variant>
      <vt:variant>
        <vt:i4>1572920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_Toc10898690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_Toc10898689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_Toc10898688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_Toc10898687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_Toc10898686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_Toc10898685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_Toc10898684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Projecto reference ao Exemplo 1</dc:title>
  <dc:creator>liia</dc:creator>
  <cp:lastModifiedBy>Fernando Melo Rodrigues</cp:lastModifiedBy>
  <cp:revision>2</cp:revision>
  <cp:lastPrinted>2006-05-25T12:19:00Z</cp:lastPrinted>
  <dcterms:created xsi:type="dcterms:W3CDTF">2016-12-06T17:30:00Z</dcterms:created>
  <dcterms:modified xsi:type="dcterms:W3CDTF">2016-12-06T17:30:00Z</dcterms:modified>
</cp:coreProperties>
</file>