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36E5F5" w14:textId="2C17931B" w:rsidR="00646E21" w:rsidRPr="00E345A2" w:rsidRDefault="00135A27" w:rsidP="002263C9">
      <w:pPr>
        <w:pStyle w:val="Ttulo"/>
        <w:rPr>
          <w:sz w:val="20"/>
        </w:rPr>
      </w:pPr>
      <w:r w:rsidRPr="00E345A2">
        <w:rPr>
          <w:sz w:val="20"/>
        </w:rPr>
        <w:t xml:space="preserve">Mapa de </w:t>
      </w:r>
      <w:r w:rsidR="006C0DF2" w:rsidRPr="006C0DF2">
        <w:rPr>
          <w:sz w:val="20"/>
        </w:rPr>
        <w:t>Distribución Comercial en Castilla y León</w:t>
      </w:r>
    </w:p>
    <w:p w14:paraId="232542E3" w14:textId="77777777" w:rsidR="00135A27" w:rsidRPr="00E345A2" w:rsidRDefault="00135A27" w:rsidP="00550D79">
      <w:pPr>
        <w:pStyle w:val="AuthorAffiliation"/>
        <w:rPr>
          <w:b/>
          <w:bCs/>
        </w:rPr>
      </w:pPr>
      <w:r w:rsidRPr="00E345A2">
        <w:rPr>
          <w:b/>
          <w:bCs/>
        </w:rPr>
        <w:t>Michelle Pluas Vasquez</w:t>
      </w:r>
    </w:p>
    <w:p w14:paraId="2B72FAEF" w14:textId="3825F498" w:rsidR="004956D1" w:rsidRPr="00E345A2" w:rsidRDefault="004956D1" w:rsidP="00550D79">
      <w:pPr>
        <w:pStyle w:val="AuthorAffiliation"/>
      </w:pPr>
      <w:r w:rsidRPr="00E345A2">
        <w:t>Interfaces Gráficas y Entornos Virtuales</w:t>
      </w:r>
    </w:p>
    <w:p w14:paraId="5C777F9B" w14:textId="09AB6DA5" w:rsidR="004956D1" w:rsidRPr="00E345A2" w:rsidRDefault="004956D1" w:rsidP="00550D79">
      <w:pPr>
        <w:pStyle w:val="AuthorAffiliation"/>
      </w:pPr>
      <w:r w:rsidRPr="00E345A2">
        <w:t>Máster en Ingeniería Informática (curso 202</w:t>
      </w:r>
      <w:r w:rsidR="007A2EAF" w:rsidRPr="00E345A2">
        <w:t>3</w:t>
      </w:r>
      <w:r w:rsidRPr="00E345A2">
        <w:t>/2</w:t>
      </w:r>
      <w:r w:rsidR="007A2EAF" w:rsidRPr="00E345A2">
        <w:t>4</w:t>
      </w:r>
      <w:r w:rsidRPr="00E345A2">
        <w:t>)</w:t>
      </w:r>
    </w:p>
    <w:p w14:paraId="67E0CCCC" w14:textId="7092A892" w:rsidR="004956D1" w:rsidRPr="00E345A2" w:rsidRDefault="00550D79" w:rsidP="00550D79">
      <w:pPr>
        <w:pStyle w:val="AuthorAffiliation"/>
      </w:pPr>
      <w:r w:rsidRPr="00E345A2">
        <w:t>Universidad de Valladolid</w:t>
      </w:r>
    </w:p>
    <w:p w14:paraId="12CA8896" w14:textId="2A26FC4F" w:rsidR="00135A27" w:rsidRPr="00E345A2" w:rsidRDefault="00000000" w:rsidP="00550D79">
      <w:pPr>
        <w:pStyle w:val="AuthorAffiliation"/>
      </w:pPr>
      <w:hyperlink r:id="rId11" w:history="1">
        <w:r w:rsidR="00135A27" w:rsidRPr="00E345A2">
          <w:rPr>
            <w:rStyle w:val="Hipervnculo"/>
          </w:rPr>
          <w:t>michellevaleria.pluas23@estudiantes.uva.es</w:t>
        </w:r>
      </w:hyperlink>
    </w:p>
    <w:p w14:paraId="2178EABB" w14:textId="2F195322" w:rsidR="00216CFA" w:rsidRPr="00E345A2" w:rsidRDefault="00216CFA" w:rsidP="008506FC">
      <w:pPr>
        <w:pStyle w:val="AuthorName"/>
        <w:rPr>
          <w:u w:val="single"/>
        </w:rPr>
      </w:pPr>
    </w:p>
    <w:p w14:paraId="799703C2" w14:textId="77777777" w:rsidR="00291C99" w:rsidRPr="00E345A2" w:rsidRDefault="00291C99" w:rsidP="002263C9">
      <w:pPr>
        <w:pStyle w:val="AuthorAffiliation"/>
      </w:pPr>
    </w:p>
    <w:p w14:paraId="67367779" w14:textId="00549672" w:rsidR="0082437C" w:rsidRPr="00E345A2" w:rsidRDefault="0082437C" w:rsidP="002263C9">
      <w:pPr>
        <w:sectPr w:rsidR="0082437C" w:rsidRPr="00E345A2" w:rsidSect="00BC2C44">
          <w:footerReference w:type="default" r:id="rId12"/>
          <w:pgSz w:w="12240" w:h="15840" w:code="1"/>
          <w:pgMar w:top="1440" w:right="1440" w:bottom="1440" w:left="1440" w:header="720" w:footer="288" w:gutter="0"/>
          <w:cols w:space="720"/>
          <w:titlePg/>
          <w:docGrid w:linePitch="360"/>
        </w:sectPr>
      </w:pPr>
    </w:p>
    <w:p w14:paraId="2F92542B" w14:textId="2270A60F" w:rsidR="006B3F1F" w:rsidRPr="00E345A2" w:rsidRDefault="009824DA" w:rsidP="002263C9">
      <w:pPr>
        <w:rPr>
          <w:b/>
        </w:rPr>
      </w:pPr>
      <w:r w:rsidRPr="00E345A2">
        <w:rPr>
          <w:b/>
        </w:rPr>
        <w:t>Resumen</w:t>
      </w:r>
    </w:p>
    <w:p w14:paraId="4D589E72" w14:textId="2EFB9CEC" w:rsidR="009A7930" w:rsidRPr="00E345A2" w:rsidRDefault="009A7930" w:rsidP="002263C9">
      <w:r w:rsidRPr="00E345A2">
        <w:t xml:space="preserve">Este proyecto se centra en analizar la distribución de los establecimientos comerciales en Castilla y León, con el objetivo de identificar posibles desequilibrios y áreas con escasa presencia comercial en ciertos sectores. Se busca proporcionar una herramienta interactiva que permita a </w:t>
      </w:r>
      <w:r w:rsidRPr="00E345A2">
        <w:t>interesados</w:t>
      </w:r>
      <w:r w:rsidRPr="00E345A2">
        <w:t xml:space="preserve"> comprender mejor la distribución y concentración de actividades comerciales en la región. Para ello, se han utilizado datos detallados proporcionados por la Dirección General de Comercio y Consumo, combinándolos con técnicas de visualización geoespacial en un </w:t>
      </w:r>
      <w:proofErr w:type="spellStart"/>
      <w:r w:rsidRPr="00E345A2">
        <w:t>dashboard</w:t>
      </w:r>
      <w:proofErr w:type="spellEnd"/>
      <w:r w:rsidRPr="00E345A2">
        <w:t xml:space="preserve"> interactivo. El análisis facilita la segmentación de los datos por sector comercial, provincia y nombre de establecimiento, permitiendo identificar patrones de concentración y áreas deficientes. Los resultados obtenidos ofrecen una perspectiva detallada de la dinámica comercial en Castilla y León, apoyando la toma de decisiones informadas y la planificación de estrategias de desarrollo económico más equitativas.</w:t>
      </w:r>
    </w:p>
    <w:p w14:paraId="5C1C542F" w14:textId="533903EE" w:rsidR="006B3F1F" w:rsidRPr="00E345A2" w:rsidRDefault="009824DA" w:rsidP="002263C9">
      <w:pPr>
        <w:rPr>
          <w:b/>
        </w:rPr>
      </w:pPr>
      <w:r w:rsidRPr="00E345A2">
        <w:rPr>
          <w:b/>
        </w:rPr>
        <w:t>Palabras clave</w:t>
      </w:r>
    </w:p>
    <w:p w14:paraId="62A51E73" w14:textId="77777777" w:rsidR="00933BA8" w:rsidRPr="00E345A2" w:rsidRDefault="009A7930" w:rsidP="008179FB">
      <w:r w:rsidRPr="00E345A2">
        <w:t>Distribución Comercial</w:t>
      </w:r>
      <w:r w:rsidRPr="00E345A2">
        <w:t xml:space="preserve">, </w:t>
      </w:r>
      <w:r w:rsidRPr="00E345A2">
        <w:t>Castilla y León</w:t>
      </w:r>
      <w:r w:rsidRPr="00E345A2">
        <w:t xml:space="preserve">, </w:t>
      </w:r>
      <w:r w:rsidRPr="00E345A2">
        <w:t>Desigualdad Comercial</w:t>
      </w:r>
      <w:r w:rsidRPr="00E345A2">
        <w:t xml:space="preserve">, </w:t>
      </w:r>
      <w:r w:rsidR="003F6133" w:rsidRPr="00E345A2">
        <w:t>Planificación Comercial</w:t>
      </w:r>
      <w:r w:rsidR="003F6133" w:rsidRPr="00E345A2">
        <w:t xml:space="preserve">, </w:t>
      </w:r>
      <w:r w:rsidR="003F6133" w:rsidRPr="00E345A2">
        <w:t>Visualización Interactiva</w:t>
      </w:r>
      <w:r w:rsidR="007A2EAF" w:rsidRPr="00E345A2">
        <w:t>.</w:t>
      </w:r>
    </w:p>
    <w:p w14:paraId="2BDD6CD6" w14:textId="77777777" w:rsidR="00933BA8" w:rsidRPr="00E345A2" w:rsidRDefault="00933BA8" w:rsidP="008179FB"/>
    <w:p w14:paraId="1F5FF9AC" w14:textId="77777777" w:rsidR="00933BA8" w:rsidRPr="00E345A2" w:rsidRDefault="00933BA8" w:rsidP="008179FB"/>
    <w:p w14:paraId="71EF696F" w14:textId="77777777" w:rsidR="00933BA8" w:rsidRPr="00E345A2" w:rsidRDefault="00933BA8" w:rsidP="008179FB"/>
    <w:p w14:paraId="204B67CA" w14:textId="77777777" w:rsidR="00933BA8" w:rsidRDefault="00933BA8" w:rsidP="008179FB"/>
    <w:p w14:paraId="0BDA51DF" w14:textId="77A20E2D" w:rsidR="006C0DF2" w:rsidRPr="00E345A2" w:rsidRDefault="006C0DF2" w:rsidP="008179FB">
      <w:pPr>
        <w:sectPr w:rsidR="006C0DF2" w:rsidRPr="00E345A2" w:rsidSect="00BC2C44">
          <w:type w:val="continuous"/>
          <w:pgSz w:w="12240" w:h="15840" w:code="1"/>
          <w:pgMar w:top="1440" w:right="1440" w:bottom="1440" w:left="1440" w:header="720" w:footer="288" w:gutter="0"/>
          <w:cols w:space="432"/>
          <w:docGrid w:linePitch="272"/>
        </w:sectPr>
      </w:pPr>
    </w:p>
    <w:p w14:paraId="61D869FF" w14:textId="10F02F98" w:rsidR="00A6678D" w:rsidRPr="00E345A2" w:rsidRDefault="004535A6" w:rsidP="006C0DF2">
      <w:pPr>
        <w:pStyle w:val="SectionHeading"/>
        <w:jc w:val="both"/>
        <w:rPr>
          <w:rStyle w:val="TabletextChar"/>
          <w:szCs w:val="20"/>
        </w:rPr>
      </w:pPr>
      <w:r w:rsidRPr="00E345A2">
        <w:lastRenderedPageBreak/>
        <w:t>Introduc</w:t>
      </w:r>
      <w:r w:rsidR="00B3455E" w:rsidRPr="00E345A2">
        <w:t>ción</w:t>
      </w:r>
    </w:p>
    <w:p w14:paraId="0AD824CC" w14:textId="449F20DD" w:rsidR="00A965BC" w:rsidRPr="00E345A2" w:rsidRDefault="00A965BC" w:rsidP="006C0DF2">
      <w:r w:rsidRPr="00E345A2">
        <w:t xml:space="preserve">El desarrollo urbano y comercial de Castilla y León ha sido históricamente influenciado por diversas decisiones urbanísticas que han moldeado el paisaje económico de la región. Según el estudio de </w:t>
      </w:r>
      <w:proofErr w:type="spellStart"/>
      <w:r w:rsidRPr="00E345A2">
        <w:t>Frechoso</w:t>
      </w:r>
      <w:proofErr w:type="spellEnd"/>
      <w:r w:rsidRPr="00E345A2">
        <w:t xml:space="preserve"> </w:t>
      </w:r>
      <w:proofErr w:type="gramStart"/>
      <w:r w:rsidRPr="00E345A2">
        <w:t>Remiro</w:t>
      </w:r>
      <w:r w:rsidR="006C0DF2" w:rsidRPr="006C0DF2">
        <w:rPr>
          <w:lang w:val="es-ES"/>
        </w:rPr>
        <w:t>[</w:t>
      </w:r>
      <w:proofErr w:type="gramEnd"/>
      <w:r w:rsidR="006C0DF2">
        <w:rPr>
          <w:lang w:val="es-ES"/>
        </w:rPr>
        <w:t>2</w:t>
      </w:r>
      <w:r w:rsidR="006C0DF2" w:rsidRPr="006C0DF2">
        <w:rPr>
          <w:lang w:val="es-ES"/>
        </w:rPr>
        <w:t>]</w:t>
      </w:r>
      <w:r w:rsidRPr="00E345A2">
        <w:t>, las políticas urbanísticas implementadas por los ayuntamientos tienen un impacto significativo en la actividad comercial de los centros tradicionales de las ciudades, afectando su crecimiento y distribución</w:t>
      </w:r>
      <w:r w:rsidRPr="00E345A2">
        <w:t xml:space="preserve">. </w:t>
      </w:r>
      <w:r w:rsidR="009A7930" w:rsidRPr="00E345A2">
        <w:t>Con este</w:t>
      </w:r>
      <w:r w:rsidRPr="00E345A2">
        <w:t xml:space="preserve"> proyecto </w:t>
      </w:r>
      <w:r w:rsidR="009A7930" w:rsidRPr="00E345A2">
        <w:t>surge de la necesidad de analizar y comprender mejor la distribución</w:t>
      </w:r>
      <w:r w:rsidRPr="00E345A2">
        <w:t>, con el objetivo de identificar posibles problemas como una mala distribución de comercios en ciertos sectores</w:t>
      </w:r>
      <w:r w:rsidR="009A7930" w:rsidRPr="00E345A2">
        <w:t xml:space="preserve"> de</w:t>
      </w:r>
      <w:r w:rsidR="009A7930" w:rsidRPr="00E345A2">
        <w:t xml:space="preserve"> Castilla y León</w:t>
      </w:r>
      <w:r w:rsidR="00933BA8" w:rsidRPr="00E345A2">
        <w:t>.</w:t>
      </w:r>
    </w:p>
    <w:p w14:paraId="2793CBFC" w14:textId="47490838" w:rsidR="00A965BC" w:rsidRPr="00E345A2" w:rsidRDefault="009A7930" w:rsidP="006C0DF2">
      <w:r w:rsidRPr="00E345A2">
        <w:t>El</w:t>
      </w:r>
      <w:r w:rsidR="00A965BC" w:rsidRPr="00E345A2">
        <w:t xml:space="preserve"> </w:t>
      </w:r>
      <w:proofErr w:type="spellStart"/>
      <w:r w:rsidR="00A965BC" w:rsidRPr="00E345A2">
        <w:t>dashboard</w:t>
      </w:r>
      <w:proofErr w:type="spellEnd"/>
      <w:r w:rsidR="00A965BC" w:rsidRPr="00E345A2">
        <w:t xml:space="preserve"> </w:t>
      </w:r>
      <w:r w:rsidR="00A965BC" w:rsidRPr="00E345A2">
        <w:t>proporcionará</w:t>
      </w:r>
      <w:r w:rsidR="00A965BC" w:rsidRPr="00E345A2">
        <w:t xml:space="preserve"> una herramienta interactiva que permita una segmentación detallada de los datos por sector comercial, provincia y nombre de establecimiento. Esto facilita la identificación de áreas con escasa presencia comercial y la evaluación de la concentración de negocios en distintos sectores. Está dirigido a urbanistas, planificadores comerciales, investigadores académicos y</w:t>
      </w:r>
      <w:r w:rsidR="00933BA8" w:rsidRPr="00E345A2">
        <w:t>/o</w:t>
      </w:r>
      <w:r w:rsidR="00A965BC" w:rsidRPr="00E345A2">
        <w:t xml:space="preserve"> responsables políticos que buscan comprender mejor la distribución y concentración de actividades comerciales en la región. </w:t>
      </w:r>
      <w:r w:rsidRPr="00E345A2">
        <w:t xml:space="preserve">Aunque existen trabajos similares, como el análisis de </w:t>
      </w:r>
      <w:proofErr w:type="spellStart"/>
      <w:r w:rsidRPr="00E345A2">
        <w:t>Frechoso</w:t>
      </w:r>
      <w:proofErr w:type="spellEnd"/>
      <w:r w:rsidRPr="00E345A2">
        <w:t xml:space="preserve"> Remiro sobre la influencia del urbanismo en los centros comerciales tradicionales de Burgos, Soria y Valladolid​​, y el estudio de Manuel Doval Abad</w:t>
      </w:r>
      <w:r w:rsidR="006C0DF2" w:rsidRPr="006C0DF2">
        <w:rPr>
          <w:lang w:val="es-ES"/>
        </w:rPr>
        <w:t>[</w:t>
      </w:r>
      <w:r w:rsidR="006C0DF2">
        <w:rPr>
          <w:lang w:val="es-ES"/>
        </w:rPr>
        <w:t>1</w:t>
      </w:r>
      <w:r w:rsidR="006C0DF2" w:rsidRPr="006C0DF2">
        <w:rPr>
          <w:lang w:val="es-ES"/>
        </w:rPr>
        <w:t xml:space="preserve">] </w:t>
      </w:r>
      <w:r w:rsidRPr="00E345A2">
        <w:t xml:space="preserve"> sobre la distribución comercial y el urbanismo en Castilla y León, este proyecto aporta una herramienta interactiva y actualizada que combina datos geoespaciales y análisis de sectores comerciales específicos, ofreciendo una perspectiva detallada y accesible para la toma de decisiones informadas.</w:t>
      </w:r>
    </w:p>
    <w:p w14:paraId="380A511A" w14:textId="0592FE8E" w:rsidR="00A965BC" w:rsidRPr="00E345A2" w:rsidRDefault="009A7930" w:rsidP="006C0DF2">
      <w:r w:rsidRPr="00E345A2">
        <w:t>E</w:t>
      </w:r>
      <w:r w:rsidRPr="00E345A2">
        <w:t>n cuanto, a este</w:t>
      </w:r>
      <w:r w:rsidRPr="00E345A2">
        <w:t xml:space="preserve"> documento</w:t>
      </w:r>
      <w:r w:rsidRPr="00E345A2">
        <w:t>,</w:t>
      </w:r>
      <w:r w:rsidRPr="00E345A2">
        <w:t xml:space="preserve"> incluye las siguientes secciones: Materiales y Metodología, que describe los datos utilizados y las técnicas de análisis empleadas; Planificación, que explica el proceso de desarrollo del </w:t>
      </w:r>
      <w:proofErr w:type="spellStart"/>
      <w:r w:rsidRPr="00E345A2">
        <w:t>dashboard</w:t>
      </w:r>
      <w:proofErr w:type="spellEnd"/>
      <w:r w:rsidRPr="00E345A2">
        <w:t xml:space="preserve">; Descripción de Datos, que proporciona información sobre la procedencia y características de los datos; Presentación, que detalla la estructura del </w:t>
      </w:r>
      <w:proofErr w:type="spellStart"/>
      <w:r w:rsidRPr="00E345A2">
        <w:t>dashboard</w:t>
      </w:r>
      <w:proofErr w:type="spellEnd"/>
      <w:r w:rsidRPr="00E345A2">
        <w:t xml:space="preserve"> y sus funcionalidades interactivas; Representación, que describe las técnicas de visualización utilizadas; y Resultados, que analiza los hallazgos más relevantes y sus implicancias para la planificación urbana y comercial.</w:t>
      </w:r>
    </w:p>
    <w:p w14:paraId="2B5FA735" w14:textId="3C765A2F" w:rsidR="006B3F1F" w:rsidRPr="00E345A2" w:rsidRDefault="00D072CF" w:rsidP="006C0DF2">
      <w:pPr>
        <w:pStyle w:val="SectionHeading"/>
        <w:jc w:val="both"/>
      </w:pPr>
      <w:r w:rsidRPr="00E345A2">
        <w:t>Materiales y metodología</w:t>
      </w:r>
    </w:p>
    <w:p w14:paraId="67D69FA4" w14:textId="5AF2EC80" w:rsidR="00D072CF" w:rsidRPr="00E345A2" w:rsidRDefault="005B3093" w:rsidP="006C0DF2">
      <w:pPr>
        <w:pStyle w:val="SectionHeading"/>
        <w:numPr>
          <w:ilvl w:val="1"/>
          <w:numId w:val="8"/>
        </w:numPr>
        <w:ind w:left="426"/>
        <w:jc w:val="both"/>
      </w:pPr>
      <w:r w:rsidRPr="00E345A2">
        <w:t>Planificación</w:t>
      </w:r>
    </w:p>
    <w:p w14:paraId="2952ABD3" w14:textId="06D1A130" w:rsidR="00933BA8" w:rsidRPr="00E345A2" w:rsidRDefault="00933BA8" w:rsidP="006C0DF2">
      <w:r w:rsidRPr="00E345A2">
        <w:t xml:space="preserve">El objetivo de este proyecto es analizar la distribución de los establecimientos comerciales en Castilla y León, con la finalidad de identificar desequilibrios y áreas con escasa presencia comercial en ciertos sectores. El proyecto tiene la </w:t>
      </w:r>
      <w:r w:rsidRPr="00E345A2">
        <w:lastRenderedPageBreak/>
        <w:t>función de proporcionar una herramienta interactiva que facilite la comprensión de la distribución comercial y apoye la toma de decisiones informadas por parte de urbanistas, planificadores comerciales y</w:t>
      </w:r>
      <w:r w:rsidRPr="00E345A2">
        <w:t>/o</w:t>
      </w:r>
      <w:r w:rsidRPr="00E345A2">
        <w:t xml:space="preserve"> responsables políticos. El tono del proyecto es informativo y neutral, priorizando la claridad y legibilidad para que los usuarios puedan interpretar los datos de manera eficaz y objetiva.</w:t>
      </w:r>
    </w:p>
    <w:p w14:paraId="206FEEC7" w14:textId="663FD48A" w:rsidR="00933BA8" w:rsidRPr="00E345A2" w:rsidRDefault="00933BA8" w:rsidP="006C0DF2">
      <w:r w:rsidRPr="00E345A2">
        <w:t xml:space="preserve">Se espera que el </w:t>
      </w:r>
      <w:proofErr w:type="spellStart"/>
      <w:r w:rsidRPr="00E345A2">
        <w:t>dashboard</w:t>
      </w:r>
      <w:proofErr w:type="spellEnd"/>
      <w:r w:rsidRPr="00E345A2">
        <w:t xml:space="preserve"> interactivo sea utilizado para tomar decisiones basadas en datos precisos, lo cual podría influir en la planificación de nuevas políticas urbanas y comerciales.</w:t>
      </w:r>
    </w:p>
    <w:p w14:paraId="7D5ABE27" w14:textId="3BD45960" w:rsidR="00933BA8" w:rsidRDefault="00933BA8" w:rsidP="006C0DF2">
      <w:r w:rsidRPr="00E345A2">
        <w:t xml:space="preserve">El enfoque del proyecto se centra en la creación de una visualización interactiva que permita segmentar y analizar los datos de los establecimientos comerciales por sector, provincia y nombre de establecimiento. Esta visualización debe ser intuitiva y fácil de usar, proporcionando mapas geoespaciales y gráficos que resalten las áreas con alta y baja concentración de negocios. </w:t>
      </w:r>
    </w:p>
    <w:p w14:paraId="39E16035" w14:textId="77777777" w:rsidR="006C0DF2" w:rsidRPr="00E345A2" w:rsidRDefault="006C0DF2" w:rsidP="006C0DF2">
      <w:pPr>
        <w:rPr>
          <w:u w:val="single"/>
        </w:rPr>
      </w:pPr>
    </w:p>
    <w:p w14:paraId="2F08CE93" w14:textId="7B916C27" w:rsidR="005B3093" w:rsidRPr="00E345A2" w:rsidRDefault="00FE4FE5" w:rsidP="006C0DF2">
      <w:pPr>
        <w:pStyle w:val="SectionHeading"/>
        <w:numPr>
          <w:ilvl w:val="1"/>
          <w:numId w:val="8"/>
        </w:numPr>
        <w:ind w:left="426"/>
        <w:jc w:val="both"/>
      </w:pPr>
      <w:r w:rsidRPr="00E345A2">
        <w:t>Datos</w:t>
      </w:r>
    </w:p>
    <w:p w14:paraId="3CE75945" w14:textId="08C777C5" w:rsidR="004A516A" w:rsidRPr="00E345A2" w:rsidRDefault="004A516A" w:rsidP="006C0DF2">
      <w:r w:rsidRPr="00E345A2">
        <w:t>El conjunto de datos proporciona información detallada sobre establecimientos comerciales ubicados en Castilla y León, España. Está organizado en varios campos que incluyen datos tanto cualitativos como cuantitativos, facilitando el análisis geoespacial, estudios de mercado y otros análisis relacionados con el comercio en la región.</w:t>
      </w:r>
    </w:p>
    <w:p w14:paraId="7B7BD1E2" w14:textId="25E4AEB2" w:rsidR="004A516A" w:rsidRPr="00E345A2" w:rsidRDefault="004A516A" w:rsidP="006C0DF2">
      <w:r w:rsidRPr="00E345A2">
        <w:t xml:space="preserve">En total, el </w:t>
      </w:r>
      <w:proofErr w:type="spellStart"/>
      <w:r w:rsidRPr="00E345A2">
        <w:t>dataset</w:t>
      </w:r>
      <w:proofErr w:type="spellEnd"/>
      <w:r w:rsidRPr="00E345A2">
        <w:t xml:space="preserve"> está compuesto por 24 variables diferentes que describen diversos aspectos de cada establecimiento. Algunas de estas variables no fueron consideradas para el desarrollo del </w:t>
      </w:r>
      <w:proofErr w:type="spellStart"/>
      <w:r w:rsidRPr="00E345A2">
        <w:t>dashboard</w:t>
      </w:r>
      <w:proofErr w:type="spellEnd"/>
      <w:r w:rsidRPr="00E345A2">
        <w:t xml:space="preserve"> debido a su naturaleza o relevancia limitada para los objetivos específicos del análisis.</w:t>
      </w:r>
    </w:p>
    <w:p w14:paraId="3BFE0292" w14:textId="77777777" w:rsidR="004A516A" w:rsidRPr="00E345A2" w:rsidRDefault="004A516A" w:rsidP="006C0DF2"/>
    <w:p w14:paraId="582FB593" w14:textId="77777777" w:rsidR="004A516A" w:rsidRPr="00E345A2" w:rsidRDefault="004A516A" w:rsidP="006C0DF2">
      <w:pPr>
        <w:rPr>
          <w:b/>
          <w:bCs/>
        </w:rPr>
      </w:pPr>
      <w:r w:rsidRPr="00E345A2">
        <w:rPr>
          <w:b/>
          <w:bCs/>
        </w:rPr>
        <w:t>Descripción de las Variables Utilizadas</w:t>
      </w:r>
    </w:p>
    <w:p w14:paraId="2C13B589" w14:textId="3955A697" w:rsidR="004A516A" w:rsidRPr="00E345A2" w:rsidRDefault="004A516A" w:rsidP="006C0DF2">
      <w:r w:rsidRPr="00E345A2">
        <w:t xml:space="preserve">Para el desarrollo del </w:t>
      </w:r>
      <w:proofErr w:type="spellStart"/>
      <w:r w:rsidRPr="00E345A2">
        <w:t>dashboard</w:t>
      </w:r>
      <w:proofErr w:type="spellEnd"/>
      <w:r w:rsidRPr="00E345A2">
        <w:t>, se seleccionaron las siguientes variables clave:</w:t>
      </w:r>
    </w:p>
    <w:tbl>
      <w:tblPr>
        <w:tblStyle w:val="Tablaconcuadrcula"/>
        <w:tblW w:w="9409" w:type="dxa"/>
        <w:tblLook w:val="04A0" w:firstRow="1" w:lastRow="0" w:firstColumn="1" w:lastColumn="0" w:noHBand="0" w:noVBand="1"/>
      </w:tblPr>
      <w:tblGrid>
        <w:gridCol w:w="2351"/>
        <w:gridCol w:w="3979"/>
        <w:gridCol w:w="1611"/>
        <w:gridCol w:w="1468"/>
      </w:tblGrid>
      <w:tr w:rsidR="00E345A2" w:rsidRPr="00E345A2" w14:paraId="1162F920" w14:textId="77777777" w:rsidTr="006C0DF2">
        <w:trPr>
          <w:trHeight w:val="410"/>
        </w:trPr>
        <w:tc>
          <w:tcPr>
            <w:tcW w:w="2328" w:type="dxa"/>
            <w:hideMark/>
          </w:tcPr>
          <w:p w14:paraId="669EB329" w14:textId="77777777" w:rsidR="004A516A" w:rsidRPr="004A516A" w:rsidRDefault="004A516A" w:rsidP="006C0DF2">
            <w:pPr>
              <w:spacing w:after="0"/>
              <w:rPr>
                <w:b/>
                <w:bCs/>
                <w:color w:val="000000"/>
                <w:lang w:eastAsia="es-EC"/>
              </w:rPr>
            </w:pPr>
            <w:r w:rsidRPr="004A516A">
              <w:rPr>
                <w:b/>
                <w:bCs/>
                <w:color w:val="000000"/>
                <w:lang w:eastAsia="es-EC"/>
              </w:rPr>
              <w:t>Campo</w:t>
            </w:r>
          </w:p>
        </w:tc>
        <w:tc>
          <w:tcPr>
            <w:tcW w:w="3996" w:type="dxa"/>
            <w:hideMark/>
          </w:tcPr>
          <w:p w14:paraId="714C11DF" w14:textId="77777777" w:rsidR="004A516A" w:rsidRPr="004A516A" w:rsidRDefault="004A516A" w:rsidP="006C0DF2">
            <w:pPr>
              <w:spacing w:after="0"/>
              <w:rPr>
                <w:b/>
                <w:bCs/>
                <w:color w:val="000000"/>
                <w:lang w:eastAsia="es-EC"/>
              </w:rPr>
            </w:pPr>
            <w:r w:rsidRPr="004A516A">
              <w:rPr>
                <w:b/>
                <w:bCs/>
                <w:color w:val="000000"/>
                <w:lang w:eastAsia="es-EC"/>
              </w:rPr>
              <w:t>Descripción</w:t>
            </w:r>
          </w:p>
        </w:tc>
        <w:tc>
          <w:tcPr>
            <w:tcW w:w="1614" w:type="dxa"/>
            <w:hideMark/>
          </w:tcPr>
          <w:p w14:paraId="0E567A05" w14:textId="77777777" w:rsidR="004A516A" w:rsidRPr="004A516A" w:rsidRDefault="004A516A" w:rsidP="006C0DF2">
            <w:pPr>
              <w:spacing w:after="0"/>
              <w:rPr>
                <w:b/>
                <w:bCs/>
                <w:color w:val="000000"/>
                <w:lang w:eastAsia="es-EC"/>
              </w:rPr>
            </w:pPr>
            <w:r w:rsidRPr="004A516A">
              <w:rPr>
                <w:b/>
                <w:bCs/>
                <w:color w:val="000000"/>
                <w:lang w:eastAsia="es-EC"/>
              </w:rPr>
              <w:t>Tipo de Variable</w:t>
            </w:r>
          </w:p>
        </w:tc>
        <w:tc>
          <w:tcPr>
            <w:tcW w:w="1471" w:type="dxa"/>
            <w:hideMark/>
          </w:tcPr>
          <w:p w14:paraId="2693DBC6" w14:textId="77777777" w:rsidR="004A516A" w:rsidRPr="004A516A" w:rsidRDefault="004A516A" w:rsidP="006C0DF2">
            <w:pPr>
              <w:spacing w:after="0"/>
              <w:rPr>
                <w:b/>
                <w:bCs/>
                <w:color w:val="000000"/>
                <w:lang w:eastAsia="es-EC"/>
              </w:rPr>
            </w:pPr>
            <w:r w:rsidRPr="004A516A">
              <w:rPr>
                <w:b/>
                <w:bCs/>
                <w:color w:val="000000"/>
                <w:lang w:eastAsia="es-EC"/>
              </w:rPr>
              <w:t>Tipo de Dato</w:t>
            </w:r>
          </w:p>
        </w:tc>
      </w:tr>
      <w:tr w:rsidR="00E345A2" w:rsidRPr="00E345A2" w14:paraId="1A07CCCC" w14:textId="77777777" w:rsidTr="006C0DF2">
        <w:trPr>
          <w:trHeight w:val="303"/>
        </w:trPr>
        <w:tc>
          <w:tcPr>
            <w:tcW w:w="2328" w:type="dxa"/>
            <w:hideMark/>
          </w:tcPr>
          <w:p w14:paraId="3CD0267D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TITULAR</w:t>
            </w:r>
          </w:p>
        </w:tc>
        <w:tc>
          <w:tcPr>
            <w:tcW w:w="3996" w:type="dxa"/>
            <w:hideMark/>
          </w:tcPr>
          <w:p w14:paraId="18616BF2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Nombre del titular del establecimiento.</w:t>
            </w:r>
          </w:p>
        </w:tc>
        <w:tc>
          <w:tcPr>
            <w:tcW w:w="1614" w:type="dxa"/>
            <w:hideMark/>
          </w:tcPr>
          <w:p w14:paraId="6C76DC62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Cualitativa</w:t>
            </w:r>
          </w:p>
        </w:tc>
        <w:tc>
          <w:tcPr>
            <w:tcW w:w="1471" w:type="dxa"/>
            <w:hideMark/>
          </w:tcPr>
          <w:p w14:paraId="26F181A8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Categórico</w:t>
            </w:r>
          </w:p>
        </w:tc>
      </w:tr>
      <w:tr w:rsidR="00E345A2" w:rsidRPr="00E345A2" w14:paraId="278B2F46" w14:textId="77777777" w:rsidTr="006C0DF2">
        <w:trPr>
          <w:trHeight w:val="490"/>
        </w:trPr>
        <w:tc>
          <w:tcPr>
            <w:tcW w:w="2328" w:type="dxa"/>
            <w:hideMark/>
          </w:tcPr>
          <w:p w14:paraId="38485B84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lastRenderedPageBreak/>
              <w:t>NOMBRE_COMERCIAL</w:t>
            </w:r>
          </w:p>
        </w:tc>
        <w:tc>
          <w:tcPr>
            <w:tcW w:w="3996" w:type="dxa"/>
            <w:hideMark/>
          </w:tcPr>
          <w:p w14:paraId="4AEBB3A4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Nombre comercial o marca bajo la cual opera el establecimiento.</w:t>
            </w:r>
          </w:p>
        </w:tc>
        <w:tc>
          <w:tcPr>
            <w:tcW w:w="1614" w:type="dxa"/>
            <w:hideMark/>
          </w:tcPr>
          <w:p w14:paraId="4F576881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Cualitativa</w:t>
            </w:r>
          </w:p>
        </w:tc>
        <w:tc>
          <w:tcPr>
            <w:tcW w:w="1471" w:type="dxa"/>
            <w:hideMark/>
          </w:tcPr>
          <w:p w14:paraId="6750F31B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Categórico</w:t>
            </w:r>
          </w:p>
        </w:tc>
      </w:tr>
      <w:tr w:rsidR="00E345A2" w:rsidRPr="00E345A2" w14:paraId="12CD586A" w14:textId="77777777" w:rsidTr="006C0DF2">
        <w:trPr>
          <w:trHeight w:val="281"/>
        </w:trPr>
        <w:tc>
          <w:tcPr>
            <w:tcW w:w="2328" w:type="dxa"/>
            <w:hideMark/>
          </w:tcPr>
          <w:p w14:paraId="21A14974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DIRECCION</w:t>
            </w:r>
          </w:p>
        </w:tc>
        <w:tc>
          <w:tcPr>
            <w:tcW w:w="3996" w:type="dxa"/>
            <w:hideMark/>
          </w:tcPr>
          <w:p w14:paraId="438BA362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Dirección física del establecimiento.</w:t>
            </w:r>
          </w:p>
        </w:tc>
        <w:tc>
          <w:tcPr>
            <w:tcW w:w="1614" w:type="dxa"/>
            <w:hideMark/>
          </w:tcPr>
          <w:p w14:paraId="5F07C1F0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Cualitativa</w:t>
            </w:r>
          </w:p>
        </w:tc>
        <w:tc>
          <w:tcPr>
            <w:tcW w:w="1471" w:type="dxa"/>
            <w:hideMark/>
          </w:tcPr>
          <w:p w14:paraId="47A7FE23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Categórico</w:t>
            </w:r>
          </w:p>
        </w:tc>
      </w:tr>
      <w:tr w:rsidR="00E345A2" w:rsidRPr="00E345A2" w14:paraId="2EA30EA5" w14:textId="77777777" w:rsidTr="006C0DF2">
        <w:trPr>
          <w:trHeight w:val="291"/>
        </w:trPr>
        <w:tc>
          <w:tcPr>
            <w:tcW w:w="2328" w:type="dxa"/>
            <w:hideMark/>
          </w:tcPr>
          <w:p w14:paraId="4B6581A8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MUNICIPIO</w:t>
            </w:r>
          </w:p>
        </w:tc>
        <w:tc>
          <w:tcPr>
            <w:tcW w:w="3996" w:type="dxa"/>
            <w:hideMark/>
          </w:tcPr>
          <w:p w14:paraId="102BE0CD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Nombre del municipio correspondiente a la población.</w:t>
            </w:r>
          </w:p>
        </w:tc>
        <w:tc>
          <w:tcPr>
            <w:tcW w:w="1614" w:type="dxa"/>
            <w:hideMark/>
          </w:tcPr>
          <w:p w14:paraId="7E5BD8FC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Cualitativa</w:t>
            </w:r>
          </w:p>
        </w:tc>
        <w:tc>
          <w:tcPr>
            <w:tcW w:w="1471" w:type="dxa"/>
            <w:hideMark/>
          </w:tcPr>
          <w:p w14:paraId="24A02473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Categórico</w:t>
            </w:r>
          </w:p>
        </w:tc>
      </w:tr>
      <w:tr w:rsidR="00E345A2" w:rsidRPr="00E345A2" w14:paraId="748F6DF5" w14:textId="77777777" w:rsidTr="006C0DF2">
        <w:trPr>
          <w:trHeight w:val="356"/>
        </w:trPr>
        <w:tc>
          <w:tcPr>
            <w:tcW w:w="2328" w:type="dxa"/>
            <w:hideMark/>
          </w:tcPr>
          <w:p w14:paraId="407592A1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PROVINCIA</w:t>
            </w:r>
          </w:p>
        </w:tc>
        <w:tc>
          <w:tcPr>
            <w:tcW w:w="3996" w:type="dxa"/>
            <w:hideMark/>
          </w:tcPr>
          <w:p w14:paraId="7986F749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Nombre de la provincia donde se encuentra el establecimiento.</w:t>
            </w:r>
          </w:p>
        </w:tc>
        <w:tc>
          <w:tcPr>
            <w:tcW w:w="1614" w:type="dxa"/>
            <w:hideMark/>
          </w:tcPr>
          <w:p w14:paraId="49C9B2B1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Cualitativa</w:t>
            </w:r>
          </w:p>
        </w:tc>
        <w:tc>
          <w:tcPr>
            <w:tcW w:w="1471" w:type="dxa"/>
            <w:hideMark/>
          </w:tcPr>
          <w:p w14:paraId="59D8FDDA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Categórico</w:t>
            </w:r>
          </w:p>
        </w:tc>
      </w:tr>
      <w:tr w:rsidR="00E345A2" w:rsidRPr="00E345A2" w14:paraId="18DE2AFA" w14:textId="77777777" w:rsidTr="006C0DF2">
        <w:trPr>
          <w:trHeight w:val="476"/>
        </w:trPr>
        <w:tc>
          <w:tcPr>
            <w:tcW w:w="2328" w:type="dxa"/>
            <w:hideMark/>
          </w:tcPr>
          <w:p w14:paraId="57ED4DF2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SECTOR COMERCIAL</w:t>
            </w:r>
          </w:p>
        </w:tc>
        <w:tc>
          <w:tcPr>
            <w:tcW w:w="3996" w:type="dxa"/>
            <w:hideMark/>
          </w:tcPr>
          <w:p w14:paraId="45D42A89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Descripción del sector comercial al que pertenece el establecimiento.</w:t>
            </w:r>
          </w:p>
        </w:tc>
        <w:tc>
          <w:tcPr>
            <w:tcW w:w="1614" w:type="dxa"/>
            <w:hideMark/>
          </w:tcPr>
          <w:p w14:paraId="777099A4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Cualitativa</w:t>
            </w:r>
          </w:p>
        </w:tc>
        <w:tc>
          <w:tcPr>
            <w:tcW w:w="1471" w:type="dxa"/>
            <w:hideMark/>
          </w:tcPr>
          <w:p w14:paraId="35C31A8C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Categórico</w:t>
            </w:r>
          </w:p>
        </w:tc>
      </w:tr>
      <w:tr w:rsidR="00E345A2" w:rsidRPr="00E345A2" w14:paraId="29014C67" w14:textId="77777777" w:rsidTr="006C0DF2">
        <w:trPr>
          <w:trHeight w:val="421"/>
        </w:trPr>
        <w:tc>
          <w:tcPr>
            <w:tcW w:w="2328" w:type="dxa"/>
            <w:hideMark/>
          </w:tcPr>
          <w:p w14:paraId="34997104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LOCALIZACIÓN</w:t>
            </w:r>
          </w:p>
        </w:tc>
        <w:tc>
          <w:tcPr>
            <w:tcW w:w="3996" w:type="dxa"/>
            <w:hideMark/>
          </w:tcPr>
          <w:p w14:paraId="7D917739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Coordenadas geográficas del establecimiento (latitud y longitud).</w:t>
            </w:r>
          </w:p>
        </w:tc>
        <w:tc>
          <w:tcPr>
            <w:tcW w:w="1614" w:type="dxa"/>
            <w:hideMark/>
          </w:tcPr>
          <w:p w14:paraId="5097BE91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Cuantitativa</w:t>
            </w:r>
          </w:p>
        </w:tc>
        <w:tc>
          <w:tcPr>
            <w:tcW w:w="1471" w:type="dxa"/>
            <w:hideMark/>
          </w:tcPr>
          <w:p w14:paraId="68769A10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Continuo</w:t>
            </w:r>
          </w:p>
        </w:tc>
      </w:tr>
      <w:tr w:rsidR="00E345A2" w:rsidRPr="00E345A2" w14:paraId="154BD712" w14:textId="77777777" w:rsidTr="006C0DF2">
        <w:trPr>
          <w:trHeight w:val="476"/>
        </w:trPr>
        <w:tc>
          <w:tcPr>
            <w:tcW w:w="2328" w:type="dxa"/>
            <w:hideMark/>
          </w:tcPr>
          <w:p w14:paraId="50E5B98F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OBSERVACIONES</w:t>
            </w:r>
          </w:p>
        </w:tc>
        <w:tc>
          <w:tcPr>
            <w:tcW w:w="3996" w:type="dxa"/>
            <w:hideMark/>
          </w:tcPr>
          <w:p w14:paraId="180C7539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Información adicional relevante sobre el establecimiento.</w:t>
            </w:r>
          </w:p>
        </w:tc>
        <w:tc>
          <w:tcPr>
            <w:tcW w:w="1614" w:type="dxa"/>
            <w:hideMark/>
          </w:tcPr>
          <w:p w14:paraId="30F9D01E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Cualitativa</w:t>
            </w:r>
          </w:p>
        </w:tc>
        <w:tc>
          <w:tcPr>
            <w:tcW w:w="1471" w:type="dxa"/>
            <w:hideMark/>
          </w:tcPr>
          <w:p w14:paraId="7AB1E284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Categórico</w:t>
            </w:r>
          </w:p>
        </w:tc>
      </w:tr>
      <w:tr w:rsidR="00E345A2" w:rsidRPr="00E345A2" w14:paraId="5963DD40" w14:textId="77777777" w:rsidTr="006C0DF2">
        <w:trPr>
          <w:trHeight w:val="285"/>
        </w:trPr>
        <w:tc>
          <w:tcPr>
            <w:tcW w:w="2328" w:type="dxa"/>
            <w:hideMark/>
          </w:tcPr>
          <w:p w14:paraId="19867D6C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CATEGORIA</w:t>
            </w:r>
          </w:p>
        </w:tc>
        <w:tc>
          <w:tcPr>
            <w:tcW w:w="3996" w:type="dxa"/>
            <w:hideMark/>
          </w:tcPr>
          <w:p w14:paraId="57864E55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Categoría o tipo de establecimiento.</w:t>
            </w:r>
          </w:p>
        </w:tc>
        <w:tc>
          <w:tcPr>
            <w:tcW w:w="1614" w:type="dxa"/>
            <w:hideMark/>
          </w:tcPr>
          <w:p w14:paraId="5677F243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Cualitativa</w:t>
            </w:r>
          </w:p>
        </w:tc>
        <w:tc>
          <w:tcPr>
            <w:tcW w:w="1471" w:type="dxa"/>
            <w:hideMark/>
          </w:tcPr>
          <w:p w14:paraId="5295D6F2" w14:textId="77777777" w:rsidR="004A516A" w:rsidRPr="004A516A" w:rsidRDefault="004A516A" w:rsidP="006C0DF2">
            <w:pPr>
              <w:spacing w:after="0"/>
              <w:rPr>
                <w:color w:val="000000"/>
                <w:lang w:eastAsia="es-EC"/>
              </w:rPr>
            </w:pPr>
            <w:r w:rsidRPr="004A516A">
              <w:rPr>
                <w:color w:val="000000"/>
                <w:lang w:eastAsia="es-EC"/>
              </w:rPr>
              <w:t>Categórico</w:t>
            </w:r>
          </w:p>
        </w:tc>
      </w:tr>
    </w:tbl>
    <w:p w14:paraId="71997C85" w14:textId="77777777" w:rsidR="004A516A" w:rsidRPr="00E345A2" w:rsidRDefault="004A516A" w:rsidP="006C0DF2"/>
    <w:p w14:paraId="3C1DBC33" w14:textId="55A9E3EA" w:rsidR="004A516A" w:rsidRPr="00E345A2" w:rsidRDefault="004A516A" w:rsidP="006C0DF2">
      <w:pPr>
        <w:rPr>
          <w:b/>
          <w:bCs/>
          <w:u w:val="single"/>
        </w:rPr>
      </w:pPr>
      <w:r w:rsidRPr="00E345A2">
        <w:rPr>
          <w:b/>
          <w:bCs/>
        </w:rPr>
        <w:t>Transformación de Datos</w:t>
      </w:r>
    </w:p>
    <w:p w14:paraId="38BB9FA1" w14:textId="76EDABD6" w:rsidR="004A516A" w:rsidRPr="00E345A2" w:rsidRDefault="004A516A" w:rsidP="006C0DF2">
      <w:r w:rsidRPr="00E345A2">
        <w:t>Los</w:t>
      </w:r>
      <w:r w:rsidRPr="00E345A2">
        <w:t xml:space="preserve"> datos se presentan en su forma original, sin haber sido transformados o procesados</w:t>
      </w:r>
      <w:r w:rsidR="00933BA8" w:rsidRPr="00E345A2">
        <w:t xml:space="preserve">, extraídos de un formato </w:t>
      </w:r>
      <w:proofErr w:type="spellStart"/>
      <w:r w:rsidR="00933BA8" w:rsidRPr="00E345A2">
        <w:t>Json</w:t>
      </w:r>
      <w:proofErr w:type="spellEnd"/>
      <w:r w:rsidRPr="00E345A2">
        <w:t xml:space="preserve">. </w:t>
      </w:r>
      <w:r w:rsidRPr="00E345A2">
        <w:t>De esta manera se</w:t>
      </w:r>
      <w:r w:rsidRPr="00E345A2">
        <w:t xml:space="preserve"> </w:t>
      </w:r>
      <w:r w:rsidRPr="00E345A2">
        <w:t xml:space="preserve">garantiza </w:t>
      </w:r>
      <w:r w:rsidRPr="00E345A2">
        <w:t xml:space="preserve">la integridad y la fidelidad de los datos originales tal como fueron recopilados y proporcionados por la Dirección General de Comercio y Consumo - Consejería de Industria, </w:t>
      </w:r>
      <w:r w:rsidRPr="006C0DF2">
        <w:rPr>
          <w:u w:val="single"/>
        </w:rPr>
        <w:t>Comercio</w:t>
      </w:r>
      <w:r w:rsidRPr="00E345A2">
        <w:t xml:space="preserve"> y Empleo de Castilla y León</w:t>
      </w:r>
      <w:r w:rsidRPr="00E345A2">
        <w:t xml:space="preserve">. Su última actualización corresponde a la fecha de </w:t>
      </w:r>
      <w:r w:rsidRPr="00E345A2">
        <w:t>18 de marzo de 2024 12:25</w:t>
      </w:r>
      <w:r w:rsidRPr="00E345A2">
        <w:t>.</w:t>
      </w:r>
      <w:r w:rsidR="00042580" w:rsidRPr="00E345A2">
        <w:rPr>
          <w:b/>
          <w:bCs/>
        </w:rPr>
        <w:t>[</w:t>
      </w:r>
      <w:r w:rsidR="006C0DF2">
        <w:rPr>
          <w:b/>
          <w:bCs/>
        </w:rPr>
        <w:t>3</w:t>
      </w:r>
      <w:r w:rsidR="00042580" w:rsidRPr="00E345A2">
        <w:rPr>
          <w:b/>
          <w:bCs/>
        </w:rPr>
        <w:t>]</w:t>
      </w:r>
    </w:p>
    <w:p w14:paraId="02B0764A" w14:textId="03C84C15" w:rsidR="005B3093" w:rsidRPr="00E345A2" w:rsidRDefault="005B3093" w:rsidP="006C0DF2">
      <w:pPr>
        <w:pStyle w:val="SectionHeading"/>
        <w:numPr>
          <w:ilvl w:val="1"/>
          <w:numId w:val="8"/>
        </w:numPr>
        <w:ind w:left="426"/>
        <w:jc w:val="both"/>
      </w:pPr>
      <w:r w:rsidRPr="00E345A2">
        <w:t>Presentación</w:t>
      </w:r>
    </w:p>
    <w:p w14:paraId="42244715" w14:textId="772765F9" w:rsidR="00186CC4" w:rsidRPr="00E345A2" w:rsidRDefault="00186CC4" w:rsidP="006C0DF2">
      <w:pPr>
        <w:pStyle w:val="NormalWeb"/>
        <w:spacing w:line="480" w:lineRule="auto"/>
        <w:jc w:val="both"/>
        <w:rPr>
          <w:sz w:val="20"/>
          <w:szCs w:val="20"/>
        </w:rPr>
      </w:pPr>
      <w:r w:rsidRPr="00E345A2">
        <w:rPr>
          <w:sz w:val="20"/>
          <w:szCs w:val="20"/>
        </w:rPr>
        <w:t>Las características de la presentación de nuestra visualización se centran en el uso de colores, elementos de diseño, anotaciones, elementos ornamentales y organización. La elección de colores sigue las recomendaciones de Maureen Stone, buscando crear capas de relevancia visual que ayuden a resaltar los elementos importantes de la visualización​​. Se han utilizado colores distintivos para cada sector comercial, asegurando que los usuarios puedan diferenciar claramente entre ellos. La interactividad se ha potenciado mediante la inclusión de filtros y la capacidad de mostrar u ocultar marcadores, permitiendo a los usuarios explorar los datos según sus necesidades.</w:t>
      </w:r>
    </w:p>
    <w:p w14:paraId="78FEEAA2" w14:textId="3662F492" w:rsidR="00801BB7" w:rsidRPr="00E345A2" w:rsidRDefault="00186CC4" w:rsidP="006C0DF2">
      <w:pPr>
        <w:pStyle w:val="NormalWeb"/>
        <w:spacing w:line="480" w:lineRule="auto"/>
        <w:jc w:val="both"/>
        <w:rPr>
          <w:sz w:val="20"/>
          <w:szCs w:val="20"/>
        </w:rPr>
      </w:pPr>
      <w:r w:rsidRPr="00E345A2">
        <w:rPr>
          <w:sz w:val="20"/>
          <w:szCs w:val="20"/>
        </w:rPr>
        <w:lastRenderedPageBreak/>
        <w:t xml:space="preserve">La organización de los elementos visuales ha seguido principios de diseño como el equilibrio y la armonía, asegurando que la presentación sea visualmente agradable y fácil de navegar. Los elementos están agrupados de manera lógica, con el mapa en una posición central y los filtros y gráficos adicionales en los laterales, permitiendo un acceso intuitivo a la </w:t>
      </w:r>
      <w:r w:rsidRPr="00E345A2">
        <w:rPr>
          <w:sz w:val="20"/>
          <w:szCs w:val="20"/>
        </w:rPr>
        <w:t>información​​.</w:t>
      </w:r>
      <w:r w:rsidRPr="00E345A2">
        <w:rPr>
          <w:sz w:val="20"/>
          <w:szCs w:val="20"/>
        </w:rPr>
        <w:t xml:space="preserve"> La utilización de anotaciones y elementos ornamentales se ha mantenido mínima para no distraer del contenido principal, siguiendo el concepto de "data-</w:t>
      </w:r>
      <w:proofErr w:type="spellStart"/>
      <w:r w:rsidRPr="00E345A2">
        <w:rPr>
          <w:sz w:val="20"/>
          <w:szCs w:val="20"/>
        </w:rPr>
        <w:t>ink</w:t>
      </w:r>
      <w:proofErr w:type="spellEnd"/>
      <w:r w:rsidRPr="00E345A2">
        <w:rPr>
          <w:sz w:val="20"/>
          <w:szCs w:val="20"/>
        </w:rPr>
        <w:t xml:space="preserve"> ratio" de Edward Tufte​​.</w:t>
      </w:r>
    </w:p>
    <w:p w14:paraId="31293EC8" w14:textId="52EF6A1E" w:rsidR="005B3093" w:rsidRPr="00E345A2" w:rsidRDefault="005B3093" w:rsidP="006C0DF2">
      <w:pPr>
        <w:pStyle w:val="SectionHeading"/>
        <w:numPr>
          <w:ilvl w:val="1"/>
          <w:numId w:val="8"/>
        </w:numPr>
        <w:ind w:left="426"/>
        <w:jc w:val="both"/>
      </w:pPr>
      <w:r w:rsidRPr="00E345A2">
        <w:t>Representación</w:t>
      </w:r>
    </w:p>
    <w:p w14:paraId="77F34DD9" w14:textId="1C83E706" w:rsidR="00936C61" w:rsidRPr="00E345A2" w:rsidRDefault="00936C61" w:rsidP="006C0DF2">
      <w:pPr>
        <w:pStyle w:val="NormalWeb"/>
        <w:spacing w:line="480" w:lineRule="auto"/>
        <w:jc w:val="both"/>
        <w:rPr>
          <w:sz w:val="20"/>
          <w:szCs w:val="20"/>
        </w:rPr>
      </w:pPr>
      <w:r w:rsidRPr="00E345A2">
        <w:rPr>
          <w:sz w:val="20"/>
          <w:szCs w:val="20"/>
        </w:rPr>
        <w:t>Las características de la representación de nuestra visualización se centran en el uso de métodos de representación geoespaciales y categóricos. El mapa interactivo</w:t>
      </w:r>
      <w:r w:rsidR="001F6C3C">
        <w:rPr>
          <w:sz w:val="20"/>
          <w:szCs w:val="20"/>
        </w:rPr>
        <w:t xml:space="preserve"> 2D</w:t>
      </w:r>
      <w:r w:rsidRPr="00E345A2">
        <w:rPr>
          <w:sz w:val="20"/>
          <w:szCs w:val="20"/>
        </w:rPr>
        <w:t xml:space="preserve"> de Google </w:t>
      </w:r>
      <w:proofErr w:type="spellStart"/>
      <w:r w:rsidRPr="00E345A2">
        <w:rPr>
          <w:sz w:val="20"/>
          <w:szCs w:val="20"/>
        </w:rPr>
        <w:t>Maps</w:t>
      </w:r>
      <w:proofErr w:type="spellEnd"/>
      <w:r w:rsidRPr="00E345A2">
        <w:rPr>
          <w:sz w:val="20"/>
          <w:szCs w:val="20"/>
        </w:rPr>
        <w:t xml:space="preserve"> permite visualizar la localización de los establecimientos comerciales en Castilla y León, mientras que los polígonos de colores representan los diferentes sectores comerciales, proporcionando una visión clara de la distribución y concentración de los comercios​​.</w:t>
      </w:r>
    </w:p>
    <w:p w14:paraId="4BFE68AE" w14:textId="217528E9" w:rsidR="00936C61" w:rsidRDefault="00936C61" w:rsidP="006C0DF2">
      <w:pPr>
        <w:pStyle w:val="NormalWeb"/>
        <w:spacing w:line="480" w:lineRule="auto"/>
        <w:jc w:val="both"/>
        <w:rPr>
          <w:sz w:val="20"/>
          <w:szCs w:val="20"/>
        </w:rPr>
      </w:pPr>
      <w:r w:rsidRPr="00E345A2">
        <w:rPr>
          <w:sz w:val="20"/>
          <w:szCs w:val="20"/>
        </w:rPr>
        <w:t>Las variables visuales mostradas incluyen la localización geográfica, el sector comercial, y la cantidad de establecimientos. Esta representación es adecuada ya que permite identificar fácilmente áreas de alta y baja densidad comercial, facilitando el análisis de posibles problemas de distribución y huecos en el mercado. Además, el gráfico</w:t>
      </w:r>
      <w:r w:rsidR="001F6C3C">
        <w:rPr>
          <w:sz w:val="20"/>
          <w:szCs w:val="20"/>
        </w:rPr>
        <w:t xml:space="preserve"> 2D</w:t>
      </w:r>
      <w:r w:rsidRPr="00E345A2">
        <w:rPr>
          <w:sz w:val="20"/>
          <w:szCs w:val="20"/>
        </w:rPr>
        <w:t xml:space="preserve"> de pastel complementa el mapa mostrando la proporción de cada sector comercial, proporcionando una vista rápida de la composición del comercio en la región​​​​.</w:t>
      </w:r>
    </w:p>
    <w:p w14:paraId="0A590E27" w14:textId="26AF345C" w:rsidR="001F6C3C" w:rsidRPr="00E345A2" w:rsidRDefault="001F6C3C" w:rsidP="006C0DF2">
      <w:pPr>
        <w:pStyle w:val="NormalWeb"/>
        <w:spacing w:line="480" w:lineRule="auto"/>
        <w:jc w:val="both"/>
        <w:rPr>
          <w:sz w:val="20"/>
          <w:szCs w:val="20"/>
        </w:rPr>
      </w:pPr>
      <w:r w:rsidRPr="001F6C3C">
        <w:rPr>
          <w:sz w:val="20"/>
          <w:szCs w:val="20"/>
        </w:rPr>
        <w:t>Los gráficos 2D fueron elegidos en lugar de gráficos 3D debido a su mayor claridad y facilidad de interpretación. Los gráficos 2D minimizan la distorsión visual y permiten una lectura rápida y precisa de los datos, lo cual es esencial para el análisis y la toma de decisiones informadas. Además, los gráficos 2D son más compatibles con la mayoría de los navegadores y dispositivos, garantizando una experiencia de usuario más consistente y accesible.</w:t>
      </w:r>
    </w:p>
    <w:p w14:paraId="7A02B5F2" w14:textId="235CD846" w:rsidR="00936C61" w:rsidRPr="00E345A2" w:rsidRDefault="00936C61" w:rsidP="006C0DF2">
      <w:pPr>
        <w:pStyle w:val="NormalWeb"/>
        <w:spacing w:line="480" w:lineRule="auto"/>
        <w:jc w:val="both"/>
        <w:rPr>
          <w:sz w:val="20"/>
          <w:szCs w:val="20"/>
        </w:rPr>
      </w:pPr>
      <w:r w:rsidRPr="00E345A2">
        <w:rPr>
          <w:sz w:val="20"/>
          <w:szCs w:val="20"/>
        </w:rPr>
        <w:t>En cuanto a los bocetos de la visualización, se ha diseñado un prototipo que incluye el mapa interactivo y el gráfico de pastel, asegurando que la información sea accesible y comprensible antes de la implementación completa del sistema.</w:t>
      </w:r>
    </w:p>
    <w:p w14:paraId="42144F4B" w14:textId="68684337" w:rsidR="00933BA8" w:rsidRPr="00E345A2" w:rsidRDefault="00933BA8" w:rsidP="006C0DF2">
      <w:pPr>
        <w:rPr>
          <w:b/>
          <w:bCs/>
        </w:rPr>
      </w:pPr>
      <w:r w:rsidRPr="00E345A2">
        <w:rPr>
          <w:bCs/>
        </w:rPr>
        <w:lastRenderedPageBreak/>
        <w:drawing>
          <wp:inline distT="0" distB="0" distL="0" distR="0" wp14:anchorId="02E776D7" wp14:editId="1DA41BC6">
            <wp:extent cx="5943600" cy="2926080"/>
            <wp:effectExtent l="0" t="0" r="0" b="7620"/>
            <wp:docPr id="1702078854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78854" name="Imagen 1" descr="Mapa&#10;&#10;Descripción generada automáticamente"/>
                    <pic:cNvPicPr/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883A" w14:textId="5F02F0A9" w:rsidR="00103501" w:rsidRPr="00E345A2" w:rsidRDefault="00103501" w:rsidP="006C0DF2">
      <w:pPr>
        <w:rPr>
          <w:b/>
          <w:bCs/>
        </w:rPr>
      </w:pPr>
      <w:r w:rsidRPr="00E345A2">
        <w:t>Esta planificación visual ayuda a garantizar que el producto final cumpla con los objetivos del proyecto y las necesidades del usuario</w:t>
      </w:r>
    </w:p>
    <w:p w14:paraId="33864057" w14:textId="0B5DC8AC" w:rsidR="005B3093" w:rsidRPr="00E345A2" w:rsidRDefault="005B3093" w:rsidP="006C0DF2">
      <w:pPr>
        <w:pStyle w:val="SectionHeading"/>
        <w:numPr>
          <w:ilvl w:val="1"/>
          <w:numId w:val="8"/>
        </w:numPr>
        <w:ind w:left="426"/>
        <w:jc w:val="both"/>
      </w:pPr>
      <w:r w:rsidRPr="00E345A2">
        <w:t xml:space="preserve">Interacción y tecnología </w:t>
      </w:r>
      <w:r w:rsidR="007D2CA7" w:rsidRPr="00E345A2">
        <w:t>empleada</w:t>
      </w:r>
    </w:p>
    <w:p w14:paraId="2581AA6C" w14:textId="1A78AD81" w:rsidR="00936C61" w:rsidRPr="00E345A2" w:rsidRDefault="003F6133" w:rsidP="006C0DF2">
      <w:pPr>
        <w:rPr>
          <w:b/>
          <w:bCs/>
        </w:rPr>
      </w:pPr>
      <w:r w:rsidRPr="00E345A2">
        <w:rPr>
          <w:bCs/>
        </w:rPr>
        <w:t xml:space="preserve">Este proyecto se ha realizado utilizando una combinación de datos públicos, herramientas de visualización geoespacial y técnicas de análisis de datos. Los materiales principales incluyen un conjunto de datos detallados sobre los establecimientos comerciales en Castilla y León, proporcionados por la Dirección General de Comercio y Consumo, y diversas herramientas de software para el procesamiento y visualización de datos, como Google </w:t>
      </w:r>
      <w:proofErr w:type="spellStart"/>
      <w:r w:rsidRPr="00E345A2">
        <w:rPr>
          <w:bCs/>
        </w:rPr>
        <w:t>Maps</w:t>
      </w:r>
      <w:proofErr w:type="spellEnd"/>
      <w:r w:rsidRPr="00E345A2">
        <w:rPr>
          <w:bCs/>
        </w:rPr>
        <w:t xml:space="preserve"> API y Chart.js. Además, se ha utilizado HTML, CSS y JavaScript para desarrollar el </w:t>
      </w:r>
      <w:proofErr w:type="spellStart"/>
      <w:r w:rsidRPr="00E345A2">
        <w:rPr>
          <w:bCs/>
        </w:rPr>
        <w:t>dashboard</w:t>
      </w:r>
      <w:proofErr w:type="spellEnd"/>
      <w:r w:rsidRPr="00E345A2">
        <w:rPr>
          <w:bCs/>
        </w:rPr>
        <w:t xml:space="preserve"> interactivo.</w:t>
      </w:r>
    </w:p>
    <w:p w14:paraId="22A8974D" w14:textId="77777777" w:rsidR="00936C61" w:rsidRPr="00E345A2" w:rsidRDefault="00936C61" w:rsidP="006C0DF2">
      <w:r w:rsidRPr="00E345A2">
        <w:t>El sistema de visualización de datos de los establecimientos comerciales en Castilla y León posee varios elementos de interacción diseñados para facilitar la exploración y análisis de la información:</w:t>
      </w:r>
    </w:p>
    <w:p w14:paraId="62A007C6" w14:textId="77777777" w:rsidR="00936C61" w:rsidRPr="00E345A2" w:rsidRDefault="00936C61" w:rsidP="006C0DF2">
      <w:r w:rsidRPr="00E345A2">
        <w:t>Filtros Interactivos:</w:t>
      </w:r>
    </w:p>
    <w:p w14:paraId="1C77EA33" w14:textId="77777777" w:rsidR="00936C61" w:rsidRPr="00E345A2" w:rsidRDefault="00936C61" w:rsidP="006C0DF2">
      <w:pPr>
        <w:pStyle w:val="Prrafodelista"/>
        <w:numPr>
          <w:ilvl w:val="0"/>
          <w:numId w:val="15"/>
        </w:numPr>
      </w:pPr>
      <w:r w:rsidRPr="00E345A2">
        <w:t>Sector Comercial: Permite al usuario seleccionar múltiples sectores comerciales para visualizar únicamente los establecimientos correspondientes.</w:t>
      </w:r>
    </w:p>
    <w:p w14:paraId="3F6064F1" w14:textId="77777777" w:rsidR="00936C61" w:rsidRPr="00E345A2" w:rsidRDefault="00936C61" w:rsidP="006C0DF2">
      <w:pPr>
        <w:pStyle w:val="Prrafodelista"/>
        <w:numPr>
          <w:ilvl w:val="0"/>
          <w:numId w:val="15"/>
        </w:numPr>
      </w:pPr>
      <w:r w:rsidRPr="00E345A2">
        <w:t>Provincias: Permite filtrar los datos por provincia, facilitando el análisis regional.</w:t>
      </w:r>
    </w:p>
    <w:p w14:paraId="700D5727" w14:textId="77777777" w:rsidR="00936C61" w:rsidRPr="00E345A2" w:rsidRDefault="00936C61" w:rsidP="006C0DF2">
      <w:pPr>
        <w:pStyle w:val="Prrafodelista"/>
        <w:numPr>
          <w:ilvl w:val="0"/>
          <w:numId w:val="15"/>
        </w:numPr>
      </w:pPr>
      <w:r w:rsidRPr="00E345A2">
        <w:t>Nombre de Establecimiento: Ofrece la opción de seleccionar establecimientos específicos para un análisis más detallado.</w:t>
      </w:r>
    </w:p>
    <w:p w14:paraId="4AD558B2" w14:textId="77777777" w:rsidR="00936C61" w:rsidRPr="00E345A2" w:rsidRDefault="00936C61" w:rsidP="006C0DF2">
      <w:proofErr w:type="spellStart"/>
      <w:r w:rsidRPr="00E345A2">
        <w:lastRenderedPageBreak/>
        <w:t>Checkbox</w:t>
      </w:r>
      <w:proofErr w:type="spellEnd"/>
      <w:r w:rsidRPr="00E345A2">
        <w:t xml:space="preserve"> de Marcadores:</w:t>
      </w:r>
    </w:p>
    <w:p w14:paraId="4291E442" w14:textId="556E0646" w:rsidR="00936C61" w:rsidRPr="00E345A2" w:rsidRDefault="00936C61" w:rsidP="006C0DF2">
      <w:pPr>
        <w:pStyle w:val="Prrafodelista"/>
        <w:numPr>
          <w:ilvl w:val="0"/>
          <w:numId w:val="19"/>
        </w:numPr>
      </w:pPr>
      <w:r w:rsidRPr="00E345A2">
        <w:t>M</w:t>
      </w:r>
      <w:r w:rsidRPr="00E345A2">
        <w:t xml:space="preserve">ostrar Marcadores: Un </w:t>
      </w:r>
      <w:proofErr w:type="spellStart"/>
      <w:r w:rsidRPr="00E345A2">
        <w:t>checkbox</w:t>
      </w:r>
      <w:proofErr w:type="spellEnd"/>
      <w:r w:rsidRPr="00E345A2">
        <w:t xml:space="preserve"> que permite al usuario optar por mostrar u ocultar los marcadores individuales de los establecimientos en el mapa.</w:t>
      </w:r>
    </w:p>
    <w:p w14:paraId="71EE964F" w14:textId="77777777" w:rsidR="00936C61" w:rsidRPr="00E345A2" w:rsidRDefault="00936C61" w:rsidP="006C0DF2">
      <w:r w:rsidRPr="00E345A2">
        <w:t>Gráfico de Pastel:</w:t>
      </w:r>
    </w:p>
    <w:p w14:paraId="243C2890" w14:textId="77777777" w:rsidR="00936C61" w:rsidRPr="00E345A2" w:rsidRDefault="00936C61" w:rsidP="006C0DF2">
      <w:pPr>
        <w:pStyle w:val="Prrafodelista"/>
        <w:numPr>
          <w:ilvl w:val="0"/>
          <w:numId w:val="18"/>
        </w:numPr>
      </w:pPr>
      <w:r w:rsidRPr="00E345A2">
        <w:t>Visualización Proporcional: Muestra un gráfico de pastel que representa la proporción de cada sector comercial, proporcionando una visión rápida de la distribución sectorial.</w:t>
      </w:r>
    </w:p>
    <w:p w14:paraId="45A3BF3F" w14:textId="78F39167" w:rsidR="00936C61" w:rsidRPr="00E345A2" w:rsidRDefault="00936C61" w:rsidP="006C0DF2">
      <w:r w:rsidRPr="00E345A2">
        <w:t>Mapa Interactivo:</w:t>
      </w:r>
    </w:p>
    <w:p w14:paraId="03F20C22" w14:textId="35ECBE49" w:rsidR="00936C61" w:rsidRPr="00E345A2" w:rsidRDefault="00936C61" w:rsidP="006C0DF2">
      <w:pPr>
        <w:pStyle w:val="Prrafodelista"/>
        <w:numPr>
          <w:ilvl w:val="0"/>
          <w:numId w:val="17"/>
        </w:numPr>
      </w:pPr>
      <w:r w:rsidRPr="00E345A2">
        <w:t xml:space="preserve">Google </w:t>
      </w:r>
      <w:proofErr w:type="spellStart"/>
      <w:r w:rsidRPr="00E345A2">
        <w:t>Maps</w:t>
      </w:r>
      <w:proofErr w:type="spellEnd"/>
      <w:r w:rsidRPr="00E345A2">
        <w:t xml:space="preserve"> API: Permite una navegación interactiva en el mapa, con la capacidad de hacer </w:t>
      </w:r>
      <w:proofErr w:type="gramStart"/>
      <w:r w:rsidRPr="00E345A2">
        <w:t>zoom</w:t>
      </w:r>
      <w:proofErr w:type="gramEnd"/>
      <w:r w:rsidRPr="00E345A2">
        <w:t xml:space="preserve"> y pan, así como de visualizar información detallada de cada establecimiento a través de ventanas de información emergentes.</w:t>
      </w:r>
    </w:p>
    <w:p w14:paraId="266BAA0E" w14:textId="3423A296" w:rsidR="00936C61" w:rsidRPr="00E345A2" w:rsidRDefault="00936C61" w:rsidP="006C0DF2">
      <w:r w:rsidRPr="00E345A2">
        <w:t xml:space="preserve">Para desplegar el sistema, se recomienda utilizar Visual Studio </w:t>
      </w:r>
      <w:proofErr w:type="spellStart"/>
      <w:r w:rsidRPr="00E345A2">
        <w:t>Code</w:t>
      </w:r>
      <w:proofErr w:type="spellEnd"/>
      <w:r w:rsidRPr="00E345A2">
        <w:t xml:space="preserve"> con el plugin Live Server v5.7.9 de </w:t>
      </w:r>
      <w:proofErr w:type="spellStart"/>
      <w:r w:rsidRPr="00E345A2">
        <w:t>Ritwick</w:t>
      </w:r>
      <w:proofErr w:type="spellEnd"/>
      <w:r w:rsidRPr="00E345A2">
        <w:t xml:space="preserve"> Dey. Este plugin permite lanzar un servidor local de desarrollo con una función de recarga en vivo, ideal para páginas estáticas y dinámicas. </w:t>
      </w:r>
      <w:r w:rsidR="00103501" w:rsidRPr="00E345A2">
        <w:t>Una vez instalado, basta con hacer</w:t>
      </w:r>
      <w:r w:rsidR="00103501" w:rsidRPr="00E345A2">
        <w:t xml:space="preserve"> </w:t>
      </w:r>
      <w:proofErr w:type="spellStart"/>
      <w:proofErr w:type="gramStart"/>
      <w:r w:rsidR="00103501" w:rsidRPr="00E345A2">
        <w:t>clic</w:t>
      </w:r>
      <w:r w:rsidR="00103501" w:rsidRPr="00E345A2">
        <w:t>k</w:t>
      </w:r>
      <w:proofErr w:type="spellEnd"/>
      <w:proofErr w:type="gramEnd"/>
      <w:r w:rsidR="00103501" w:rsidRPr="00E345A2">
        <w:t xml:space="preserve"> con el botón derecho en el archivo index.html y seleccion</w:t>
      </w:r>
      <w:r w:rsidR="00103501" w:rsidRPr="00E345A2">
        <w:t>ar</w:t>
      </w:r>
      <w:r w:rsidR="00103501" w:rsidRPr="00E345A2">
        <w:t xml:space="preserve"> "Open </w:t>
      </w:r>
      <w:proofErr w:type="spellStart"/>
      <w:r w:rsidR="00103501" w:rsidRPr="00E345A2">
        <w:t>with</w:t>
      </w:r>
      <w:proofErr w:type="spellEnd"/>
      <w:r w:rsidR="00103501" w:rsidRPr="00E345A2">
        <w:t xml:space="preserve"> Live Server".</w:t>
      </w:r>
      <w:r w:rsidR="00103501" w:rsidRPr="00E345A2">
        <w:t xml:space="preserve"> </w:t>
      </w:r>
      <w:r w:rsidR="00103501" w:rsidRPr="00E345A2">
        <w:t xml:space="preserve">Esto lanzará un servidor local y abrirá </w:t>
      </w:r>
      <w:r w:rsidR="00103501" w:rsidRPr="00E345A2">
        <w:t>el</w:t>
      </w:r>
      <w:r w:rsidR="00103501" w:rsidRPr="00E345A2">
        <w:t xml:space="preserve"> proyecto en el navegador </w:t>
      </w:r>
      <w:r w:rsidR="00103501" w:rsidRPr="00E345A2">
        <w:t xml:space="preserve">que este </w:t>
      </w:r>
      <w:r w:rsidR="00103501" w:rsidRPr="00E345A2">
        <w:t>predeterminado.</w:t>
      </w:r>
    </w:p>
    <w:p w14:paraId="1A38026A" w14:textId="52A798ED" w:rsidR="005B3093" w:rsidRPr="00E345A2" w:rsidRDefault="005B3093" w:rsidP="006C0DF2">
      <w:pPr>
        <w:pStyle w:val="SectionHeading"/>
        <w:jc w:val="both"/>
      </w:pPr>
      <w:r w:rsidRPr="00E345A2">
        <w:t>Resultados</w:t>
      </w:r>
    </w:p>
    <w:p w14:paraId="38B77784" w14:textId="015F4BED" w:rsidR="00E345A2" w:rsidRPr="00E345A2" w:rsidRDefault="00E345A2" w:rsidP="006C0DF2">
      <w:r w:rsidRPr="00E345A2">
        <w:t>El sistema de visualización de datos de los establecimientos comerciales en Castilla y León se ha implementado c</w:t>
      </w:r>
      <w:r w:rsidRPr="00E345A2">
        <w:t>orrectamente</w:t>
      </w:r>
      <w:r w:rsidRPr="00E345A2">
        <w:t xml:space="preserve">, cumpliendo con los objetivos planteados al inicio del proyecto. Se ha desarrollado un </w:t>
      </w:r>
      <w:proofErr w:type="spellStart"/>
      <w:r w:rsidRPr="00E345A2">
        <w:t>dashboard</w:t>
      </w:r>
      <w:proofErr w:type="spellEnd"/>
      <w:r w:rsidRPr="00E345A2">
        <w:t xml:space="preserve"> interactivo que permite a los usuarios explorar y analizar la distribución de los comercios en la región, con la capacidad de filtrar los datos por sector comercial, provincia y nombre de establecimiento. Las capturas de pantalla a continuación muestran algunos ejemplos de las funcionalidades y resultados obtenidos:</w:t>
      </w:r>
    </w:p>
    <w:p w14:paraId="0EF34A87" w14:textId="02A14EF9" w:rsidR="00E345A2" w:rsidRPr="00E345A2" w:rsidRDefault="00E345A2" w:rsidP="006C0DF2">
      <w:pPr>
        <w:rPr>
          <w:b/>
          <w:bCs/>
        </w:rPr>
      </w:pPr>
      <w:r w:rsidRPr="00E345A2">
        <w:rPr>
          <w:b/>
          <w:bCs/>
        </w:rPr>
        <w:t>Visualización de Librerías y Juguetes:</w:t>
      </w:r>
    </w:p>
    <w:p w14:paraId="267EE367" w14:textId="77777777" w:rsidR="00E345A2" w:rsidRPr="00E345A2" w:rsidRDefault="00E345A2" w:rsidP="006C0DF2">
      <w:r w:rsidRPr="00E345A2">
        <w:t>En esta visualización, se muestran los establecimientos de librerías y juguetes en varias provincias seleccionadas. Los polígonos de color rosa representan la conexión y distribución de estos comercios, mientras que el gráfico de pastel proporciona una visión rápida de la proporción de este sector.</w:t>
      </w:r>
    </w:p>
    <w:p w14:paraId="6CE6AF65" w14:textId="08C6D42C" w:rsidR="00E345A2" w:rsidRPr="00E345A2" w:rsidRDefault="00E345A2" w:rsidP="006C0DF2">
      <w:pPr>
        <w:jc w:val="center"/>
      </w:pPr>
      <w:r w:rsidRPr="00E345A2">
        <w:rPr>
          <w:noProof/>
        </w:rPr>
        <w:lastRenderedPageBreak/>
        <w:drawing>
          <wp:inline distT="0" distB="0" distL="0" distR="0" wp14:anchorId="193A31C3" wp14:editId="6CEA7A3F">
            <wp:extent cx="3079750" cy="1569488"/>
            <wp:effectExtent l="0" t="0" r="6350" b="0"/>
            <wp:docPr id="1370098996" name="Imagen 1" descr="Imagen carg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carga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732" cy="157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D2960" w14:textId="089321FC" w:rsidR="00E345A2" w:rsidRPr="00E345A2" w:rsidRDefault="00E345A2" w:rsidP="006C0DF2">
      <w:pPr>
        <w:rPr>
          <w:b/>
          <w:bCs/>
        </w:rPr>
      </w:pPr>
      <w:r w:rsidRPr="00E345A2">
        <w:rPr>
          <w:b/>
          <w:bCs/>
        </w:rPr>
        <w:t>Visualización de Muebles:</w:t>
      </w:r>
    </w:p>
    <w:p w14:paraId="6538EF23" w14:textId="77777777" w:rsidR="00E345A2" w:rsidRPr="00E345A2" w:rsidRDefault="00E345A2" w:rsidP="006C0DF2">
      <w:r w:rsidRPr="00E345A2">
        <w:t>Esta captura muestra la distribución de tiendas de muebles. Los marcadores rojos indican las ubicaciones de los establecimientos, y el gráfico de pastel muestra que hay 200 tiendas de muebles en las provincias seleccionadas.</w:t>
      </w:r>
    </w:p>
    <w:p w14:paraId="543AF273" w14:textId="1CDE83AB" w:rsidR="00E345A2" w:rsidRPr="00E345A2" w:rsidRDefault="00E345A2" w:rsidP="006C0DF2">
      <w:pPr>
        <w:jc w:val="center"/>
      </w:pPr>
      <w:r w:rsidRPr="00E345A2">
        <w:rPr>
          <w:noProof/>
        </w:rPr>
        <w:drawing>
          <wp:inline distT="0" distB="0" distL="0" distR="0" wp14:anchorId="3B5BB785" wp14:editId="3B9EC29B">
            <wp:extent cx="2894965" cy="1493567"/>
            <wp:effectExtent l="0" t="0" r="635" b="0"/>
            <wp:docPr id="962573503" name="Imagen 2" descr="Imagen carg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 cargad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042" cy="149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1DB9B" w14:textId="01C30931" w:rsidR="00E345A2" w:rsidRPr="00E345A2" w:rsidRDefault="00E345A2" w:rsidP="006C0DF2">
      <w:pPr>
        <w:rPr>
          <w:b/>
          <w:bCs/>
        </w:rPr>
      </w:pPr>
      <w:r w:rsidRPr="00E345A2">
        <w:rPr>
          <w:b/>
          <w:bCs/>
        </w:rPr>
        <w:t>Visualización de Electrodomésticos:</w:t>
      </w:r>
    </w:p>
    <w:p w14:paraId="26D4AA30" w14:textId="3F429476" w:rsidR="00A61E08" w:rsidRPr="00E345A2" w:rsidRDefault="00E345A2" w:rsidP="006C0DF2">
      <w:r w:rsidRPr="00E345A2">
        <w:t>En este ejemplo, se presenta la distribución de tiendas de electrodomésticos. Los polígonos verdes y los marcadores indican las ubicaciones de los establecimientos, y el gráfico de pastel muestra que hay 72 tiendas de electrodomésticos en las provincias seleccionadas.</w:t>
      </w:r>
    </w:p>
    <w:p w14:paraId="2BDCAE89" w14:textId="4F96FCF0" w:rsidR="00E345A2" w:rsidRPr="00E345A2" w:rsidRDefault="00E345A2" w:rsidP="006C0DF2">
      <w:pPr>
        <w:jc w:val="center"/>
      </w:pPr>
      <w:r w:rsidRPr="00E345A2">
        <w:rPr>
          <w:noProof/>
        </w:rPr>
        <w:drawing>
          <wp:inline distT="0" distB="0" distL="0" distR="0" wp14:anchorId="46E049B2" wp14:editId="58CA0ABF">
            <wp:extent cx="2800350" cy="1425605"/>
            <wp:effectExtent l="0" t="0" r="0" b="3175"/>
            <wp:docPr id="2072024973" name="Imagen 3" descr="Imagen carg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n cargad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055" cy="143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C425" w14:textId="7BF37202" w:rsidR="00E345A2" w:rsidRPr="00E345A2" w:rsidRDefault="00E345A2" w:rsidP="006C0DF2">
      <w:r w:rsidRPr="00E345A2">
        <w:t xml:space="preserve">Se realizaron varias pruebas para verificar la funcionalidad y la usabilidad del sistema. En las pruebas de interactividad, se probaron los filtros interactivos para asegurar que los usuarios puedan seleccionar y visualizar </w:t>
      </w:r>
      <w:r w:rsidRPr="00E345A2">
        <w:lastRenderedPageBreak/>
        <w:t>diferentes sectores, provincias y nombres de establecimientos sin problemas. En las pruebas de visualización, se verificó que los colores y los marcadores se muestren correctamente en el mapa y que los gráficos de pastel reflejen con precisión la proporción de cada sector.</w:t>
      </w:r>
    </w:p>
    <w:p w14:paraId="449E9A86" w14:textId="1438B1BA" w:rsidR="006A1419" w:rsidRPr="00E345A2" w:rsidRDefault="005B3093" w:rsidP="006C0DF2">
      <w:pPr>
        <w:pStyle w:val="SectionHeading"/>
        <w:jc w:val="both"/>
      </w:pPr>
      <w:r w:rsidRPr="00E345A2">
        <w:t>Discusión y conclusiones</w:t>
      </w:r>
    </w:p>
    <w:p w14:paraId="4368CE49" w14:textId="77777777" w:rsidR="00E345A2" w:rsidRPr="00E345A2" w:rsidRDefault="00E345A2" w:rsidP="006C0DF2">
      <w:r w:rsidRPr="00E345A2">
        <w:t xml:space="preserve">El sistema desarrollado cumple con los objetivos planteados al comienzo del proyecto. El </w:t>
      </w:r>
      <w:proofErr w:type="spellStart"/>
      <w:r w:rsidRPr="00E345A2">
        <w:t>dashboard</w:t>
      </w:r>
      <w:proofErr w:type="spellEnd"/>
      <w:r w:rsidRPr="00E345A2">
        <w:t xml:space="preserve"> interactivo permite a los usuarios explorar y analizar la distribución de los establecimientos comerciales en Castilla y León de manera eficiente y clara. Los filtros interactivos y los gráficos de pastel facilitan la segmentación y el análisis de los datos por sector comercial, provincia y nombre de establecimiento, proporcionando una herramienta útil. </w:t>
      </w:r>
      <w:r w:rsidRPr="00E345A2">
        <w:t>E</w:t>
      </w:r>
      <w:r w:rsidRPr="00E345A2">
        <w:t>l uso de polígonos para representar las conexiones entre establecimientos ha revelado áreas con baja distribución comercial, destacando zonas que pueden requerir atención y desarrollo económico.</w:t>
      </w:r>
    </w:p>
    <w:p w14:paraId="4CA2C20D" w14:textId="18B912A6" w:rsidR="00E345A2" w:rsidRPr="00E345A2" w:rsidRDefault="00E345A2" w:rsidP="006C0DF2">
      <w:pPr>
        <w:rPr>
          <w:u w:val="single"/>
        </w:rPr>
      </w:pPr>
      <w:r w:rsidRPr="00E345A2">
        <w:t xml:space="preserve"> La valoración final del sistema es positiva, ya que no solo cumple con los objetivos establecidos, sino que también ofrece un nivel de interactividad y precisión que facilita un análisis detallado de la distribución comercial en la región. Sin embargo, siempre hay espacio para futuras mejoras y posibles desarrollos adicionales, como la incorporación de datos en tiempo real para reflejar cambios recientes en la distribución comercial. </w:t>
      </w:r>
      <w:r w:rsidRPr="00E345A2">
        <w:t>Esta mejora futura puede</w:t>
      </w:r>
      <w:r w:rsidRPr="00E345A2">
        <w:t xml:space="preserve"> contribuir a hacer del sistema una herramienta aún más poderosa para el análisis y la planificación de la distribución comercial en Castilla y León.</w:t>
      </w:r>
    </w:p>
    <w:p w14:paraId="5395E117" w14:textId="77777777" w:rsidR="00E345A2" w:rsidRDefault="00E345A2" w:rsidP="00E345A2"/>
    <w:p w14:paraId="6500E7FA" w14:textId="77777777" w:rsidR="006C0DF2" w:rsidRDefault="006C0DF2" w:rsidP="00E345A2"/>
    <w:p w14:paraId="48CC4EB1" w14:textId="77777777" w:rsidR="006C0DF2" w:rsidRDefault="006C0DF2" w:rsidP="00E345A2"/>
    <w:p w14:paraId="004ED860" w14:textId="77777777" w:rsidR="006C0DF2" w:rsidRDefault="006C0DF2" w:rsidP="00E345A2"/>
    <w:p w14:paraId="148F24A1" w14:textId="77777777" w:rsidR="006C0DF2" w:rsidRDefault="006C0DF2" w:rsidP="00E345A2"/>
    <w:p w14:paraId="202E9A20" w14:textId="77777777" w:rsidR="006C0DF2" w:rsidRDefault="006C0DF2" w:rsidP="00E345A2"/>
    <w:p w14:paraId="1CA87772" w14:textId="77777777" w:rsidR="006C0DF2" w:rsidRDefault="006C0DF2" w:rsidP="00E345A2"/>
    <w:p w14:paraId="0C7774FC" w14:textId="77777777" w:rsidR="006C0DF2" w:rsidRDefault="006C0DF2" w:rsidP="00E345A2"/>
    <w:p w14:paraId="7E645EE7" w14:textId="77777777" w:rsidR="006C0DF2" w:rsidRPr="00E345A2" w:rsidRDefault="006C0DF2" w:rsidP="00E345A2"/>
    <w:p w14:paraId="2E6C8AE3" w14:textId="7847FAFE" w:rsidR="00404682" w:rsidRPr="00E345A2" w:rsidRDefault="00404682" w:rsidP="002263C9">
      <w:pPr>
        <w:pStyle w:val="SectionHeading"/>
      </w:pPr>
      <w:r w:rsidRPr="00E345A2">
        <w:lastRenderedPageBreak/>
        <w:t>REFERENC</w:t>
      </w:r>
      <w:r w:rsidR="00237990" w:rsidRPr="00E345A2">
        <w:t>IAS</w:t>
      </w:r>
    </w:p>
    <w:p w14:paraId="0F4A4D23" w14:textId="1FC50F76" w:rsidR="00042580" w:rsidRPr="006C0DF2" w:rsidRDefault="006C0DF2" w:rsidP="006C0DF2">
      <w:pPr>
        <w:pStyle w:val="NormalWeb"/>
        <w:spacing w:before="0" w:beforeAutospacing="0" w:after="0" w:afterAutospacing="0" w:line="480" w:lineRule="auto"/>
        <w:ind w:left="720" w:hanging="720"/>
        <w:rPr>
          <w:sz w:val="22"/>
          <w:szCs w:val="22"/>
          <w:lang w:val="es-ES"/>
        </w:rPr>
      </w:pPr>
      <w:r w:rsidRPr="006C0DF2">
        <w:rPr>
          <w:sz w:val="22"/>
          <w:szCs w:val="22"/>
          <w:lang w:val="es-ES"/>
        </w:rPr>
        <w:t>[</w:t>
      </w:r>
      <w:r>
        <w:rPr>
          <w:sz w:val="22"/>
          <w:szCs w:val="22"/>
          <w:lang w:val="es-ES"/>
        </w:rPr>
        <w:t>1</w:t>
      </w:r>
      <w:r w:rsidRPr="006C0DF2">
        <w:rPr>
          <w:sz w:val="22"/>
          <w:szCs w:val="22"/>
          <w:lang w:val="es-ES"/>
        </w:rPr>
        <w:t xml:space="preserve">] </w:t>
      </w:r>
      <w:r w:rsidRPr="006C0DF2">
        <w:rPr>
          <w:b/>
          <w:bCs/>
          <w:sz w:val="22"/>
          <w:szCs w:val="22"/>
          <w:lang w:val="es-ES"/>
        </w:rPr>
        <w:t xml:space="preserve">Junta de Castilla y </w:t>
      </w:r>
      <w:proofErr w:type="spellStart"/>
      <w:proofErr w:type="gramStart"/>
      <w:r w:rsidRPr="006C0DF2">
        <w:rPr>
          <w:b/>
          <w:bCs/>
          <w:sz w:val="22"/>
          <w:szCs w:val="22"/>
          <w:lang w:val="es-ES"/>
        </w:rPr>
        <w:t>Leon</w:t>
      </w:r>
      <w:proofErr w:type="spellEnd"/>
      <w:r w:rsidRPr="006C0DF2">
        <w:rPr>
          <w:b/>
          <w:bCs/>
          <w:sz w:val="22"/>
          <w:szCs w:val="22"/>
          <w:lang w:val="es-ES"/>
        </w:rPr>
        <w:t>,</w:t>
      </w:r>
      <w:r w:rsidRPr="00E345A2">
        <w:rPr>
          <w:sz w:val="20"/>
          <w:szCs w:val="20"/>
        </w:rPr>
        <w:t>,</w:t>
      </w:r>
      <w:proofErr w:type="gramEnd"/>
      <w:r w:rsidRPr="00E345A2">
        <w:rPr>
          <w:sz w:val="20"/>
          <w:szCs w:val="20"/>
        </w:rPr>
        <w:t xml:space="preserve"> </w:t>
      </w:r>
      <w:r w:rsidRPr="00E345A2">
        <w:rPr>
          <w:i/>
          <w:iCs/>
          <w:sz w:val="20"/>
          <w:szCs w:val="20"/>
        </w:rPr>
        <w:t>Autor</w:t>
      </w:r>
      <w:r w:rsidRPr="00E345A2">
        <w:rPr>
          <w:sz w:val="20"/>
          <w:szCs w:val="20"/>
        </w:rPr>
        <w:t>:</w:t>
      </w:r>
      <w:r w:rsidRPr="006C0DF2">
        <w:rPr>
          <w:i/>
          <w:iCs/>
          <w:sz w:val="22"/>
          <w:szCs w:val="22"/>
          <w:lang w:val="es-ES"/>
        </w:rPr>
        <w:t>Manuel Doval Abad</w:t>
      </w:r>
      <w:r w:rsidRPr="006C0DF2">
        <w:rPr>
          <w:sz w:val="22"/>
          <w:szCs w:val="22"/>
          <w:lang w:val="es-ES"/>
        </w:rPr>
        <w:t>. "Distribución Comercial y Urbanismo en Castilla y León." 2022: https://oa.upm.es/9744/1/Manuel_Doval_Abad.pdf</w:t>
      </w:r>
      <w:r w:rsidRPr="006C0DF2">
        <w:rPr>
          <w:sz w:val="22"/>
          <w:szCs w:val="22"/>
          <w:lang w:val="es-ES"/>
        </w:rPr>
        <w:t xml:space="preserve"> </w:t>
      </w:r>
      <w:r w:rsidRPr="006C0DF2">
        <w:rPr>
          <w:sz w:val="22"/>
          <w:szCs w:val="22"/>
          <w:lang w:val="es-ES"/>
        </w:rPr>
        <w:t xml:space="preserve">(accedido el </w:t>
      </w:r>
      <w:r>
        <w:rPr>
          <w:sz w:val="22"/>
          <w:szCs w:val="22"/>
          <w:lang w:val="es-ES"/>
        </w:rPr>
        <w:t>1</w:t>
      </w:r>
      <w:r w:rsidRPr="006C0DF2">
        <w:rPr>
          <w:sz w:val="22"/>
          <w:szCs w:val="22"/>
          <w:lang w:val="es-ES"/>
        </w:rPr>
        <w:t>0/06/2024).</w:t>
      </w:r>
    </w:p>
    <w:p w14:paraId="03511A56" w14:textId="175B988E" w:rsidR="006C0DF2" w:rsidRPr="006C0DF2" w:rsidRDefault="006C0DF2" w:rsidP="006C0DF2">
      <w:pPr>
        <w:pStyle w:val="NormalWeb"/>
        <w:spacing w:before="0" w:beforeAutospacing="0" w:after="0" w:afterAutospacing="0" w:line="480" w:lineRule="auto"/>
        <w:ind w:left="720" w:hanging="720"/>
        <w:rPr>
          <w:sz w:val="22"/>
          <w:szCs w:val="22"/>
          <w:u w:val="single"/>
          <w:lang w:val="es-ES"/>
        </w:rPr>
      </w:pPr>
      <w:r w:rsidRPr="006C0DF2">
        <w:rPr>
          <w:sz w:val="22"/>
          <w:szCs w:val="22"/>
          <w:lang w:val="es-ES"/>
        </w:rPr>
        <w:t xml:space="preserve">[2] </w:t>
      </w:r>
      <w:r w:rsidRPr="006C0DF2">
        <w:rPr>
          <w:b/>
          <w:bCs/>
          <w:sz w:val="22"/>
          <w:szCs w:val="22"/>
          <w:lang w:val="es-ES"/>
        </w:rPr>
        <w:t>OA</w:t>
      </w:r>
      <w:r>
        <w:rPr>
          <w:sz w:val="22"/>
          <w:szCs w:val="22"/>
          <w:lang w:val="es-ES"/>
        </w:rPr>
        <w:t xml:space="preserve">, </w:t>
      </w:r>
      <w:r w:rsidRPr="00E345A2">
        <w:rPr>
          <w:i/>
          <w:iCs/>
          <w:sz w:val="20"/>
          <w:szCs w:val="20"/>
        </w:rPr>
        <w:t>Autor</w:t>
      </w:r>
      <w:r w:rsidRPr="00E345A2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proofErr w:type="spellStart"/>
      <w:r w:rsidRPr="006C0DF2">
        <w:rPr>
          <w:i/>
          <w:iCs/>
          <w:sz w:val="22"/>
          <w:szCs w:val="22"/>
          <w:lang w:val="es-ES"/>
        </w:rPr>
        <w:t>Frechoso</w:t>
      </w:r>
      <w:proofErr w:type="spellEnd"/>
      <w:r w:rsidRPr="006C0DF2">
        <w:rPr>
          <w:i/>
          <w:iCs/>
          <w:sz w:val="22"/>
          <w:szCs w:val="22"/>
          <w:lang w:val="es-ES"/>
        </w:rPr>
        <w:t xml:space="preserve"> Remiro, Juan Carlos</w:t>
      </w:r>
      <w:r w:rsidRPr="006C0DF2">
        <w:rPr>
          <w:sz w:val="22"/>
          <w:szCs w:val="22"/>
          <w:lang w:val="es-ES"/>
        </w:rPr>
        <w:t xml:space="preserve">. "La Influencia del Urbanismo en los Centros Comerciales Tradicionales: Los Casos de Burgos, Soria y Valladolid." Universidad de Valladolid, 2022: https://www.jcyl.es/jcyl/cee/dgeae/congresos_ecoreg/CERCL/1611.PDF (accedido el </w:t>
      </w:r>
      <w:r>
        <w:rPr>
          <w:sz w:val="22"/>
          <w:szCs w:val="22"/>
          <w:lang w:val="es-ES"/>
        </w:rPr>
        <w:t>1</w:t>
      </w:r>
      <w:r w:rsidRPr="006C0DF2">
        <w:rPr>
          <w:sz w:val="22"/>
          <w:szCs w:val="22"/>
          <w:lang w:val="es-ES"/>
        </w:rPr>
        <w:t>0/06/2024).</w:t>
      </w:r>
    </w:p>
    <w:p w14:paraId="596C12D5" w14:textId="48BD4928" w:rsidR="006C0DF2" w:rsidRPr="006C0DF2" w:rsidRDefault="006C0DF2" w:rsidP="006C0DF2">
      <w:pPr>
        <w:pStyle w:val="NormalWeb"/>
        <w:spacing w:before="0" w:beforeAutospacing="0" w:after="0" w:afterAutospacing="0" w:line="480" w:lineRule="auto"/>
        <w:ind w:left="720" w:hanging="720"/>
        <w:rPr>
          <w:sz w:val="22"/>
          <w:szCs w:val="22"/>
        </w:rPr>
      </w:pPr>
      <w:r w:rsidRPr="006C0DF2">
        <w:rPr>
          <w:b/>
          <w:bCs/>
          <w:sz w:val="22"/>
          <w:szCs w:val="22"/>
        </w:rPr>
        <w:t>[</w:t>
      </w:r>
      <w:r>
        <w:rPr>
          <w:b/>
          <w:bCs/>
          <w:sz w:val="22"/>
          <w:szCs w:val="22"/>
        </w:rPr>
        <w:t>3</w:t>
      </w:r>
      <w:r w:rsidRPr="006C0DF2">
        <w:rPr>
          <w:b/>
          <w:bCs/>
          <w:sz w:val="22"/>
          <w:szCs w:val="22"/>
        </w:rPr>
        <w:t>] Datos Abiertos</w:t>
      </w:r>
      <w:r w:rsidRPr="006C0DF2">
        <w:rPr>
          <w:sz w:val="22"/>
          <w:szCs w:val="22"/>
        </w:rPr>
        <w:t xml:space="preserve">, </w:t>
      </w:r>
      <w:r w:rsidRPr="00E345A2">
        <w:rPr>
          <w:i/>
          <w:iCs/>
          <w:sz w:val="20"/>
          <w:szCs w:val="20"/>
        </w:rPr>
        <w:t>Autor</w:t>
      </w:r>
      <w:r w:rsidRPr="00E345A2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6C0DF2">
        <w:rPr>
          <w:i/>
          <w:iCs/>
          <w:sz w:val="22"/>
          <w:szCs w:val="22"/>
        </w:rPr>
        <w:t>De Castilla Y León, J.</w:t>
      </w:r>
      <w:r>
        <w:rPr>
          <w:i/>
          <w:iCs/>
          <w:sz w:val="22"/>
          <w:szCs w:val="22"/>
        </w:rPr>
        <w:t xml:space="preserve"> </w:t>
      </w:r>
      <w:r w:rsidRPr="006C0DF2">
        <w:rPr>
          <w:sz w:val="22"/>
          <w:szCs w:val="22"/>
        </w:rPr>
        <w:t>Establecimientos comerciales en Castilla y León</w:t>
      </w:r>
      <w:r>
        <w:rPr>
          <w:sz w:val="22"/>
          <w:szCs w:val="22"/>
        </w:rPr>
        <w:t>, 2022</w:t>
      </w:r>
      <w:r w:rsidRPr="006C0DF2">
        <w:rPr>
          <w:sz w:val="22"/>
          <w:szCs w:val="22"/>
        </w:rPr>
        <w:t xml:space="preserve">. </w:t>
      </w:r>
      <w:hyperlink r:id="rId17" w:history="1">
        <w:r w:rsidRPr="006C0DF2">
          <w:rPr>
            <w:rStyle w:val="Hipervnculo"/>
            <w:sz w:val="22"/>
            <w:szCs w:val="22"/>
          </w:rPr>
          <w:t>https://datosabiertos.jcyl.es/web/jcyl/set/es/economia/establecimientos-comerciales/1285142020827</w:t>
        </w:r>
      </w:hyperlink>
      <w:r w:rsidRPr="006C0DF2">
        <w:rPr>
          <w:rStyle w:val="url"/>
          <w:sz w:val="22"/>
          <w:szCs w:val="22"/>
        </w:rPr>
        <w:t xml:space="preserve"> </w:t>
      </w:r>
      <w:r w:rsidRPr="006C0DF2">
        <w:rPr>
          <w:sz w:val="22"/>
          <w:szCs w:val="22"/>
        </w:rPr>
        <w:t>(accedido el 10/06/2024)</w:t>
      </w:r>
    </w:p>
    <w:p w14:paraId="41B6225D" w14:textId="77777777" w:rsidR="006C0DF2" w:rsidRDefault="006C0DF2" w:rsidP="006C0DF2">
      <w:pPr>
        <w:pStyle w:val="NormalWeb"/>
        <w:spacing w:before="0" w:beforeAutospacing="0" w:after="0" w:afterAutospacing="0" w:line="480" w:lineRule="auto"/>
        <w:ind w:left="720" w:hanging="720"/>
        <w:rPr>
          <w:lang w:val="es-ES"/>
        </w:rPr>
      </w:pPr>
    </w:p>
    <w:p w14:paraId="2330D8B5" w14:textId="77777777" w:rsidR="006C0DF2" w:rsidRPr="006C0DF2" w:rsidRDefault="006C0DF2" w:rsidP="006C0DF2">
      <w:pPr>
        <w:pStyle w:val="NormalWeb"/>
        <w:spacing w:before="0" w:beforeAutospacing="0" w:after="0" w:afterAutospacing="0" w:line="480" w:lineRule="auto"/>
        <w:ind w:left="720" w:hanging="720"/>
        <w:rPr>
          <w:lang w:val="es-ES"/>
        </w:rPr>
      </w:pPr>
    </w:p>
    <w:sectPr w:rsidR="006C0DF2" w:rsidRPr="006C0DF2" w:rsidSect="00BC2C44">
      <w:type w:val="continuous"/>
      <w:pgSz w:w="12240" w:h="15840" w:code="1"/>
      <w:pgMar w:top="1440" w:right="1440" w:bottom="1440" w:left="1440" w:header="720" w:footer="288" w:gutter="0"/>
      <w:cols w:space="432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9244D3" w14:textId="77777777" w:rsidR="00E30807" w:rsidRDefault="00E30807" w:rsidP="002263C9">
      <w:r>
        <w:separator/>
      </w:r>
    </w:p>
  </w:endnote>
  <w:endnote w:type="continuationSeparator" w:id="0">
    <w:p w14:paraId="7BCED0AA" w14:textId="77777777" w:rsidR="00E30807" w:rsidRDefault="00E30807" w:rsidP="002263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07821483"/>
      <w:docPartObj>
        <w:docPartGallery w:val="Page Numbers (Bottom of Page)"/>
        <w:docPartUnique/>
      </w:docPartObj>
    </w:sdtPr>
    <w:sdtContent>
      <w:p w14:paraId="77072FE7" w14:textId="7B6ACFD9" w:rsidR="007D29D6" w:rsidRDefault="007D29D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4152694" w14:textId="77777777" w:rsidR="007D29D6" w:rsidRDefault="007D29D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7279B4" w14:textId="77777777" w:rsidR="00E30807" w:rsidRDefault="00E30807" w:rsidP="002263C9">
      <w:r>
        <w:separator/>
      </w:r>
    </w:p>
  </w:footnote>
  <w:footnote w:type="continuationSeparator" w:id="0">
    <w:p w14:paraId="37C2205E" w14:textId="77777777" w:rsidR="00E30807" w:rsidRDefault="00E30807" w:rsidP="002263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5F2EDC94"/>
    <w:lvl w:ilvl="0">
      <w:start w:val="1"/>
      <w:numFmt w:val="decimal"/>
      <w:pStyle w:val="Listaconnmeros5"/>
      <w:lvlText w:val="%1."/>
      <w:lvlJc w:val="left"/>
      <w:pPr>
        <w:tabs>
          <w:tab w:val="num" w:pos="2368"/>
        </w:tabs>
        <w:ind w:left="2368" w:hanging="360"/>
      </w:pPr>
    </w:lvl>
  </w:abstractNum>
  <w:abstractNum w:abstractNumId="1" w15:restartNumberingAfterBreak="0">
    <w:nsid w:val="FFFFFF7D"/>
    <w:multiLevelType w:val="singleLevel"/>
    <w:tmpl w:val="255A5C26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F0C147E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139D31DA"/>
    <w:multiLevelType w:val="hybridMultilevel"/>
    <w:tmpl w:val="740440C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40D04"/>
    <w:multiLevelType w:val="hybridMultilevel"/>
    <w:tmpl w:val="1D84BF60"/>
    <w:lvl w:ilvl="0" w:tplc="68A86BC8">
      <w:start w:val="1"/>
      <w:numFmt w:val="bullet"/>
      <w:pStyle w:val="Bulleted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EA71B2"/>
    <w:multiLevelType w:val="multilevel"/>
    <w:tmpl w:val="3C340030"/>
    <w:lvl w:ilvl="0">
      <w:start w:val="1"/>
      <w:numFmt w:val="decimal"/>
      <w:pStyle w:val="SectionHeading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82423D4"/>
    <w:multiLevelType w:val="hybridMultilevel"/>
    <w:tmpl w:val="85463DA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0C192F"/>
    <w:multiLevelType w:val="hybridMultilevel"/>
    <w:tmpl w:val="C106A5C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0F08CD"/>
    <w:multiLevelType w:val="multilevel"/>
    <w:tmpl w:val="DDEE8D5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045601A"/>
    <w:multiLevelType w:val="hybridMultilevel"/>
    <w:tmpl w:val="B8E007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F37DA9"/>
    <w:multiLevelType w:val="hybridMultilevel"/>
    <w:tmpl w:val="FD6CA78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AD353F"/>
    <w:multiLevelType w:val="hybridMultilevel"/>
    <w:tmpl w:val="3D4E6844"/>
    <w:lvl w:ilvl="0" w:tplc="996432B4">
      <w:start w:val="1"/>
      <w:numFmt w:val="decimal"/>
      <w:pStyle w:val="NumberedList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48E6170"/>
    <w:multiLevelType w:val="multilevel"/>
    <w:tmpl w:val="1EB447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-sectionHeader"/>
      <w:lvlText w:val="%1.%2."/>
      <w:lvlJc w:val="left"/>
      <w:pPr>
        <w:ind w:left="3402" w:hanging="432"/>
      </w:pPr>
      <w:rPr>
        <w:rFonts w:hint="default"/>
      </w:rPr>
    </w:lvl>
    <w:lvl w:ilvl="2">
      <w:start w:val="1"/>
      <w:numFmt w:val="decimal"/>
      <w:pStyle w:val="Sub-sub-sectionheader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4860038"/>
    <w:multiLevelType w:val="hybridMultilevel"/>
    <w:tmpl w:val="54AA6194"/>
    <w:lvl w:ilvl="0" w:tplc="DAAC87CA">
      <w:numFmt w:val="bullet"/>
      <w:lvlText w:val="-"/>
      <w:lvlJc w:val="left"/>
      <w:pPr>
        <w:ind w:left="1080" w:hanging="360"/>
      </w:pPr>
      <w:rPr>
        <w:rFonts w:ascii="Segoe UI" w:eastAsia="Calibri" w:hAnsi="Segoe UI" w:cs="Segoe UI" w:hint="default"/>
        <w:b/>
        <w:bCs w:val="0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82D2B49"/>
    <w:multiLevelType w:val="hybridMultilevel"/>
    <w:tmpl w:val="E88CC9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947F4B"/>
    <w:multiLevelType w:val="hybridMultilevel"/>
    <w:tmpl w:val="8AFA002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53671F"/>
    <w:multiLevelType w:val="hybridMultilevel"/>
    <w:tmpl w:val="3B5450C2"/>
    <w:lvl w:ilvl="0" w:tplc="8F06606A">
      <w:numFmt w:val="bullet"/>
      <w:lvlText w:val="-"/>
      <w:lvlJc w:val="left"/>
      <w:pPr>
        <w:ind w:left="354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0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7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3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14" w:hanging="360"/>
      </w:pPr>
      <w:rPr>
        <w:rFonts w:ascii="Wingdings" w:hAnsi="Wingdings" w:hint="default"/>
      </w:rPr>
    </w:lvl>
  </w:abstractNum>
  <w:num w:numId="1" w16cid:durableId="1288972939">
    <w:abstractNumId w:val="2"/>
  </w:num>
  <w:num w:numId="2" w16cid:durableId="1887646627">
    <w:abstractNumId w:val="1"/>
  </w:num>
  <w:num w:numId="3" w16cid:durableId="877082162">
    <w:abstractNumId w:val="0"/>
  </w:num>
  <w:num w:numId="4" w16cid:durableId="1042899785">
    <w:abstractNumId w:val="8"/>
  </w:num>
  <w:num w:numId="5" w16cid:durableId="1269047993">
    <w:abstractNumId w:val="11"/>
  </w:num>
  <w:num w:numId="6" w16cid:durableId="1507674711">
    <w:abstractNumId w:val="4"/>
  </w:num>
  <w:num w:numId="7" w16cid:durableId="1752313102">
    <w:abstractNumId w:val="12"/>
  </w:num>
  <w:num w:numId="8" w16cid:durableId="947278529">
    <w:abstractNumId w:val="5"/>
  </w:num>
  <w:num w:numId="9" w16cid:durableId="743722115">
    <w:abstractNumId w:val="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65865739">
    <w:abstractNumId w:val="14"/>
  </w:num>
  <w:num w:numId="11" w16cid:durableId="1278754248">
    <w:abstractNumId w:val="9"/>
  </w:num>
  <w:num w:numId="12" w16cid:durableId="2128547041">
    <w:abstractNumId w:val="13"/>
  </w:num>
  <w:num w:numId="13" w16cid:durableId="27783849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25025117">
    <w:abstractNumId w:val="16"/>
  </w:num>
  <w:num w:numId="15" w16cid:durableId="1695422308">
    <w:abstractNumId w:val="3"/>
  </w:num>
  <w:num w:numId="16" w16cid:durableId="1243027982">
    <w:abstractNumId w:val="10"/>
  </w:num>
  <w:num w:numId="17" w16cid:durableId="1280840759">
    <w:abstractNumId w:val="6"/>
  </w:num>
  <w:num w:numId="18" w16cid:durableId="272783289">
    <w:abstractNumId w:val="7"/>
  </w:num>
  <w:num w:numId="19" w16cid:durableId="1400909199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O0MLIwMjcxMTK1MDRW0lEKTi0uzszPAykwrAUAEgRXpSwAAAA="/>
    <w:docVar w:name="CHIPaperNum" w:val="400"/>
  </w:docVars>
  <w:rsids>
    <w:rsidRoot w:val="004F7602"/>
    <w:rsid w:val="00012912"/>
    <w:rsid w:val="00013ED9"/>
    <w:rsid w:val="00013F1B"/>
    <w:rsid w:val="0001659E"/>
    <w:rsid w:val="000333DE"/>
    <w:rsid w:val="0003450C"/>
    <w:rsid w:val="00040794"/>
    <w:rsid w:val="00042580"/>
    <w:rsid w:val="00044C89"/>
    <w:rsid w:val="00055598"/>
    <w:rsid w:val="000617E1"/>
    <w:rsid w:val="00063446"/>
    <w:rsid w:val="00067860"/>
    <w:rsid w:val="00067C5E"/>
    <w:rsid w:val="000707EF"/>
    <w:rsid w:val="000728F3"/>
    <w:rsid w:val="00072B3A"/>
    <w:rsid w:val="000734E0"/>
    <w:rsid w:val="00073DCD"/>
    <w:rsid w:val="00097434"/>
    <w:rsid w:val="000A3852"/>
    <w:rsid w:val="000B35DC"/>
    <w:rsid w:val="000B6A11"/>
    <w:rsid w:val="000B7047"/>
    <w:rsid w:val="000B72DA"/>
    <w:rsid w:val="000D407E"/>
    <w:rsid w:val="000E3577"/>
    <w:rsid w:val="000E4445"/>
    <w:rsid w:val="000E5328"/>
    <w:rsid w:val="000E5572"/>
    <w:rsid w:val="000F19BD"/>
    <w:rsid w:val="000F2F7D"/>
    <w:rsid w:val="000F33A2"/>
    <w:rsid w:val="000F4B8F"/>
    <w:rsid w:val="0010082E"/>
    <w:rsid w:val="0010210D"/>
    <w:rsid w:val="00103501"/>
    <w:rsid w:val="00103A12"/>
    <w:rsid w:val="00103A63"/>
    <w:rsid w:val="001105CA"/>
    <w:rsid w:val="00114577"/>
    <w:rsid w:val="00117CC2"/>
    <w:rsid w:val="00121EE5"/>
    <w:rsid w:val="00123CFD"/>
    <w:rsid w:val="001244D9"/>
    <w:rsid w:val="001331FA"/>
    <w:rsid w:val="00135A27"/>
    <w:rsid w:val="00137145"/>
    <w:rsid w:val="00145694"/>
    <w:rsid w:val="001465AB"/>
    <w:rsid w:val="001478F8"/>
    <w:rsid w:val="00147EF4"/>
    <w:rsid w:val="00151FAA"/>
    <w:rsid w:val="00161911"/>
    <w:rsid w:val="00174170"/>
    <w:rsid w:val="00175C00"/>
    <w:rsid w:val="0017799B"/>
    <w:rsid w:val="00184BC5"/>
    <w:rsid w:val="00186236"/>
    <w:rsid w:val="00186CC4"/>
    <w:rsid w:val="00191462"/>
    <w:rsid w:val="00197B90"/>
    <w:rsid w:val="001B7CA8"/>
    <w:rsid w:val="001C2A81"/>
    <w:rsid w:val="001D14DA"/>
    <w:rsid w:val="001D29E1"/>
    <w:rsid w:val="001D572E"/>
    <w:rsid w:val="001E5C50"/>
    <w:rsid w:val="001F042A"/>
    <w:rsid w:val="001F062E"/>
    <w:rsid w:val="001F2F23"/>
    <w:rsid w:val="001F40BF"/>
    <w:rsid w:val="001F4B3C"/>
    <w:rsid w:val="001F6C3C"/>
    <w:rsid w:val="0020192F"/>
    <w:rsid w:val="002022E4"/>
    <w:rsid w:val="002028D3"/>
    <w:rsid w:val="00210191"/>
    <w:rsid w:val="00214551"/>
    <w:rsid w:val="00216CFA"/>
    <w:rsid w:val="002263C9"/>
    <w:rsid w:val="00227741"/>
    <w:rsid w:val="00233A38"/>
    <w:rsid w:val="00237990"/>
    <w:rsid w:val="0024113A"/>
    <w:rsid w:val="002465F2"/>
    <w:rsid w:val="00250538"/>
    <w:rsid w:val="00250B5D"/>
    <w:rsid w:val="00251B3D"/>
    <w:rsid w:val="0025707B"/>
    <w:rsid w:val="00263558"/>
    <w:rsid w:val="002639F6"/>
    <w:rsid w:val="00270A8E"/>
    <w:rsid w:val="002727A0"/>
    <w:rsid w:val="00272DB6"/>
    <w:rsid w:val="002862A4"/>
    <w:rsid w:val="00291C99"/>
    <w:rsid w:val="002B74E8"/>
    <w:rsid w:val="002C3318"/>
    <w:rsid w:val="002D339B"/>
    <w:rsid w:val="002D4137"/>
    <w:rsid w:val="002D41E8"/>
    <w:rsid w:val="002D639D"/>
    <w:rsid w:val="002D6AE0"/>
    <w:rsid w:val="002E17BA"/>
    <w:rsid w:val="002E55B4"/>
    <w:rsid w:val="002F1553"/>
    <w:rsid w:val="002F48EE"/>
    <w:rsid w:val="002F61EC"/>
    <w:rsid w:val="002F7A09"/>
    <w:rsid w:val="00310376"/>
    <w:rsid w:val="00311723"/>
    <w:rsid w:val="003123C3"/>
    <w:rsid w:val="00331AFF"/>
    <w:rsid w:val="00334D5C"/>
    <w:rsid w:val="0034039C"/>
    <w:rsid w:val="00340493"/>
    <w:rsid w:val="003500C6"/>
    <w:rsid w:val="003500F1"/>
    <w:rsid w:val="0035201C"/>
    <w:rsid w:val="003521DC"/>
    <w:rsid w:val="00354AC8"/>
    <w:rsid w:val="00354D90"/>
    <w:rsid w:val="00355923"/>
    <w:rsid w:val="003637B4"/>
    <w:rsid w:val="003644E7"/>
    <w:rsid w:val="00373F8D"/>
    <w:rsid w:val="00383BDF"/>
    <w:rsid w:val="003907EC"/>
    <w:rsid w:val="0039156C"/>
    <w:rsid w:val="00392AC9"/>
    <w:rsid w:val="003948CB"/>
    <w:rsid w:val="00396BBA"/>
    <w:rsid w:val="003A0481"/>
    <w:rsid w:val="003A7DC7"/>
    <w:rsid w:val="003B07DF"/>
    <w:rsid w:val="003B1F3C"/>
    <w:rsid w:val="003B4EB4"/>
    <w:rsid w:val="003B70CC"/>
    <w:rsid w:val="003D43A0"/>
    <w:rsid w:val="003D5402"/>
    <w:rsid w:val="003D7F56"/>
    <w:rsid w:val="003E1FB5"/>
    <w:rsid w:val="003E3C69"/>
    <w:rsid w:val="003E73CE"/>
    <w:rsid w:val="003F6133"/>
    <w:rsid w:val="003F70AB"/>
    <w:rsid w:val="003F749D"/>
    <w:rsid w:val="00404487"/>
    <w:rsid w:val="00404682"/>
    <w:rsid w:val="0041136C"/>
    <w:rsid w:val="0041270E"/>
    <w:rsid w:val="0042437D"/>
    <w:rsid w:val="00431B38"/>
    <w:rsid w:val="00433AB0"/>
    <w:rsid w:val="00443E9F"/>
    <w:rsid w:val="004535A6"/>
    <w:rsid w:val="00454A5E"/>
    <w:rsid w:val="0045652F"/>
    <w:rsid w:val="0046771C"/>
    <w:rsid w:val="00470738"/>
    <w:rsid w:val="00480565"/>
    <w:rsid w:val="00480F98"/>
    <w:rsid w:val="00490FE8"/>
    <w:rsid w:val="00493EDB"/>
    <w:rsid w:val="004956D1"/>
    <w:rsid w:val="004A413E"/>
    <w:rsid w:val="004A516A"/>
    <w:rsid w:val="004A7955"/>
    <w:rsid w:val="004B241B"/>
    <w:rsid w:val="004B35DA"/>
    <w:rsid w:val="004B4E2C"/>
    <w:rsid w:val="004B5AF6"/>
    <w:rsid w:val="004B6BE7"/>
    <w:rsid w:val="004C3AB4"/>
    <w:rsid w:val="004C7A86"/>
    <w:rsid w:val="004E52DA"/>
    <w:rsid w:val="004E6530"/>
    <w:rsid w:val="004F0C8F"/>
    <w:rsid w:val="004F0FC6"/>
    <w:rsid w:val="004F5754"/>
    <w:rsid w:val="004F7602"/>
    <w:rsid w:val="004F7A15"/>
    <w:rsid w:val="005004D4"/>
    <w:rsid w:val="00501066"/>
    <w:rsid w:val="005010A7"/>
    <w:rsid w:val="00505DFC"/>
    <w:rsid w:val="00505E1B"/>
    <w:rsid w:val="00507848"/>
    <w:rsid w:val="00512794"/>
    <w:rsid w:val="00526FB1"/>
    <w:rsid w:val="005327F1"/>
    <w:rsid w:val="00536E67"/>
    <w:rsid w:val="00541E5C"/>
    <w:rsid w:val="0054300D"/>
    <w:rsid w:val="00547593"/>
    <w:rsid w:val="00547E53"/>
    <w:rsid w:val="00550D79"/>
    <w:rsid w:val="00551456"/>
    <w:rsid w:val="00552C72"/>
    <w:rsid w:val="00553092"/>
    <w:rsid w:val="00555D97"/>
    <w:rsid w:val="0055722A"/>
    <w:rsid w:val="00560E90"/>
    <w:rsid w:val="00583589"/>
    <w:rsid w:val="00584B69"/>
    <w:rsid w:val="005850FE"/>
    <w:rsid w:val="00586FE5"/>
    <w:rsid w:val="00587B87"/>
    <w:rsid w:val="00591C69"/>
    <w:rsid w:val="00595939"/>
    <w:rsid w:val="005A0D7A"/>
    <w:rsid w:val="005A1DB7"/>
    <w:rsid w:val="005A2C27"/>
    <w:rsid w:val="005B0DFB"/>
    <w:rsid w:val="005B3093"/>
    <w:rsid w:val="005B4601"/>
    <w:rsid w:val="005C0FDD"/>
    <w:rsid w:val="005C216A"/>
    <w:rsid w:val="005C632C"/>
    <w:rsid w:val="005D144D"/>
    <w:rsid w:val="005D4A32"/>
    <w:rsid w:val="005E3A00"/>
    <w:rsid w:val="005E4AEF"/>
    <w:rsid w:val="006040B7"/>
    <w:rsid w:val="006048E3"/>
    <w:rsid w:val="0061007B"/>
    <w:rsid w:val="006127F1"/>
    <w:rsid w:val="00613D18"/>
    <w:rsid w:val="006269FF"/>
    <w:rsid w:val="00626F42"/>
    <w:rsid w:val="00627420"/>
    <w:rsid w:val="00632F1C"/>
    <w:rsid w:val="00646E21"/>
    <w:rsid w:val="00657A79"/>
    <w:rsid w:val="006619D3"/>
    <w:rsid w:val="006621E5"/>
    <w:rsid w:val="00663A28"/>
    <w:rsid w:val="00666006"/>
    <w:rsid w:val="00672138"/>
    <w:rsid w:val="0067248E"/>
    <w:rsid w:val="00676734"/>
    <w:rsid w:val="00684747"/>
    <w:rsid w:val="0069261B"/>
    <w:rsid w:val="00695F7C"/>
    <w:rsid w:val="006973A2"/>
    <w:rsid w:val="006A0290"/>
    <w:rsid w:val="006A1419"/>
    <w:rsid w:val="006A304B"/>
    <w:rsid w:val="006A620B"/>
    <w:rsid w:val="006B00A7"/>
    <w:rsid w:val="006B0C82"/>
    <w:rsid w:val="006B1D5B"/>
    <w:rsid w:val="006B3F1F"/>
    <w:rsid w:val="006C0DF2"/>
    <w:rsid w:val="006D1912"/>
    <w:rsid w:val="006D6F59"/>
    <w:rsid w:val="006E401D"/>
    <w:rsid w:val="006F61A5"/>
    <w:rsid w:val="006F7E70"/>
    <w:rsid w:val="007031CC"/>
    <w:rsid w:val="007078B9"/>
    <w:rsid w:val="007121E1"/>
    <w:rsid w:val="00725786"/>
    <w:rsid w:val="00734875"/>
    <w:rsid w:val="00741B37"/>
    <w:rsid w:val="00742829"/>
    <w:rsid w:val="00746169"/>
    <w:rsid w:val="007476E9"/>
    <w:rsid w:val="00752A83"/>
    <w:rsid w:val="00760ECD"/>
    <w:rsid w:val="00761FD3"/>
    <w:rsid w:val="00764F75"/>
    <w:rsid w:val="00770435"/>
    <w:rsid w:val="007806A0"/>
    <w:rsid w:val="007812DA"/>
    <w:rsid w:val="00782280"/>
    <w:rsid w:val="00782A36"/>
    <w:rsid w:val="00791975"/>
    <w:rsid w:val="007A2EAF"/>
    <w:rsid w:val="007A43F0"/>
    <w:rsid w:val="007B63BD"/>
    <w:rsid w:val="007C1651"/>
    <w:rsid w:val="007C67B0"/>
    <w:rsid w:val="007C7E48"/>
    <w:rsid w:val="007C7FF9"/>
    <w:rsid w:val="007D29D6"/>
    <w:rsid w:val="007D2CA7"/>
    <w:rsid w:val="007E174B"/>
    <w:rsid w:val="007E587A"/>
    <w:rsid w:val="007F61EF"/>
    <w:rsid w:val="007F645F"/>
    <w:rsid w:val="00801BB7"/>
    <w:rsid w:val="00803022"/>
    <w:rsid w:val="008134A2"/>
    <w:rsid w:val="008179FB"/>
    <w:rsid w:val="0082338F"/>
    <w:rsid w:val="0082437C"/>
    <w:rsid w:val="0083102B"/>
    <w:rsid w:val="00834F03"/>
    <w:rsid w:val="008506FC"/>
    <w:rsid w:val="00853A06"/>
    <w:rsid w:val="00855456"/>
    <w:rsid w:val="00863703"/>
    <w:rsid w:val="008639E0"/>
    <w:rsid w:val="00865D29"/>
    <w:rsid w:val="00870CF5"/>
    <w:rsid w:val="008716BC"/>
    <w:rsid w:val="00876A5A"/>
    <w:rsid w:val="0088145B"/>
    <w:rsid w:val="00886A66"/>
    <w:rsid w:val="00890225"/>
    <w:rsid w:val="00890771"/>
    <w:rsid w:val="008A37AF"/>
    <w:rsid w:val="008A58AC"/>
    <w:rsid w:val="008B6E63"/>
    <w:rsid w:val="008C0754"/>
    <w:rsid w:val="008C3181"/>
    <w:rsid w:val="008C3C2A"/>
    <w:rsid w:val="008C41ED"/>
    <w:rsid w:val="008C5E06"/>
    <w:rsid w:val="008D07FD"/>
    <w:rsid w:val="008D4B50"/>
    <w:rsid w:val="008D7CBA"/>
    <w:rsid w:val="008E0260"/>
    <w:rsid w:val="008E048C"/>
    <w:rsid w:val="008E6836"/>
    <w:rsid w:val="0090077D"/>
    <w:rsid w:val="00901095"/>
    <w:rsid w:val="0090145C"/>
    <w:rsid w:val="00902FC0"/>
    <w:rsid w:val="00904A50"/>
    <w:rsid w:val="00912528"/>
    <w:rsid w:val="00912676"/>
    <w:rsid w:val="00916282"/>
    <w:rsid w:val="00916448"/>
    <w:rsid w:val="00922BB2"/>
    <w:rsid w:val="00923416"/>
    <w:rsid w:val="00932CC3"/>
    <w:rsid w:val="00933BA8"/>
    <w:rsid w:val="00934451"/>
    <w:rsid w:val="00936C61"/>
    <w:rsid w:val="009375E5"/>
    <w:rsid w:val="009402CA"/>
    <w:rsid w:val="00954859"/>
    <w:rsid w:val="00971C27"/>
    <w:rsid w:val="009824DA"/>
    <w:rsid w:val="009863CF"/>
    <w:rsid w:val="00992D8D"/>
    <w:rsid w:val="009A62ED"/>
    <w:rsid w:val="009A7930"/>
    <w:rsid w:val="009B1D87"/>
    <w:rsid w:val="009B646F"/>
    <w:rsid w:val="009C13DC"/>
    <w:rsid w:val="009C36A9"/>
    <w:rsid w:val="009C542C"/>
    <w:rsid w:val="009D0E6F"/>
    <w:rsid w:val="009D1A17"/>
    <w:rsid w:val="009D316B"/>
    <w:rsid w:val="009E3B95"/>
    <w:rsid w:val="009F2B73"/>
    <w:rsid w:val="00A03CDD"/>
    <w:rsid w:val="00A1173C"/>
    <w:rsid w:val="00A12B0A"/>
    <w:rsid w:val="00A20776"/>
    <w:rsid w:val="00A3272B"/>
    <w:rsid w:val="00A368FB"/>
    <w:rsid w:val="00A37C34"/>
    <w:rsid w:val="00A41DC2"/>
    <w:rsid w:val="00A45CEE"/>
    <w:rsid w:val="00A56217"/>
    <w:rsid w:val="00A616AC"/>
    <w:rsid w:val="00A61E08"/>
    <w:rsid w:val="00A62A70"/>
    <w:rsid w:val="00A631A3"/>
    <w:rsid w:val="00A6678D"/>
    <w:rsid w:val="00A71EF6"/>
    <w:rsid w:val="00A72455"/>
    <w:rsid w:val="00A7286E"/>
    <w:rsid w:val="00A729A3"/>
    <w:rsid w:val="00A8132E"/>
    <w:rsid w:val="00A9084B"/>
    <w:rsid w:val="00A965BC"/>
    <w:rsid w:val="00AA7718"/>
    <w:rsid w:val="00AB2711"/>
    <w:rsid w:val="00AB6E70"/>
    <w:rsid w:val="00AC2B33"/>
    <w:rsid w:val="00AC313D"/>
    <w:rsid w:val="00AC7B51"/>
    <w:rsid w:val="00AC7BE6"/>
    <w:rsid w:val="00AD2DB8"/>
    <w:rsid w:val="00AD3010"/>
    <w:rsid w:val="00AD3AF6"/>
    <w:rsid w:val="00AD6731"/>
    <w:rsid w:val="00AE281B"/>
    <w:rsid w:val="00AE4F4A"/>
    <w:rsid w:val="00AF347A"/>
    <w:rsid w:val="00AF5009"/>
    <w:rsid w:val="00B26FEF"/>
    <w:rsid w:val="00B309B2"/>
    <w:rsid w:val="00B3455E"/>
    <w:rsid w:val="00B45D65"/>
    <w:rsid w:val="00B55950"/>
    <w:rsid w:val="00B75AC4"/>
    <w:rsid w:val="00B82F58"/>
    <w:rsid w:val="00B83D0C"/>
    <w:rsid w:val="00B84BD4"/>
    <w:rsid w:val="00B85EBD"/>
    <w:rsid w:val="00B91BB6"/>
    <w:rsid w:val="00BA57F0"/>
    <w:rsid w:val="00BA714B"/>
    <w:rsid w:val="00BB294B"/>
    <w:rsid w:val="00BB30F6"/>
    <w:rsid w:val="00BB348C"/>
    <w:rsid w:val="00BB45AC"/>
    <w:rsid w:val="00BC055E"/>
    <w:rsid w:val="00BC2C44"/>
    <w:rsid w:val="00BD2529"/>
    <w:rsid w:val="00BD5EE9"/>
    <w:rsid w:val="00BE132C"/>
    <w:rsid w:val="00BE699C"/>
    <w:rsid w:val="00BF1387"/>
    <w:rsid w:val="00C06485"/>
    <w:rsid w:val="00C07EC8"/>
    <w:rsid w:val="00C11D90"/>
    <w:rsid w:val="00C41C45"/>
    <w:rsid w:val="00C42DF6"/>
    <w:rsid w:val="00C46E74"/>
    <w:rsid w:val="00C500CB"/>
    <w:rsid w:val="00C5329E"/>
    <w:rsid w:val="00C55427"/>
    <w:rsid w:val="00C668FF"/>
    <w:rsid w:val="00C7705E"/>
    <w:rsid w:val="00C82FBB"/>
    <w:rsid w:val="00C83F7C"/>
    <w:rsid w:val="00C8425B"/>
    <w:rsid w:val="00C852D4"/>
    <w:rsid w:val="00C91455"/>
    <w:rsid w:val="00C94279"/>
    <w:rsid w:val="00CA14C1"/>
    <w:rsid w:val="00CA1F35"/>
    <w:rsid w:val="00CA4A8F"/>
    <w:rsid w:val="00CA5766"/>
    <w:rsid w:val="00CA57E1"/>
    <w:rsid w:val="00CB1DB1"/>
    <w:rsid w:val="00CC28DA"/>
    <w:rsid w:val="00CC3C6C"/>
    <w:rsid w:val="00CE021D"/>
    <w:rsid w:val="00CE28F2"/>
    <w:rsid w:val="00CE503D"/>
    <w:rsid w:val="00CE7D73"/>
    <w:rsid w:val="00CF128E"/>
    <w:rsid w:val="00CF2A42"/>
    <w:rsid w:val="00D072CF"/>
    <w:rsid w:val="00D10462"/>
    <w:rsid w:val="00D10AD2"/>
    <w:rsid w:val="00D12810"/>
    <w:rsid w:val="00D13411"/>
    <w:rsid w:val="00D155A0"/>
    <w:rsid w:val="00D16190"/>
    <w:rsid w:val="00D16191"/>
    <w:rsid w:val="00D170CB"/>
    <w:rsid w:val="00D223D6"/>
    <w:rsid w:val="00D25FAB"/>
    <w:rsid w:val="00D32315"/>
    <w:rsid w:val="00D32E62"/>
    <w:rsid w:val="00D3324C"/>
    <w:rsid w:val="00D3725A"/>
    <w:rsid w:val="00D41E1E"/>
    <w:rsid w:val="00D45340"/>
    <w:rsid w:val="00D45C72"/>
    <w:rsid w:val="00D547AD"/>
    <w:rsid w:val="00D60FA7"/>
    <w:rsid w:val="00D642A3"/>
    <w:rsid w:val="00D65617"/>
    <w:rsid w:val="00D82D53"/>
    <w:rsid w:val="00D8354D"/>
    <w:rsid w:val="00D84763"/>
    <w:rsid w:val="00D90F52"/>
    <w:rsid w:val="00D93431"/>
    <w:rsid w:val="00DB7B90"/>
    <w:rsid w:val="00DD7C55"/>
    <w:rsid w:val="00DE0722"/>
    <w:rsid w:val="00DE1746"/>
    <w:rsid w:val="00DE3B36"/>
    <w:rsid w:val="00DE4BFC"/>
    <w:rsid w:val="00E06FBA"/>
    <w:rsid w:val="00E21718"/>
    <w:rsid w:val="00E245C8"/>
    <w:rsid w:val="00E24FCD"/>
    <w:rsid w:val="00E30807"/>
    <w:rsid w:val="00E309BC"/>
    <w:rsid w:val="00E31A7A"/>
    <w:rsid w:val="00E343AD"/>
    <w:rsid w:val="00E345A2"/>
    <w:rsid w:val="00E35232"/>
    <w:rsid w:val="00E35A4C"/>
    <w:rsid w:val="00E4453C"/>
    <w:rsid w:val="00E44F55"/>
    <w:rsid w:val="00E548EC"/>
    <w:rsid w:val="00E557C6"/>
    <w:rsid w:val="00E64DDD"/>
    <w:rsid w:val="00E6532B"/>
    <w:rsid w:val="00E65B32"/>
    <w:rsid w:val="00E66CCF"/>
    <w:rsid w:val="00E749C2"/>
    <w:rsid w:val="00E833F8"/>
    <w:rsid w:val="00E83C9D"/>
    <w:rsid w:val="00E85046"/>
    <w:rsid w:val="00EA2FD2"/>
    <w:rsid w:val="00EB2DA2"/>
    <w:rsid w:val="00EB3CF4"/>
    <w:rsid w:val="00EC54AB"/>
    <w:rsid w:val="00ED34FA"/>
    <w:rsid w:val="00ED3D60"/>
    <w:rsid w:val="00EE16AA"/>
    <w:rsid w:val="00EE4A38"/>
    <w:rsid w:val="00EE4CD1"/>
    <w:rsid w:val="00EE793E"/>
    <w:rsid w:val="00EF53FE"/>
    <w:rsid w:val="00EF561D"/>
    <w:rsid w:val="00F012AF"/>
    <w:rsid w:val="00F01986"/>
    <w:rsid w:val="00F07528"/>
    <w:rsid w:val="00F100EF"/>
    <w:rsid w:val="00F112F8"/>
    <w:rsid w:val="00F311C1"/>
    <w:rsid w:val="00F32665"/>
    <w:rsid w:val="00F369CB"/>
    <w:rsid w:val="00F41687"/>
    <w:rsid w:val="00F47D2B"/>
    <w:rsid w:val="00F5437C"/>
    <w:rsid w:val="00F547C4"/>
    <w:rsid w:val="00F56305"/>
    <w:rsid w:val="00F63B2E"/>
    <w:rsid w:val="00F64D84"/>
    <w:rsid w:val="00F70884"/>
    <w:rsid w:val="00F70FB2"/>
    <w:rsid w:val="00F71803"/>
    <w:rsid w:val="00F80394"/>
    <w:rsid w:val="00F82DC3"/>
    <w:rsid w:val="00F85093"/>
    <w:rsid w:val="00F90E70"/>
    <w:rsid w:val="00FA1B14"/>
    <w:rsid w:val="00FA519E"/>
    <w:rsid w:val="00FB5217"/>
    <w:rsid w:val="00FB5FFE"/>
    <w:rsid w:val="00FC5A94"/>
    <w:rsid w:val="00FC5AB6"/>
    <w:rsid w:val="00FD08E5"/>
    <w:rsid w:val="00FD3E2C"/>
    <w:rsid w:val="00FD4B4B"/>
    <w:rsid w:val="00FE4FE5"/>
    <w:rsid w:val="00FF1AB0"/>
    <w:rsid w:val="00FF2DD4"/>
    <w:rsid w:val="00FF3354"/>
    <w:rsid w:val="00FF6D0D"/>
    <w:rsid w:val="00FF7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6AA8D93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/>
    <w:lsdException w:name="index heading" w:semiHidden="1" w:unhideWhenUsed="1"/>
    <w:lsdException w:name="caption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 w:unhideWhenUsed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/>
    <w:lsdException w:name="Signature" w:semiHidden="1" w:unhideWhenUsed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 w:unhideWhenUsed="1"/>
    <w:lsdException w:name="List Continue 3" w:semiHidden="1"/>
    <w:lsdException w:name="List Continue 4" w:semiHidden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iPriority="0" w:unhideWhenUsed="1"/>
    <w:lsdException w:name="FollowedHyperlink" w:semiHidden="1"/>
    <w:lsdException w:name="Strong" w:semiHidden="1"/>
    <w:lsdException w:name="Emphasis" w:semiHidden="1"/>
    <w:lsdException w:name="Document Map" w:semiHidden="1"/>
    <w:lsdException w:name="Plain Text" w:semiHidden="1" w:unhideWhenUsed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/>
    <w:lsdException w:name="Quote" w:semiHidden="1"/>
    <w:lsdException w:name="Intense Quote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semiHidden="1"/>
    <w:lsdException w:name="Intense Emphasis" w:semiHidden="1"/>
    <w:lsdException w:name="Subtle Reference" w:semiHidden="1"/>
    <w:lsdException w:name="Intense Reference" w:semiHidden="1"/>
    <w:lsdException w:name="Book Title" w:semiHidden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9"/>
    <w:qFormat/>
    <w:rsid w:val="002263C9"/>
    <w:pPr>
      <w:spacing w:after="120" w:line="480" w:lineRule="auto"/>
      <w:jc w:val="both"/>
    </w:pPr>
    <w:rPr>
      <w:rFonts w:ascii="Times New Roman" w:eastAsia="Times New Roman" w:hAnsi="Times New Roman"/>
      <w:lang w:val="es-EC"/>
    </w:rPr>
  </w:style>
  <w:style w:type="paragraph" w:styleId="Ttulo1">
    <w:name w:val="heading 1"/>
    <w:basedOn w:val="Normal"/>
    <w:next w:val="Normal"/>
    <w:link w:val="Ttulo1Car"/>
    <w:uiPriority w:val="99"/>
    <w:semiHidden/>
    <w:qFormat/>
    <w:pPr>
      <w:keepNext/>
      <w:keepLines/>
      <w:spacing w:before="120" w:after="0"/>
      <w:outlineLvl w:val="0"/>
    </w:pPr>
    <w:rPr>
      <w:rFonts w:ascii="Arial" w:hAnsi="Arial"/>
      <w:b/>
      <w:caps/>
      <w:kern w:val="32"/>
      <w:sz w:val="18"/>
    </w:rPr>
  </w:style>
  <w:style w:type="paragraph" w:styleId="Ttulo2">
    <w:name w:val="heading 2"/>
    <w:basedOn w:val="Ttulo1"/>
    <w:next w:val="Normal"/>
    <w:link w:val="Ttulo2Car"/>
    <w:uiPriority w:val="99"/>
    <w:semiHidden/>
    <w:pPr>
      <w:outlineLvl w:val="1"/>
    </w:pPr>
    <w:rPr>
      <w:caps w:val="0"/>
    </w:rPr>
  </w:style>
  <w:style w:type="paragraph" w:styleId="Ttulo3">
    <w:name w:val="heading 3"/>
    <w:basedOn w:val="Ttulo2"/>
    <w:next w:val="Normal"/>
    <w:link w:val="Ttulo3Car"/>
    <w:uiPriority w:val="99"/>
    <w:semiHidden/>
    <w:pPr>
      <w:outlineLvl w:val="2"/>
    </w:pPr>
    <w:rPr>
      <w:b w:val="0"/>
      <w:i/>
    </w:rPr>
  </w:style>
  <w:style w:type="paragraph" w:styleId="Ttulo4">
    <w:name w:val="heading 4"/>
    <w:basedOn w:val="Normal"/>
    <w:next w:val="Normal"/>
    <w:uiPriority w:val="99"/>
    <w:semiHidden/>
    <w:pPr>
      <w:keepNext/>
      <w:numPr>
        <w:ilvl w:val="3"/>
        <w:numId w:val="4"/>
      </w:numPr>
      <w:spacing w:before="240" w:after="60"/>
      <w:outlineLvl w:val="3"/>
    </w:pPr>
    <w:rPr>
      <w:b/>
      <w:sz w:val="28"/>
    </w:rPr>
  </w:style>
  <w:style w:type="paragraph" w:styleId="Ttulo5">
    <w:name w:val="heading 5"/>
    <w:basedOn w:val="Normal"/>
    <w:next w:val="Normal"/>
    <w:uiPriority w:val="99"/>
    <w:semiHidden/>
    <w:pPr>
      <w:numPr>
        <w:ilvl w:val="4"/>
        <w:numId w:val="4"/>
      </w:numPr>
      <w:spacing w:before="240" w:after="60"/>
      <w:outlineLvl w:val="4"/>
    </w:pPr>
    <w:rPr>
      <w:b/>
      <w:i/>
      <w:sz w:val="26"/>
    </w:rPr>
  </w:style>
  <w:style w:type="paragraph" w:styleId="Ttulo6">
    <w:name w:val="heading 6"/>
    <w:basedOn w:val="Normal"/>
    <w:next w:val="Normal"/>
    <w:uiPriority w:val="99"/>
    <w:semiHidden/>
    <w:pPr>
      <w:numPr>
        <w:ilvl w:val="5"/>
        <w:numId w:val="4"/>
      </w:numPr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uiPriority w:val="99"/>
    <w:semiHidden/>
    <w:pPr>
      <w:numPr>
        <w:ilvl w:val="6"/>
        <w:numId w:val="4"/>
      </w:numPr>
      <w:spacing w:before="240" w:after="60"/>
      <w:outlineLvl w:val="6"/>
    </w:pPr>
  </w:style>
  <w:style w:type="paragraph" w:styleId="Ttulo8">
    <w:name w:val="heading 8"/>
    <w:basedOn w:val="Normal"/>
    <w:next w:val="Normal"/>
    <w:uiPriority w:val="99"/>
    <w:semiHidden/>
    <w:pPr>
      <w:numPr>
        <w:ilvl w:val="7"/>
        <w:numId w:val="4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uiPriority w:val="99"/>
    <w:semiHidden/>
    <w:pPr>
      <w:numPr>
        <w:ilvl w:val="8"/>
        <w:numId w:val="4"/>
      </w:numPr>
      <w:spacing w:before="240" w:after="60"/>
      <w:outlineLvl w:val="8"/>
    </w:pPr>
    <w:rPr>
      <w:rFonts w:ascii="Arial" w:hAnsi="Arial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uthorEmail">
    <w:name w:val="Author Email"/>
    <w:basedOn w:val="Normal"/>
    <w:link w:val="AuthorEmailChar"/>
    <w:uiPriority w:val="99"/>
    <w:qFormat/>
    <w:rsid w:val="00013F1B"/>
    <w:rPr>
      <w:sz w:val="18"/>
    </w:rPr>
  </w:style>
  <w:style w:type="paragraph" w:styleId="Encabezado">
    <w:name w:val="header"/>
    <w:basedOn w:val="Normal"/>
    <w:uiPriority w:val="99"/>
    <w:semiHidden/>
    <w:pPr>
      <w:tabs>
        <w:tab w:val="center" w:pos="4320"/>
        <w:tab w:val="right" w:pos="8640"/>
      </w:tabs>
    </w:pPr>
    <w:rPr>
      <w:rFonts w:ascii="Arial" w:hAnsi="Arial"/>
    </w:rPr>
  </w:style>
  <w:style w:type="paragraph" w:customStyle="1" w:styleId="Author">
    <w:name w:val="Author"/>
    <w:basedOn w:val="Normal"/>
    <w:link w:val="AuthorChar"/>
    <w:pPr>
      <w:spacing w:after="0"/>
      <w:jc w:val="center"/>
    </w:pPr>
    <w:rPr>
      <w:b/>
      <w:color w:val="000000"/>
      <w:sz w:val="24"/>
    </w:rPr>
  </w:style>
  <w:style w:type="character" w:styleId="Nmerodepgina">
    <w:name w:val="page number"/>
    <w:basedOn w:val="Fuentedeprrafopredeter"/>
    <w:uiPriority w:val="99"/>
    <w:semiHidden/>
  </w:style>
  <w:style w:type="paragraph" w:styleId="Ttulo">
    <w:name w:val="Title"/>
    <w:basedOn w:val="Normal"/>
    <w:uiPriority w:val="99"/>
    <w:qFormat/>
    <w:rsid w:val="005A0D7A"/>
    <w:pPr>
      <w:jc w:val="center"/>
      <w:outlineLvl w:val="0"/>
    </w:pPr>
    <w:rPr>
      <w:b/>
      <w:kern w:val="28"/>
      <w:sz w:val="36"/>
    </w:rPr>
  </w:style>
  <w:style w:type="paragraph" w:customStyle="1" w:styleId="FigTableCaption">
    <w:name w:val="Fig/Table Caption"/>
    <w:basedOn w:val="Descripcin"/>
    <w:link w:val="FigTableCaptionChar"/>
    <w:uiPriority w:val="99"/>
    <w:semiHidden/>
    <w:qFormat/>
    <w:rsid w:val="00D10AD2"/>
  </w:style>
  <w:style w:type="paragraph" w:styleId="Descripcin">
    <w:name w:val="caption"/>
    <w:basedOn w:val="Normal"/>
    <w:next w:val="Normal"/>
    <w:link w:val="DescripcinCar"/>
    <w:uiPriority w:val="99"/>
    <w:semiHidden/>
    <w:qFormat/>
    <w:rsid w:val="00D90F52"/>
    <w:pPr>
      <w:spacing w:before="60"/>
      <w:jc w:val="center"/>
    </w:pPr>
    <w:rPr>
      <w:b/>
      <w:sz w:val="18"/>
    </w:rPr>
  </w:style>
  <w:style w:type="paragraph" w:styleId="Piedepgina">
    <w:name w:val="footer"/>
    <w:basedOn w:val="Normal"/>
    <w:link w:val="PiedepginaCar"/>
    <w:uiPriority w:val="99"/>
    <w:rsid w:val="003907EC"/>
    <w:pPr>
      <w:tabs>
        <w:tab w:val="center" w:pos="4680"/>
        <w:tab w:val="right" w:pos="9360"/>
      </w:tabs>
      <w:spacing w:after="0"/>
    </w:pPr>
  </w:style>
  <w:style w:type="character" w:customStyle="1" w:styleId="AuthorEmailChar">
    <w:name w:val="Author Email Char"/>
    <w:basedOn w:val="Fuentedeprrafopredeter"/>
    <w:link w:val="AuthorEmail"/>
    <w:uiPriority w:val="99"/>
    <w:rsid w:val="00013F1B"/>
    <w:rPr>
      <w:rFonts w:ascii="Times New Roman" w:eastAsia="Times New Roman" w:hAnsi="Times New Roman"/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907EC"/>
    <w:rPr>
      <w:rFonts w:ascii="Times New Roman" w:eastAsia="Times New Roman" w:hAnsi="Times New Roman"/>
    </w:rPr>
  </w:style>
  <w:style w:type="paragraph" w:customStyle="1" w:styleId="CaptionFigureandTable">
    <w:name w:val="Caption (Figure and Table)"/>
    <w:basedOn w:val="Normal"/>
    <w:link w:val="CaptionFigureandTableChar"/>
    <w:uiPriority w:val="99"/>
    <w:qFormat/>
    <w:rsid w:val="004C7A86"/>
    <w:pPr>
      <w:jc w:val="center"/>
    </w:pPr>
    <w:rPr>
      <w:b/>
      <w:bCs/>
      <w:szCs w:val="18"/>
    </w:rPr>
  </w:style>
  <w:style w:type="paragraph" w:customStyle="1" w:styleId="Tabletext">
    <w:name w:val="Tabletext"/>
    <w:basedOn w:val="Normal"/>
    <w:link w:val="TabletextChar"/>
    <w:uiPriority w:val="99"/>
    <w:qFormat/>
    <w:rsid w:val="00D642A3"/>
    <w:pPr>
      <w:spacing w:line="240" w:lineRule="auto"/>
      <w:jc w:val="center"/>
    </w:pPr>
    <w:rPr>
      <w:szCs w:val="18"/>
    </w:rPr>
  </w:style>
  <w:style w:type="paragraph" w:styleId="ndice1">
    <w:name w:val="index 1"/>
    <w:basedOn w:val="Normal"/>
    <w:next w:val="Normal"/>
    <w:autoRedefine/>
    <w:uiPriority w:val="99"/>
    <w:semiHidden/>
    <w:pPr>
      <w:ind w:left="240" w:hanging="240"/>
    </w:pPr>
  </w:style>
  <w:style w:type="paragraph" w:styleId="ndice2">
    <w:name w:val="index 2"/>
    <w:basedOn w:val="Normal"/>
    <w:next w:val="Normal"/>
    <w:autoRedefine/>
    <w:uiPriority w:val="99"/>
    <w:semiHidden/>
    <w:pPr>
      <w:ind w:left="480" w:hanging="240"/>
    </w:pPr>
  </w:style>
  <w:style w:type="paragraph" w:styleId="ndice3">
    <w:name w:val="index 3"/>
    <w:basedOn w:val="Normal"/>
    <w:next w:val="Normal"/>
    <w:autoRedefine/>
    <w:uiPriority w:val="99"/>
    <w:semiHidden/>
    <w:pPr>
      <w:ind w:left="720" w:hanging="240"/>
    </w:pPr>
  </w:style>
  <w:style w:type="paragraph" w:styleId="ndice4">
    <w:name w:val="index 4"/>
    <w:basedOn w:val="Normal"/>
    <w:next w:val="Normal"/>
    <w:autoRedefine/>
    <w:uiPriority w:val="99"/>
    <w:semiHidden/>
    <w:pPr>
      <w:ind w:left="960" w:hanging="240"/>
    </w:pPr>
  </w:style>
  <w:style w:type="paragraph" w:styleId="ndice5">
    <w:name w:val="index 5"/>
    <w:basedOn w:val="Normal"/>
    <w:next w:val="Normal"/>
    <w:autoRedefine/>
    <w:uiPriority w:val="99"/>
    <w:semiHidden/>
    <w:pPr>
      <w:ind w:left="1200" w:hanging="240"/>
    </w:pPr>
  </w:style>
  <w:style w:type="paragraph" w:styleId="ndice6">
    <w:name w:val="index 6"/>
    <w:basedOn w:val="Normal"/>
    <w:next w:val="Normal"/>
    <w:autoRedefine/>
    <w:uiPriority w:val="99"/>
    <w:semiHidden/>
    <w:pPr>
      <w:ind w:left="1440" w:hanging="240"/>
    </w:pPr>
  </w:style>
  <w:style w:type="paragraph" w:styleId="ndice7">
    <w:name w:val="index 7"/>
    <w:basedOn w:val="Normal"/>
    <w:next w:val="Normal"/>
    <w:autoRedefine/>
    <w:uiPriority w:val="99"/>
    <w:semiHidden/>
    <w:pPr>
      <w:ind w:left="1680" w:hanging="240"/>
    </w:pPr>
  </w:style>
  <w:style w:type="paragraph" w:styleId="ndice8">
    <w:name w:val="index 8"/>
    <w:basedOn w:val="Normal"/>
    <w:next w:val="Normal"/>
    <w:autoRedefine/>
    <w:uiPriority w:val="99"/>
    <w:semiHidden/>
    <w:pPr>
      <w:ind w:left="1920" w:hanging="240"/>
    </w:pPr>
  </w:style>
  <w:style w:type="paragraph" w:styleId="ndice9">
    <w:name w:val="index 9"/>
    <w:basedOn w:val="Normal"/>
    <w:next w:val="Normal"/>
    <w:autoRedefine/>
    <w:uiPriority w:val="99"/>
    <w:semiHidden/>
    <w:pPr>
      <w:ind w:left="2160" w:hanging="240"/>
    </w:pPr>
  </w:style>
  <w:style w:type="paragraph" w:styleId="Ttulodendice">
    <w:name w:val="index heading"/>
    <w:basedOn w:val="Normal"/>
    <w:next w:val="ndice1"/>
    <w:uiPriority w:val="99"/>
    <w:semiHidden/>
    <w:rPr>
      <w:rFonts w:ascii="Arial" w:hAnsi="Arial"/>
      <w:b/>
    </w:rPr>
  </w:style>
  <w:style w:type="paragraph" w:styleId="Lista">
    <w:name w:val="List"/>
    <w:basedOn w:val="Normal"/>
    <w:uiPriority w:val="99"/>
    <w:semiHidden/>
    <w:pPr>
      <w:ind w:left="360" w:hanging="360"/>
    </w:pPr>
  </w:style>
  <w:style w:type="character" w:customStyle="1" w:styleId="CaptionFigureandTableChar">
    <w:name w:val="Caption (Figure and Table) Char"/>
    <w:basedOn w:val="Fuentedeprrafopredeter"/>
    <w:link w:val="CaptionFigureandTable"/>
    <w:uiPriority w:val="99"/>
    <w:rsid w:val="004C7A86"/>
    <w:rPr>
      <w:rFonts w:ascii="Times New Roman" w:eastAsia="Times New Roman" w:hAnsi="Times New Roman"/>
      <w:b/>
      <w:bCs/>
      <w:szCs w:val="18"/>
    </w:rPr>
  </w:style>
  <w:style w:type="character" w:customStyle="1" w:styleId="DescripcinCar">
    <w:name w:val="Descripción Car"/>
    <w:basedOn w:val="Fuentedeprrafopredeter"/>
    <w:link w:val="Descripcin"/>
    <w:uiPriority w:val="99"/>
    <w:semiHidden/>
    <w:rsid w:val="00D10AD2"/>
    <w:rPr>
      <w:rFonts w:ascii="Times New Roman" w:eastAsia="Times New Roman" w:hAnsi="Times New Roman"/>
      <w:b/>
      <w:sz w:val="18"/>
    </w:rPr>
  </w:style>
  <w:style w:type="paragraph" w:styleId="Lista4">
    <w:name w:val="List 4"/>
    <w:basedOn w:val="Normal"/>
    <w:uiPriority w:val="99"/>
    <w:semiHidden/>
    <w:pPr>
      <w:ind w:left="1440" w:hanging="360"/>
    </w:pPr>
  </w:style>
  <w:style w:type="character" w:customStyle="1" w:styleId="FigTableCaptionChar">
    <w:name w:val="Fig/Table Caption Char"/>
    <w:basedOn w:val="DescripcinCar"/>
    <w:link w:val="FigTableCaption"/>
    <w:uiPriority w:val="99"/>
    <w:semiHidden/>
    <w:rsid w:val="00D10AD2"/>
    <w:rPr>
      <w:rFonts w:ascii="Times New Roman" w:eastAsia="Times New Roman" w:hAnsi="Times New Roman"/>
      <w:b/>
      <w:sz w:val="18"/>
    </w:rPr>
  </w:style>
  <w:style w:type="character" w:styleId="Refdecomentario">
    <w:name w:val="annotation reference"/>
    <w:basedOn w:val="Fuentedeprrafopredeter"/>
    <w:uiPriority w:val="99"/>
    <w:semiHidden/>
    <w:rsid w:val="00117CC2"/>
    <w:rPr>
      <w:sz w:val="16"/>
      <w:szCs w:val="16"/>
    </w:rPr>
  </w:style>
  <w:style w:type="character" w:customStyle="1" w:styleId="TabletextChar">
    <w:name w:val="Tabletext Char"/>
    <w:basedOn w:val="Fuentedeprrafopredeter"/>
    <w:link w:val="Tabletext"/>
    <w:uiPriority w:val="99"/>
    <w:rsid w:val="00D642A3"/>
    <w:rPr>
      <w:rFonts w:ascii="Times New Roman" w:eastAsia="Times New Roman" w:hAnsi="Times New Roman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rsid w:val="00117CC2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17CC2"/>
    <w:rPr>
      <w:rFonts w:ascii="Times New Roman" w:eastAsia="Times New Roman" w:hAnsi="Times New Roman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117CC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17CC2"/>
    <w:rPr>
      <w:rFonts w:ascii="Times New Roman" w:eastAsia="Times New Roman" w:hAnsi="Times New Roman"/>
      <w:b/>
      <w:bCs/>
    </w:rPr>
  </w:style>
  <w:style w:type="paragraph" w:styleId="Continuarlista2">
    <w:name w:val="List Continue 2"/>
    <w:basedOn w:val="Normal"/>
    <w:uiPriority w:val="99"/>
    <w:semiHidden/>
    <w:pPr>
      <w:ind w:left="720"/>
    </w:pPr>
  </w:style>
  <w:style w:type="paragraph" w:styleId="Textodeglobo">
    <w:name w:val="Balloon Text"/>
    <w:basedOn w:val="Normal"/>
    <w:link w:val="TextodegloboCar"/>
    <w:uiPriority w:val="99"/>
    <w:semiHidden/>
    <w:rsid w:val="00117CC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7CC2"/>
    <w:rPr>
      <w:rFonts w:ascii="Segoe UI" w:eastAsia="Times New Roman" w:hAnsi="Segoe UI" w:cs="Segoe UI"/>
      <w:sz w:val="18"/>
      <w:szCs w:val="18"/>
    </w:rPr>
  </w:style>
  <w:style w:type="paragraph" w:styleId="Continuarlista5">
    <w:name w:val="List Continue 5"/>
    <w:basedOn w:val="Normal"/>
    <w:uiPriority w:val="99"/>
    <w:semiHidden/>
    <w:pPr>
      <w:ind w:left="1800"/>
    </w:pPr>
  </w:style>
  <w:style w:type="paragraph" w:styleId="Prrafodelista">
    <w:name w:val="List Paragraph"/>
    <w:basedOn w:val="Normal"/>
    <w:uiPriority w:val="99"/>
    <w:semiHidden/>
    <w:rsid w:val="00902FC0"/>
    <w:pPr>
      <w:ind w:left="720"/>
      <w:contextualSpacing/>
    </w:pPr>
  </w:style>
  <w:style w:type="paragraph" w:styleId="Listaconnmeros3">
    <w:name w:val="List Number 3"/>
    <w:basedOn w:val="Normal"/>
    <w:uiPriority w:val="99"/>
    <w:semiHidden/>
    <w:pPr>
      <w:numPr>
        <w:numId w:val="1"/>
      </w:numPr>
    </w:pPr>
  </w:style>
  <w:style w:type="paragraph" w:styleId="Listaconnmeros4">
    <w:name w:val="List Number 4"/>
    <w:basedOn w:val="Normal"/>
    <w:uiPriority w:val="99"/>
    <w:semiHidden/>
    <w:pPr>
      <w:numPr>
        <w:numId w:val="2"/>
      </w:numPr>
    </w:pPr>
  </w:style>
  <w:style w:type="paragraph" w:styleId="Listaconnmeros5">
    <w:name w:val="List Number 5"/>
    <w:basedOn w:val="Normal"/>
    <w:uiPriority w:val="99"/>
    <w:semiHidden/>
    <w:pPr>
      <w:numPr>
        <w:numId w:val="3"/>
      </w:numPr>
    </w:pPr>
  </w:style>
  <w:style w:type="paragraph" w:styleId="Textomacro">
    <w:name w:val="macro"/>
    <w:uiPriority w:val="99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/>
    </w:rPr>
  </w:style>
  <w:style w:type="paragraph" w:styleId="Encabezadodemensaje">
    <w:name w:val="Message Header"/>
    <w:basedOn w:val="Normal"/>
    <w:uiPriority w:val="99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</w:rPr>
  </w:style>
  <w:style w:type="paragraph" w:styleId="Textosinformato">
    <w:name w:val="Plain Text"/>
    <w:basedOn w:val="Normal"/>
    <w:uiPriority w:val="99"/>
    <w:semiHidden/>
    <w:rPr>
      <w:rFonts w:ascii="Courier New" w:hAnsi="Courier New"/>
    </w:rPr>
  </w:style>
  <w:style w:type="paragraph" w:styleId="Saludo">
    <w:name w:val="Salutation"/>
    <w:basedOn w:val="Normal"/>
    <w:next w:val="Normal"/>
    <w:uiPriority w:val="99"/>
    <w:semiHidden/>
  </w:style>
  <w:style w:type="paragraph" w:styleId="Firma">
    <w:name w:val="Signature"/>
    <w:basedOn w:val="Normal"/>
    <w:uiPriority w:val="99"/>
    <w:semiHidden/>
    <w:pPr>
      <w:ind w:left="4320"/>
    </w:pPr>
  </w:style>
  <w:style w:type="paragraph" w:styleId="Subttulo">
    <w:name w:val="Subtitle"/>
    <w:basedOn w:val="Normal"/>
    <w:uiPriority w:val="99"/>
    <w:semiHidden/>
    <w:pPr>
      <w:spacing w:after="60"/>
      <w:jc w:val="center"/>
      <w:outlineLvl w:val="1"/>
    </w:pPr>
    <w:rPr>
      <w:rFonts w:ascii="Arial" w:hAnsi="Arial"/>
    </w:rPr>
  </w:style>
  <w:style w:type="paragraph" w:styleId="Encabezadodelista">
    <w:name w:val="toa heading"/>
    <w:basedOn w:val="Normal"/>
    <w:next w:val="Normal"/>
    <w:uiPriority w:val="99"/>
    <w:semiHidden/>
    <w:pPr>
      <w:spacing w:before="120"/>
    </w:pPr>
    <w:rPr>
      <w:rFonts w:ascii="Arial" w:hAnsi="Arial"/>
      <w:b/>
    </w:rPr>
  </w:style>
  <w:style w:type="paragraph" w:styleId="TDC1">
    <w:name w:val="toc 1"/>
    <w:basedOn w:val="Normal"/>
    <w:next w:val="Normal"/>
    <w:autoRedefine/>
    <w:uiPriority w:val="99"/>
    <w:semiHidden/>
  </w:style>
  <w:style w:type="paragraph" w:styleId="TDC2">
    <w:name w:val="toc 2"/>
    <w:basedOn w:val="Normal"/>
    <w:next w:val="Normal"/>
    <w:autoRedefine/>
    <w:uiPriority w:val="99"/>
    <w:semiHidden/>
    <w:pPr>
      <w:ind w:left="240"/>
    </w:pPr>
  </w:style>
  <w:style w:type="paragraph" w:styleId="TDC3">
    <w:name w:val="toc 3"/>
    <w:basedOn w:val="Normal"/>
    <w:next w:val="Normal"/>
    <w:autoRedefine/>
    <w:uiPriority w:val="99"/>
    <w:semiHidden/>
    <w:pPr>
      <w:ind w:left="480"/>
    </w:pPr>
  </w:style>
  <w:style w:type="paragraph" w:styleId="TDC4">
    <w:name w:val="toc 4"/>
    <w:basedOn w:val="Normal"/>
    <w:next w:val="Normal"/>
    <w:autoRedefine/>
    <w:uiPriority w:val="99"/>
    <w:semiHidden/>
    <w:pPr>
      <w:ind w:left="720"/>
    </w:pPr>
  </w:style>
  <w:style w:type="paragraph" w:styleId="TDC5">
    <w:name w:val="toc 5"/>
    <w:basedOn w:val="Normal"/>
    <w:next w:val="Normal"/>
    <w:autoRedefine/>
    <w:uiPriority w:val="99"/>
    <w:semiHidden/>
    <w:pPr>
      <w:ind w:left="960"/>
    </w:pPr>
  </w:style>
  <w:style w:type="paragraph" w:styleId="TDC6">
    <w:name w:val="toc 6"/>
    <w:basedOn w:val="Normal"/>
    <w:next w:val="Normal"/>
    <w:autoRedefine/>
    <w:uiPriority w:val="99"/>
    <w:semiHidden/>
    <w:pPr>
      <w:ind w:left="1200"/>
    </w:pPr>
  </w:style>
  <w:style w:type="paragraph" w:styleId="TDC7">
    <w:name w:val="toc 7"/>
    <w:basedOn w:val="Normal"/>
    <w:next w:val="Normal"/>
    <w:autoRedefine/>
    <w:uiPriority w:val="99"/>
    <w:semiHidden/>
    <w:pPr>
      <w:ind w:left="1440"/>
    </w:pPr>
  </w:style>
  <w:style w:type="paragraph" w:styleId="TDC8">
    <w:name w:val="toc 8"/>
    <w:basedOn w:val="Normal"/>
    <w:next w:val="Normal"/>
    <w:autoRedefine/>
    <w:uiPriority w:val="99"/>
    <w:semiHidden/>
    <w:pPr>
      <w:ind w:left="1680"/>
    </w:pPr>
  </w:style>
  <w:style w:type="paragraph" w:styleId="TDC9">
    <w:name w:val="toc 9"/>
    <w:basedOn w:val="Normal"/>
    <w:next w:val="Normal"/>
    <w:autoRedefine/>
    <w:uiPriority w:val="99"/>
    <w:semiHidden/>
    <w:pPr>
      <w:ind w:left="1920"/>
    </w:pPr>
  </w:style>
  <w:style w:type="paragraph" w:customStyle="1" w:styleId="References">
    <w:name w:val="References"/>
    <w:basedOn w:val="Normal"/>
    <w:link w:val="ReferencesChar"/>
    <w:autoRedefine/>
    <w:qFormat/>
    <w:rsid w:val="003D43A0"/>
    <w:pPr>
      <w:overflowPunct w:val="0"/>
      <w:autoSpaceDE w:val="0"/>
      <w:autoSpaceDN w:val="0"/>
      <w:adjustRightInd w:val="0"/>
      <w:ind w:left="720" w:hanging="720"/>
      <w:textAlignment w:val="baseline"/>
    </w:pPr>
  </w:style>
  <w:style w:type="paragraph" w:customStyle="1" w:styleId="Abstract">
    <w:name w:val="Abstract"/>
    <w:basedOn w:val="Ttulo1"/>
    <w:pPr>
      <w:spacing w:before="40"/>
      <w:outlineLvl w:val="9"/>
    </w:pPr>
    <w:rPr>
      <w:rFonts w:ascii="Times New Roman" w:hAnsi="Times New Roman"/>
      <w:kern w:val="28"/>
      <w:sz w:val="24"/>
    </w:rPr>
  </w:style>
  <w:style w:type="character" w:styleId="Hipervnculo">
    <w:name w:val="Hyperlink"/>
    <w:uiPriority w:val="99"/>
    <w:semiHidden/>
    <w:rsid w:val="00480565"/>
    <w:rPr>
      <w:color w:val="4173AF"/>
      <w:sz w:val="20"/>
      <w:szCs w:val="20"/>
    </w:rPr>
  </w:style>
  <w:style w:type="paragraph" w:customStyle="1" w:styleId="Affiliation">
    <w:name w:val="Affiliation"/>
    <w:basedOn w:val="Author"/>
    <w:link w:val="AffiliationChar"/>
    <w:rPr>
      <w:b w:val="0"/>
    </w:rPr>
  </w:style>
  <w:style w:type="paragraph" w:customStyle="1" w:styleId="TableText0">
    <w:name w:val="Table Text"/>
    <w:basedOn w:val="Normal"/>
    <w:rsid w:val="00D90F52"/>
    <w:pPr>
      <w:keepLines/>
      <w:spacing w:before="40" w:after="40"/>
      <w:jc w:val="center"/>
    </w:pPr>
  </w:style>
  <w:style w:type="paragraph" w:customStyle="1" w:styleId="AuthorName">
    <w:name w:val="Author Name"/>
    <w:basedOn w:val="Author"/>
    <w:link w:val="AuthorNameChar"/>
    <w:qFormat/>
    <w:rsid w:val="005A0D7A"/>
    <w:pPr>
      <w:jc w:val="left"/>
    </w:pPr>
    <w:rPr>
      <w:sz w:val="20"/>
    </w:rPr>
  </w:style>
  <w:style w:type="paragraph" w:customStyle="1" w:styleId="AuthorAffiliation">
    <w:name w:val="Author Affiliation"/>
    <w:basedOn w:val="Affiliation"/>
    <w:link w:val="AuthorAffiliationChar"/>
    <w:qFormat/>
    <w:rsid w:val="0042437D"/>
    <w:pPr>
      <w:jc w:val="left"/>
    </w:pPr>
    <w:rPr>
      <w:sz w:val="20"/>
    </w:rPr>
  </w:style>
  <w:style w:type="character" w:customStyle="1" w:styleId="AuthorChar">
    <w:name w:val="Author Char"/>
    <w:basedOn w:val="Fuentedeprrafopredeter"/>
    <w:link w:val="Author"/>
    <w:rsid w:val="005A2C27"/>
    <w:rPr>
      <w:rFonts w:ascii="Times New Roman" w:eastAsia="Times New Roman" w:hAnsi="Times New Roman"/>
      <w:b/>
      <w:color w:val="000000"/>
      <w:sz w:val="24"/>
    </w:rPr>
  </w:style>
  <w:style w:type="character" w:customStyle="1" w:styleId="AuthorNameChar">
    <w:name w:val="Author Name Char"/>
    <w:basedOn w:val="AuthorChar"/>
    <w:link w:val="AuthorName"/>
    <w:rsid w:val="005A0D7A"/>
    <w:rPr>
      <w:rFonts w:ascii="Times New Roman" w:eastAsia="Times New Roman" w:hAnsi="Times New Roman"/>
      <w:b/>
      <w:color w:val="000000"/>
      <w:sz w:val="24"/>
    </w:rPr>
  </w:style>
  <w:style w:type="character" w:customStyle="1" w:styleId="AffiliationChar">
    <w:name w:val="Affiliation Char"/>
    <w:basedOn w:val="AuthorChar"/>
    <w:link w:val="Affiliation"/>
    <w:rsid w:val="005A2C27"/>
    <w:rPr>
      <w:rFonts w:ascii="Times New Roman" w:eastAsia="Times New Roman" w:hAnsi="Times New Roman"/>
      <w:b w:val="0"/>
      <w:color w:val="000000"/>
      <w:sz w:val="24"/>
    </w:rPr>
  </w:style>
  <w:style w:type="character" w:customStyle="1" w:styleId="AuthorAffiliationChar">
    <w:name w:val="Author Affiliation Char"/>
    <w:basedOn w:val="AffiliationChar"/>
    <w:link w:val="AuthorAffiliation"/>
    <w:rsid w:val="0042437D"/>
    <w:rPr>
      <w:rFonts w:ascii="Times New Roman" w:eastAsia="Times New Roman" w:hAnsi="Times New Roman"/>
      <w:b w:val="0"/>
      <w:color w:val="000000"/>
      <w:sz w:val="24"/>
    </w:rPr>
  </w:style>
  <w:style w:type="paragraph" w:customStyle="1" w:styleId="SectionHeading">
    <w:name w:val="Section Heading"/>
    <w:basedOn w:val="Ttulo1"/>
    <w:link w:val="SectionHeadingChar"/>
    <w:qFormat/>
    <w:rsid w:val="002263C9"/>
    <w:pPr>
      <w:numPr>
        <w:numId w:val="8"/>
      </w:numPr>
      <w:tabs>
        <w:tab w:val="left" w:pos="360"/>
      </w:tabs>
      <w:spacing w:before="0" w:after="120"/>
      <w:jc w:val="left"/>
    </w:pPr>
    <w:rPr>
      <w:rFonts w:ascii="Times New Roman" w:hAnsi="Times New Roman"/>
      <w:caps w:val="0"/>
      <w:sz w:val="20"/>
    </w:rPr>
  </w:style>
  <w:style w:type="character" w:customStyle="1" w:styleId="ReferencesChar">
    <w:name w:val="References Char"/>
    <w:basedOn w:val="Fuentedeprrafopredeter"/>
    <w:link w:val="References"/>
    <w:rsid w:val="003D43A0"/>
    <w:rPr>
      <w:rFonts w:ascii="Times New Roman" w:eastAsia="Times New Roman" w:hAnsi="Times New Roman"/>
    </w:rPr>
  </w:style>
  <w:style w:type="paragraph" w:customStyle="1" w:styleId="NumberedList">
    <w:name w:val="Numbered List"/>
    <w:basedOn w:val="Normal"/>
    <w:link w:val="NumberedListChar"/>
    <w:qFormat/>
    <w:rsid w:val="003D43A0"/>
    <w:pPr>
      <w:numPr>
        <w:numId w:val="5"/>
      </w:numPr>
      <w:tabs>
        <w:tab w:val="left" w:pos="180"/>
      </w:tabs>
      <w:overflowPunct w:val="0"/>
      <w:autoSpaceDE w:val="0"/>
      <w:autoSpaceDN w:val="0"/>
      <w:adjustRightInd w:val="0"/>
      <w:ind w:left="187" w:hanging="187"/>
      <w:jc w:val="left"/>
      <w:textAlignment w:val="baseline"/>
    </w:pPr>
  </w:style>
  <w:style w:type="character" w:customStyle="1" w:styleId="Ttulo1Car">
    <w:name w:val="Título 1 Car"/>
    <w:basedOn w:val="Fuentedeprrafopredeter"/>
    <w:link w:val="Ttulo1"/>
    <w:uiPriority w:val="99"/>
    <w:semiHidden/>
    <w:rsid w:val="00D10AD2"/>
    <w:rPr>
      <w:rFonts w:ascii="Arial" w:eastAsia="Times New Roman" w:hAnsi="Arial"/>
      <w:b/>
      <w:caps/>
      <w:kern w:val="32"/>
      <w:sz w:val="18"/>
    </w:rPr>
  </w:style>
  <w:style w:type="character" w:customStyle="1" w:styleId="SectionHeadingChar">
    <w:name w:val="Section Heading Char"/>
    <w:basedOn w:val="Ttulo1Car"/>
    <w:link w:val="SectionHeading"/>
    <w:rsid w:val="002263C9"/>
    <w:rPr>
      <w:rFonts w:ascii="Times New Roman" w:eastAsia="Times New Roman" w:hAnsi="Times New Roman"/>
      <w:b/>
      <w:caps w:val="0"/>
      <w:kern w:val="32"/>
      <w:sz w:val="18"/>
    </w:rPr>
  </w:style>
  <w:style w:type="paragraph" w:customStyle="1" w:styleId="Sub-sectionHeader">
    <w:name w:val="Sub-section Header"/>
    <w:basedOn w:val="Ttulo2"/>
    <w:link w:val="Sub-sectionHeaderChar"/>
    <w:qFormat/>
    <w:rsid w:val="002263C9"/>
    <w:pPr>
      <w:numPr>
        <w:ilvl w:val="1"/>
        <w:numId w:val="7"/>
      </w:numPr>
      <w:tabs>
        <w:tab w:val="left" w:pos="360"/>
      </w:tabs>
      <w:spacing w:before="0" w:after="120"/>
      <w:jc w:val="left"/>
    </w:pPr>
    <w:rPr>
      <w:rFonts w:ascii="Times New Roman" w:hAnsi="Times New Roman"/>
      <w:sz w:val="20"/>
    </w:rPr>
  </w:style>
  <w:style w:type="character" w:customStyle="1" w:styleId="NumberedListChar">
    <w:name w:val="Numbered List Char"/>
    <w:basedOn w:val="Fuentedeprrafopredeter"/>
    <w:link w:val="NumberedList"/>
    <w:rsid w:val="003D43A0"/>
    <w:rPr>
      <w:rFonts w:ascii="Times New Roman" w:eastAsia="Times New Roman" w:hAnsi="Times New Roman"/>
    </w:rPr>
  </w:style>
  <w:style w:type="paragraph" w:customStyle="1" w:styleId="Sub-sub-sectionheader">
    <w:name w:val="Sub-sub-section header"/>
    <w:basedOn w:val="Sub-sectionHeader"/>
    <w:link w:val="Sub-sub-sectionheaderChar"/>
    <w:qFormat/>
    <w:rsid w:val="002263C9"/>
    <w:pPr>
      <w:numPr>
        <w:ilvl w:val="2"/>
      </w:numPr>
      <w:ind w:left="0" w:firstLine="0"/>
    </w:pPr>
  </w:style>
  <w:style w:type="character" w:customStyle="1" w:styleId="Ttulo2Car">
    <w:name w:val="Título 2 Car"/>
    <w:basedOn w:val="Ttulo1Car"/>
    <w:link w:val="Ttulo2"/>
    <w:uiPriority w:val="99"/>
    <w:semiHidden/>
    <w:rsid w:val="00D10AD2"/>
    <w:rPr>
      <w:rFonts w:ascii="Arial" w:eastAsia="Times New Roman" w:hAnsi="Arial"/>
      <w:b/>
      <w:caps w:val="0"/>
      <w:kern w:val="32"/>
      <w:sz w:val="18"/>
    </w:rPr>
  </w:style>
  <w:style w:type="character" w:customStyle="1" w:styleId="Sub-sectionHeaderChar">
    <w:name w:val="Sub-section Header Char"/>
    <w:basedOn w:val="Ttulo2Car"/>
    <w:link w:val="Sub-sectionHeader"/>
    <w:rsid w:val="002263C9"/>
    <w:rPr>
      <w:rFonts w:ascii="Times New Roman" w:eastAsia="Times New Roman" w:hAnsi="Times New Roman"/>
      <w:b/>
      <w:caps w:val="0"/>
      <w:kern w:val="32"/>
      <w:sz w:val="18"/>
    </w:rPr>
  </w:style>
  <w:style w:type="paragraph" w:customStyle="1" w:styleId="BulletedList">
    <w:name w:val="Bulleted List"/>
    <w:basedOn w:val="NumberedList"/>
    <w:link w:val="BulletedListChar"/>
    <w:qFormat/>
    <w:rsid w:val="003D43A0"/>
    <w:pPr>
      <w:numPr>
        <w:numId w:val="6"/>
      </w:numPr>
    </w:pPr>
  </w:style>
  <w:style w:type="character" w:customStyle="1" w:styleId="Ttulo3Car">
    <w:name w:val="Título 3 Car"/>
    <w:basedOn w:val="Ttulo2Car"/>
    <w:link w:val="Ttulo3"/>
    <w:uiPriority w:val="99"/>
    <w:semiHidden/>
    <w:rsid w:val="00D10AD2"/>
    <w:rPr>
      <w:rFonts w:ascii="Arial" w:eastAsia="Times New Roman" w:hAnsi="Arial"/>
      <w:b w:val="0"/>
      <w:i/>
      <w:caps w:val="0"/>
      <w:kern w:val="32"/>
      <w:sz w:val="18"/>
    </w:rPr>
  </w:style>
  <w:style w:type="character" w:customStyle="1" w:styleId="Sub-sub-sectionheaderChar">
    <w:name w:val="Sub-sub-section header Char"/>
    <w:basedOn w:val="Ttulo3Car"/>
    <w:link w:val="Sub-sub-sectionheader"/>
    <w:rsid w:val="002263C9"/>
    <w:rPr>
      <w:rFonts w:ascii="Times New Roman" w:eastAsia="Times New Roman" w:hAnsi="Times New Roman"/>
      <w:b/>
      <w:i w:val="0"/>
      <w:caps w:val="0"/>
      <w:kern w:val="32"/>
      <w:sz w:val="18"/>
    </w:rPr>
  </w:style>
  <w:style w:type="character" w:customStyle="1" w:styleId="BulletedListChar">
    <w:name w:val="Bulleted List Char"/>
    <w:basedOn w:val="NumberedListChar"/>
    <w:link w:val="BulletedList"/>
    <w:rsid w:val="003D43A0"/>
    <w:rPr>
      <w:rFonts w:ascii="Times New Roman" w:eastAsia="Times New Roman" w:hAnsi="Times New Roman"/>
    </w:rPr>
  </w:style>
  <w:style w:type="character" w:styleId="Mencinsinresolver">
    <w:name w:val="Unresolved Mention"/>
    <w:basedOn w:val="Fuentedeprrafopredeter"/>
    <w:uiPriority w:val="99"/>
    <w:semiHidden/>
    <w:unhideWhenUsed/>
    <w:rsid w:val="00550D7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rsid w:val="0035201C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4A51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42580"/>
    <w:pPr>
      <w:spacing w:before="100" w:beforeAutospacing="1" w:after="100" w:afterAutospacing="1" w:line="240" w:lineRule="auto"/>
      <w:jc w:val="left"/>
    </w:pPr>
    <w:rPr>
      <w:sz w:val="24"/>
      <w:szCs w:val="24"/>
      <w:lang w:eastAsia="es-EC"/>
    </w:rPr>
  </w:style>
  <w:style w:type="character" w:customStyle="1" w:styleId="url">
    <w:name w:val="url"/>
    <w:basedOn w:val="Fuentedeprrafopredeter"/>
    <w:rsid w:val="000425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0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201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datosabiertos.jcyl.es/web/jcyl/set/es/economia/establecimientos-comerciales/1285142020827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michellevaleria.pluas23@estudiantes.uva.es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FA67BB8893134191D9394909D4A940" ma:contentTypeVersion="12" ma:contentTypeDescription="Create a new document." ma:contentTypeScope="" ma:versionID="7c9b21a987813599722e3730cd6eaecb">
  <xsd:schema xmlns:xsd="http://www.w3.org/2001/XMLSchema" xmlns:xs="http://www.w3.org/2001/XMLSchema" xmlns:p="http://schemas.microsoft.com/office/2006/metadata/properties" xmlns:ns2="8f8875c8-43a9-487a-8483-c93934f2a15b" xmlns:ns3="0822d87c-9f4b-4af0-9aff-df69078804cc" targetNamespace="http://schemas.microsoft.com/office/2006/metadata/properties" ma:root="true" ma:fieldsID="b378793884891a40cc43184d8f2d233b" ns2:_="" ns3:_="">
    <xsd:import namespace="8f8875c8-43a9-487a-8483-c93934f2a15b"/>
    <xsd:import namespace="0822d87c-9f4b-4af0-9aff-df69078804c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8875c8-43a9-487a-8483-c93934f2a1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22d87c-9f4b-4af0-9aff-df69078804c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460A41E-572B-49C8-8C8C-07157C2208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BFD7228-1354-4EFB-A4EC-BB725330CC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7BBFA9C-A8F4-467F-9395-B1C46A4B237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0E692C2-D0BE-4612-A636-0A340A43F5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8875c8-43a9-487a-8483-c93934f2a15b"/>
    <ds:schemaRef ds:uri="0822d87c-9f4b-4af0-9aff-df69078804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2522</Words>
  <Characters>13877</Characters>
  <Application>Microsoft Office Word</Application>
  <DocSecurity>0</DocSecurity>
  <Lines>115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ACM</Company>
  <LinksUpToDate>false</LinksUpToDate>
  <CharactersWithSpaces>16367</CharactersWithSpaces>
  <SharedDoc>false</SharedDoc>
  <HLinks>
    <vt:vector size="48" baseType="variant">
      <vt:variant>
        <vt:i4>1900618</vt:i4>
      </vt:variant>
      <vt:variant>
        <vt:i4>84</vt:i4>
      </vt:variant>
      <vt:variant>
        <vt:i4>0</vt:i4>
      </vt:variant>
      <vt:variant>
        <vt:i4>5</vt:i4>
      </vt:variant>
      <vt:variant>
        <vt:lpwstr>http://www.acm.org/publications/submissions/latex_style</vt:lpwstr>
      </vt:variant>
      <vt:variant>
        <vt:lpwstr/>
      </vt:variant>
      <vt:variant>
        <vt:i4>65624</vt:i4>
      </vt:variant>
      <vt:variant>
        <vt:i4>48</vt:i4>
      </vt:variant>
      <vt:variant>
        <vt:i4>0</vt:i4>
      </vt:variant>
      <vt:variant>
        <vt:i4>5</vt:i4>
      </vt:variant>
      <vt:variant>
        <vt:lpwstr>http://sheridanprinting.com/typedept/ACM-distilling-settings.htm</vt:lpwstr>
      </vt:variant>
      <vt:variant>
        <vt:lpwstr/>
      </vt:variant>
      <vt:variant>
        <vt:i4>4259861</vt:i4>
      </vt:variant>
      <vt:variant>
        <vt:i4>45</vt:i4>
      </vt:variant>
      <vt:variant>
        <vt:i4>0</vt:i4>
      </vt:variant>
      <vt:variant>
        <vt:i4>5</vt:i4>
      </vt:variant>
      <vt:variant>
        <vt:lpwstr>http://chi2014.acm.org/authors/guide-to-an-accessible-submission</vt:lpwstr>
      </vt:variant>
      <vt:variant>
        <vt:lpwstr/>
      </vt:variant>
      <vt:variant>
        <vt:i4>1900618</vt:i4>
      </vt:variant>
      <vt:variant>
        <vt:i4>21</vt:i4>
      </vt:variant>
      <vt:variant>
        <vt:i4>0</vt:i4>
      </vt:variant>
      <vt:variant>
        <vt:i4>5</vt:i4>
      </vt:variant>
      <vt:variant>
        <vt:lpwstr>http://www.acm.org/publications/submissions/latex_style</vt:lpwstr>
      </vt:variant>
      <vt:variant>
        <vt:lpwstr/>
      </vt:variant>
      <vt:variant>
        <vt:i4>786512</vt:i4>
      </vt:variant>
      <vt:variant>
        <vt:i4>6</vt:i4>
      </vt:variant>
      <vt:variant>
        <vt:i4>0</vt:i4>
      </vt:variant>
      <vt:variant>
        <vt:i4>5</vt:i4>
      </vt:variant>
      <vt:variant>
        <vt:lpwstr>http://www.acm.org/publications/policies/copyright_policy</vt:lpwstr>
      </vt:variant>
      <vt:variant>
        <vt:lpwstr/>
      </vt:variant>
      <vt:variant>
        <vt:i4>5898367</vt:i4>
      </vt:variant>
      <vt:variant>
        <vt:i4>0</vt:i4>
      </vt:variant>
      <vt:variant>
        <vt:i4>0</vt:i4>
      </vt:variant>
      <vt:variant>
        <vt:i4>5</vt:i4>
      </vt:variant>
      <vt:variant>
        <vt:lpwstr>http://dl.acm.org/ccs.cfm</vt:lpwstr>
      </vt:variant>
      <vt:variant>
        <vt:lpwstr/>
      </vt:variant>
      <vt:variant>
        <vt:i4>2490451</vt:i4>
      </vt:variant>
      <vt:variant>
        <vt:i4>7276</vt:i4>
      </vt:variant>
      <vt:variant>
        <vt:i4>1025</vt:i4>
      </vt:variant>
      <vt:variant>
        <vt:i4>1</vt:i4>
      </vt:variant>
      <vt:variant>
        <vt:lpwstr>MIT-campus1</vt:lpwstr>
      </vt:variant>
      <vt:variant>
        <vt:lpwstr/>
      </vt:variant>
      <vt:variant>
        <vt:i4>4980759</vt:i4>
      </vt:variant>
      <vt:variant>
        <vt:i4>10435</vt:i4>
      </vt:variant>
      <vt:variant>
        <vt:i4>1026</vt:i4>
      </vt:variant>
      <vt:variant>
        <vt:i4>1</vt:i4>
      </vt:variant>
      <vt:variant>
        <vt:lpwstr>DevicesCrop-Outlines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SIGCHI</dc:creator>
  <cp:keywords>Guides, instructions, Author's kit, Conference Publications</cp:keywords>
  <dc:description/>
  <cp:lastModifiedBy>Michelle  Pluas Vasquez</cp:lastModifiedBy>
  <cp:revision>2</cp:revision>
  <cp:lastPrinted>2018-12-26T15:25:00Z</cp:lastPrinted>
  <dcterms:created xsi:type="dcterms:W3CDTF">2024-06-20T13:33:00Z</dcterms:created>
  <dcterms:modified xsi:type="dcterms:W3CDTF">2024-06-20T13:33:00Z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iewHeaderText">
    <vt:lpwstr>For review only – do not cite or distribute</vt:lpwstr>
  </property>
  <property fmtid="{D5CDD505-2E9C-101B-9397-08002B2CF9AE}" pid="3" name="PublishHeaderText">
    <vt:lpwstr> </vt:lpwstr>
  </property>
  <property fmtid="{D5CDD505-2E9C-101B-9397-08002B2CF9AE}" pid="4" name="ContentTypeId">
    <vt:lpwstr>0x010100CDFA67BB8893134191D9394909D4A940</vt:lpwstr>
  </property>
  <property fmtid="{D5CDD505-2E9C-101B-9397-08002B2CF9AE}" pid="5" name="Order">
    <vt:r8>3217400</vt:r8>
  </property>
  <property fmtid="{D5CDD505-2E9C-101B-9397-08002B2CF9AE}" pid="6" name="ComplianceAssetId">
    <vt:lpwstr/>
  </property>
</Properties>
</file>