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5634" w:rsidRDefault="00785634" w14:paraId="492A4666" w14:textId="7E8F4955">
      <w:r>
        <w:t>Order effects analysis for metabolomic outcomes</w:t>
      </w:r>
    </w:p>
    <w:p w:rsidR="00785634" w:rsidRDefault="00785634" w14:paraId="7F217738" w14:textId="7EC013CE">
      <w:r>
        <w:t>Each study will be analyzed independently, to follow the lead of the other outcomes already analyzed.</w:t>
      </w:r>
    </w:p>
    <w:p w:rsidR="00785634" w:rsidRDefault="00785634" w14:paraId="2A1714DC" w14:textId="247436D8">
      <w:r>
        <w:t>For each study:</w:t>
      </w:r>
    </w:p>
    <w:p w:rsidR="00785634" w:rsidP="00785634" w:rsidRDefault="00785634" w14:paraId="610D1EC1" w14:textId="77BE3EBF">
      <w:pPr>
        <w:pStyle w:val="ListParagraph"/>
        <w:numPr>
          <w:ilvl w:val="0"/>
          <w:numId w:val="1"/>
        </w:numPr>
      </w:pPr>
      <w:r>
        <w:t xml:space="preserve">Exclude metabolites that have &gt;80% missing data/below the limit of detection in the dataset that is not already </w:t>
      </w:r>
      <w:proofErr w:type="gramStart"/>
      <w:r>
        <w:t>imputed</w:t>
      </w:r>
      <w:proofErr w:type="gramEnd"/>
    </w:p>
    <w:p w:rsidR="00785634" w:rsidP="00785634" w:rsidRDefault="00785634" w14:paraId="5E51E26F" w14:textId="07E09A39">
      <w:pPr>
        <w:pStyle w:val="ListParagraph"/>
        <w:numPr>
          <w:ilvl w:val="0"/>
          <w:numId w:val="1"/>
        </w:numPr>
      </w:pPr>
      <w:r>
        <w:t>Exclude metabolites that have a CV&gt;30.0%</w:t>
      </w:r>
    </w:p>
    <w:p w:rsidR="00785634" w:rsidP="00785634" w:rsidRDefault="00785634" w14:paraId="7EFC47C9" w14:textId="1C55434C">
      <w:pPr>
        <w:pStyle w:val="ListParagraph"/>
        <w:numPr>
          <w:ilvl w:val="0"/>
          <w:numId w:val="1"/>
        </w:numPr>
      </w:pPr>
      <w:r>
        <w:t xml:space="preserve">Use imputed data that assigns the minimum detectable value for all missing </w:t>
      </w:r>
      <w:proofErr w:type="gramStart"/>
      <w:r>
        <w:t>values</w:t>
      </w:r>
      <w:proofErr w:type="gramEnd"/>
    </w:p>
    <w:p w:rsidR="00785634" w:rsidP="00785634" w:rsidRDefault="00785634" w14:paraId="38D0638E" w14:textId="690A1F5C">
      <w:pPr>
        <w:pStyle w:val="ListParagraph"/>
        <w:numPr>
          <w:ilvl w:val="0"/>
          <w:numId w:val="1"/>
        </w:numPr>
      </w:pPr>
      <w:r>
        <w:t>Scale to a median of 1</w:t>
      </w:r>
    </w:p>
    <w:p w:rsidR="00785634" w:rsidP="00785634" w:rsidRDefault="00785634" w14:paraId="7C74D6DE" w14:textId="545AD40A">
      <w:pPr>
        <w:pStyle w:val="ListParagraph"/>
        <w:numPr>
          <w:ilvl w:val="0"/>
          <w:numId w:val="1"/>
        </w:numPr>
      </w:pPr>
      <w:r>
        <w:t>Log</w:t>
      </w:r>
      <w:r w:rsidRPr="00785634">
        <w:rPr>
          <w:vertAlign w:val="subscript"/>
        </w:rPr>
        <w:t>2</w:t>
      </w:r>
      <w:r>
        <w:t xml:space="preserve"> </w:t>
      </w:r>
      <w:proofErr w:type="gramStart"/>
      <w:r>
        <w:t>transform</w:t>
      </w:r>
      <w:proofErr w:type="gramEnd"/>
    </w:p>
    <w:p w:rsidR="00785634" w:rsidP="00785634" w:rsidRDefault="00785634" w14:paraId="72041D0F" w14:textId="1DD09CC4">
      <w:pPr>
        <w:pStyle w:val="ListParagraph"/>
        <w:numPr>
          <w:ilvl w:val="0"/>
          <w:numId w:val="1"/>
        </w:numPr>
      </w:pPr>
      <w:r>
        <w:t>Create groups based on order, as described in Christina’s paper. This will be two groups per study (UPF -&gt; MPF, MPF -&gt; UPF, LC -&gt;LF, LF -&gt; LC).</w:t>
      </w:r>
      <w:r w:rsidR="004B4F04">
        <w:t xml:space="preserve"> </w:t>
      </w:r>
      <w:r w:rsidRPr="004B4F04" w:rsidR="004B4F04">
        <w:rPr>
          <w:b/>
          <w:bCs/>
          <w:highlight w:val="yellow"/>
        </w:rPr>
        <w:t>Waiting on guidance or dataset from Juen on how to set up the groups and timepoints.</w:t>
      </w:r>
    </w:p>
    <w:p w:rsidR="00785634" w:rsidP="00785634" w:rsidRDefault="00785634" w14:paraId="09427B65" w14:textId="0D447DE5" w14:noSpellErr="1">
      <w:pPr>
        <w:pStyle w:val="ListParagraph"/>
        <w:numPr>
          <w:ilvl w:val="0"/>
          <w:numId w:val="1"/>
        </w:numPr>
        <w:rPr/>
      </w:pPr>
      <w:commentRangeStart w:id="1855673020"/>
      <w:r w:rsidR="56EA9BDA">
        <w:rPr/>
        <w:t>Run the mixed models on each metabolite independently as univariate models. Below is the SAS code that was used to analyze the other outcomes</w:t>
      </w:r>
      <w:r w:rsidR="56EA9BDA">
        <w:rPr/>
        <w:t xml:space="preserve"> (Aaron will translate into R)</w:t>
      </w:r>
      <w:r w:rsidR="56EA9BDA">
        <w:rPr/>
        <w:t>. ARM=diet order, so the groups described above; treatment=diet; metabolites=each individual metabolite (one per model).</w:t>
      </w:r>
      <w:commentRangeEnd w:id="1855673020"/>
      <w:r>
        <w:rPr>
          <w:rStyle w:val="CommentReference"/>
        </w:rPr>
        <w:commentReference w:id="1855673020"/>
      </w:r>
    </w:p>
    <w:p w:rsidR="00785634" w:rsidP="00785634" w:rsidRDefault="003B6C5B" w14:paraId="0C54468F" w14:textId="067BC145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bdr w:val="none" w:color="auto" w:sz="0" w:space="0" w:frame="1"/>
          <w:shd w:val="clear" w:color="auto" w:fill="FFFFFF"/>
        </w:rPr>
        <w:t>P</w:t>
      </w:r>
      <w:r w:rsidR="00785634">
        <w:rPr>
          <w:rFonts w:ascii="Courier New" w:hAnsi="Courier New" w:cs="Courier New"/>
          <w:b/>
          <w:bCs/>
          <w:color w:val="000080"/>
          <w:sz w:val="20"/>
          <w:szCs w:val="20"/>
          <w:bdr w:val="none" w:color="auto" w:sz="0" w:space="0" w:frame="1"/>
          <w:shd w:val="clear" w:color="auto" w:fill="FFFFFF"/>
        </w:rPr>
        <w:t>roc</w:t>
      </w:r>
      <w:r w:rsidR="00785634"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 </w:t>
      </w:r>
      <w:r w:rsidR="00785634">
        <w:rPr>
          <w:rFonts w:ascii="Courier New" w:hAnsi="Courier New" w:cs="Courier New"/>
          <w:b/>
          <w:bCs/>
          <w:color w:val="000080"/>
          <w:sz w:val="20"/>
          <w:szCs w:val="20"/>
          <w:bdr w:val="none" w:color="auto" w:sz="0" w:space="0" w:frame="1"/>
          <w:shd w:val="clear" w:color="auto" w:fill="FFFFFF"/>
        </w:rPr>
        <w:t>mixed</w:t>
      </w:r>
      <w:r w:rsidR="00785634"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 </w:t>
      </w:r>
      <w:r w:rsidR="00785634">
        <w:rPr>
          <w:rFonts w:ascii="Courier New" w:hAnsi="Courier New" w:cs="Courier New"/>
          <w:color w:val="0000FF"/>
          <w:sz w:val="20"/>
          <w:szCs w:val="20"/>
          <w:bdr w:val="none" w:color="auto" w:sz="0" w:space="0" w:frame="1"/>
          <w:shd w:val="clear" w:color="auto" w:fill="FFFFFF"/>
        </w:rPr>
        <w:t>data</w:t>
      </w:r>
      <w:r w:rsidR="00785634"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=</w:t>
      </w:r>
      <w:proofErr w:type="gramStart"/>
      <w:r w:rsidR="00785634"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UrineKB1;</w:t>
      </w:r>
      <w:proofErr w:type="gramEnd"/>
    </w:p>
    <w:p w:rsidR="00785634" w:rsidP="00785634" w:rsidRDefault="00785634" w14:paraId="18239C51" w14:textId="77777777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bdr w:val="none" w:color="auto" w:sz="0" w:space="0" w:frame="1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  ARM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 xml:space="preserve"> Treatment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SubjectID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;</w:t>
      </w:r>
    </w:p>
    <w:p w:rsidR="00785634" w:rsidP="56EA9BDA" w:rsidRDefault="00785634" w14:paraId="29308407" w14:textId="628A5CAB">
      <w:pPr>
        <w:pStyle w:val="xmsonormal"/>
        <w:shd w:val="clear" w:color="auto" w:fill="FFFFFF" w:themeFill="background1"/>
        <w:spacing w:before="0" w:beforeAutospacing="off" w:after="0" w:afterAutospacing="off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FF"/>
          <w:sz w:val="20"/>
          <w:szCs w:val="20"/>
          <w:bdr w:val="none" w:color="auto" w:sz="0" w:space="0" w:frame="1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 </w:t>
      </w:r>
      <w:r w:rsidRPr="004B4F04"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METABOLITE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 xml:space="preserve">= ARM 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Treatment;</w:t>
      </w:r>
    </w:p>
    <w:p w:rsidR="00785634" w:rsidP="00785634" w:rsidRDefault="00785634" w14:paraId="4545C7A6" w14:textId="77777777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FF"/>
          <w:sz w:val="20"/>
          <w:szCs w:val="20"/>
          <w:bdr w:val="none" w:color="auto" w:sz="0" w:space="0" w:frame="1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SubjectID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;</w:t>
      </w:r>
      <w:proofErr w:type="gramEnd"/>
    </w:p>
    <w:p w:rsidR="00785634" w:rsidP="00785634" w:rsidRDefault="00785634" w14:paraId="2109139B" w14:textId="7AD6BC2B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FF"/>
          <w:sz w:val="20"/>
          <w:szCs w:val="20"/>
          <w:bdr w:val="none" w:color="auto" w:sz="0" w:space="0" w:frame="1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 </w:t>
      </w:r>
      <w:r w:rsidR="003B6C5B">
        <w:rPr>
          <w:rFonts w:ascii="Courier New" w:hAnsi="Courier New" w:cs="Courier New"/>
          <w:color w:val="800080"/>
          <w:sz w:val="20"/>
          <w:szCs w:val="20"/>
          <w:bdr w:val="none" w:color="auto" w:sz="0" w:space="0" w:frame="1"/>
          <w:shd w:val="clear" w:color="auto" w:fill="FFFFFF"/>
        </w:rPr>
        <w:t>‘</w:t>
      </w:r>
      <w:r>
        <w:rPr>
          <w:rFonts w:ascii="Courier New" w:hAnsi="Courier New" w:cs="Courier New"/>
          <w:color w:val="800080"/>
          <w:sz w:val="20"/>
          <w:szCs w:val="20"/>
          <w:bdr w:val="none" w:color="auto" w:sz="0" w:space="0" w:frame="1"/>
          <w:shd w:val="clear" w:color="auto" w:fill="FFFFFF"/>
        </w:rPr>
        <w:t>ARM LC/LF</w:t>
      </w:r>
      <w:r w:rsidR="003B6C5B">
        <w:rPr>
          <w:rFonts w:ascii="Courier New" w:hAnsi="Courier New" w:cs="Courier New"/>
          <w:color w:val="800080"/>
          <w:sz w:val="20"/>
          <w:szCs w:val="20"/>
          <w:bdr w:val="none" w:color="auto" w:sz="0" w:space="0" w:frame="1"/>
          <w:shd w:val="clear" w:color="auto" w:fill="FFFFFF"/>
        </w:rPr>
        <w:t>’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 intercept </w:t>
      </w:r>
      <w:r>
        <w:rPr>
          <w:rFonts w:ascii="Courier New" w:hAnsi="Courier New" w:cs="Courier New"/>
          <w:b/>
          <w:bCs/>
          <w:color w:val="008080"/>
          <w:sz w:val="20"/>
          <w:szCs w:val="20"/>
          <w:bdr w:val="none" w:color="auto" w:sz="0" w:space="0" w:frame="1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 Arm </w:t>
      </w:r>
      <w:r>
        <w:rPr>
          <w:rFonts w:ascii="Courier New" w:hAnsi="Courier New" w:cs="Courier New"/>
          <w:b/>
          <w:bCs/>
          <w:color w:val="008080"/>
          <w:sz w:val="20"/>
          <w:szCs w:val="20"/>
          <w:bdr w:val="none" w:color="auto" w:sz="0" w:space="0" w:frame="1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 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bdr w:val="none" w:color="auto" w:sz="0" w:space="0" w:frame="1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;</w:t>
      </w:r>
      <w:proofErr w:type="gramEnd"/>
    </w:p>
    <w:p w:rsidR="00785634" w:rsidP="00785634" w:rsidRDefault="00785634" w14:paraId="7441F527" w14:textId="13F322A9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FF"/>
          <w:sz w:val="20"/>
          <w:szCs w:val="20"/>
          <w:bdr w:val="none" w:color="auto" w:sz="0" w:space="0" w:frame="1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 </w:t>
      </w:r>
      <w:r w:rsidR="003B6C5B">
        <w:rPr>
          <w:rFonts w:ascii="Courier New" w:hAnsi="Courier New" w:cs="Courier New"/>
          <w:color w:val="800080"/>
          <w:sz w:val="20"/>
          <w:szCs w:val="20"/>
          <w:bdr w:val="none" w:color="auto" w:sz="0" w:space="0" w:frame="1"/>
          <w:shd w:val="clear" w:color="auto" w:fill="FFFFFF"/>
        </w:rPr>
        <w:t>‘</w:t>
      </w:r>
      <w:r>
        <w:rPr>
          <w:rFonts w:ascii="Courier New" w:hAnsi="Courier New" w:cs="Courier New"/>
          <w:color w:val="800080"/>
          <w:sz w:val="20"/>
          <w:szCs w:val="20"/>
          <w:bdr w:val="none" w:color="auto" w:sz="0" w:space="0" w:frame="1"/>
          <w:shd w:val="clear" w:color="auto" w:fill="FFFFFF"/>
        </w:rPr>
        <w:t>ARM LF/LC</w:t>
      </w:r>
      <w:r w:rsidR="003B6C5B">
        <w:rPr>
          <w:rFonts w:ascii="Courier New" w:hAnsi="Courier New" w:cs="Courier New"/>
          <w:color w:val="800080"/>
          <w:sz w:val="20"/>
          <w:szCs w:val="20"/>
          <w:bdr w:val="none" w:color="auto" w:sz="0" w:space="0" w:frame="1"/>
          <w:shd w:val="clear" w:color="auto" w:fill="FFFFFF"/>
        </w:rPr>
        <w:t>’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 intercept </w:t>
      </w:r>
      <w:r>
        <w:rPr>
          <w:rFonts w:ascii="Courier New" w:hAnsi="Courier New" w:cs="Courier New"/>
          <w:b/>
          <w:bCs/>
          <w:color w:val="008080"/>
          <w:sz w:val="20"/>
          <w:szCs w:val="20"/>
          <w:bdr w:val="none" w:color="auto" w:sz="0" w:space="0" w:frame="1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 ARM </w:t>
      </w:r>
      <w:r>
        <w:rPr>
          <w:rFonts w:ascii="Courier New" w:hAnsi="Courier New" w:cs="Courier New"/>
          <w:b/>
          <w:bCs/>
          <w:color w:val="008080"/>
          <w:sz w:val="20"/>
          <w:szCs w:val="20"/>
          <w:bdr w:val="none" w:color="auto" w:sz="0" w:space="0" w:frame="1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 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bdr w:val="none" w:color="auto" w:sz="0" w:space="0" w:frame="1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;</w:t>
      </w:r>
      <w:proofErr w:type="gramEnd"/>
    </w:p>
    <w:p w:rsidR="00785634" w:rsidP="00785634" w:rsidRDefault="00785634" w14:paraId="2166BCD3" w14:textId="70D7D5D1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FF"/>
          <w:sz w:val="20"/>
          <w:szCs w:val="20"/>
          <w:bdr w:val="none" w:color="auto" w:sz="0" w:space="0" w:frame="1"/>
          <w:shd w:val="clear" w:color="auto" w:fill="FFFFFF"/>
        </w:rPr>
        <w:t>estimate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 </w:t>
      </w:r>
      <w:r w:rsidR="003B6C5B">
        <w:rPr>
          <w:rFonts w:ascii="Courier New" w:hAnsi="Courier New" w:cs="Courier New"/>
          <w:color w:val="800080"/>
          <w:sz w:val="20"/>
          <w:szCs w:val="20"/>
          <w:bdr w:val="none" w:color="auto" w:sz="0" w:space="0" w:frame="1"/>
          <w:shd w:val="clear" w:color="auto" w:fill="FFFFFF"/>
        </w:rPr>
        <w:t>‘</w:t>
      </w:r>
      <w:r>
        <w:rPr>
          <w:rFonts w:ascii="Courier New" w:hAnsi="Courier New" w:cs="Courier New"/>
          <w:color w:val="800080"/>
          <w:sz w:val="20"/>
          <w:szCs w:val="20"/>
          <w:bdr w:val="none" w:color="auto" w:sz="0" w:space="0" w:frame="1"/>
          <w:shd w:val="clear" w:color="auto" w:fill="FFFFFF"/>
        </w:rPr>
        <w:t>LC/LF vs LF/LC</w:t>
      </w:r>
      <w:r w:rsidR="003B6C5B">
        <w:rPr>
          <w:rFonts w:ascii="Courier New" w:hAnsi="Courier New" w:cs="Courier New"/>
          <w:color w:val="800080"/>
          <w:sz w:val="20"/>
          <w:szCs w:val="20"/>
          <w:bdr w:val="none" w:color="auto" w:sz="0" w:space="0" w:frame="1"/>
          <w:shd w:val="clear" w:color="auto" w:fill="FFFFFF"/>
        </w:rPr>
        <w:t>’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 ARM </w:t>
      </w:r>
      <w:r>
        <w:rPr>
          <w:rFonts w:ascii="Courier New" w:hAnsi="Courier New" w:cs="Courier New"/>
          <w:b/>
          <w:bCs/>
          <w:color w:val="008080"/>
          <w:sz w:val="20"/>
          <w:szCs w:val="20"/>
          <w:bdr w:val="none" w:color="auto" w:sz="0" w:space="0" w:frame="1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bdr w:val="none" w:color="auto" w:sz="0" w:space="0" w:frame="1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;</w:t>
      </w:r>
      <w:proofErr w:type="gramEnd"/>
    </w:p>
    <w:p w:rsidR="00785634" w:rsidP="00785634" w:rsidRDefault="00785634" w14:paraId="7D66B49A" w14:textId="77777777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bdr w:val="none" w:color="auto" w:sz="0" w:space="0" w:frame="1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z w:val="20"/>
          <w:szCs w:val="20"/>
          <w:bdr w:val="none" w:color="auto" w:sz="0" w:space="0" w:frame="1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 xml:space="preserve"> Estimates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;</w:t>
      </w:r>
      <w:proofErr w:type="gramEnd"/>
    </w:p>
    <w:p w:rsidR="00785634" w:rsidP="00785634" w:rsidRDefault="00785634" w14:paraId="682B82DC" w14:textId="77777777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bdr w:val="none" w:color="auto" w:sz="0" w:space="0" w:frame="1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1"/>
          <w:shd w:val="clear" w:color="auto" w:fill="FFFFFF"/>
        </w:rPr>
        <w:t>;</w:t>
      </w:r>
      <w:proofErr w:type="gramEnd"/>
    </w:p>
    <w:p w:rsidR="004B4F04" w:rsidP="00785634" w:rsidRDefault="004B4F04" w14:paraId="0C5ED95B" w14:textId="77777777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Pr="0066431F" w:rsidR="00785634" w:rsidP="003B6C5B" w:rsidRDefault="0066431F" w14:paraId="1B8DC8A2" w14:textId="35E2B72B">
      <w:pPr>
        <w:pStyle w:val="ListParagraph"/>
        <w:numPr>
          <w:ilvl w:val="0"/>
          <w:numId w:val="1"/>
        </w:numPr>
      </w:pPr>
      <w:r>
        <w:t xml:space="preserve">Apply BH correction for multiple comparisons </w:t>
      </w:r>
      <w:r>
        <w:rPr>
          <w:b/>
          <w:bCs/>
          <w:i/>
          <w:iCs/>
        </w:rPr>
        <w:t xml:space="preserve">within </w:t>
      </w:r>
      <w:r>
        <w:t xml:space="preserve">sample type (BH correction for plasma, </w:t>
      </w:r>
      <w:r w:rsidRPr="0066431F">
        <w:t>and then independently BH correction for 24-hr urine).</w:t>
      </w:r>
    </w:p>
    <w:p w:rsidRPr="0066431F" w:rsidR="0066431F" w:rsidP="003B6C5B" w:rsidRDefault="0066431F" w14:paraId="2AE9A072" w14:textId="066D02D1">
      <w:pPr>
        <w:pStyle w:val="ListParagraph"/>
        <w:numPr>
          <w:ilvl w:val="0"/>
          <w:numId w:val="1"/>
        </w:numPr>
        <w:rPr>
          <w:b/>
          <w:bCs/>
        </w:rPr>
      </w:pPr>
      <w:r w:rsidRPr="0066431F">
        <w:t xml:space="preserve">Using BH corrected p values, use Fisher’s method for each sample type independently. </w:t>
      </w:r>
      <w:r w:rsidRPr="0066431F">
        <w:rPr>
          <w:b/>
          <w:bCs/>
          <w:highlight w:val="yellow"/>
        </w:rPr>
        <w:t>Erikka to provide resources and/or code for the Fisher’s Method used in previous paper.</w:t>
      </w:r>
    </w:p>
    <w:p w:rsidR="0066431F" w:rsidP="003B6C5B" w:rsidRDefault="0066431F" w14:paraId="5F3E0D49" w14:textId="2D04C440">
      <w:pPr>
        <w:pStyle w:val="ListParagraph"/>
        <w:numPr>
          <w:ilvl w:val="0"/>
          <w:numId w:val="1"/>
        </w:numPr>
      </w:pPr>
      <w:r>
        <w:t xml:space="preserve">Output will look like Supplementary Tables 6-8 from original </w:t>
      </w:r>
      <w:proofErr w:type="gramStart"/>
      <w:r>
        <w:t>paper</w:t>
      </w:r>
      <w:proofErr w:type="gramEnd"/>
    </w:p>
    <w:p w:rsidR="0066431F" w:rsidP="0066431F" w:rsidRDefault="0066431F" w14:paraId="013D7632" w14:textId="0F31007B">
      <w:pPr>
        <w:pStyle w:val="ListParagraph"/>
        <w:numPr>
          <w:ilvl w:val="1"/>
          <w:numId w:val="1"/>
        </w:numPr>
      </w:pPr>
      <w:r>
        <w:t xml:space="preserve">Link: </w:t>
      </w:r>
      <w:r w:rsidRPr="0066431F">
        <w:t>https://ars.els-cdn.com/content/image/1-s2.0-S0022316623724085-mmc1.docx</w:t>
      </w:r>
    </w:p>
    <w:p w:rsidR="0066431F" w:rsidP="0066431F" w:rsidRDefault="0066431F" w14:paraId="47DF4EF5" w14:textId="69679542">
      <w:pPr>
        <w:pStyle w:val="ListParagraph"/>
        <w:numPr>
          <w:ilvl w:val="1"/>
          <w:numId w:val="1"/>
        </w:numPr>
      </w:pPr>
      <w:r>
        <w:t xml:space="preserve">Aaron to think of figures to display the data within the </w:t>
      </w:r>
      <w:proofErr w:type="gramStart"/>
      <w:r>
        <w:t>paper</w:t>
      </w:r>
      <w:proofErr w:type="gramEnd"/>
    </w:p>
    <w:sectPr w:rsidR="0066431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LO" w:author="Lauren E O'Connor" w:date="2023-10-06T08:47:44" w:id="1855673020">
    <w:p w:rsidR="56EA9BDA" w:rsidRDefault="56EA9BDA" w14:paraId="4A293CE8" w14:textId="3D7A6840">
      <w:pPr>
        <w:pStyle w:val="CommentText"/>
      </w:pPr>
      <w:r w:rsidR="56EA9BDA">
        <w:rPr/>
        <w:t>should we adjust for energy intake like we did in the original paper?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A293CE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7469DAE" w16cex:dateUtc="2023-10-06T12:47:44.72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A293CE8" w16cid:durableId="57469D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7557"/>
    <w:multiLevelType w:val="hybridMultilevel"/>
    <w:tmpl w:val="1CBE25A6"/>
    <w:lvl w:ilvl="0" w:tplc="D25C8F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9839146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auren E O'Connor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34"/>
    <w:rsid w:val="003B6C5B"/>
    <w:rsid w:val="004B4F04"/>
    <w:rsid w:val="0066431F"/>
    <w:rsid w:val="00785634"/>
    <w:rsid w:val="0084127D"/>
    <w:rsid w:val="00EE0349"/>
    <w:rsid w:val="56EA9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0E81"/>
  <w15:chartTrackingRefBased/>
  <w15:docId w15:val="{DB2831F7-B100-49E8-9703-DBD70460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34"/>
    <w:pPr>
      <w:ind w:left="720"/>
      <w:contextualSpacing/>
    </w:pPr>
  </w:style>
  <w:style w:type="paragraph" w:styleId="xmsonormal" w:customStyle="1">
    <w:name w:val="x_msonormal"/>
    <w:basedOn w:val="Normal"/>
    <w:rsid w:val="0078563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85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563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856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63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856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omments" Target="comments.xml" Id="R6b1c385d92d142ef" /><Relationship Type="http://schemas.microsoft.com/office/2011/relationships/people" Target="people.xml" Id="R40a11da226864133" /><Relationship Type="http://schemas.microsoft.com/office/2011/relationships/commentsExtended" Target="commentsExtended.xml" Id="Reb4b9de7370b42a1" /><Relationship Type="http://schemas.microsoft.com/office/2016/09/relationships/commentsIds" Target="commentsIds.xml" Id="Red63fe86c5e149c2" /><Relationship Type="http://schemas.microsoft.com/office/2018/08/relationships/commentsExtensible" Target="commentsExtensible.xml" Id="R43d8c3e0909d43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O'Connor, Lauren - REE-ARS</dc:creator>
  <keywords/>
  <dc:description/>
  <lastModifiedBy>Lauren E O'Connor</lastModifiedBy>
  <revision>3</revision>
  <dcterms:created xsi:type="dcterms:W3CDTF">2023-10-04T21:10:00.0000000Z</dcterms:created>
  <dcterms:modified xsi:type="dcterms:W3CDTF">2023-10-06T12:48:41.8951179Z</dcterms:modified>
</coreProperties>
</file>