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docProps/core.xml" ContentType="application/vnd.openxmlformats-package.core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t xml:space="preserve">Plan de campaña — Legging Kora Sculpt · Kora Active</w:t>
      </w:r>
    </w:p>
    <w:p>
      <w:pPr>
        <w:pStyle w:val="Cita"/>
      </w:pPr>
      <w:r>
        <w:t xml:space="preserve">Fecha: 2026-09-28 · Plataforma: Meta (Instagram + Facebook) · Moneda: MXN · Cuenta nueva</w:t>
      </w:r>
    </w:p>
    <w:p>
      <w:pPr>
        <w:pStyle w:val="Cita"/>
      </w:pPr>
      <w:r>
        <w:t xml:space="preserve">Supuestos usados: 30 % del margen se destina a publicidad; sin recompra en el cálculo; píxel de Meta no instalado; tipo de cambio de referencia 18 MXN por USD para comparar con benchmarks; precio individual del Kora Sculpt sin confirmar.</w:t>
      </w:r>
    </w:p>
    <w:p>
      <w:pPr>
        <w:pStyle w:val="Heading1"/>
      </w:pPr>
      <w:r>
        <w:t xml:space="preserve">1. Objetivo comercial</w:t>
      </w:r>
    </w:p>
    <w:p>
      <w:r>
        <w:rPr>
          <w:b/>
        </w:rPr>
        <w:t xml:space="preserve">Meta de los primeros 30 días:</w:t>
      </w:r>
      <w:r>
        <w:t xml:space="preserve"> al menos </w:t>
      </w:r>
      <w:r>
        <w:rPr>
          <w:b/>
        </w:rPr>
        <w:t xml:space="preserve">30 pedidos atribuidos a Meta (≈ 28,500 MXN en ventas) con ROAS ≥ 2.3</w:t>
      </w:r>
      <w:r>
        <w:t xml:space="preserve"> con 12,000 MXN de inversión, y encontrar el concepto creativo ganador. </w:t>
      </w:r>
      <w:r>
        <w:rPr>
          <w:b/>
        </w:rPr>
        <w:t xml:space="preserve">Meta de rentabilidad (mes 2–3):</w:t>
      </w:r>
      <w:r>
        <w:t xml:space="preserve"> bajar el CPA hacia </w:t>
      </w:r>
      <w:r>
        <w:rPr>
          <w:b/>
        </w:rPr>
        <w:t xml:space="preserve">128 MXN</w:t>
      </w:r>
      <w:r>
        <w:t xml:space="preserve"> (ROAS 7.4).</w:t>
      </w:r>
    </w:p>
    <w:tbl>
      <w:tblPr>
        <w:tblStyle w:val="TablaMarketing"/>
        <w:tblW w:w="5000" w:type="pct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D9E2F3"/>
          </w:tcPr>
          <w:p>
            <w:pPr>
              <w:pStyle w:val="TablaTexto"/>
            </w:pPr>
            <w:r>
              <w:rPr>
                <w:b/>
              </w:rPr>
              <w:t xml:space="preserve">Techo</w:t>
            </w:r>
          </w:p>
        </w:tc>
        <w:tc>
          <w:tcPr>
            <w:tcW w:w="3120" w:type="dxa"/>
            <w:shd w:val="clear" w:color="auto" w:fill="D9E2F3"/>
          </w:tcPr>
          <w:p>
            <w:pPr>
              <w:pStyle w:val="TablaTexto"/>
            </w:pPr>
            <w:r>
              <w:rPr>
                <w:b/>
              </w:rPr>
              <w:t xml:space="preserve">Cálculo</w:t>
            </w:r>
          </w:p>
        </w:tc>
        <w:tc>
          <w:tcPr>
            <w:tcW w:w="3120" w:type="dxa"/>
            <w:shd w:val="clear" w:color="auto" w:fill="D9E2F3"/>
          </w:tcPr>
          <w:p>
            <w:pPr>
              <w:pStyle w:val="TablaTexto"/>
            </w:pPr>
            <w:r>
              <w:rPr>
                <w:b/>
              </w:rPr>
              <w:t xml:space="preserve">Valor</w:t>
            </w:r>
          </w:p>
        </w:tc>
      </w:tr>
      <w:tr>
        <w:tc>
          <w:tcPr>
            <w:tcW w:w="3120" w:type="dxa"/>
          </w:tcPr>
          <w:p>
            <w:pPr>
              <w:pStyle w:val="TablaTexto"/>
            </w:pPr>
            <w:r>
              <w:t xml:space="preserve">Margen por pedido</w:t>
            </w:r>
          </w:p>
        </w:tc>
        <w:tc>
          <w:tcPr>
            <w:tcW w:w="3120" w:type="dxa"/>
          </w:tcPr>
          <w:p>
            <w:pPr>
              <w:pStyle w:val="TablaTexto"/>
            </w:pPr>
            <w:r>
              <w:t xml:space="preserve">950 × 45 %</w:t>
            </w:r>
          </w:p>
        </w:tc>
        <w:tc>
          <w:tcPr>
            <w:tcW w:w="3120" w:type="dxa"/>
          </w:tcPr>
          <w:p>
            <w:pPr>
              <w:pStyle w:val="TablaTexto"/>
            </w:pPr>
            <w:r>
              <w:t xml:space="preserve">427.50 MXN</w:t>
            </w:r>
          </w:p>
        </w:tc>
      </w:tr>
      <w:tr>
        <w:tc>
          <w:tcPr>
            <w:tcW w:w="3120" w:type="dxa"/>
          </w:tcPr>
          <w:p>
            <w:pPr>
              <w:pStyle w:val="TablaTexto"/>
            </w:pPr>
            <w:r>
              <w:t xml:space="preserve">CPA máximo (meta)</w:t>
            </w:r>
          </w:p>
        </w:tc>
        <w:tc>
          <w:tcPr>
            <w:tcW w:w="3120" w:type="dxa"/>
          </w:tcPr>
          <w:p>
            <w:pPr>
              <w:pStyle w:val="TablaTexto"/>
            </w:pPr>
            <w:r>
              <w:t xml:space="preserve">427.50 × 30 % destinado a publicidad (SUPUESTO)</w:t>
            </w:r>
          </w:p>
        </w:tc>
        <w:tc>
          <w:tcPr>
            <w:tcW w:w="3120" w:type="dxa"/>
          </w:tcPr>
          <w:p>
            <w:pPr>
              <w:pStyle w:val="TablaTexto"/>
            </w:pPr>
            <w:r>
              <w:t xml:space="preserve">128 MXN</w:t>
            </w:r>
          </w:p>
        </w:tc>
      </w:tr>
      <w:tr>
        <w:tc>
          <w:tcPr>
            <w:tcW w:w="3120" w:type="dxa"/>
          </w:tcPr>
          <w:p>
            <w:pPr>
              <w:pStyle w:val="TablaTexto"/>
            </w:pPr>
            <w:r>
              <w:t xml:space="preserve">ROAS mínimo (meta)</w:t>
            </w:r>
          </w:p>
        </w:tc>
        <w:tc>
          <w:tcPr>
            <w:tcW w:w="3120" w:type="dxa"/>
          </w:tcPr>
          <w:p>
            <w:pPr>
              <w:pStyle w:val="TablaTexto"/>
            </w:pPr>
            <w:r>
              <w:t xml:space="preserve">1 / (45 % × 30 %)</w:t>
            </w:r>
          </w:p>
        </w:tc>
        <w:tc>
          <w:tcPr>
            <w:tcW w:w="3120" w:type="dxa"/>
          </w:tcPr>
          <w:p>
            <w:pPr>
              <w:pStyle w:val="TablaTexto"/>
            </w:pPr>
            <w:r>
              <w:t xml:space="preserve">7.4</w:t>
            </w:r>
          </w:p>
        </w:tc>
      </w:tr>
      <w:tr>
        <w:tc>
          <w:tcPr>
            <w:tcW w:w="3120" w:type="dxa"/>
          </w:tcPr>
          <w:p>
            <w:pPr>
              <w:pStyle w:val="TablaTexto"/>
            </w:pPr>
            <w:r>
              <w:t xml:space="preserve">CPA de break-even (límite de pérdida)</w:t>
            </w:r>
          </w:p>
        </w:tc>
        <w:tc>
          <w:tcPr>
            <w:tcW w:w="3120" w:type="dxa"/>
          </w:tcPr>
          <w:p>
            <w:pPr>
              <w:pStyle w:val="TablaTexto"/>
            </w:pPr>
            <w:r>
              <w:t xml:space="preserve">100 % del margen</w:t>
            </w:r>
          </w:p>
        </w:tc>
        <w:tc>
          <w:tcPr>
            <w:tcW w:w="3120" w:type="dxa"/>
          </w:tcPr>
          <w:p>
            <w:pPr>
              <w:pStyle w:val="TablaTexto"/>
            </w:pPr>
            <w:r>
              <w:t xml:space="preserve">427 MXN</w:t>
            </w:r>
          </w:p>
        </w:tc>
      </w:tr>
      <w:tr>
        <w:tc>
          <w:tcPr>
            <w:tcW w:w="3120" w:type="dxa"/>
          </w:tcPr>
          <w:p>
            <w:pPr>
              <w:pStyle w:val="TablaTexto"/>
            </w:pPr>
            <w:r>
              <w:t xml:space="preserve">ROAS de break-even</w:t>
            </w:r>
          </w:p>
        </w:tc>
        <w:tc>
          <w:tcPr>
            <w:tcW w:w="3120" w:type="dxa"/>
          </w:tcPr>
          <w:p>
            <w:pPr>
              <w:pStyle w:val="TablaTexto"/>
            </w:pPr>
            <w:r>
              <w:t xml:space="preserve">1 / 45 %</w:t>
            </w:r>
          </w:p>
        </w:tc>
        <w:tc>
          <w:tcPr>
            <w:tcW w:w="3120" w:type="dxa"/>
          </w:tcPr>
          <w:p>
            <w:pPr>
              <w:pStyle w:val="TablaTexto"/>
            </w:pPr>
            <w:r>
              <w:t xml:space="preserve">2.2</w:t>
            </w:r>
          </w:p>
        </w:tc>
      </w:tr>
      <w:tr>
        <w:tc>
          <w:tcPr>
            <w:tcW w:w="3120" w:type="dxa"/>
          </w:tcPr>
          <w:p>
            <w:pPr>
              <w:pStyle w:val="TablaTexto"/>
            </w:pPr>
            <w:r>
              <w:t xml:space="preserve">Costo máximo por agregar al carrito</w:t>
            </w:r>
          </w:p>
        </w:tc>
        <w:tc>
          <w:tcPr>
            <w:tcW w:w="3120" w:type="dxa"/>
          </w:tcPr>
          <w:p>
            <w:pPr>
              <w:pStyle w:val="TablaTexto"/>
            </w:pPr>
            <w:r>
              <w:t xml:space="preserve">427 × 20 % de carritos que compran (SUPUESTO)</w:t>
            </w:r>
          </w:p>
        </w:tc>
        <w:tc>
          <w:tcPr>
            <w:tcW w:w="3120" w:type="dxa"/>
          </w:tcPr>
          <w:p>
            <w:pPr>
              <w:pStyle w:val="TablaTexto"/>
            </w:pPr>
            <w:r>
              <w:t xml:space="preserve">85 MXN</w:t>
            </w:r>
          </w:p>
        </w:tc>
      </w:tr>
    </w:tbl>
    <w:p>
      <w:pPr>
        <w:spacing w:after="60"/>
      </w:pPr>
    </w:p>
    <w:p>
      <w:pPr>
        <w:pStyle w:val="Vineta"/>
        <w:numPr>
          <w:ilvl w:val="0"/>
          <w:numId w:val="1"/>
        </w:numPr>
      </w:pPr>
      <w:r>
        <w:t xml:space="preserve">Un CPA de 128 MXN es exigente para una cuenta nueva. Durante el aprendizaje (días 1–14) se tolera hasta el break-even (427 MXN) mientras se juntan datos. Ningún anuncio se mantiene por encima de ese límite.</w:t>
      </w:r>
    </w:p>
    <w:p>
      <w:pPr>
        <w:pStyle w:val="Vineta"/>
        <w:numPr>
          <w:ilvl w:val="0"/>
          <w:numId w:val="1"/>
        </w:numPr>
      </w:pPr>
      <w:r>
        <w:t xml:space="preserve">Si las clientas recompran, el techo sube: con 2 compras al año el CPA tolerable se duplica. Por eso es la primera pregunta para mejorar la ficha.</w:t>
      </w:r>
    </w:p>
    <w:p>
      <w:pPr>
        <w:pStyle w:val="Vineta"/>
        <w:numPr>
          <w:ilvl w:val="0"/>
          <w:numId w:val="1"/>
        </w:numPr>
      </w:pPr>
      <w:r>
        <w:t xml:space="preserve">No aplica CPL ni costo por oportunidad: en e-commerce la compra es la conversión.</w:t>
      </w:r>
    </w:p>
    <w:p>
      <w:pPr>
        <w:pStyle w:val="Heading1"/>
      </w:pPr>
      <w:r>
        <w:t xml:space="preserve">2. Cliente ideal</w:t>
      </w:r>
    </w:p>
    <w:p>
      <w:pPr>
        <w:pStyle w:val="Vineta"/>
        <w:numPr>
          <w:ilvl w:val="0"/>
          <w:numId w:val="1"/>
        </w:numPr>
      </w:pPr>
      <w:r>
        <w:rPr>
          <w:b/>
        </w:rPr>
        <w:t xml:space="preserve">Quién compra y decide:</w:t>
      </w:r>
      <w:r>
        <w:t xml:space="preserve"> mujer de 25 a 44 años que va al gym o hace pesas, pilates o yoga. Elige y paga ella misma.</w:t>
      </w:r>
    </w:p>
    <w:p>
      <w:pPr>
        <w:pStyle w:val="Vineta"/>
        <w:numPr>
          <w:ilvl w:val="0"/>
          <w:numId w:val="1"/>
        </w:numPr>
      </w:pPr>
      <w:r>
        <w:rPr>
          <w:b/>
        </w:rPr>
        <w:t xml:space="preserve">Zona:</w:t>
      </w:r>
      <w:r>
        <w:t xml:space="preserve"> todo México; el mayor volumen está en CDMX, Guadalajara y Monterrey.</w:t>
      </w:r>
    </w:p>
    <w:p>
      <w:pPr>
        <w:pStyle w:val="Vineta"/>
        <w:numPr>
          <w:ilvl w:val="0"/>
          <w:numId w:val="1"/>
        </w:numPr>
      </w:pPr>
      <w:r>
        <w:rPr>
          <w:b/>
        </w:rPr>
        <w:t xml:space="preserve">Dolor o deseo:</w:t>
      </w:r>
      <w:r>
        <w:t xml:space="preserve"> leggings que se transparentan en la sentadilla o al estirarse; tallas grandes que no ajustan bien; querer entrenar con seguridad y verse bien.</w:t>
      </w:r>
    </w:p>
    <w:p>
      <w:pPr>
        <w:pStyle w:val="Vineta"/>
        <w:numPr>
          <w:ilvl w:val="0"/>
          <w:numId w:val="1"/>
        </w:numPr>
      </w:pPr>
      <w:r>
        <w:rPr>
          <w:b/>
        </w:rPr>
        <w:t xml:space="preserve">Disparador:</w:t>
      </w:r>
      <w:r>
        <w:t xml:space="preserve"> clase nueva, regreso al gym, compra de un conjunto para entrenar, temporadas (Buen Fin en noviembre, enero, Hot Sale).</w:t>
      </w:r>
    </w:p>
    <w:p>
      <w:pPr>
        <w:pStyle w:val="Vineta"/>
        <w:numPr>
          <w:ilvl w:val="0"/>
          <w:numId w:val="1"/>
        </w:numPr>
      </w:pPr>
      <w:r>
        <w:rPr>
          <w:b/>
        </w:rPr>
        <w:t xml:space="preserve">Ciclo:</w:t>
      </w:r>
      <w:r>
        <w:t xml:space="preserve"> unos días. Ve el anuncio, entra a la tienda, compara con Gymshark, Lululemon o Fitmex y regresa. Por eso el remarketing de 7–30 días es clave.</w:t>
      </w:r>
    </w:p>
    <w:p>
      <w:pPr>
        <w:pStyle w:val="Vineta"/>
        <w:numPr>
          <w:ilvl w:val="0"/>
          <w:numId w:val="1"/>
        </w:numPr>
      </w:pPr>
      <w:r>
        <w:rPr>
          <w:b/>
        </w:rPr>
        <w:t xml:space="preserve">Objeciones:</w:t>
      </w:r>
      <w:r>
        <w:t xml:space="preserve"> el precio y que todavía no conocen la marca.</w:t>
      </w:r>
    </w:p>
    <w:p>
      <w:pPr>
        <w:pStyle w:val="Heading1"/>
      </w:pPr>
      <w:r>
        <w:t xml:space="preserve">3. Oferta</w:t>
      </w:r>
    </w:p>
    <w:p>
      <w:pPr>
        <w:pStyle w:val="Vineta"/>
        <w:numPr>
          <w:ilvl w:val="0"/>
          <w:numId w:val="1"/>
        </w:numPr>
      </w:pPr>
      <w:r>
        <w:rPr>
          <w:b/>
        </w:rPr>
        <w:t xml:space="preserve">Propuesta:</w:t>
      </w:r>
      <w:r>
        <w:t xml:space="preserve"> legging moldeador Kora Sculpt, con tela que no se transparenta y tallas hasta 3XL.</w:t>
      </w:r>
    </w:p>
    <w:p>
      <w:pPr>
        <w:pStyle w:val="Vineta"/>
        <w:numPr>
          <w:ilvl w:val="0"/>
          <w:numId w:val="1"/>
        </w:numPr>
      </w:pPr>
      <w:r>
        <w:rPr>
          <w:b/>
        </w:rPr>
        <w:t xml:space="preserve">Razón para actuar ahora:</w:t>
      </w:r>
      <w:r>
        <w:t xml:space="preserve"> envío gratis desde 999 MXN. Como el pedido promedio es de 950 MXN, se empuja a completar el conjunto (legging + top) para alcanzar el envío gratis. Eso sube el ticket sin descuentos.</w:t>
      </w:r>
    </w:p>
    <w:p>
      <w:pPr>
        <w:pStyle w:val="Vineta"/>
        <w:numPr>
          <w:ilvl w:val="0"/>
          <w:numId w:val="1"/>
        </w:numPr>
      </w:pPr>
      <w:r>
        <w:rPr>
          <w:b/>
        </w:rPr>
        <w:t xml:space="preserve">Prueba que la respalda:</w:t>
      </w:r>
      <w:r>
        <w:t xml:space="preserve"> videos de clientas reales de distintas tallas y la demostración de sentadilla frente a la luz (tela que no se transparenta).</w:t>
      </w:r>
    </w:p>
    <w:p>
      <w:pPr>
        <w:pStyle w:val="Vineta"/>
        <w:numPr>
          <w:ilvl w:val="0"/>
          <w:numId w:val="1"/>
        </w:numPr>
      </w:pPr>
      <w:r>
        <w:rPr>
          <w:b/>
        </w:rPr>
        <w:t xml:space="preserve">No se usa:</w:t>
      </w:r>
      <w:r>
        <w:t xml:space="preserve"> descuentos, garantías, cifras de durabilidad ni "reduce tallas". No están confirmados o no se permiten.</w:t>
      </w:r>
    </w:p>
    <w:p>
      <w:pPr>
        <w:pStyle w:val="Heading1"/>
      </w:pPr>
      <w:r>
        <w:t xml:space="preserve">4. Funnel recomendado</w:t>
      </w:r>
    </w:p>
    <w:p>
      <w:r>
        <w:t xml:space="preserve">En e-commerce con compra de pocos días, el funnel se comprime: la prospección optimiza directo a ventas y el remarketing cierra.</w:t>
      </w:r>
    </w:p>
    <w:tbl>
      <w:tblPr>
        <w:tblStyle w:val="TablaMarketing"/>
        <w:tblW w:w="5000" w:type="pct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D9E2F3"/>
          </w:tcPr>
          <w:p>
            <w:pPr>
              <w:pStyle w:val="TablaTexto"/>
            </w:pPr>
            <w:r>
              <w:rPr>
                <w:b/>
              </w:rPr>
              <w:t xml:space="preserve">Etapa</w:t>
            </w:r>
          </w:p>
        </w:tc>
        <w:tc>
          <w:tcPr>
            <w:tcW w:w="2340" w:type="dxa"/>
            <w:shd w:val="clear" w:color="auto" w:fill="D9E2F3"/>
          </w:tcPr>
          <w:p>
            <w:pPr>
              <w:pStyle w:val="TablaTexto"/>
            </w:pPr>
            <w:r>
              <w:rPr>
                <w:b/>
              </w:rPr>
              <w:t xml:space="preserve">Contenido</w:t>
            </w:r>
          </w:p>
        </w:tc>
        <w:tc>
          <w:tcPr>
            <w:tcW w:w="2340" w:type="dxa"/>
            <w:shd w:val="clear" w:color="auto" w:fill="D9E2F3"/>
          </w:tcPr>
          <w:p>
            <w:pPr>
              <w:pStyle w:val="TablaTexto"/>
            </w:pPr>
            <w:r>
              <w:rPr>
                <w:b/>
              </w:rPr>
              <w:t xml:space="preserve">Objetivo de Meta</w:t>
            </w:r>
          </w:p>
        </w:tc>
        <w:tc>
          <w:tcPr>
            <w:tcW w:w="2340" w:type="dxa"/>
            <w:shd w:val="clear" w:color="auto" w:fill="D9E2F3"/>
          </w:tcPr>
          <w:p>
            <w:pPr>
              <w:pStyle w:val="TablaTexto"/>
            </w:pPr>
            <w:r>
              <w:rPr>
                <w:b/>
              </w:rPr>
              <w:t xml:space="preserve">Métrica guía</w:t>
            </w:r>
          </w:p>
        </w:tc>
      </w:tr>
      <w:tr>
        <w:tc>
          <w:tcPr>
            <w:tcW w:w="2340" w:type="dxa"/>
          </w:tcPr>
          <w:p>
            <w:pPr>
              <w:pStyle w:val="TablaTexto"/>
            </w:pPr>
            <w:r>
              <w:t xml:space="preserve">TOFU (prospección)</w:t>
            </w:r>
          </w:p>
        </w:tc>
        <w:tc>
          <w:tcPr>
            <w:tcW w:w="2340" w:type="dxa"/>
          </w:tcPr>
          <w:p>
            <w:pPr>
              <w:pStyle w:val="TablaTexto"/>
            </w:pPr>
            <w:r>
              <w:t xml:space="preserve">Demostración de la tela, clientas reales en tallas diversas</w:t>
            </w:r>
          </w:p>
        </w:tc>
        <w:tc>
          <w:tcPr>
            <w:tcW w:w="2340" w:type="dxa"/>
          </w:tcPr>
          <w:p>
            <w:pPr>
              <w:pStyle w:val="TablaTexto"/>
            </w:pPr>
            <w:r>
              <w:t xml:space="preserve">Ventas (evento Purchase), audiencia amplia</w:t>
            </w:r>
          </w:p>
        </w:tc>
        <w:tc>
          <w:tcPr>
            <w:tcW w:w="2340" w:type="dxa"/>
          </w:tcPr>
          <w:p>
            <w:pPr>
              <w:pStyle w:val="TablaTexto"/>
            </w:pPr>
            <w:r>
              <w:t xml:space="preserve">CPA, ROAS, costo por agregar al carrito, retención a 3 s</w:t>
            </w:r>
          </w:p>
        </w:tc>
      </w:tr>
      <w:tr>
        <w:tc>
          <w:tcPr>
            <w:tcW w:w="2340" w:type="dxa"/>
          </w:tcPr>
          <w:p>
            <w:pPr>
              <w:pStyle w:val="TablaTexto"/>
            </w:pPr>
            <w:r>
              <w:t xml:space="preserve">MOFU (remarketing de 30 días)</w:t>
            </w:r>
          </w:p>
        </w:tc>
        <w:tc>
          <w:tcPr>
            <w:tcW w:w="2340" w:type="dxa"/>
          </w:tcPr>
          <w:p>
            <w:pPr>
              <w:pStyle w:val="TablaTexto"/>
            </w:pPr>
            <w:r>
              <w:t xml:space="preserve">Testimonios, respuesta a la objeción de precio, conjuntos</w:t>
            </w:r>
          </w:p>
        </w:tc>
        <w:tc>
          <w:tcPr>
            <w:tcW w:w="2340" w:type="dxa"/>
          </w:tcPr>
          <w:p>
            <w:pPr>
              <w:pStyle w:val="TablaTexto"/>
            </w:pPr>
            <w:r>
              <w:t xml:space="preserve">Ventas (Purchase)</w:t>
            </w:r>
          </w:p>
        </w:tc>
        <w:tc>
          <w:tcPr>
            <w:tcW w:w="2340" w:type="dxa"/>
          </w:tcPr>
          <w:p>
            <w:pPr>
              <w:pStyle w:val="TablaTexto"/>
            </w:pPr>
            <w:r>
              <w:t xml:space="preserve">CTR, costo por visita a producto, CPA</w:t>
            </w:r>
          </w:p>
        </w:tc>
      </w:tr>
      <w:tr>
        <w:tc>
          <w:tcPr>
            <w:tcW w:w="2340" w:type="dxa"/>
          </w:tcPr>
          <w:p>
            <w:pPr>
              <w:pStyle w:val="TablaTexto"/>
            </w:pPr>
            <w:r>
              <w:t xml:space="preserve">BOFU (carrito o pago abandonado, 7 días)</w:t>
            </w:r>
          </w:p>
        </w:tc>
        <w:tc>
          <w:tcPr>
            <w:tcW w:w="2340" w:type="dxa"/>
          </w:tcPr>
          <w:p>
            <w:pPr>
              <w:pStyle w:val="TablaTexto"/>
            </w:pPr>
            <w:r>
              <w:t xml:space="preserve">Envío gratis desde 999, "tu talla te espera"</w:t>
            </w:r>
          </w:p>
        </w:tc>
        <w:tc>
          <w:tcPr>
            <w:tcW w:w="2340" w:type="dxa"/>
          </w:tcPr>
          <w:p>
            <w:pPr>
              <w:pStyle w:val="TablaTexto"/>
            </w:pPr>
            <w:r>
              <w:t xml:space="preserve">Ventas (Purchase)</w:t>
            </w:r>
          </w:p>
        </w:tc>
        <w:tc>
          <w:tcPr>
            <w:tcW w:w="2340" w:type="dxa"/>
          </w:tcPr>
          <w:p>
            <w:pPr>
              <w:pStyle w:val="TablaTexto"/>
            </w:pPr>
            <w:r>
              <w:t xml:space="preserve">CPA, ROAS</w:t>
            </w:r>
          </w:p>
        </w:tc>
      </w:tr>
    </w:tbl>
    <w:p>
      <w:pPr>
        <w:spacing w:after="60"/>
      </w:pPr>
    </w:p>
    <w:p>
      <w:pPr>
        <w:pStyle w:val="Heading1"/>
      </w:pPr>
      <w:r>
        <w:t xml:space="preserve">5. Estructura exacta de campañas</w:t>
      </w:r>
    </w:p>
    <w:tbl>
      <w:tblPr>
        <w:tblStyle w:val="TablaMarketing"/>
        <w:tblW w:w="5000" w:type="pct"/>
        <w:tblLook w:val="04A0" w:firstRow="1" w:lastRow="0" w:firstColumn="0" w:lastColumn="0" w:noHBand="0" w:noVBand="1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rPr>
          <w:tblHeader/>
        </w:trPr>
        <w:tc>
          <w:tcPr>
            <w:tcW w:w="1337" w:type="dxa"/>
            <w:shd w:val="clear" w:color="auto" w:fill="D9E2F3"/>
          </w:tcPr>
          <w:p>
            <w:pPr>
              <w:pStyle w:val="TablaTexto"/>
            </w:pPr>
            <w:r>
              <w:rPr>
                <w:b/>
              </w:rPr>
              <w:t xml:space="preserve">Campaña</w:t>
            </w:r>
          </w:p>
        </w:tc>
        <w:tc>
          <w:tcPr>
            <w:tcW w:w="1337" w:type="dxa"/>
            <w:shd w:val="clear" w:color="auto" w:fill="D9E2F3"/>
          </w:tcPr>
          <w:p>
            <w:pPr>
              <w:pStyle w:val="TablaTexto"/>
            </w:pPr>
            <w:r>
              <w:rPr>
                <w:b/>
              </w:rPr>
              <w:t xml:space="preserve">Objetivo</w:t>
            </w:r>
          </w:p>
        </w:tc>
        <w:tc>
          <w:tcPr>
            <w:tcW w:w="1337" w:type="dxa"/>
            <w:shd w:val="clear" w:color="auto" w:fill="D9E2F3"/>
          </w:tcPr>
          <w:p>
            <w:pPr>
              <w:pStyle w:val="TablaTexto"/>
            </w:pPr>
            <w:r>
              <w:rPr>
                <w:b/>
              </w:rPr>
              <w:t xml:space="preserve">Presupuesto (CBO/ABO)</w:t>
            </w:r>
          </w:p>
        </w:tc>
        <w:tc>
          <w:tcPr>
            <w:tcW w:w="1337" w:type="dxa"/>
            <w:shd w:val="clear" w:color="auto" w:fill="D9E2F3"/>
          </w:tcPr>
          <w:p>
            <w:pPr>
              <w:pStyle w:val="TablaTexto"/>
            </w:pPr>
            <w:r>
              <w:rPr>
                <w:b/>
              </w:rPr>
              <w:t xml:space="preserve">Conjunto</w:t>
            </w:r>
          </w:p>
        </w:tc>
        <w:tc>
          <w:tcPr>
            <w:tcW w:w="1337" w:type="dxa"/>
            <w:shd w:val="clear" w:color="auto" w:fill="D9E2F3"/>
          </w:tcPr>
          <w:p>
            <w:pPr>
              <w:pStyle w:val="TablaTexto"/>
            </w:pPr>
            <w:r>
              <w:rPr>
                <w:b/>
              </w:rPr>
              <w:t xml:space="preserve">Audiencia</w:t>
            </w:r>
          </w:p>
        </w:tc>
        <w:tc>
          <w:tcPr>
            <w:tcW w:w="1337" w:type="dxa"/>
            <w:shd w:val="clear" w:color="auto" w:fill="D9E2F3"/>
          </w:tcPr>
          <w:p>
            <w:pPr>
              <w:pStyle w:val="TablaTexto"/>
            </w:pPr>
            <w:r>
              <w:rPr>
                <w:b/>
              </w:rPr>
              <w:t xml:space="preserve">Anuncios</w:t>
            </w:r>
          </w:p>
        </w:tc>
        <w:tc>
          <w:tcPr>
            <w:tcW w:w="1337" w:type="dxa"/>
            <w:shd w:val="clear" w:color="auto" w:fill="D9E2F3"/>
          </w:tcPr>
          <w:p>
            <w:pPr>
              <w:pStyle w:val="TablaTexto"/>
            </w:pPr>
            <w:r>
              <w:rPr>
                <w:b/>
              </w:rPr>
              <w:t xml:space="preserve">Hipótesis</w:t>
            </w:r>
          </w:p>
        </w:tc>
      </w:tr>
      <w:tr>
        <w:tc>
          <w:tcPr>
            <w:tcW w:w="1337" w:type="dxa"/>
          </w:tcPr>
          <w:p>
            <w:pPr>
              <w:pStyle w:val="TablaTexto"/>
            </w:pPr>
            <w:r>
              <w:t xml:space="preserve">C1 PROSP · KORA SCULPT · WEB</w:t>
            </w:r>
          </w:p>
        </w:tc>
        <w:tc>
          <w:tcPr>
            <w:tcW w:w="1337" w:type="dxa"/>
          </w:tcPr>
          <w:p>
            <w:pPr>
              <w:pStyle w:val="TablaTexto"/>
            </w:pPr>
            <w:r>
              <w:t xml:space="preserve">Ventas (Purchase)</w:t>
            </w:r>
          </w:p>
        </w:tc>
        <w:tc>
          <w:tcPr>
            <w:tcW w:w="1337" w:type="dxa"/>
          </w:tcPr>
          <w:p>
            <w:pPr>
              <w:pStyle w:val="TablaTexto"/>
            </w:pPr>
            <w:r>
              <w:t xml:space="preserve">CBO 260 MXN/día</w:t>
            </w:r>
          </w:p>
        </w:tc>
        <w:tc>
          <w:tcPr>
            <w:tcW w:w="1337" w:type="dxa"/>
          </w:tcPr>
          <w:p>
            <w:pPr>
              <w:pStyle w:val="TablaTexto"/>
            </w:pPr>
            <w:r>
              <w:t xml:space="preserve">AS1 Amplia MX</w:t>
            </w:r>
          </w:p>
        </w:tc>
        <w:tc>
          <w:tcPr>
            <w:tcW w:w="1337" w:type="dxa"/>
          </w:tcPr>
          <w:p>
            <w:pPr>
              <w:pStyle w:val="TablaTexto"/>
            </w:pPr>
            <w:r>
              <w:t xml:space="preserve">Mujeres de 25 a 44 años, todo México, Advantage+ audience, sin intereses</w:t>
            </w:r>
          </w:p>
        </w:tc>
        <w:tc>
          <w:tcPr>
            <w:tcW w:w="1337" w:type="dxa"/>
          </w:tcPr>
          <w:p>
            <w:pPr>
              <w:pStyle w:val="TablaTexto"/>
            </w:pPr>
            <w:r>
              <w:t xml:space="preserve">A Sentadilla · B Hasta 3XL · C Hagamos cuentas</w:t>
            </w:r>
          </w:p>
        </w:tc>
        <w:tc>
          <w:tcPr>
            <w:tcW w:w="1337" w:type="dxa"/>
          </w:tcPr>
          <w:p>
            <w:pPr>
              <w:pStyle w:val="TablaTexto"/>
            </w:pPr>
            <w:r>
              <w:t xml:space="preserve">Con audiencia amplia, el creativo que muestra que la tela no se transparenta encuentra compradoras a CPA ≤ 427 MXN</w:t>
            </w:r>
          </w:p>
        </w:tc>
      </w:tr>
      <w:tr>
        <w:tc>
          <w:tcPr>
            <w:tcW w:w="1337" w:type="dxa"/>
          </w:tcPr>
          <w:p>
            <w:pPr>
              <w:pStyle w:val="TablaTexto"/>
            </w:pPr>
            <w:r>
              <w:t xml:space="preserve">C2 RMK · KORA · WEB</w:t>
            </w:r>
          </w:p>
        </w:tc>
        <w:tc>
          <w:tcPr>
            <w:tcW w:w="1337" w:type="dxa"/>
          </w:tcPr>
          <w:p>
            <w:pPr>
              <w:pStyle w:val="TablaTexto"/>
            </w:pPr>
            <w:r>
              <w:t xml:space="preserve">Ventas (Purchase)</w:t>
            </w:r>
          </w:p>
        </w:tc>
        <w:tc>
          <w:tcPr>
            <w:tcW w:w="1337" w:type="dxa"/>
          </w:tcPr>
          <w:p>
            <w:pPr>
              <w:pStyle w:val="TablaTexto"/>
            </w:pPr>
            <w:r>
              <w:t xml:space="preserve">ABO 60 MXN/día</w:t>
            </w:r>
          </w:p>
        </w:tc>
        <w:tc>
          <w:tcPr>
            <w:tcW w:w="1337" w:type="dxa"/>
          </w:tcPr>
          <w:p>
            <w:pPr>
              <w:pStyle w:val="TablaTexto"/>
            </w:pPr>
            <w:r>
              <w:t xml:space="preserve">AS1 Calientes 30 d</w:t>
            </w:r>
          </w:p>
        </w:tc>
        <w:tc>
          <w:tcPr>
            <w:tcW w:w="1337" w:type="dxa"/>
          </w:tcPr>
          <w:p>
            <w:pPr>
              <w:pStyle w:val="TablaTexto"/>
            </w:pPr>
            <w:r>
              <w:t xml:space="preserve">Visitantes web 30 d + interacción IG/FB 30 d + video 50 % 30 d; excluye compradoras 30 d</w:t>
            </w:r>
          </w:p>
        </w:tc>
        <w:tc>
          <w:tcPr>
            <w:tcW w:w="1337" w:type="dxa"/>
          </w:tcPr>
          <w:p>
            <w:pPr>
              <w:pStyle w:val="TablaTexto"/>
            </w:pPr>
            <w:r>
              <w:t xml:space="preserve">Testimonio clienta · Objeción precio · Carrusel "arma tu conjunto"</w:t>
            </w:r>
          </w:p>
        </w:tc>
        <w:tc>
          <w:tcPr>
            <w:tcW w:w="1337" w:type="dxa"/>
          </w:tcPr>
          <w:p>
            <w:pPr>
              <w:pStyle w:val="TablaTexto"/>
            </w:pPr>
            <w:r>
              <w:t xml:space="preserve">Quien ya vio la marca compra más barato si le respondemos la objeción de precio y le mostramos el envío gratis</w:t>
            </w:r>
          </w:p>
        </w:tc>
      </w:tr>
      <w:tr>
        <w:tc>
          <w:tcPr>
            <w:tcW w:w="1337" w:type="dxa"/>
          </w:tcPr>
          <w:p>
            <w:pPr>
              <w:pStyle w:val="TablaTexto"/>
            </w:pPr>
            <w:r>
              <w:t xml:space="preserve">C3 TEST · AUDIENCIA INTERESES</w:t>
            </w:r>
          </w:p>
        </w:tc>
        <w:tc>
          <w:tcPr>
            <w:tcW w:w="1337" w:type="dxa"/>
          </w:tcPr>
          <w:p>
            <w:pPr>
              <w:pStyle w:val="TablaTexto"/>
            </w:pPr>
            <w:r>
              <w:t xml:space="preserve">Ventas (Purchase)</w:t>
            </w:r>
          </w:p>
        </w:tc>
        <w:tc>
          <w:tcPr>
            <w:tcW w:w="1337" w:type="dxa"/>
          </w:tcPr>
          <w:p>
            <w:pPr>
              <w:pStyle w:val="TablaTexto"/>
            </w:pPr>
            <w:r>
              <w:t xml:space="preserve">ABO 80 MXN/día</w:t>
            </w:r>
          </w:p>
        </w:tc>
        <w:tc>
          <w:tcPr>
            <w:tcW w:w="1337" w:type="dxa"/>
          </w:tcPr>
          <w:p>
            <w:pPr>
              <w:pStyle w:val="TablaTexto"/>
            </w:pPr>
            <w:r>
              <w:t xml:space="preserve">AS1 Intereses fitness</w:t>
            </w:r>
          </w:p>
        </w:tc>
        <w:tc>
          <w:tcPr>
            <w:tcW w:w="1337" w:type="dxa"/>
          </w:tcPr>
          <w:p>
            <w:pPr>
              <w:pStyle w:val="TablaTexto"/>
            </w:pPr>
            <w:r>
              <w:t xml:space="preserve">Mujeres de 25 a 44 años, todo México; intereses agrupados: pilates, yoga, gimnasio, entrenamiento de fuerza</w:t>
            </w:r>
          </w:p>
        </w:tc>
        <w:tc>
          <w:tcPr>
            <w:tcW w:w="1337" w:type="dxa"/>
          </w:tcPr>
          <w:p>
            <w:pPr>
              <w:pStyle w:val="TablaTexto"/>
            </w:pPr>
            <w:r>
              <w:t xml:space="preserve">Los mismos 3 anuncios de C1</w:t>
            </w:r>
          </w:p>
        </w:tc>
        <w:tc>
          <w:tcPr>
            <w:tcW w:w="1337" w:type="dxa"/>
          </w:tcPr>
          <w:p>
            <w:pPr>
              <w:pStyle w:val="TablaTexto"/>
            </w:pPr>
            <w:r>
              <w:t xml:space="preserve">Los intereses agrupados no bajan el CPA frente a la audiencia amplia; si lo bajan, se pasan a C1</w:t>
            </w:r>
          </w:p>
        </w:tc>
      </w:tr>
    </w:tbl>
    <w:p>
      <w:pPr>
        <w:spacing w:after="60"/>
      </w:pPr>
    </w:p>
    <w:p>
      <w:pPr>
        <w:pStyle w:val="Vineta"/>
        <w:numPr>
          <w:ilvl w:val="0"/>
          <w:numId w:val="1"/>
        </w:numPr>
      </w:pPr>
      <w:r>
        <w:t xml:space="preserve">Nomenclatura: </w:t>
      </w:r>
      <w:r>
        <w:rPr>
          <w:rFonts w:ascii="Consolas" w:hAnsi="Consolas" w:cs="Consolas"/>
        </w:rPr>
        <w:t xml:space="preserve">ETAPA | PRODUCTO | CANAL | AUDIENCIA | FECHA</w:t>
      </w:r>
      <w:r>
        <w:t xml:space="preserve">, p. ej. </w:t>
      </w:r>
      <w:r>
        <w:rPr>
          <w:rFonts w:ascii="Consolas" w:hAnsi="Consolas" w:cs="Consolas"/>
        </w:rPr>
        <w:t xml:space="preserve">PROSP | KORA SCULPT | WEB | AMPLIA MX | 2026-10</w:t>
      </w:r>
      <w:r>
        <w:t xml:space="preserve">.</w:t>
      </w:r>
    </w:p>
    <w:p>
      <w:pPr>
        <w:pStyle w:val="Vineta"/>
        <w:numPr>
          <w:ilvl w:val="0"/>
          <w:numId w:val="1"/>
        </w:numPr>
      </w:pPr>
      <w:r>
        <w:t xml:space="preserve">Ubicaciones: Advantage+ (Instagram Feed, Stories, Reels y Explorar, más Facebook). Como quieres Instagram, todos los creativos se hacen en 9:16 y 4:5. A los 7 días reviso el reparto; si Audience Network trae clics sin compras, lo excluyo.</w:t>
      </w:r>
    </w:p>
    <w:p>
      <w:pPr>
        <w:pStyle w:val="Heading1"/>
      </w:pPr>
      <w:r>
        <w:t xml:space="preserve">6. Audiencias</w:t>
      </w:r>
    </w:p>
    <w:p>
      <w:pPr>
        <w:pStyle w:val="Vineta"/>
        <w:numPr>
          <w:ilvl w:val="0"/>
          <w:numId w:val="1"/>
        </w:numPr>
      </w:pPr>
      <w:r>
        <w:rPr>
          <w:b/>
        </w:rPr>
        <w:t xml:space="preserve">Amplia (C1):</w:t>
      </w:r>
      <w:r>
        <w:t xml:space="preserve"> todo México, mujeres de 25 a 44 años, sin intereses. El creativo filtra. No se separa por ciudad: CDMX, Guadalajara y Monterrey ya concentran la demanda y Meta las encontrará. Al día 14 reviso ventas por región en Shopify.</w:t>
      </w:r>
    </w:p>
    <w:p>
      <w:pPr>
        <w:pStyle w:val="Vineta"/>
        <w:numPr>
          <w:ilvl w:val="0"/>
          <w:numId w:val="1"/>
        </w:numPr>
      </w:pPr>
      <w:r>
        <w:rPr>
          <w:b/>
        </w:rPr>
        <w:t xml:space="preserve">Intereses agrupados (C3):</w:t>
      </w:r>
      <w:r>
        <w:t xml:space="preserve"> un solo conjunto con pilates, yoga, gimnasio y entrenamiento de fuerza. No se hace un conjunto por interés.</w:t>
      </w:r>
    </w:p>
    <w:p>
      <w:pPr>
        <w:pStyle w:val="Vineta"/>
        <w:numPr>
          <w:ilvl w:val="0"/>
          <w:numId w:val="1"/>
        </w:numPr>
      </w:pPr>
      <w:r>
        <w:rPr>
          <w:b/>
        </w:rPr>
        <w:t xml:space="preserve">Remarketing (C2):</w:t>
      </w:r>
      <w:r>
        <w:t xml:space="preserve"> visitantes de koraactive.mx de 30 días, interacción con @koraactive de 30 días y video visto al 50 % de 30 días. Carrito o pago abandonado de 7 días en cuanto el píxel junte datos.</w:t>
      </w:r>
    </w:p>
    <w:p>
      <w:pPr>
        <w:pStyle w:val="Vineta"/>
        <w:numPr>
          <w:ilvl w:val="0"/>
          <w:numId w:val="1"/>
        </w:numPr>
      </w:pPr>
      <w:r>
        <w:rPr>
          <w:b/>
        </w:rPr>
        <w:t xml:space="preserve">Lookalike:</w:t>
      </w:r>
      <w:r>
        <w:t xml:space="preserve"> todavía no. Al tener 100 o más compradoras registradas por el píxel (o una lista de clientas de Shopify con consentimiento), se prueba un lookalike del 1 % en la bolsa de experimentación.</w:t>
      </w:r>
    </w:p>
    <w:p>
      <w:pPr>
        <w:pStyle w:val="Vineta"/>
        <w:numPr>
          <w:ilvl w:val="0"/>
          <w:numId w:val="1"/>
        </w:numPr>
      </w:pPr>
      <w:r>
        <w:rPr>
          <w:b/>
        </w:rPr>
        <w:t xml:space="preserve">Exclusiones:</w:t>
      </w:r>
      <w:r>
        <w:t xml:space="preserve"> compradoras de los últimos 30 días en C1 y C3; compradoras de 30 días en C2.</w:t>
      </w:r>
    </w:p>
    <w:p>
      <w:pPr>
        <w:pStyle w:val="Heading1"/>
      </w:pPr>
      <w:r>
        <w:t xml:space="preserve">7. Presupuesto diario/mensual</w:t>
      </w:r>
    </w:p>
    <w:tbl>
      <w:tblPr>
        <w:tblStyle w:val="TablaMarketing"/>
        <w:tblW w:w="5000" w:type="pct"/>
        <w:tblLook w:val="04A0" w:firstRow="1" w:lastRow="0" w:firstColumn="0" w:lastColumn="0" w:noHBand="0" w:noVBand="1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w="1872" w:type="dxa"/>
            <w:shd w:val="clear" w:color="auto" w:fill="D9E2F3"/>
          </w:tcPr>
          <w:p>
            <w:pPr>
              <w:pStyle w:val="TablaTexto"/>
            </w:pPr>
            <w:r>
              <w:rPr>
                <w:b/>
              </w:rPr>
              <w:t xml:space="preserve">Bolsa</w:t>
            </w:r>
          </w:p>
        </w:tc>
        <w:tc>
          <w:tcPr>
            <w:tcW w:w="1872" w:type="dxa"/>
            <w:shd w:val="clear" w:color="auto" w:fill="D9E2F3"/>
          </w:tcPr>
          <w:p>
            <w:pPr>
              <w:pStyle w:val="TablaTexto"/>
            </w:pPr>
            <w:r>
              <w:rPr>
                <w:b/>
              </w:rPr>
              <w:t xml:space="preserve">%</w:t>
            </w:r>
          </w:p>
        </w:tc>
        <w:tc>
          <w:tcPr>
            <w:tcW w:w="1872" w:type="dxa"/>
            <w:shd w:val="clear" w:color="auto" w:fill="D9E2F3"/>
          </w:tcPr>
          <w:p>
            <w:pPr>
              <w:pStyle w:val="TablaTexto"/>
            </w:pPr>
            <w:r>
              <w:rPr>
                <w:b/>
              </w:rPr>
              <w:t xml:space="preserve">MXN/mes</w:t>
            </w:r>
          </w:p>
        </w:tc>
        <w:tc>
          <w:tcPr>
            <w:tcW w:w="1872" w:type="dxa"/>
            <w:shd w:val="clear" w:color="auto" w:fill="D9E2F3"/>
          </w:tcPr>
          <w:p>
            <w:pPr>
              <w:pStyle w:val="TablaTexto"/>
            </w:pPr>
            <w:r>
              <w:rPr>
                <w:b/>
              </w:rPr>
              <w:t xml:space="preserve">MXN/día</w:t>
            </w:r>
          </w:p>
        </w:tc>
        <w:tc>
          <w:tcPr>
            <w:tcW w:w="1872" w:type="dxa"/>
            <w:shd w:val="clear" w:color="auto" w:fill="D9E2F3"/>
          </w:tcPr>
          <w:p>
            <w:pPr>
              <w:pStyle w:val="TablaTexto"/>
            </w:pPr>
            <w:r>
              <w:rPr>
                <w:b/>
              </w:rPr>
              <w:t xml:space="preserve">Justificación</w:t>
            </w:r>
          </w:p>
        </w:tc>
      </w:tr>
      <w:tr>
        <w:tc>
          <w:tcPr>
            <w:tcW w:w="1872" w:type="dxa"/>
          </w:tcPr>
          <w:p>
            <w:pPr>
              <w:pStyle w:val="TablaTexto"/>
            </w:pPr>
            <w:r>
              <w:t xml:space="preserve">Prospección</w:t>
            </w:r>
          </w:p>
        </w:tc>
        <w:tc>
          <w:tcPr>
            <w:tcW w:w="1872" w:type="dxa"/>
          </w:tcPr>
          <w:p>
            <w:pPr>
              <w:pStyle w:val="TablaTexto"/>
            </w:pPr>
            <w:r>
              <w:t xml:space="preserve">65 %</w:t>
            </w:r>
          </w:p>
        </w:tc>
        <w:tc>
          <w:tcPr>
            <w:tcW w:w="1872" w:type="dxa"/>
          </w:tcPr>
          <w:p>
            <w:pPr>
              <w:pStyle w:val="TablaTexto"/>
            </w:pPr>
            <w:r>
              <w:t xml:space="preserve">7,800</w:t>
            </w:r>
          </w:p>
        </w:tc>
        <w:tc>
          <w:tcPr>
            <w:tcW w:w="1872" w:type="dxa"/>
          </w:tcPr>
          <w:p>
            <w:pPr>
              <w:pStyle w:val="TablaTexto"/>
            </w:pPr>
            <w:r>
              <w:t xml:space="preserve">260</w:t>
            </w:r>
          </w:p>
        </w:tc>
        <w:tc>
          <w:tcPr>
            <w:tcW w:w="1872" w:type="dxa"/>
          </w:tcPr>
          <w:p>
            <w:pPr>
              <w:pStyle w:val="TablaTexto"/>
            </w:pPr>
            <w:r>
              <w:t xml:space="preserve">Cuenta nueva sin audiencias: hay que llenar el píxel de visitas y compras. Un solo conjunto concentra el aprendizaje</w:t>
            </w:r>
          </w:p>
        </w:tc>
      </w:tr>
      <w:tr>
        <w:tc>
          <w:tcPr>
            <w:tcW w:w="1872" w:type="dxa"/>
          </w:tcPr>
          <w:p>
            <w:pPr>
              <w:pStyle w:val="TablaTexto"/>
            </w:pPr>
            <w:r>
              <w:t xml:space="preserve">Remarketing</w:t>
            </w:r>
          </w:p>
        </w:tc>
        <w:tc>
          <w:tcPr>
            <w:tcW w:w="1872" w:type="dxa"/>
          </w:tcPr>
          <w:p>
            <w:pPr>
              <w:pStyle w:val="TablaTexto"/>
            </w:pPr>
            <w:r>
              <w:t xml:space="preserve">15 %</w:t>
            </w:r>
          </w:p>
        </w:tc>
        <w:tc>
          <w:tcPr>
            <w:tcW w:w="1872" w:type="dxa"/>
          </w:tcPr>
          <w:p>
            <w:pPr>
              <w:pStyle w:val="TablaTexto"/>
            </w:pPr>
            <w:r>
              <w:t xml:space="preserve">1,800</w:t>
            </w:r>
          </w:p>
        </w:tc>
        <w:tc>
          <w:tcPr>
            <w:tcW w:w="1872" w:type="dxa"/>
          </w:tcPr>
          <w:p>
            <w:pPr>
              <w:pStyle w:val="TablaTexto"/>
            </w:pPr>
            <w:r>
              <w:t xml:space="preserve">60</w:t>
            </w:r>
          </w:p>
        </w:tc>
        <w:tc>
          <w:tcPr>
            <w:tcW w:w="1872" w:type="dxa"/>
          </w:tcPr>
          <w:p>
            <w:pPr>
              <w:pStyle w:val="TablaTexto"/>
            </w:pPr>
            <w:r>
              <w:t xml:space="preserve">La audiencia caliente es chica al inicio (visitas + seguidores que interactúan). 60 MXN/día bastan para impactarla sin saturar. Sube al 25 % cuando pase de 10,000 personas</w:t>
            </w:r>
          </w:p>
        </w:tc>
      </w:tr>
      <w:tr>
        <w:tc>
          <w:tcPr>
            <w:tcW w:w="1872" w:type="dxa"/>
          </w:tcPr>
          <w:p>
            <w:pPr>
              <w:pStyle w:val="TablaTexto"/>
            </w:pPr>
            <w:r>
              <w:t xml:space="preserve">Experimentación</w:t>
            </w:r>
          </w:p>
        </w:tc>
        <w:tc>
          <w:tcPr>
            <w:tcW w:w="1872" w:type="dxa"/>
          </w:tcPr>
          <w:p>
            <w:pPr>
              <w:pStyle w:val="TablaTexto"/>
            </w:pPr>
            <w:r>
              <w:t xml:space="preserve">20 %</w:t>
            </w:r>
          </w:p>
        </w:tc>
        <w:tc>
          <w:tcPr>
            <w:tcW w:w="1872" w:type="dxa"/>
          </w:tcPr>
          <w:p>
            <w:pPr>
              <w:pStyle w:val="TablaTexto"/>
            </w:pPr>
            <w:r>
              <w:t xml:space="preserve">2,400</w:t>
            </w:r>
          </w:p>
        </w:tc>
        <w:tc>
          <w:tcPr>
            <w:tcW w:w="1872" w:type="dxa"/>
          </w:tcPr>
          <w:p>
            <w:pPr>
              <w:pStyle w:val="TablaTexto"/>
            </w:pPr>
            <w:r>
              <w:t xml:space="preserve">80</w:t>
            </w:r>
          </w:p>
        </w:tc>
        <w:tc>
          <w:tcPr>
            <w:tcW w:w="1872" w:type="dxa"/>
          </w:tcPr>
          <w:p>
            <w:pPr>
              <w:pStyle w:val="TablaTexto"/>
            </w:pPr>
            <w:r>
              <w:t xml:space="preserve">Una sola prueba a la vez (audiencia amplia vs. intereses) para que el resultado se pueda leer</w:t>
            </w:r>
          </w:p>
        </w:tc>
      </w:tr>
      <w:tr>
        <w:tc>
          <w:tcPr>
            <w:tcW w:w="1872" w:type="dxa"/>
          </w:tcPr>
          <w:p>
            <w:pPr>
              <w:pStyle w:val="TablaTexto"/>
            </w:pPr>
            <w:r>
              <w:rPr>
                <w:b/>
              </w:rPr>
              <w:t xml:space="preserve">Total</w:t>
            </w:r>
          </w:p>
        </w:tc>
        <w:tc>
          <w:tcPr>
            <w:tcW w:w="1872" w:type="dxa"/>
          </w:tcPr>
          <w:p>
            <w:pPr>
              <w:pStyle w:val="TablaTexto"/>
            </w:pPr>
            <w:r>
              <w:rPr>
                <w:b/>
              </w:rPr>
              <w:t xml:space="preserve">100 %</w:t>
            </w:r>
          </w:p>
        </w:tc>
        <w:tc>
          <w:tcPr>
            <w:tcW w:w="1872" w:type="dxa"/>
          </w:tcPr>
          <w:p>
            <w:pPr>
              <w:pStyle w:val="TablaTexto"/>
            </w:pPr>
            <w:r>
              <w:rPr>
                <w:b/>
              </w:rPr>
              <w:t xml:space="preserve">12,000</w:t>
            </w:r>
          </w:p>
        </w:tc>
        <w:tc>
          <w:tcPr>
            <w:tcW w:w="1872" w:type="dxa"/>
          </w:tcPr>
          <w:p>
            <w:pPr>
              <w:pStyle w:val="TablaTexto"/>
            </w:pPr>
            <w:r>
              <w:rPr>
                <w:b/>
              </w:rPr>
              <w:t xml:space="preserve">400</w:t>
            </w:r>
          </w:p>
        </w:tc>
        <w:tc>
          <w:tcPr>
            <w:tcW w:w="1872" w:type="dxa"/>
          </w:tcPr>
          <w:p>
            <w:pPr>
              <w:pStyle w:val="TablaTexto"/>
            </w:pPr>
            <w:r>
              <w:t xml:space="preserve">Calculado con </w:t>
            </w:r>
            <w:r>
              <w:rPr>
                <w:rFonts w:ascii="Consolas" w:hAnsi="Consolas" w:cs="Consolas"/>
              </w:rPr>
              <w:t xml:space="preserve">distribuir_presupuesto.py</w:t>
            </w:r>
            <w:r>
              <w:t xml:space="preserve"> (madurez nueva)</w:t>
            </w:r>
          </w:p>
        </w:tc>
      </w:tr>
    </w:tbl>
    <w:p>
      <w:pPr>
        <w:spacing w:after="60"/>
      </w:pPr>
    </w:p>
    <w:p>
      <w:pPr>
        <w:pStyle w:val="Vineta"/>
        <w:numPr>
          <w:ilvl w:val="0"/>
          <w:numId w:val="1"/>
        </w:numPr>
      </w:pPr>
      <w:r>
        <w:t xml:space="preserve">Mínimo por conjunto: se tomó ≈ 180 MXN/día (USD 10). Solo C1 lo supera. C2 queda abajo porque su audiencia es pequeña, y C3 porque es un test que se lee en 14 días, no en 7.</w:t>
      </w:r>
    </w:p>
    <w:p>
      <w:pPr>
        <w:pStyle w:val="Vineta"/>
        <w:numPr>
          <w:ilvl w:val="0"/>
          <w:numId w:val="1"/>
        </w:numPr>
      </w:pPr>
      <w:r>
        <w:t xml:space="preserve">Con 12,000 MXN no caben más campañas. TikTok, Google o una línea de producto nueva restarían presupuesto al aprendizaje.</w:t>
      </w:r>
    </w:p>
    <w:p>
      <w:pPr>
        <w:pStyle w:val="Vineta"/>
        <w:numPr>
          <w:ilvl w:val="0"/>
          <w:numId w:val="1"/>
        </w:numPr>
      </w:pPr>
      <w:r>
        <w:t xml:space="preserve">Aprendizaje: salir de la fase de aprendizaje pide unas 50 compras por semana. Con este presupuesto no se alcanza. Por eso hay un solo conjunto grande en prospección y una regla de cambio de evento (sección 16).</w:t>
      </w:r>
    </w:p>
    <w:p>
      <w:pPr>
        <w:pStyle w:val="Heading1"/>
      </w:pPr>
      <w:r>
        <w:t xml:space="preserve">8. Creativos</w:t>
      </w:r>
    </w:p>
    <w:p>
      <w:pPr>
        <w:pStyle w:val="Heading2"/>
      </w:pPr>
      <w:r>
        <w:t xml:space="preserve">Concepto A — "La prueba de la sentadilla" (demostración)</w:t>
      </w:r>
    </w:p>
    <w:tbl>
      <w:tblPr>
        <w:tblStyle w:val="TablaMarketing"/>
        <w:tblW w:w="5000" w:type="pct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D9E2F3"/>
          </w:tcPr>
          <w:p>
            <w:pPr>
              <w:pStyle w:val="TablaTexto"/>
            </w:pPr>
            <w:r>
              <w:rPr>
                <w:b/>
              </w:rPr>
              <w:t xml:space="preserve">Campo</w:t>
            </w:r>
          </w:p>
        </w:tc>
        <w:tc>
          <w:tcPr>
            <w:tcW w:w="4680" w:type="dxa"/>
            <w:shd w:val="clear" w:color="auto" w:fill="D9E2F3"/>
          </w:tcPr>
          <w:p>
            <w:pPr>
              <w:pStyle w:val="TablaTexto"/>
            </w:pPr>
            <w:r>
              <w:rPr>
                <w:b/>
              </w:rPr>
              <w:t xml:space="preserve">Contenido</w:t>
            </w:r>
          </w:p>
        </w:tc>
      </w:tr>
      <w:tr>
        <w:tc>
          <w:tcPr>
            <w:tcW w:w="4680" w:type="dxa"/>
          </w:tcPr>
          <w:p>
            <w:pPr>
              <w:pStyle w:val="TablaTexto"/>
            </w:pPr>
            <w:r>
              <w:t xml:space="preserve">Hipótesis</w:t>
            </w:r>
          </w:p>
        </w:tc>
        <w:tc>
          <w:tcPr>
            <w:tcW w:w="4680" w:type="dxa"/>
          </w:tcPr>
          <w:p>
            <w:pPr>
              <w:pStyle w:val="TablaTexto"/>
            </w:pPr>
            <w:r>
              <w:t xml:space="preserve">La objeción oculta de la categoría es la transparencia. Mostrarla resuelta en 3 segundos genera clics de compradoras reales y el CTR más alto</w:t>
            </w:r>
          </w:p>
        </w:tc>
      </w:tr>
      <w:tr>
        <w:tc>
          <w:tcPr>
            <w:tcW w:w="4680" w:type="dxa"/>
          </w:tcPr>
          <w:p>
            <w:pPr>
              <w:pStyle w:val="TablaTexto"/>
            </w:pPr>
            <w:r>
              <w:t xml:space="preserve">Etapa</w:t>
            </w:r>
          </w:p>
        </w:tc>
        <w:tc>
          <w:tcPr>
            <w:tcW w:w="4680" w:type="dxa"/>
          </w:tcPr>
          <w:p>
            <w:pPr>
              <w:pStyle w:val="TablaTexto"/>
            </w:pPr>
            <w:r>
              <w:t xml:space="preserve">TOFU (C1, C3)</w:t>
            </w:r>
          </w:p>
        </w:tc>
      </w:tr>
      <w:tr>
        <w:tc>
          <w:tcPr>
            <w:tcW w:w="4680" w:type="dxa"/>
          </w:tcPr>
          <w:p>
            <w:pPr>
              <w:pStyle w:val="TablaTexto"/>
            </w:pPr>
            <w:r>
              <w:t xml:space="preserve">Hook (0–3 s)</w:t>
            </w:r>
          </w:p>
        </w:tc>
        <w:tc>
          <w:tcPr>
            <w:tcW w:w="4680" w:type="dxa"/>
          </w:tcPr>
          <w:p>
            <w:pPr>
              <w:pStyle w:val="TablaTexto"/>
            </w:pPr>
            <w:r>
              <w:t xml:space="preserve">"¿Tu legging se transparenta en la sentadilla? Mira este." Imagen: clienta de espaldas haciendo una sentadilla profunda frente a una ventana con luz fuerte</w:t>
            </w:r>
          </w:p>
        </w:tc>
      </w:tr>
      <w:tr>
        <w:tc>
          <w:tcPr>
            <w:tcW w:w="4680" w:type="dxa"/>
          </w:tcPr>
          <w:p>
            <w:pPr>
              <w:pStyle w:val="TablaTexto"/>
            </w:pPr>
            <w:r>
              <w:t xml:space="preserve">Guion</w:t>
            </w:r>
          </w:p>
        </w:tc>
        <w:tc>
          <w:tcPr>
            <w:tcW w:w="4680" w:type="dxa"/>
          </w:tcPr>
          <w:p>
            <w:pPr>
              <w:pStyle w:val="TablaTexto"/>
            </w:pPr>
            <w:r>
              <w:t xml:space="preserve">0–3 s hook · 3–8 s acercamiento a la tela estirada con la luz detrás: no se ve nada · 8–15 s la misma clienta en pesas y en pilates · 15–22 s "Kora Sculpt: tela que no se transparenta, tallas hasta 3XL" · 22–27 s tienda en el celular y "Envío gratis desde $999"</w:t>
            </w:r>
          </w:p>
        </w:tc>
      </w:tr>
      <w:tr>
        <w:tc>
          <w:tcPr>
            <w:tcW w:w="4680" w:type="dxa"/>
          </w:tcPr>
          <w:p>
            <w:pPr>
              <w:pStyle w:val="TablaTexto"/>
            </w:pPr>
            <w:r>
              <w:t xml:space="preserve">Texto en pantalla</w:t>
            </w:r>
          </w:p>
        </w:tc>
        <w:tc>
          <w:tcPr>
            <w:tcW w:w="4680" w:type="dxa"/>
          </w:tcPr>
          <w:p>
            <w:pPr>
              <w:pStyle w:val="TablaTexto"/>
            </w:pPr>
            <w:r>
              <w:t xml:space="preserve">"Prueba de la sentadilla" · "Cero transparencias" · "Hasta 3XL" · "Envío gratis desde $999"</w:t>
            </w:r>
          </w:p>
        </w:tc>
      </w:tr>
      <w:tr>
        <w:tc>
          <w:tcPr>
            <w:tcW w:w="4680" w:type="dxa"/>
          </w:tcPr>
          <w:p>
            <w:pPr>
              <w:pStyle w:val="TablaTexto"/>
            </w:pPr>
            <w:r>
              <w:t xml:space="preserve">Copy</w:t>
            </w:r>
          </w:p>
        </w:tc>
        <w:tc>
          <w:tcPr>
            <w:tcW w:w="4680" w:type="dxa"/>
          </w:tcPr>
          <w:p>
            <w:pPr>
              <w:pStyle w:val="TablaTexto"/>
            </w:pPr>
            <w:r>
              <w:t xml:space="preserve">Ver sección 10</w:t>
            </w:r>
          </w:p>
        </w:tc>
      </w:tr>
      <w:tr>
        <w:tc>
          <w:tcPr>
            <w:tcW w:w="4680" w:type="dxa"/>
          </w:tcPr>
          <w:p>
            <w:pPr>
              <w:pStyle w:val="TablaTexto"/>
            </w:pPr>
            <w:r>
              <w:t xml:space="preserve">CTA</w:t>
            </w:r>
          </w:p>
        </w:tc>
        <w:tc>
          <w:tcPr>
            <w:tcW w:w="4680" w:type="dxa"/>
          </w:tcPr>
          <w:p>
            <w:pPr>
              <w:pStyle w:val="TablaTexto"/>
            </w:pPr>
            <w:r>
              <w:t xml:space="preserve">Comprar · "Encuentra tu talla en koraactive.mx"</w:t>
            </w:r>
          </w:p>
        </w:tc>
      </w:tr>
      <w:tr>
        <w:tc>
          <w:tcPr>
            <w:tcW w:w="4680" w:type="dxa"/>
          </w:tcPr>
          <w:p>
            <w:pPr>
              <w:pStyle w:val="TablaTexto"/>
            </w:pPr>
            <w:r>
              <w:t xml:space="preserve">Duración</w:t>
            </w:r>
          </w:p>
        </w:tc>
        <w:tc>
          <w:tcPr>
            <w:tcW w:w="4680" w:type="dxa"/>
          </w:tcPr>
          <w:p>
            <w:pPr>
              <w:pStyle w:val="TablaTexto"/>
            </w:pPr>
            <w:r>
              <w:t xml:space="preserve">25 s (versión corta de 12 s para Stories)</w:t>
            </w:r>
          </w:p>
        </w:tc>
      </w:tr>
      <w:tr>
        <w:tc>
          <w:tcPr>
            <w:tcW w:w="4680" w:type="dxa"/>
          </w:tcPr>
          <w:p>
            <w:pPr>
              <w:pStyle w:val="TablaTexto"/>
            </w:pPr>
            <w:r>
              <w:t xml:space="preserve">Formato</w:t>
            </w:r>
          </w:p>
        </w:tc>
        <w:tc>
          <w:tcPr>
            <w:tcW w:w="4680" w:type="dxa"/>
          </w:tcPr>
          <w:p>
            <w:pPr>
              <w:pStyle w:val="TablaTexto"/>
            </w:pPr>
            <w:r>
              <w:t xml:space="preserve">Video 9:16 (Reels y Stories) + recorte 4:5 para Feed. Se graba con celular, sin producción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Concepto B — "Hasta 3XL, de verdad" (clientas reales)</w:t>
      </w:r>
    </w:p>
    <w:tbl>
      <w:tblPr>
        <w:tblStyle w:val="TablaMarketing"/>
        <w:tblW w:w="5000" w:type="pct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D9E2F3"/>
          </w:tcPr>
          <w:p>
            <w:pPr>
              <w:pStyle w:val="TablaTexto"/>
            </w:pPr>
            <w:r>
              <w:rPr>
                <w:b/>
              </w:rPr>
              <w:t xml:space="preserve">Campo</w:t>
            </w:r>
          </w:p>
        </w:tc>
        <w:tc>
          <w:tcPr>
            <w:tcW w:w="4680" w:type="dxa"/>
            <w:shd w:val="clear" w:color="auto" w:fill="D9E2F3"/>
          </w:tcPr>
          <w:p>
            <w:pPr>
              <w:pStyle w:val="TablaTexto"/>
            </w:pPr>
            <w:r>
              <w:rPr>
                <w:b/>
              </w:rPr>
              <w:t xml:space="preserve">Contenido</w:t>
            </w:r>
          </w:p>
        </w:tc>
      </w:tr>
      <w:tr>
        <w:tc>
          <w:tcPr>
            <w:tcW w:w="4680" w:type="dxa"/>
          </w:tcPr>
          <w:p>
            <w:pPr>
              <w:pStyle w:val="TablaTexto"/>
            </w:pPr>
            <w:r>
              <w:t xml:space="preserve">Hipótesis</w:t>
            </w:r>
          </w:p>
        </w:tc>
        <w:tc>
          <w:tcPr>
            <w:tcW w:w="4680" w:type="dxa"/>
          </w:tcPr>
          <w:p>
            <w:pPr>
              <w:pStyle w:val="TablaTexto"/>
            </w:pPr>
            <w:r>
              <w:t xml:space="preserve">Las mujeres de tallas grandes rara vez se ven en anuncios de ropa deportiva. Verse representadas con clientas reales genera la mejor tasa de compra y responde a "no conozco la marca"</w:t>
            </w:r>
          </w:p>
        </w:tc>
      </w:tr>
      <w:tr>
        <w:tc>
          <w:tcPr>
            <w:tcW w:w="4680" w:type="dxa"/>
          </w:tcPr>
          <w:p>
            <w:pPr>
              <w:pStyle w:val="TablaTexto"/>
            </w:pPr>
            <w:r>
              <w:t xml:space="preserve">Etapa</w:t>
            </w:r>
          </w:p>
        </w:tc>
        <w:tc>
          <w:tcPr>
            <w:tcW w:w="4680" w:type="dxa"/>
          </w:tcPr>
          <w:p>
            <w:pPr>
              <w:pStyle w:val="TablaTexto"/>
            </w:pPr>
            <w:r>
              <w:t xml:space="preserve">TOFU (C1, C3) y MOFU (C2, versión testimonio)</w:t>
            </w:r>
          </w:p>
        </w:tc>
      </w:tr>
      <w:tr>
        <w:tc>
          <w:tcPr>
            <w:tcW w:w="4680" w:type="dxa"/>
          </w:tcPr>
          <w:p>
            <w:pPr>
              <w:pStyle w:val="TablaTexto"/>
            </w:pPr>
            <w:r>
              <w:t xml:space="preserve">Hook (0–3 s)</w:t>
            </w:r>
          </w:p>
        </w:tc>
        <w:tc>
          <w:tcPr>
            <w:tcW w:w="4680" w:type="dxa"/>
          </w:tcPr>
          <w:p>
            <w:pPr>
              <w:pStyle w:val="TablaTexto"/>
            </w:pPr>
            <w:r>
              <w:t xml:space="preserve">"Si nunca encuentras un legging de tu talla que no se transparente, esto es para ti." Imagen: tres clientas de tallas distintas, lado a lado, con el mismo Kora Sculpt</w:t>
            </w:r>
          </w:p>
        </w:tc>
      </w:tr>
      <w:tr>
        <w:tc>
          <w:tcPr>
            <w:tcW w:w="4680" w:type="dxa"/>
          </w:tcPr>
          <w:p>
            <w:pPr>
              <w:pStyle w:val="TablaTexto"/>
            </w:pPr>
            <w:r>
              <w:t xml:space="preserve">Guion</w:t>
            </w:r>
          </w:p>
        </w:tc>
        <w:tc>
          <w:tcPr>
            <w:tcW w:w="4680" w:type="dxa"/>
          </w:tcPr>
          <w:p>
            <w:pPr>
              <w:pStyle w:val="TablaTexto"/>
            </w:pPr>
            <w:r>
              <w:t xml:space="preserve">0–3 s hook · 3–12 s cortes de los videos de clientas (usar los que ya tienes, con su permiso) diciendo su talla y qué actividad hacen · 12–20 s fotos profesionales del legging y del conjunto · 20–25 s "Tallas hasta 3XL · Envío gratis desde $999"</w:t>
            </w:r>
          </w:p>
        </w:tc>
      </w:tr>
      <w:tr>
        <w:tc>
          <w:tcPr>
            <w:tcW w:w="4680" w:type="dxa"/>
          </w:tcPr>
          <w:p>
            <w:pPr>
              <w:pStyle w:val="TablaTexto"/>
            </w:pPr>
            <w:r>
              <w:t xml:space="preserve">Texto en pantalla</w:t>
            </w:r>
          </w:p>
        </w:tc>
        <w:tc>
          <w:tcPr>
            <w:tcW w:w="4680" w:type="dxa"/>
          </w:tcPr>
          <w:p>
            <w:pPr>
              <w:pStyle w:val="TablaTexto"/>
            </w:pPr>
            <w:r>
              <w:t xml:space="preserve">"Talla M" · "Talla XL" · "Talla 3XL" · "Mismo legging, cero transparencias"</w:t>
            </w:r>
          </w:p>
        </w:tc>
      </w:tr>
      <w:tr>
        <w:tc>
          <w:tcPr>
            <w:tcW w:w="4680" w:type="dxa"/>
          </w:tcPr>
          <w:p>
            <w:pPr>
              <w:pStyle w:val="TablaTexto"/>
            </w:pPr>
            <w:r>
              <w:t xml:space="preserve">Copy</w:t>
            </w:r>
          </w:p>
        </w:tc>
        <w:tc>
          <w:tcPr>
            <w:tcW w:w="4680" w:type="dxa"/>
          </w:tcPr>
          <w:p>
            <w:pPr>
              <w:pStyle w:val="TablaTexto"/>
            </w:pPr>
            <w:r>
              <w:t xml:space="preserve">Ver sección 10</w:t>
            </w:r>
          </w:p>
        </w:tc>
      </w:tr>
      <w:tr>
        <w:tc>
          <w:tcPr>
            <w:tcW w:w="4680" w:type="dxa"/>
          </w:tcPr>
          <w:p>
            <w:pPr>
              <w:pStyle w:val="TablaTexto"/>
            </w:pPr>
            <w:r>
              <w:t xml:space="preserve">CTA</w:t>
            </w:r>
          </w:p>
        </w:tc>
        <w:tc>
          <w:tcPr>
            <w:tcW w:w="4680" w:type="dxa"/>
          </w:tcPr>
          <w:p>
            <w:pPr>
              <w:pStyle w:val="TablaTexto"/>
            </w:pPr>
            <w:r>
              <w:t xml:space="preserve">Comprar · "Elige tu talla"</w:t>
            </w:r>
          </w:p>
        </w:tc>
      </w:tr>
      <w:tr>
        <w:tc>
          <w:tcPr>
            <w:tcW w:w="4680" w:type="dxa"/>
          </w:tcPr>
          <w:p>
            <w:pPr>
              <w:pStyle w:val="TablaTexto"/>
            </w:pPr>
            <w:r>
              <w:t xml:space="preserve">Duración</w:t>
            </w:r>
          </w:p>
        </w:tc>
        <w:tc>
          <w:tcPr>
            <w:tcW w:w="4680" w:type="dxa"/>
          </w:tcPr>
          <w:p>
            <w:pPr>
              <w:pStyle w:val="TablaTexto"/>
            </w:pPr>
            <w:r>
              <w:t xml:space="preserve">25 s</w:t>
            </w:r>
          </w:p>
        </w:tc>
      </w:tr>
      <w:tr>
        <w:tc>
          <w:tcPr>
            <w:tcW w:w="4680" w:type="dxa"/>
          </w:tcPr>
          <w:p>
            <w:pPr>
              <w:pStyle w:val="TablaTexto"/>
            </w:pPr>
            <w:r>
              <w:t xml:space="preserve">Formato</w:t>
            </w:r>
          </w:p>
        </w:tc>
        <w:tc>
          <w:tcPr>
            <w:tcW w:w="4680" w:type="dxa"/>
          </w:tcPr>
          <w:p>
            <w:pPr>
              <w:pStyle w:val="TablaTexto"/>
            </w:pPr>
            <w:r>
              <w:t xml:space="preserve">Video 9:16 con subtítulos + versión carrusel 4:5 con fotos de clientas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Concepto C — "¿Vale la pena pagar más? Hagamos cuentas" (objeción de precio)</w:t>
      </w:r>
    </w:p>
    <w:tbl>
      <w:tblPr>
        <w:tblStyle w:val="TablaMarketing"/>
        <w:tblW w:w="5000" w:type="pct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D9E2F3"/>
          </w:tcPr>
          <w:p>
            <w:pPr>
              <w:pStyle w:val="TablaTexto"/>
            </w:pPr>
            <w:r>
              <w:rPr>
                <w:b/>
              </w:rPr>
              <w:t xml:space="preserve">Campo</w:t>
            </w:r>
          </w:p>
        </w:tc>
        <w:tc>
          <w:tcPr>
            <w:tcW w:w="4680" w:type="dxa"/>
            <w:shd w:val="clear" w:color="auto" w:fill="D9E2F3"/>
          </w:tcPr>
          <w:p>
            <w:pPr>
              <w:pStyle w:val="TablaTexto"/>
            </w:pPr>
            <w:r>
              <w:rPr>
                <w:b/>
              </w:rPr>
              <w:t xml:space="preserve">Contenido</w:t>
            </w:r>
          </w:p>
        </w:tc>
      </w:tr>
      <w:tr>
        <w:tc>
          <w:tcPr>
            <w:tcW w:w="4680" w:type="dxa"/>
          </w:tcPr>
          <w:p>
            <w:pPr>
              <w:pStyle w:val="TablaTexto"/>
            </w:pPr>
            <w:r>
              <w:t xml:space="preserve">Hipótesis</w:t>
            </w:r>
          </w:p>
        </w:tc>
        <w:tc>
          <w:tcPr>
            <w:tcW w:w="4680" w:type="dxa"/>
          </w:tcPr>
          <w:p>
            <w:pPr>
              <w:pStyle w:val="TablaTexto"/>
            </w:pPr>
            <w:r>
              <w:t xml:space="preserve">El precio frena a quien ya conoce la marca. Si comparamos "legging barato que dejas de usar" contra "uno que usas en gym, pilates y el día a día", baja el CPA en remarketing</w:t>
            </w:r>
          </w:p>
        </w:tc>
      </w:tr>
      <w:tr>
        <w:tc>
          <w:tcPr>
            <w:tcW w:w="4680" w:type="dxa"/>
          </w:tcPr>
          <w:p>
            <w:pPr>
              <w:pStyle w:val="TablaTexto"/>
            </w:pPr>
            <w:r>
              <w:t xml:space="preserve">Etapa</w:t>
            </w:r>
          </w:p>
        </w:tc>
        <w:tc>
          <w:tcPr>
            <w:tcW w:w="4680" w:type="dxa"/>
          </w:tcPr>
          <w:p>
            <w:pPr>
              <w:pStyle w:val="TablaTexto"/>
            </w:pPr>
            <w:r>
              <w:t xml:space="preserve">MOFU (C2) y TOFU (C1)</w:t>
            </w:r>
          </w:p>
        </w:tc>
      </w:tr>
      <w:tr>
        <w:tc>
          <w:tcPr>
            <w:tcW w:w="4680" w:type="dxa"/>
          </w:tcPr>
          <w:p>
            <w:pPr>
              <w:pStyle w:val="TablaTexto"/>
            </w:pPr>
            <w:r>
              <w:t xml:space="preserve">Hook (0–3 s)</w:t>
            </w:r>
          </w:p>
        </w:tc>
        <w:tc>
          <w:tcPr>
            <w:tcW w:w="4680" w:type="dxa"/>
          </w:tcPr>
          <w:p>
            <w:pPr>
              <w:pStyle w:val="TablaTexto"/>
            </w:pPr>
            <w:r>
              <w:t xml:space="preserve">"¿Vale la pena pagar más por un legging? Hagamos cuentas." Imagen: dos leggings sobre la cama, uno transparente a contraluz</w:t>
            </w:r>
          </w:p>
        </w:tc>
      </w:tr>
      <w:tr>
        <w:tc>
          <w:tcPr>
            <w:tcW w:w="4680" w:type="dxa"/>
          </w:tcPr>
          <w:p>
            <w:pPr>
              <w:pStyle w:val="TablaTexto"/>
            </w:pPr>
            <w:r>
              <w:t xml:space="preserve">Guion</w:t>
            </w:r>
          </w:p>
        </w:tc>
        <w:tc>
          <w:tcPr>
            <w:tcW w:w="4680" w:type="dxa"/>
          </w:tcPr>
          <w:p>
            <w:pPr>
              <w:pStyle w:val="TablaTexto"/>
            </w:pPr>
            <w:r>
              <w:t xml:space="preserve">0–3 s hook · 3–10 s "El barato: se transparenta y lo dejas en el cajón" · 10–18 s "Kora Sculpt: tela que no se transparenta, lo usas en gym, pilates y para salir" · 18–25 s conjunto completo + "Legging + top = envío gratis desde $999"</w:t>
            </w:r>
          </w:p>
        </w:tc>
      </w:tr>
      <w:tr>
        <w:tc>
          <w:tcPr>
            <w:tcW w:w="4680" w:type="dxa"/>
          </w:tcPr>
          <w:p>
            <w:pPr>
              <w:pStyle w:val="TablaTexto"/>
            </w:pPr>
            <w:r>
              <w:t xml:space="preserve">Texto en pantalla</w:t>
            </w:r>
          </w:p>
        </w:tc>
        <w:tc>
          <w:tcPr>
            <w:tcW w:w="4680" w:type="dxa"/>
          </w:tcPr>
          <w:p>
            <w:pPr>
              <w:pStyle w:val="TablaTexto"/>
            </w:pPr>
            <w:r>
              <w:t xml:space="preserve">"El barato: al cajón" · "Kora Sculpt: todos los días" · "Envío gratis desde $999"</w:t>
            </w:r>
          </w:p>
        </w:tc>
      </w:tr>
      <w:tr>
        <w:tc>
          <w:tcPr>
            <w:tcW w:w="4680" w:type="dxa"/>
          </w:tcPr>
          <w:p>
            <w:pPr>
              <w:pStyle w:val="TablaTexto"/>
            </w:pPr>
            <w:r>
              <w:t xml:space="preserve">Copy</w:t>
            </w:r>
          </w:p>
        </w:tc>
        <w:tc>
          <w:tcPr>
            <w:tcW w:w="4680" w:type="dxa"/>
          </w:tcPr>
          <w:p>
            <w:pPr>
              <w:pStyle w:val="TablaTexto"/>
            </w:pPr>
            <w:r>
              <w:t xml:space="preserve">Ver sección 10</w:t>
            </w:r>
          </w:p>
        </w:tc>
      </w:tr>
      <w:tr>
        <w:tc>
          <w:tcPr>
            <w:tcW w:w="4680" w:type="dxa"/>
          </w:tcPr>
          <w:p>
            <w:pPr>
              <w:pStyle w:val="TablaTexto"/>
            </w:pPr>
            <w:r>
              <w:t xml:space="preserve">CTA</w:t>
            </w:r>
          </w:p>
        </w:tc>
        <w:tc>
          <w:tcPr>
            <w:tcW w:w="4680" w:type="dxa"/>
          </w:tcPr>
          <w:p>
            <w:pPr>
              <w:pStyle w:val="TablaTexto"/>
            </w:pPr>
            <w:r>
              <w:t xml:space="preserve">Comprar · "Arma tu conjunto"</w:t>
            </w:r>
          </w:p>
        </w:tc>
      </w:tr>
      <w:tr>
        <w:tc>
          <w:tcPr>
            <w:tcW w:w="4680" w:type="dxa"/>
          </w:tcPr>
          <w:p>
            <w:pPr>
              <w:pStyle w:val="TablaTexto"/>
            </w:pPr>
            <w:r>
              <w:t xml:space="preserve">Duración</w:t>
            </w:r>
          </w:p>
        </w:tc>
        <w:tc>
          <w:tcPr>
            <w:tcW w:w="4680" w:type="dxa"/>
          </w:tcPr>
          <w:p>
            <w:pPr>
              <w:pStyle w:val="TablaTexto"/>
            </w:pPr>
            <w:r>
              <w:t xml:space="preserve">25 s</w:t>
            </w:r>
          </w:p>
        </w:tc>
      </w:tr>
      <w:tr>
        <w:tc>
          <w:tcPr>
            <w:tcW w:w="4680" w:type="dxa"/>
          </w:tcPr>
          <w:p>
            <w:pPr>
              <w:pStyle w:val="TablaTexto"/>
            </w:pPr>
            <w:r>
              <w:t xml:space="preserve">Formato</w:t>
            </w:r>
          </w:p>
        </w:tc>
        <w:tc>
          <w:tcPr>
            <w:tcW w:w="4680" w:type="dxa"/>
          </w:tcPr>
          <w:p>
            <w:pPr>
              <w:pStyle w:val="TablaTexto"/>
            </w:pPr>
            <w:r>
              <w:t xml:space="preserve">Video 9:16 hablado a cámara (dueña o clienta) + imagen estática 4:5 de comparación</w:t>
            </w:r>
          </w:p>
        </w:tc>
      </w:tr>
      <w:tr>
        <w:tc>
          <w:tcPr>
            <w:tcW w:w="4680" w:type="dxa"/>
          </w:tcPr>
          <w:p>
            <w:pPr>
              <w:pStyle w:val="TablaTexto"/>
            </w:pPr>
            <w:r>
              <w:t xml:space="preserve">Restricción</w:t>
            </w:r>
          </w:p>
        </w:tc>
        <w:tc>
          <w:tcPr>
            <w:tcW w:w="4680" w:type="dxa"/>
          </w:tcPr>
          <w:p>
            <w:pPr>
              <w:pStyle w:val="TablaTexto"/>
            </w:pPr>
            <w:r>
              <w:t xml:space="preserve">No mostrar el precio del Kora Sculpt hasta confirmarlo. No prometer meses de duración ni comparar con marcas por nombre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Anuncio de apoyo para remarketing — carrusel "Arma tu conjunto"</w:t>
      </w:r>
    </w:p>
    <w:p>
      <w:r>
        <w:t xml:space="preserve">Fotos profesionales: legging + top que combinan, cada tarjeta con "Completa tu conjunto y el envío va gratis desde $999". Sirve para subir el ticket de 950 a 999 MXN o más.</w:t>
      </w:r>
    </w:p>
    <w:p>
      <w:pPr>
        <w:pStyle w:val="Heading1"/>
      </w:pPr>
      <w:r>
        <w:t xml:space="preserve">9. Hooks</w:t>
      </w:r>
    </w:p>
    <w:tbl>
      <w:tblPr>
        <w:tblStyle w:val="TablaMarketing"/>
        <w:tblW w:w="5000" w:type="pct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D9E2F3"/>
          </w:tcPr>
          <w:p>
            <w:pPr>
              <w:pStyle w:val="TablaTexto"/>
            </w:pPr>
            <w:r>
              <w:rPr>
                <w:b/>
              </w:rPr>
              <w:t xml:space="preserve">Concepto</w:t>
            </w:r>
          </w:p>
        </w:tc>
        <w:tc>
          <w:tcPr>
            <w:tcW w:w="2340" w:type="dxa"/>
            <w:shd w:val="clear" w:color="auto" w:fill="D9E2F3"/>
          </w:tcPr>
          <w:p>
            <w:pPr>
              <w:pStyle w:val="TablaTexto"/>
            </w:pPr>
            <w:r>
              <w:rPr>
                <w:b/>
              </w:rPr>
              <w:t xml:space="preserve">Hook principal</w:t>
            </w:r>
          </w:p>
        </w:tc>
        <w:tc>
          <w:tcPr>
            <w:tcW w:w="2340" w:type="dxa"/>
            <w:shd w:val="clear" w:color="auto" w:fill="D9E2F3"/>
          </w:tcPr>
          <w:p>
            <w:pPr>
              <w:pStyle w:val="TablaTexto"/>
            </w:pPr>
            <w:r>
              <w:rPr>
                <w:b/>
              </w:rPr>
              <w:t xml:space="preserve">Variante 1</w:t>
            </w:r>
          </w:p>
        </w:tc>
        <w:tc>
          <w:tcPr>
            <w:tcW w:w="2340" w:type="dxa"/>
            <w:shd w:val="clear" w:color="auto" w:fill="D9E2F3"/>
          </w:tcPr>
          <w:p>
            <w:pPr>
              <w:pStyle w:val="TablaTexto"/>
            </w:pPr>
            <w:r>
              <w:rPr>
                <w:b/>
              </w:rPr>
              <w:t xml:space="preserve">Variante 2</w:t>
            </w:r>
          </w:p>
        </w:tc>
      </w:tr>
      <w:tr>
        <w:tc>
          <w:tcPr>
            <w:tcW w:w="2340" w:type="dxa"/>
          </w:tcPr>
          <w:p>
            <w:pPr>
              <w:pStyle w:val="TablaTexto"/>
            </w:pPr>
            <w:r>
              <w:t xml:space="preserve">A Sentadilla</w:t>
            </w:r>
          </w:p>
        </w:tc>
        <w:tc>
          <w:tcPr>
            <w:tcW w:w="2340" w:type="dxa"/>
          </w:tcPr>
          <w:p>
            <w:pPr>
              <w:pStyle w:val="TablaTexto"/>
            </w:pPr>
            <w:r>
              <w:t xml:space="preserve">"¿Tu legging se transparenta en la sentadilla? Mira este."</w:t>
            </w:r>
          </w:p>
        </w:tc>
        <w:tc>
          <w:tcPr>
            <w:tcW w:w="2340" w:type="dxa"/>
          </w:tcPr>
          <w:p>
            <w:pPr>
              <w:pStyle w:val="TablaTexto"/>
            </w:pPr>
            <w:r>
              <w:t xml:space="preserve">"Hice la prueba de la sentadilla con luz de ventana."</w:t>
            </w:r>
          </w:p>
        </w:tc>
        <w:tc>
          <w:tcPr>
            <w:tcW w:w="2340" w:type="dxa"/>
          </w:tcPr>
          <w:p>
            <w:pPr>
              <w:pStyle w:val="TablaTexto"/>
            </w:pPr>
            <w:r>
              <w:t xml:space="preserve">"No compres otro legging sin hacerle esta prueba."</w:t>
            </w:r>
          </w:p>
        </w:tc>
      </w:tr>
      <w:tr>
        <w:tc>
          <w:tcPr>
            <w:tcW w:w="2340" w:type="dxa"/>
          </w:tcPr>
          <w:p>
            <w:pPr>
              <w:pStyle w:val="TablaTexto"/>
            </w:pPr>
            <w:r>
              <w:t xml:space="preserve">B Hasta 3XL</w:t>
            </w:r>
          </w:p>
        </w:tc>
        <w:tc>
          <w:tcPr>
            <w:tcW w:w="2340" w:type="dxa"/>
          </w:tcPr>
          <w:p>
            <w:pPr>
              <w:pStyle w:val="TablaTexto"/>
            </w:pPr>
            <w:r>
              <w:t xml:space="preserve">"Si nunca encuentras un legging de tu talla que no se transparente, esto es para ti."</w:t>
            </w:r>
          </w:p>
        </w:tc>
        <w:tc>
          <w:tcPr>
            <w:tcW w:w="2340" w:type="dxa"/>
          </w:tcPr>
          <w:p>
            <w:pPr>
              <w:pStyle w:val="TablaTexto"/>
            </w:pPr>
            <w:r>
              <w:t xml:space="preserve">"Talla M, XL y 3XL: el mismo legging."</w:t>
            </w:r>
          </w:p>
        </w:tc>
        <w:tc>
          <w:tcPr>
            <w:tcW w:w="2340" w:type="dxa"/>
          </w:tcPr>
          <w:p>
            <w:pPr>
              <w:pStyle w:val="TablaTexto"/>
            </w:pPr>
            <w:r>
              <w:t xml:space="preserve">"Ropa deportiva que sí llega hasta 3XL."</w:t>
            </w:r>
          </w:p>
        </w:tc>
      </w:tr>
      <w:tr>
        <w:tc>
          <w:tcPr>
            <w:tcW w:w="2340" w:type="dxa"/>
          </w:tcPr>
          <w:p>
            <w:pPr>
              <w:pStyle w:val="TablaTexto"/>
            </w:pPr>
            <w:r>
              <w:t xml:space="preserve">C Hagamos cuentas</w:t>
            </w:r>
          </w:p>
        </w:tc>
        <w:tc>
          <w:tcPr>
            <w:tcW w:w="2340" w:type="dxa"/>
          </w:tcPr>
          <w:p>
            <w:pPr>
              <w:pStyle w:val="TablaTexto"/>
            </w:pPr>
            <w:r>
              <w:t xml:space="preserve">"¿Vale la pena pagar más por un legging? Hagamos cuentas."</w:t>
            </w:r>
          </w:p>
        </w:tc>
        <w:tc>
          <w:tcPr>
            <w:tcW w:w="2340" w:type="dxa"/>
          </w:tcPr>
          <w:p>
            <w:pPr>
              <w:pStyle w:val="TablaTexto"/>
            </w:pPr>
            <w:r>
              <w:t xml:space="preserve">"El legging barato te sale caro. Te explico."</w:t>
            </w:r>
          </w:p>
        </w:tc>
        <w:tc>
          <w:tcPr>
            <w:tcW w:w="2340" w:type="dxa"/>
          </w:tcPr>
          <w:p>
            <w:pPr>
              <w:pStyle w:val="TablaTexto"/>
            </w:pPr>
            <w:r>
              <w:t xml:space="preserve">"¿Por qué mis clientas dejaron de comprar leggings baratos?"</w:t>
            </w:r>
          </w:p>
        </w:tc>
      </w:tr>
    </w:tbl>
    <w:p>
      <w:pPr>
        <w:spacing w:after="60"/>
      </w:pPr>
    </w:p>
    <w:p>
      <w:pPr>
        <w:pStyle w:val="Heading1"/>
      </w:pPr>
      <w:r>
        <w:t xml:space="preserve">10. Copies</w:t>
      </w:r>
    </w:p>
    <w:tbl>
      <w:tblPr>
        <w:tblStyle w:val="TablaMarketing"/>
        <w:tblW w:w="5000" w:type="pct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D9E2F3"/>
          </w:tcPr>
          <w:p>
            <w:pPr>
              <w:pStyle w:val="TablaTexto"/>
            </w:pPr>
            <w:r>
              <w:rPr>
                <w:b/>
              </w:rPr>
              <w:t xml:space="preserve">Concepto</w:t>
            </w:r>
          </w:p>
        </w:tc>
        <w:tc>
          <w:tcPr>
            <w:tcW w:w="3120" w:type="dxa"/>
            <w:shd w:val="clear" w:color="auto" w:fill="D9E2F3"/>
          </w:tcPr>
          <w:p>
            <w:pPr>
              <w:pStyle w:val="TablaTexto"/>
            </w:pPr>
            <w:r>
              <w:rPr>
                <w:b/>
              </w:rPr>
              <w:t xml:space="preserve">Texto principal</w:t>
            </w:r>
          </w:p>
        </w:tc>
        <w:tc>
          <w:tcPr>
            <w:tcW w:w="3120" w:type="dxa"/>
            <w:shd w:val="clear" w:color="auto" w:fill="D9E2F3"/>
          </w:tcPr>
          <w:p>
            <w:pPr>
              <w:pStyle w:val="TablaTexto"/>
            </w:pPr>
            <w:r>
              <w:rPr>
                <w:b/>
              </w:rPr>
              <w:t xml:space="preserve">Título</w:t>
            </w:r>
          </w:p>
        </w:tc>
      </w:tr>
      <w:tr>
        <w:tc>
          <w:tcPr>
            <w:tcW w:w="3120" w:type="dxa"/>
          </w:tcPr>
          <w:p>
            <w:pPr>
              <w:pStyle w:val="TablaTexto"/>
            </w:pPr>
            <w:r>
              <w:t xml:space="preserve">A Sentadilla</w:t>
            </w:r>
          </w:p>
        </w:tc>
        <w:tc>
          <w:tcPr>
            <w:tcW w:w="3120" w:type="dxa"/>
          </w:tcPr>
          <w:p>
            <w:pPr>
              <w:pStyle w:val="TablaTexto"/>
            </w:pPr>
            <w:r>
              <w:t xml:space="preserve">¿Tu legging se transparenta cuando haces sentadilla? 👀 El Kora Sculpt tiene tela gruesa que no se transparenta, ni con luz de frente. Entrena en el gym, en pilates o en yoga sin estar pendiente de tu ropa. Tallas hasta 3XL. Envío gratis en compras desde $999.</w:t>
            </w:r>
          </w:p>
        </w:tc>
        <w:tc>
          <w:tcPr>
            <w:tcW w:w="3120" w:type="dxa"/>
          </w:tcPr>
          <w:p>
            <w:pPr>
              <w:pStyle w:val="TablaTexto"/>
            </w:pPr>
            <w:r>
              <w:t xml:space="preserve">Cero transparencias en la sentadilla</w:t>
            </w:r>
          </w:p>
        </w:tc>
      </w:tr>
      <w:tr>
        <w:tc>
          <w:tcPr>
            <w:tcW w:w="3120" w:type="dxa"/>
          </w:tcPr>
          <w:p>
            <w:pPr>
              <w:pStyle w:val="TablaTexto"/>
            </w:pPr>
            <w:r>
              <w:t xml:space="preserve">B Hasta 3XL</w:t>
            </w:r>
          </w:p>
        </w:tc>
        <w:tc>
          <w:tcPr>
            <w:tcW w:w="3120" w:type="dxa"/>
          </w:tcPr>
          <w:p>
            <w:pPr>
              <w:pStyle w:val="TablaTexto"/>
            </w:pPr>
            <w:r>
              <w:t xml:space="preserve">Ropa deportiva que llega hasta 3XL, de verdad. Nuestras clientas en talla M, XL y 3XL usan el mismo Kora Sculpt: tela que no se transparenta y ajuste que acompaña tus movimientos. Ideal si entrenas gym, pilates o yoga. Envío gratis desde $999.</w:t>
            </w:r>
          </w:p>
        </w:tc>
        <w:tc>
          <w:tcPr>
            <w:tcW w:w="3120" w:type="dxa"/>
          </w:tcPr>
          <w:p>
            <w:pPr>
              <w:pStyle w:val="TablaTexto"/>
            </w:pPr>
            <w:r>
              <w:t xml:space="preserve">Tu talla, sin transparencias</w:t>
            </w:r>
          </w:p>
        </w:tc>
      </w:tr>
      <w:tr>
        <w:tc>
          <w:tcPr>
            <w:tcW w:w="3120" w:type="dxa"/>
          </w:tcPr>
          <w:p>
            <w:pPr>
              <w:pStyle w:val="TablaTexto"/>
            </w:pPr>
            <w:r>
              <w:t xml:space="preserve">C Hagamos cuentas</w:t>
            </w:r>
          </w:p>
        </w:tc>
        <w:tc>
          <w:tcPr>
            <w:tcW w:w="3120" w:type="dxa"/>
          </w:tcPr>
          <w:p>
            <w:pPr>
              <w:pStyle w:val="TablaTexto"/>
            </w:pPr>
            <w:r>
              <w:t xml:space="preserve">Un legging barato que se transparenta termina en el cajón. El Kora Sculpt lo usas para entrenar, para pilates y para salir. Arma tu conjunto con un top y el envío va gratis desde $999.</w:t>
            </w:r>
          </w:p>
        </w:tc>
        <w:tc>
          <w:tcPr>
            <w:tcW w:w="3120" w:type="dxa"/>
          </w:tcPr>
          <w:p>
            <w:pPr>
              <w:pStyle w:val="TablaTexto"/>
            </w:pPr>
            <w:r>
              <w:t xml:space="preserve">Menos leggings, mejores leggings</w:t>
            </w:r>
          </w:p>
        </w:tc>
      </w:tr>
    </w:tbl>
    <w:p>
      <w:pPr>
        <w:spacing w:after="60"/>
      </w:pPr>
    </w:p>
    <w:p>
      <w:r>
        <w:t xml:space="preserve">Filtro de audiencia: los copies nombran gym, pilates y yoga, y las tallas. Así repelen a quien busca solo lo más barato.</w:t>
      </w:r>
    </w:p>
    <w:p>
      <w:pPr>
        <w:pStyle w:val="Heading1"/>
      </w:pPr>
      <w:r>
        <w:t xml:space="preserve">11. CTA</w:t>
      </w:r>
    </w:p>
    <w:tbl>
      <w:tblPr>
        <w:tblStyle w:val="TablaMarketing"/>
        <w:tblW w:w="5000" w:type="pct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D9E2F3"/>
          </w:tcPr>
          <w:p>
            <w:pPr>
              <w:pStyle w:val="TablaTexto"/>
            </w:pPr>
            <w:r>
              <w:rPr>
                <w:b/>
              </w:rPr>
              <w:t xml:space="preserve">Etapa</w:t>
            </w:r>
          </w:p>
        </w:tc>
        <w:tc>
          <w:tcPr>
            <w:tcW w:w="3120" w:type="dxa"/>
            <w:shd w:val="clear" w:color="auto" w:fill="D9E2F3"/>
          </w:tcPr>
          <w:p>
            <w:pPr>
              <w:pStyle w:val="TablaTexto"/>
            </w:pPr>
            <w:r>
              <w:rPr>
                <w:b/>
              </w:rPr>
              <w:t xml:space="preserve">Botón</w:t>
            </w:r>
          </w:p>
        </w:tc>
        <w:tc>
          <w:tcPr>
            <w:tcW w:w="3120" w:type="dxa"/>
            <w:shd w:val="clear" w:color="auto" w:fill="D9E2F3"/>
          </w:tcPr>
          <w:p>
            <w:pPr>
              <w:pStyle w:val="TablaTexto"/>
            </w:pPr>
            <w:r>
              <w:rPr>
                <w:b/>
              </w:rPr>
              <w:t xml:space="preserve">Frase final</w:t>
            </w:r>
          </w:p>
        </w:tc>
      </w:tr>
      <w:tr>
        <w:tc>
          <w:tcPr>
            <w:tcW w:w="3120" w:type="dxa"/>
          </w:tcPr>
          <w:p>
            <w:pPr>
              <w:pStyle w:val="TablaTexto"/>
            </w:pPr>
            <w:r>
              <w:t xml:space="preserve">TOFU</w:t>
            </w:r>
          </w:p>
        </w:tc>
        <w:tc>
          <w:tcPr>
            <w:tcW w:w="3120" w:type="dxa"/>
          </w:tcPr>
          <w:p>
            <w:pPr>
              <w:pStyle w:val="TablaTexto"/>
            </w:pPr>
            <w:r>
              <w:t xml:space="preserve">Comprar</w:t>
            </w:r>
          </w:p>
        </w:tc>
        <w:tc>
          <w:tcPr>
            <w:tcW w:w="3120" w:type="dxa"/>
          </w:tcPr>
          <w:p>
            <w:pPr>
              <w:pStyle w:val="TablaTexto"/>
            </w:pPr>
            <w:r>
              <w:t xml:space="preserve">"Encuentra tu talla en koraactive.mx"</w:t>
            </w:r>
          </w:p>
        </w:tc>
      </w:tr>
      <w:tr>
        <w:tc>
          <w:tcPr>
            <w:tcW w:w="3120" w:type="dxa"/>
          </w:tcPr>
          <w:p>
            <w:pPr>
              <w:pStyle w:val="TablaTexto"/>
            </w:pPr>
            <w:r>
              <w:t xml:space="preserve">MOFU</w:t>
            </w:r>
          </w:p>
        </w:tc>
        <w:tc>
          <w:tcPr>
            <w:tcW w:w="3120" w:type="dxa"/>
          </w:tcPr>
          <w:p>
            <w:pPr>
              <w:pStyle w:val="TablaTexto"/>
            </w:pPr>
            <w:r>
              <w:t xml:space="preserve">Comprar</w:t>
            </w:r>
          </w:p>
        </w:tc>
        <w:tc>
          <w:tcPr>
            <w:tcW w:w="3120" w:type="dxa"/>
          </w:tcPr>
          <w:p>
            <w:pPr>
              <w:pStyle w:val="TablaTexto"/>
            </w:pPr>
            <w:r>
              <w:t xml:space="preserve">"Arma tu conjunto: envío gratis desde $999"</w:t>
            </w:r>
          </w:p>
        </w:tc>
      </w:tr>
      <w:tr>
        <w:tc>
          <w:tcPr>
            <w:tcW w:w="3120" w:type="dxa"/>
          </w:tcPr>
          <w:p>
            <w:pPr>
              <w:pStyle w:val="TablaTexto"/>
            </w:pPr>
            <w:r>
              <w:t xml:space="preserve">BOFU (carrito)</w:t>
            </w:r>
          </w:p>
        </w:tc>
        <w:tc>
          <w:tcPr>
            <w:tcW w:w="3120" w:type="dxa"/>
          </w:tcPr>
          <w:p>
            <w:pPr>
              <w:pStyle w:val="TablaTexto"/>
            </w:pPr>
            <w:r>
              <w:t xml:space="preserve">Comprar</w:t>
            </w:r>
          </w:p>
        </w:tc>
        <w:tc>
          <w:tcPr>
            <w:tcW w:w="3120" w:type="dxa"/>
          </w:tcPr>
          <w:p>
            <w:pPr>
              <w:pStyle w:val="TablaTexto"/>
            </w:pPr>
            <w:r>
              <w:t xml:space="preserve">"Tu talla te espera. Termina tu pedido"</w:t>
            </w:r>
          </w:p>
        </w:tc>
      </w:tr>
      <w:tr>
        <w:tc>
          <w:tcPr>
            <w:tcW w:w="3120" w:type="dxa"/>
          </w:tcPr>
          <w:p>
            <w:pPr>
              <w:pStyle w:val="TablaTexto"/>
            </w:pPr>
            <w:r>
              <w:t xml:space="preserve">Dudas de talla</w:t>
            </w:r>
          </w:p>
        </w:tc>
        <w:tc>
          <w:tcPr>
            <w:tcW w:w="3120" w:type="dxa"/>
          </w:tcPr>
          <w:p>
            <w:pPr>
              <w:pStyle w:val="TablaTexto"/>
            </w:pPr>
            <w:r>
              <w:t xml:space="preserve">Enviar mensaje (WhatsApp)</w:t>
            </w:r>
          </w:p>
        </w:tc>
        <w:tc>
          <w:tcPr>
            <w:tcW w:w="3120" w:type="dxa"/>
          </w:tcPr>
          <w:p>
            <w:pPr>
              <w:pStyle w:val="TablaTexto"/>
            </w:pPr>
            <w:r>
              <w:t xml:space="preserve">"¿Dudas de talla? Escríbenos y te respondemos hoy"</w:t>
            </w:r>
          </w:p>
        </w:tc>
      </w:tr>
    </w:tbl>
    <w:p>
      <w:pPr>
        <w:spacing w:after="60"/>
      </w:pPr>
    </w:p>
    <w:p>
      <w:pPr>
        <w:pStyle w:val="Heading1"/>
      </w:pPr>
      <w:r>
        <w:t xml:space="preserve">12. Formulario / WhatsApp / landing recomendado</w:t>
      </w:r>
    </w:p>
    <w:p>
      <w:pPr>
        <w:pStyle w:val="Vineta"/>
        <w:numPr>
          <w:ilvl w:val="0"/>
          <w:numId w:val="1"/>
        </w:numPr>
      </w:pPr>
      <w:r>
        <w:rPr>
          <w:b/>
        </w:rPr>
        <w:t xml:space="preserve">Canal principal: web/carrito de Shopify.</w:t>
      </w:r>
      <w:r>
        <w:t xml:space="preserve"> Es e-commerce, la compra es la conversión y se mide con ROAS. Destino: la página del producto Kora Sculpt (no la portada), con la guía de tallas visible y el mensaje del envío gratis desde $999.</w:t>
      </w:r>
    </w:p>
    <w:p>
      <w:pPr>
        <w:pStyle w:val="Vineta"/>
        <w:numPr>
          <w:ilvl w:val="0"/>
          <w:numId w:val="1"/>
        </w:numPr>
      </w:pPr>
      <w:r>
        <w:rPr>
          <w:b/>
        </w:rPr>
        <w:t xml:space="preserve">WhatsApp de apoyo:</w:t>
      </w:r>
      <w:r>
        <w:t xml:space="preserve"> botón en la página de producto para dudas de talla. Mensaje prellenado: "Hola, tengo una duda de talla del Kora Sculpt [META-KS]". Como se responde el mismo día y no en minutos, WhatsApp no es el destino principal del anuncio.</w:t>
      </w:r>
    </w:p>
    <w:p>
      <w:pPr>
        <w:pStyle w:val="Vineta"/>
        <w:numPr>
          <w:ilvl w:val="0"/>
          <w:numId w:val="1"/>
        </w:numPr>
      </w:pPr>
      <w:r>
        <w:rPr>
          <w:b/>
        </w:rPr>
        <w:t xml:space="preserve">Formulario:</w:t>
      </w:r>
      <w:r>
        <w:t xml:space="preserve"> no se usa (no aplica a este modelo).</w:t>
      </w:r>
    </w:p>
    <w:p>
      <w:pPr>
        <w:pStyle w:val="Vineta"/>
        <w:numPr>
          <w:ilvl w:val="0"/>
          <w:numId w:val="1"/>
        </w:numPr>
      </w:pPr>
      <w:r>
        <w:rPr>
          <w:b/>
        </w:rPr>
        <w:t xml:space="preserve">Antes de lanzar:</w:t>
      </w:r>
      <w:r>
        <w:t xml:space="preserve"> revisar que la página del producto cargue en menos de 3 segundos en el celular y que el checkout funcione con tarjeta, OXXO o Mercado Pago (medios de pago PENDIENTE DE CONFIRMAR).</w:t>
      </w:r>
    </w:p>
    <w:p>
      <w:pPr>
        <w:pStyle w:val="Heading1"/>
      </w:pPr>
      <w:r>
        <w:t xml:space="preserve">13. Preguntas de calificación</w:t>
      </w:r>
    </w:p>
    <w:p>
      <w:r>
        <w:t xml:space="preserve">No aplica: en una tienda online con ticket de 950 MXN la compra es la calificación. En su lugar se miden estos eventos del píxel:</w:t>
      </w:r>
    </w:p>
    <w:tbl>
      <w:tblPr>
        <w:tblStyle w:val="TablaMarketing"/>
        <w:tblW w:w="5000" w:type="pct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D9E2F3"/>
          </w:tcPr>
          <w:p>
            <w:pPr>
              <w:pStyle w:val="TablaTexto"/>
            </w:pPr>
            <w:r>
              <w:rPr>
                <w:b/>
              </w:rPr>
              <w:t xml:space="preserve">Evento</w:t>
            </w:r>
          </w:p>
        </w:tc>
        <w:tc>
          <w:tcPr>
            <w:tcW w:w="3120" w:type="dxa"/>
            <w:shd w:val="clear" w:color="auto" w:fill="D9E2F3"/>
          </w:tcPr>
          <w:p>
            <w:pPr>
              <w:pStyle w:val="TablaTexto"/>
            </w:pPr>
            <w:r>
              <w:rPr>
                <w:b/>
              </w:rPr>
              <w:t xml:space="preserve">Qué indica</w:t>
            </w:r>
          </w:p>
        </w:tc>
        <w:tc>
          <w:tcPr>
            <w:tcW w:w="3120" w:type="dxa"/>
            <w:shd w:val="clear" w:color="auto" w:fill="D9E2F3"/>
          </w:tcPr>
          <w:p>
            <w:pPr>
              <w:pStyle w:val="TablaTexto"/>
            </w:pPr>
            <w:r>
              <w:rPr>
                <w:b/>
              </w:rPr>
              <w:t xml:space="preserve">Uso</w:t>
            </w:r>
          </w:p>
        </w:tc>
      </w:tr>
      <w:tr>
        <w:tc>
          <w:tcPr>
            <w:tcW w:w="3120" w:type="dxa"/>
          </w:tcPr>
          <w:p>
            <w:pPr>
              <w:pStyle w:val="TablaTexto"/>
            </w:pPr>
            <w:r>
              <w:t xml:space="preserve">ViewContent</w:t>
            </w:r>
          </w:p>
        </w:tc>
        <w:tc>
          <w:tcPr>
            <w:tcW w:w="3120" w:type="dxa"/>
          </w:tcPr>
          <w:p>
            <w:pPr>
              <w:pStyle w:val="TablaTexto"/>
            </w:pPr>
            <w:r>
              <w:t xml:space="preserve">Vio la página del producto</w:t>
            </w:r>
          </w:p>
        </w:tc>
        <w:tc>
          <w:tcPr>
            <w:tcW w:w="3120" w:type="dxa"/>
          </w:tcPr>
          <w:p>
            <w:pPr>
              <w:pStyle w:val="TablaTexto"/>
            </w:pPr>
            <w:r>
              <w:t xml:space="preserve">Audiencia de remarketing de 30 días</w:t>
            </w:r>
          </w:p>
        </w:tc>
      </w:tr>
      <w:tr>
        <w:tc>
          <w:tcPr>
            <w:tcW w:w="3120" w:type="dxa"/>
          </w:tcPr>
          <w:p>
            <w:pPr>
              <w:pStyle w:val="TablaTexto"/>
            </w:pPr>
            <w:r>
              <w:t xml:space="preserve">AddToCart</w:t>
            </w:r>
          </w:p>
        </w:tc>
        <w:tc>
          <w:tcPr>
            <w:tcW w:w="3120" w:type="dxa"/>
          </w:tcPr>
          <w:p>
            <w:pPr>
              <w:pStyle w:val="TablaTexto"/>
            </w:pPr>
            <w:r>
              <w:t xml:space="preserve">Agregó al carrito</w:t>
            </w:r>
          </w:p>
        </w:tc>
        <w:tc>
          <w:tcPr>
            <w:tcW w:w="3120" w:type="dxa"/>
          </w:tcPr>
          <w:p>
            <w:pPr>
              <w:pStyle w:val="TablaTexto"/>
            </w:pPr>
            <w:r>
              <w:t xml:space="preserve">Métrica guía (≤ 85 MXN) y remarketing de 7 días</w:t>
            </w:r>
          </w:p>
        </w:tc>
      </w:tr>
      <w:tr>
        <w:tc>
          <w:tcPr>
            <w:tcW w:w="3120" w:type="dxa"/>
          </w:tcPr>
          <w:p>
            <w:pPr>
              <w:pStyle w:val="TablaTexto"/>
            </w:pPr>
            <w:r>
              <w:t xml:space="preserve">InitiateCheckout</w:t>
            </w:r>
          </w:p>
        </w:tc>
        <w:tc>
          <w:tcPr>
            <w:tcW w:w="3120" w:type="dxa"/>
          </w:tcPr>
          <w:p>
            <w:pPr>
              <w:pStyle w:val="TablaTexto"/>
            </w:pPr>
            <w:r>
              <w:t xml:space="preserve">Inició el pago</w:t>
            </w:r>
          </w:p>
        </w:tc>
        <w:tc>
          <w:tcPr>
            <w:tcW w:w="3120" w:type="dxa"/>
          </w:tcPr>
          <w:p>
            <w:pPr>
              <w:pStyle w:val="TablaTexto"/>
            </w:pPr>
            <w:r>
              <w:t xml:space="preserve">Remarketing BOFU de 7 días</w:t>
            </w:r>
          </w:p>
        </w:tc>
      </w:tr>
      <w:tr>
        <w:tc>
          <w:tcPr>
            <w:tcW w:w="3120" w:type="dxa"/>
          </w:tcPr>
          <w:p>
            <w:pPr>
              <w:pStyle w:val="TablaTexto"/>
            </w:pPr>
            <w:r>
              <w:t xml:space="preserve">Purchase (con valor)</w:t>
            </w:r>
          </w:p>
        </w:tc>
        <w:tc>
          <w:tcPr>
            <w:tcW w:w="3120" w:type="dxa"/>
          </w:tcPr>
          <w:p>
            <w:pPr>
              <w:pStyle w:val="TablaTexto"/>
            </w:pPr>
            <w:r>
              <w:t xml:space="preserve">Compró</w:t>
            </w:r>
          </w:p>
        </w:tc>
        <w:tc>
          <w:tcPr>
            <w:tcW w:w="3120" w:type="dxa"/>
          </w:tcPr>
          <w:p>
            <w:pPr>
              <w:pStyle w:val="TablaTexto"/>
            </w:pPr>
            <w:r>
              <w:t xml:space="preserve">Optimización de C1, C2 y C3; CPA y ROAS</w:t>
            </w:r>
          </w:p>
        </w:tc>
      </w:tr>
    </w:tbl>
    <w:p>
      <w:pPr>
        <w:spacing w:after="60"/>
      </w:pPr>
    </w:p>
    <w:p>
      <w:r>
        <w:t xml:space="preserve">Para WhatsApp, quien atiende pregunta solo 2 cosas: "¿Qué talla usas normalmente?" y "¿Para qué actividad lo quieres?", y manda el enlace directo al producto.</w:t>
      </w:r>
    </w:p>
    <w:p>
      <w:pPr>
        <w:pStyle w:val="Heading1"/>
      </w:pPr>
      <w:r>
        <w:t xml:space="preserve">14. KPIs</w:t>
      </w:r>
    </w:p>
    <w:tbl>
      <w:tblPr>
        <w:tblStyle w:val="TablaMarketing"/>
        <w:tblW w:w="5000" w:type="pct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D9E2F3"/>
          </w:tcPr>
          <w:p>
            <w:pPr>
              <w:pStyle w:val="TablaTexto"/>
            </w:pPr>
            <w:r>
              <w:rPr>
                <w:b/>
              </w:rPr>
              <w:t xml:space="preserve">KPI</w:t>
            </w:r>
          </w:p>
        </w:tc>
        <w:tc>
          <w:tcPr>
            <w:tcW w:w="2340" w:type="dxa"/>
            <w:shd w:val="clear" w:color="auto" w:fill="D9E2F3"/>
          </w:tcPr>
          <w:p>
            <w:pPr>
              <w:pStyle w:val="TablaTexto"/>
            </w:pPr>
            <w:r>
              <w:rPr>
                <w:b/>
              </w:rPr>
              <w:t xml:space="preserve">Objetivo</w:t>
            </w:r>
          </w:p>
        </w:tc>
        <w:tc>
          <w:tcPr>
            <w:tcW w:w="2340" w:type="dxa"/>
            <w:shd w:val="clear" w:color="auto" w:fill="D9E2F3"/>
          </w:tcPr>
          <w:p>
            <w:pPr>
              <w:pStyle w:val="TablaTexto"/>
            </w:pPr>
            <w:r>
              <w:rPr>
                <w:b/>
              </w:rPr>
              <w:t xml:space="preserve">Alerta</w:t>
            </w:r>
          </w:p>
        </w:tc>
        <w:tc>
          <w:tcPr>
            <w:tcW w:w="2340" w:type="dxa"/>
            <w:shd w:val="clear" w:color="auto" w:fill="D9E2F3"/>
          </w:tcPr>
          <w:p>
            <w:pPr>
              <w:pStyle w:val="TablaTexto"/>
            </w:pPr>
            <w:r>
              <w:rPr>
                <w:b/>
              </w:rPr>
              <w:t xml:space="preserve">Fuente</w:t>
            </w:r>
          </w:p>
        </w:tc>
      </w:tr>
      <w:tr>
        <w:tc>
          <w:tcPr>
            <w:tcW w:w="2340" w:type="dxa"/>
          </w:tcPr>
          <w:p>
            <w:pPr>
              <w:pStyle w:val="TablaTexto"/>
            </w:pPr>
            <w:r>
              <w:t xml:space="preserve">ROAS (mes 1)</w:t>
            </w:r>
          </w:p>
        </w:tc>
        <w:tc>
          <w:tcPr>
            <w:tcW w:w="2340" w:type="dxa"/>
          </w:tcPr>
          <w:p>
            <w:pPr>
              <w:pStyle w:val="TablaTexto"/>
            </w:pPr>
            <w:r>
              <w:t xml:space="preserve">≥ 2.3</w:t>
            </w:r>
          </w:p>
        </w:tc>
        <w:tc>
          <w:tcPr>
            <w:tcW w:w="2340" w:type="dxa"/>
          </w:tcPr>
          <w:p>
            <w:pPr>
              <w:pStyle w:val="TablaTexto"/>
            </w:pPr>
            <w:r>
              <w:t xml:space="preserve">&lt; 2.2 (break-even)</w:t>
            </w:r>
          </w:p>
        </w:tc>
        <w:tc>
          <w:tcPr>
            <w:tcW w:w="2340" w:type="dxa"/>
          </w:tcPr>
          <w:p>
            <w:pPr>
              <w:pStyle w:val="TablaTexto"/>
            </w:pPr>
            <w:r>
              <w:t xml:space="preserve">Shopify + Administrador de anuncios</w:t>
            </w:r>
          </w:p>
        </w:tc>
      </w:tr>
      <w:tr>
        <w:tc>
          <w:tcPr>
            <w:tcW w:w="2340" w:type="dxa"/>
          </w:tcPr>
          <w:p>
            <w:pPr>
              <w:pStyle w:val="TablaTexto"/>
            </w:pPr>
            <w:r>
              <w:t xml:space="preserve">ROAS (mes 2–3)</w:t>
            </w:r>
          </w:p>
        </w:tc>
        <w:tc>
          <w:tcPr>
            <w:tcW w:w="2340" w:type="dxa"/>
          </w:tcPr>
          <w:p>
            <w:pPr>
              <w:pStyle w:val="TablaTexto"/>
            </w:pPr>
            <w:r>
              <w:t xml:space="preserve">≥ 7.4</w:t>
            </w:r>
          </w:p>
        </w:tc>
        <w:tc>
          <w:tcPr>
            <w:tcW w:w="2340" w:type="dxa"/>
          </w:tcPr>
          <w:p>
            <w:pPr>
              <w:pStyle w:val="TablaTexto"/>
            </w:pPr>
            <w:r>
              <w:t xml:space="preserve">&lt; 4</w:t>
            </w:r>
          </w:p>
        </w:tc>
        <w:tc>
          <w:tcPr>
            <w:tcW w:w="2340" w:type="dxa"/>
          </w:tcPr>
          <w:p>
            <w:pPr>
              <w:pStyle w:val="TablaTexto"/>
            </w:pPr>
            <w:r>
              <w:t xml:space="preserve">Shopify + Administrador de anuncios</w:t>
            </w:r>
          </w:p>
        </w:tc>
      </w:tr>
      <w:tr>
        <w:tc>
          <w:tcPr>
            <w:tcW w:w="2340" w:type="dxa"/>
          </w:tcPr>
          <w:p>
            <w:pPr>
              <w:pStyle w:val="TablaTexto"/>
            </w:pPr>
            <w:r>
              <w:t xml:space="preserve">CPA</w:t>
            </w:r>
          </w:p>
        </w:tc>
        <w:tc>
          <w:tcPr>
            <w:tcW w:w="2340" w:type="dxa"/>
          </w:tcPr>
          <w:p>
            <w:pPr>
              <w:pStyle w:val="TablaTexto"/>
            </w:pPr>
            <w:r>
              <w:t xml:space="preserve">≤ 128 MXN (meta); ≤ 427 MXN en aprendizaje</w:t>
            </w:r>
          </w:p>
        </w:tc>
        <w:tc>
          <w:tcPr>
            <w:tcW w:w="2340" w:type="dxa"/>
          </w:tcPr>
          <w:p>
            <w:pPr>
              <w:pStyle w:val="TablaTexto"/>
            </w:pPr>
            <w:r>
              <w:t xml:space="preserve">&gt; 427 MXN</w:t>
            </w:r>
          </w:p>
        </w:tc>
        <w:tc>
          <w:tcPr>
            <w:tcW w:w="2340" w:type="dxa"/>
          </w:tcPr>
          <w:p>
            <w:pPr>
              <w:pStyle w:val="TablaTexto"/>
            </w:pPr>
            <w:r>
              <w:t xml:space="preserve">Administrador de anuncios</w:t>
            </w:r>
          </w:p>
        </w:tc>
      </w:tr>
      <w:tr>
        <w:tc>
          <w:tcPr>
            <w:tcW w:w="2340" w:type="dxa"/>
          </w:tcPr>
          <w:p>
            <w:pPr>
              <w:pStyle w:val="TablaTexto"/>
            </w:pPr>
            <w:r>
              <w:t xml:space="preserve">Costo por agregar al carrito</w:t>
            </w:r>
          </w:p>
        </w:tc>
        <w:tc>
          <w:tcPr>
            <w:tcW w:w="2340" w:type="dxa"/>
          </w:tcPr>
          <w:p>
            <w:pPr>
              <w:pStyle w:val="TablaTexto"/>
            </w:pPr>
            <w:r>
              <w:t xml:space="preserve">≤ 85 MXN</w:t>
            </w:r>
          </w:p>
        </w:tc>
        <w:tc>
          <w:tcPr>
            <w:tcW w:w="2340" w:type="dxa"/>
          </w:tcPr>
          <w:p>
            <w:pPr>
              <w:pStyle w:val="TablaTexto"/>
            </w:pPr>
            <w:r>
              <w:t xml:space="preserve">&gt; 170 MXN</w:t>
            </w:r>
          </w:p>
        </w:tc>
        <w:tc>
          <w:tcPr>
            <w:tcW w:w="2340" w:type="dxa"/>
          </w:tcPr>
          <w:p>
            <w:pPr>
              <w:pStyle w:val="TablaTexto"/>
            </w:pPr>
            <w:r>
              <w:t xml:space="preserve">Administrador de anuncios</w:t>
            </w:r>
          </w:p>
        </w:tc>
      </w:tr>
      <w:tr>
        <w:tc>
          <w:tcPr>
            <w:tcW w:w="2340" w:type="dxa"/>
          </w:tcPr>
          <w:p>
            <w:pPr>
              <w:pStyle w:val="TablaTexto"/>
            </w:pPr>
            <w:r>
              <w:t xml:space="preserve">Ticket promedio</w:t>
            </w:r>
          </w:p>
        </w:tc>
        <w:tc>
          <w:tcPr>
            <w:tcW w:w="2340" w:type="dxa"/>
          </w:tcPr>
          <w:p>
            <w:pPr>
              <w:pStyle w:val="TablaTexto"/>
            </w:pPr>
            <w:r>
              <w:t xml:space="preserve">≥ 999 MXN</w:t>
            </w:r>
          </w:p>
        </w:tc>
        <w:tc>
          <w:tcPr>
            <w:tcW w:w="2340" w:type="dxa"/>
          </w:tcPr>
          <w:p>
            <w:pPr>
              <w:pStyle w:val="TablaTexto"/>
            </w:pPr>
            <w:r>
              <w:t xml:space="preserve">&lt; 950 MXN</w:t>
            </w:r>
          </w:p>
        </w:tc>
        <w:tc>
          <w:tcPr>
            <w:tcW w:w="2340" w:type="dxa"/>
          </w:tcPr>
          <w:p>
            <w:pPr>
              <w:pStyle w:val="TablaTexto"/>
            </w:pPr>
            <w:r>
              <w:t xml:space="preserve">Shopify</w:t>
            </w:r>
          </w:p>
        </w:tc>
      </w:tr>
      <w:tr>
        <w:tc>
          <w:tcPr>
            <w:tcW w:w="2340" w:type="dxa"/>
          </w:tcPr>
          <w:p>
            <w:pPr>
              <w:pStyle w:val="TablaTexto"/>
            </w:pPr>
            <w:r>
              <w:t xml:space="preserve">CTR de enlace</w:t>
            </w:r>
          </w:p>
        </w:tc>
        <w:tc>
          <w:tcPr>
            <w:tcW w:w="2340" w:type="dxa"/>
          </w:tcPr>
          <w:p>
            <w:pPr>
              <w:pStyle w:val="TablaTexto"/>
            </w:pPr>
            <w:r>
              <w:t xml:space="preserve">≥ 0.9 %</w:t>
            </w:r>
          </w:p>
        </w:tc>
        <w:tc>
          <w:tcPr>
            <w:tcW w:w="2340" w:type="dxa"/>
          </w:tcPr>
          <w:p>
            <w:pPr>
              <w:pStyle w:val="TablaTexto"/>
            </w:pPr>
            <w:r>
              <w:t xml:space="preserve">&lt; 0.5 %</w:t>
            </w:r>
          </w:p>
        </w:tc>
        <w:tc>
          <w:tcPr>
            <w:tcW w:w="2340" w:type="dxa"/>
          </w:tcPr>
          <w:p>
            <w:pPr>
              <w:pStyle w:val="TablaTexto"/>
            </w:pPr>
            <w:r>
              <w:t xml:space="preserve">Administrador de anuncios</w:t>
            </w:r>
          </w:p>
        </w:tc>
      </w:tr>
      <w:tr>
        <w:tc>
          <w:tcPr>
            <w:tcW w:w="2340" w:type="dxa"/>
          </w:tcPr>
          <w:p>
            <w:pPr>
              <w:pStyle w:val="TablaTexto"/>
            </w:pPr>
            <w:r>
              <w:t xml:space="preserve">CPC</w:t>
            </w:r>
          </w:p>
        </w:tc>
        <w:tc>
          <w:tcPr>
            <w:tcW w:w="2340" w:type="dxa"/>
          </w:tcPr>
          <w:p>
            <w:pPr>
              <w:pStyle w:val="TablaTexto"/>
            </w:pPr>
            <w:r>
              <w:t xml:space="preserve">1.8–9 MXN</w:t>
            </w:r>
          </w:p>
        </w:tc>
        <w:tc>
          <w:tcPr>
            <w:tcW w:w="2340" w:type="dxa"/>
          </w:tcPr>
          <w:p>
            <w:pPr>
              <w:pStyle w:val="TablaTexto"/>
            </w:pPr>
            <w:r>
              <w:t xml:space="preserve">&gt; 18 MXN</w:t>
            </w:r>
          </w:p>
        </w:tc>
        <w:tc>
          <w:tcPr>
            <w:tcW w:w="2340" w:type="dxa"/>
          </w:tcPr>
          <w:p>
            <w:pPr>
              <w:pStyle w:val="TablaTexto"/>
            </w:pPr>
            <w:r>
              <w:t xml:space="preserve">Administrador de anuncios</w:t>
            </w:r>
          </w:p>
        </w:tc>
      </w:tr>
      <w:tr>
        <w:tc>
          <w:tcPr>
            <w:tcW w:w="2340" w:type="dxa"/>
          </w:tcPr>
          <w:p>
            <w:pPr>
              <w:pStyle w:val="TablaTexto"/>
            </w:pPr>
            <w:r>
              <w:t xml:space="preserve">CPM</w:t>
            </w:r>
          </w:p>
        </w:tc>
        <w:tc>
          <w:tcPr>
            <w:tcW w:w="2340" w:type="dxa"/>
          </w:tcPr>
          <w:p>
            <w:pPr>
              <w:pStyle w:val="TablaTexto"/>
            </w:pPr>
            <w:r>
              <w:t xml:space="preserve">27–90 MXN</w:t>
            </w:r>
          </w:p>
        </w:tc>
        <w:tc>
          <w:tcPr>
            <w:tcW w:w="2340" w:type="dxa"/>
          </w:tcPr>
          <w:p>
            <w:pPr>
              <w:pStyle w:val="TablaTexto"/>
            </w:pPr>
            <w:r>
              <w:t xml:space="preserve">&gt; 180 MXN</w:t>
            </w:r>
          </w:p>
        </w:tc>
        <w:tc>
          <w:tcPr>
            <w:tcW w:w="2340" w:type="dxa"/>
          </w:tcPr>
          <w:p>
            <w:pPr>
              <w:pStyle w:val="TablaTexto"/>
            </w:pPr>
            <w:r>
              <w:t xml:space="preserve">Administrador de anuncios</w:t>
            </w:r>
          </w:p>
        </w:tc>
      </w:tr>
      <w:tr>
        <w:tc>
          <w:tcPr>
            <w:tcW w:w="2340" w:type="dxa"/>
          </w:tcPr>
          <w:p>
            <w:pPr>
              <w:pStyle w:val="TablaTexto"/>
            </w:pPr>
            <w:r>
              <w:t xml:space="preserve">Retención a 3 s (video)</w:t>
            </w:r>
          </w:p>
        </w:tc>
        <w:tc>
          <w:tcPr>
            <w:tcW w:w="2340" w:type="dxa"/>
          </w:tcPr>
          <w:p>
            <w:pPr>
              <w:pStyle w:val="TablaTexto"/>
            </w:pPr>
            <w:r>
              <w:t xml:space="preserve">≥ 25 %</w:t>
            </w:r>
          </w:p>
        </w:tc>
        <w:tc>
          <w:tcPr>
            <w:tcW w:w="2340" w:type="dxa"/>
          </w:tcPr>
          <w:p>
            <w:pPr>
              <w:pStyle w:val="TablaTexto"/>
            </w:pPr>
            <w:r>
              <w:t xml:space="preserve">&lt; 20 %</w:t>
            </w:r>
          </w:p>
        </w:tc>
        <w:tc>
          <w:tcPr>
            <w:tcW w:w="2340" w:type="dxa"/>
          </w:tcPr>
          <w:p>
            <w:pPr>
              <w:pStyle w:val="TablaTexto"/>
            </w:pPr>
            <w:r>
              <w:t xml:space="preserve">Administrador de anuncios</w:t>
            </w:r>
          </w:p>
        </w:tc>
      </w:tr>
      <w:tr>
        <w:tc>
          <w:tcPr>
            <w:tcW w:w="2340" w:type="dxa"/>
          </w:tcPr>
          <w:p>
            <w:pPr>
              <w:pStyle w:val="TablaTexto"/>
            </w:pPr>
            <w:r>
              <w:t xml:space="preserve">Tasa de conversión de la web</w:t>
            </w:r>
          </w:p>
        </w:tc>
        <w:tc>
          <w:tcPr>
            <w:tcW w:w="2340" w:type="dxa"/>
          </w:tcPr>
          <w:p>
            <w:pPr>
              <w:pStyle w:val="TablaTexto"/>
            </w:pPr>
            <w:r>
              <w:t xml:space="preserve">1–3 %</w:t>
            </w:r>
          </w:p>
        </w:tc>
        <w:tc>
          <w:tcPr>
            <w:tcW w:w="2340" w:type="dxa"/>
          </w:tcPr>
          <w:p>
            <w:pPr>
              <w:pStyle w:val="TablaTexto"/>
            </w:pPr>
            <w:r>
              <w:t xml:space="preserve">&lt; 1 %</w:t>
            </w:r>
          </w:p>
        </w:tc>
        <w:tc>
          <w:tcPr>
            <w:tcW w:w="2340" w:type="dxa"/>
          </w:tcPr>
          <w:p>
            <w:pPr>
              <w:pStyle w:val="TablaTexto"/>
            </w:pPr>
            <w:r>
              <w:t xml:space="preserve">Shopify Analytics</w:t>
            </w:r>
          </w:p>
        </w:tc>
      </w:tr>
      <w:tr>
        <w:tc>
          <w:tcPr>
            <w:tcW w:w="2340" w:type="dxa"/>
          </w:tcPr>
          <w:p>
            <w:pPr>
              <w:pStyle w:val="TablaTexto"/>
            </w:pPr>
            <w:r>
              <w:t xml:space="preserve">Frecuencia en remarketing</w:t>
            </w:r>
          </w:p>
        </w:tc>
        <w:tc>
          <w:tcPr>
            <w:tcW w:w="2340" w:type="dxa"/>
          </w:tcPr>
          <w:p>
            <w:pPr>
              <w:pStyle w:val="TablaTexto"/>
            </w:pPr>
            <w:r>
              <w:t xml:space="preserve">≤ 4 por semana</w:t>
            </w:r>
          </w:p>
        </w:tc>
        <w:tc>
          <w:tcPr>
            <w:tcW w:w="2340" w:type="dxa"/>
          </w:tcPr>
          <w:p>
            <w:pPr>
              <w:pStyle w:val="TablaTexto"/>
            </w:pPr>
            <w:r>
              <w:t xml:space="preserve">&gt; 6 por semana</w:t>
            </w:r>
          </w:p>
        </w:tc>
        <w:tc>
          <w:tcPr>
            <w:tcW w:w="2340" w:type="dxa"/>
          </w:tcPr>
          <w:p>
            <w:pPr>
              <w:pStyle w:val="TablaTexto"/>
            </w:pPr>
            <w:r>
              <w:t xml:space="preserve">Administrador de anuncios</w:t>
            </w:r>
          </w:p>
        </w:tc>
      </w:tr>
    </w:tbl>
    <w:p>
      <w:pPr>
        <w:spacing w:after="60"/>
      </w:pPr>
    </w:p>
    <w:p>
      <w:r>
        <w:t xml:space="preserve">Los rangos de CPM, CTR y CPC son referencias generales de e-commerce en LATAM convertidas a MXN (18 MXN por USD, SUPUESTO). A las 4 semanas se reemplazan por los datos propios de Kora Active.</w:t>
      </w:r>
    </w:p>
    <w:p>
      <w:pPr>
        <w:pStyle w:val="Heading1"/>
      </w:pPr>
      <w:r>
        <w:t xml:space="preserve">15. Plan de pruebas A/B</w:t>
      </w:r>
    </w:p>
    <w:tbl>
      <w:tblPr>
        <w:tblStyle w:val="TablaMarketing"/>
        <w:tblW w:w="5000" w:type="pct"/>
        <w:tblLook w:val="04A0" w:firstRow="1" w:lastRow="0" w:firstColumn="0" w:lastColumn="0" w:noHBand="0" w:noVBand="1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rPr>
          <w:tblHeader/>
        </w:trPr>
        <w:tc>
          <w:tcPr>
            <w:tcW w:w="1337" w:type="dxa"/>
            <w:shd w:val="clear" w:color="auto" w:fill="D9E2F3"/>
          </w:tcPr>
          <w:p>
            <w:pPr>
              <w:pStyle w:val="TablaTexto"/>
            </w:pPr>
            <w:r>
              <w:rPr>
                <w:b/>
              </w:rPr>
              <w:t xml:space="preserve">Test</w:t>
            </w:r>
          </w:p>
        </w:tc>
        <w:tc>
          <w:tcPr>
            <w:tcW w:w="1337" w:type="dxa"/>
            <w:shd w:val="clear" w:color="auto" w:fill="D9E2F3"/>
          </w:tcPr>
          <w:p>
            <w:pPr>
              <w:pStyle w:val="TablaTexto"/>
            </w:pPr>
            <w:r>
              <w:rPr>
                <w:b/>
              </w:rPr>
              <w:t xml:space="preserve">Variable</w:t>
            </w:r>
          </w:p>
        </w:tc>
        <w:tc>
          <w:tcPr>
            <w:tcW w:w="1337" w:type="dxa"/>
            <w:shd w:val="clear" w:color="auto" w:fill="D9E2F3"/>
          </w:tcPr>
          <w:p>
            <w:pPr>
              <w:pStyle w:val="TablaTexto"/>
            </w:pPr>
            <w:r>
              <w:rPr>
                <w:b/>
              </w:rPr>
              <w:t xml:space="preserve">Variante A</w:t>
            </w:r>
          </w:p>
        </w:tc>
        <w:tc>
          <w:tcPr>
            <w:tcW w:w="1337" w:type="dxa"/>
            <w:shd w:val="clear" w:color="auto" w:fill="D9E2F3"/>
          </w:tcPr>
          <w:p>
            <w:pPr>
              <w:pStyle w:val="TablaTexto"/>
            </w:pPr>
            <w:r>
              <w:rPr>
                <w:b/>
              </w:rPr>
              <w:t xml:space="preserve">Variante B</w:t>
            </w:r>
          </w:p>
        </w:tc>
        <w:tc>
          <w:tcPr>
            <w:tcW w:w="1337" w:type="dxa"/>
            <w:shd w:val="clear" w:color="auto" w:fill="D9E2F3"/>
          </w:tcPr>
          <w:p>
            <w:pPr>
              <w:pStyle w:val="TablaTexto"/>
            </w:pPr>
            <w:r>
              <w:rPr>
                <w:b/>
              </w:rPr>
              <w:t xml:space="preserve">Presupuesto</w:t>
            </w:r>
          </w:p>
        </w:tc>
        <w:tc>
          <w:tcPr>
            <w:tcW w:w="1337" w:type="dxa"/>
            <w:shd w:val="clear" w:color="auto" w:fill="D9E2F3"/>
          </w:tcPr>
          <w:p>
            <w:pPr>
              <w:pStyle w:val="TablaTexto"/>
            </w:pPr>
            <w:r>
              <w:rPr>
                <w:b/>
              </w:rPr>
              <w:t xml:space="preserve">Duración</w:t>
            </w:r>
          </w:p>
        </w:tc>
        <w:tc>
          <w:tcPr>
            <w:tcW w:w="1337" w:type="dxa"/>
            <w:shd w:val="clear" w:color="auto" w:fill="D9E2F3"/>
          </w:tcPr>
          <w:p>
            <w:pPr>
              <w:pStyle w:val="TablaTexto"/>
            </w:pPr>
            <w:r>
              <w:rPr>
                <w:b/>
              </w:rPr>
              <w:t xml:space="preserve">Métrica de decisión</w:t>
            </w:r>
          </w:p>
        </w:tc>
      </w:tr>
      <w:tr>
        <w:tc>
          <w:tcPr>
            <w:tcW w:w="1337" w:type="dxa"/>
          </w:tcPr>
          <w:p>
            <w:pPr>
              <w:pStyle w:val="TablaTexto"/>
            </w:pPr>
            <w:r>
              <w:t xml:space="preserve">T1 (días 1–14)</w:t>
            </w:r>
          </w:p>
        </w:tc>
        <w:tc>
          <w:tcPr>
            <w:tcW w:w="1337" w:type="dxa"/>
          </w:tcPr>
          <w:p>
            <w:pPr>
              <w:pStyle w:val="TablaTexto"/>
            </w:pPr>
            <w:r>
              <w:t xml:space="preserve">Audiencia</w:t>
            </w:r>
          </w:p>
        </w:tc>
        <w:tc>
          <w:tcPr>
            <w:tcW w:w="1337" w:type="dxa"/>
          </w:tcPr>
          <w:p>
            <w:pPr>
              <w:pStyle w:val="TablaTexto"/>
            </w:pPr>
            <w:r>
              <w:t xml:space="preserve">Amplia (C1)</w:t>
            </w:r>
          </w:p>
        </w:tc>
        <w:tc>
          <w:tcPr>
            <w:tcW w:w="1337" w:type="dxa"/>
          </w:tcPr>
          <w:p>
            <w:pPr>
              <w:pStyle w:val="TablaTexto"/>
            </w:pPr>
            <w:r>
              <w:t xml:space="preserve">Intereses agrupados (C3)</w:t>
            </w:r>
          </w:p>
        </w:tc>
        <w:tc>
          <w:tcPr>
            <w:tcW w:w="1337" w:type="dxa"/>
          </w:tcPr>
          <w:p>
            <w:pPr>
              <w:pStyle w:val="TablaTexto"/>
            </w:pPr>
            <w:r>
              <w:t xml:space="preserve">C3: 80 MXN/día (1,120 MXN)</w:t>
            </w:r>
          </w:p>
        </w:tc>
        <w:tc>
          <w:tcPr>
            <w:tcW w:w="1337" w:type="dxa"/>
          </w:tcPr>
          <w:p>
            <w:pPr>
              <w:pStyle w:val="TablaTexto"/>
            </w:pPr>
            <w:r>
              <w:t xml:space="preserve">14 días</w:t>
            </w:r>
          </w:p>
        </w:tc>
        <w:tc>
          <w:tcPr>
            <w:tcW w:w="1337" w:type="dxa"/>
          </w:tcPr>
          <w:p>
            <w:pPr>
              <w:pStyle w:val="TablaTexto"/>
            </w:pPr>
            <w:r>
              <w:t xml:space="preserve">CPA y costo por agregar al carrito; gana la que cueste ≥ 20 % menos</w:t>
            </w:r>
          </w:p>
        </w:tc>
      </w:tr>
      <w:tr>
        <w:tc>
          <w:tcPr>
            <w:tcW w:w="1337" w:type="dxa"/>
          </w:tcPr>
          <w:p>
            <w:pPr>
              <w:pStyle w:val="TablaTexto"/>
            </w:pPr>
            <w:r>
              <w:t xml:space="preserve">T2 (días 1–14)</w:t>
            </w:r>
          </w:p>
        </w:tc>
        <w:tc>
          <w:tcPr>
            <w:tcW w:w="1337" w:type="dxa"/>
          </w:tcPr>
          <w:p>
            <w:pPr>
              <w:pStyle w:val="TablaTexto"/>
            </w:pPr>
            <w:r>
              <w:t xml:space="preserve">Ángulo creativo</w:t>
            </w:r>
          </w:p>
        </w:tc>
        <w:tc>
          <w:tcPr>
            <w:tcW w:w="1337" w:type="dxa"/>
          </w:tcPr>
          <w:p>
            <w:pPr>
              <w:pStyle w:val="TablaTexto"/>
            </w:pPr>
            <w:r>
              <w:t xml:space="preserve">A Sentadilla / B Hasta 3XL</w:t>
            </w:r>
          </w:p>
        </w:tc>
        <w:tc>
          <w:tcPr>
            <w:tcW w:w="1337" w:type="dxa"/>
          </w:tcPr>
          <w:p>
            <w:pPr>
              <w:pStyle w:val="TablaTexto"/>
            </w:pPr>
            <w:r>
              <w:t xml:space="preserve">C Hagamos cuentas</w:t>
            </w:r>
          </w:p>
        </w:tc>
        <w:tc>
          <w:tcPr>
            <w:tcW w:w="1337" w:type="dxa"/>
          </w:tcPr>
          <w:p>
            <w:pPr>
              <w:pStyle w:val="TablaTexto"/>
            </w:pPr>
            <w:r>
              <w:t xml:space="preserve">Dentro de C1</w:t>
            </w:r>
          </w:p>
        </w:tc>
        <w:tc>
          <w:tcPr>
            <w:tcW w:w="1337" w:type="dxa"/>
          </w:tcPr>
          <w:p>
            <w:pPr>
              <w:pStyle w:val="TablaTexto"/>
            </w:pPr>
            <w:r>
              <w:t xml:space="preserve">14 días</w:t>
            </w:r>
          </w:p>
        </w:tc>
        <w:tc>
          <w:tcPr>
            <w:tcW w:w="1337" w:type="dxa"/>
          </w:tcPr>
          <w:p>
            <w:pPr>
              <w:pStyle w:val="TablaTexto"/>
            </w:pPr>
            <w:r>
              <w:t xml:space="preserve">CPA y ROAS por anuncio</w:t>
            </w:r>
          </w:p>
        </w:tc>
      </w:tr>
      <w:tr>
        <w:tc>
          <w:tcPr>
            <w:tcW w:w="1337" w:type="dxa"/>
          </w:tcPr>
          <w:p>
            <w:pPr>
              <w:pStyle w:val="TablaTexto"/>
            </w:pPr>
            <w:r>
              <w:t xml:space="preserve">T3 (días 15–30)</w:t>
            </w:r>
          </w:p>
        </w:tc>
        <w:tc>
          <w:tcPr>
            <w:tcW w:w="1337" w:type="dxa"/>
          </w:tcPr>
          <w:p>
            <w:pPr>
              <w:pStyle w:val="TablaTexto"/>
            </w:pPr>
            <w:r>
              <w:t xml:space="preserve">Hook</w:t>
            </w:r>
          </w:p>
        </w:tc>
        <w:tc>
          <w:tcPr>
            <w:tcW w:w="1337" w:type="dxa"/>
          </w:tcPr>
          <w:p>
            <w:pPr>
              <w:pStyle w:val="TablaTexto"/>
            </w:pPr>
            <w:r>
              <w:t xml:space="preserve">Hook principal del concepto ganador</w:t>
            </w:r>
          </w:p>
        </w:tc>
        <w:tc>
          <w:tcPr>
            <w:tcW w:w="1337" w:type="dxa"/>
          </w:tcPr>
          <w:p>
            <w:pPr>
              <w:pStyle w:val="TablaTexto"/>
            </w:pPr>
            <w:r>
              <w:t xml:space="preserve">Variantes 1 y 2</w:t>
            </w:r>
          </w:p>
        </w:tc>
        <w:tc>
          <w:tcPr>
            <w:tcW w:w="1337" w:type="dxa"/>
          </w:tcPr>
          <w:p>
            <w:pPr>
              <w:pStyle w:val="TablaTexto"/>
            </w:pPr>
            <w:r>
              <w:t xml:space="preserve">C3: 80 MXN/día (1,280 MXN)</w:t>
            </w:r>
          </w:p>
        </w:tc>
        <w:tc>
          <w:tcPr>
            <w:tcW w:w="1337" w:type="dxa"/>
          </w:tcPr>
          <w:p>
            <w:pPr>
              <w:pStyle w:val="TablaTexto"/>
            </w:pPr>
            <w:r>
              <w:t xml:space="preserve">16 días</w:t>
            </w:r>
          </w:p>
        </w:tc>
        <w:tc>
          <w:tcPr>
            <w:tcW w:w="1337" w:type="dxa"/>
          </w:tcPr>
          <w:p>
            <w:pPr>
              <w:pStyle w:val="TablaTexto"/>
            </w:pPr>
            <w:r>
              <w:t xml:space="preserve">Retención a 3 s y CTR; después, CPA</w:t>
            </w:r>
          </w:p>
        </w:tc>
      </w:tr>
      <w:tr>
        <w:tc>
          <w:tcPr>
            <w:tcW w:w="1337" w:type="dxa"/>
          </w:tcPr>
          <w:p>
            <w:pPr>
              <w:pStyle w:val="TablaTexto"/>
            </w:pPr>
            <w:r>
              <w:t xml:space="preserve">T4 (mes 2)</w:t>
            </w:r>
          </w:p>
        </w:tc>
        <w:tc>
          <w:tcPr>
            <w:tcW w:w="1337" w:type="dxa"/>
          </w:tcPr>
          <w:p>
            <w:pPr>
              <w:pStyle w:val="TablaTexto"/>
            </w:pPr>
            <w:r>
              <w:t xml:space="preserve">Canal</w:t>
            </w:r>
          </w:p>
        </w:tc>
        <w:tc>
          <w:tcPr>
            <w:tcW w:w="1337" w:type="dxa"/>
          </w:tcPr>
          <w:p>
            <w:pPr>
              <w:pStyle w:val="TablaTexto"/>
            </w:pPr>
            <w:r>
              <w:t xml:space="preserve">Web (Purchase)</w:t>
            </w:r>
          </w:p>
        </w:tc>
        <w:tc>
          <w:tcPr>
            <w:tcW w:w="1337" w:type="dxa"/>
          </w:tcPr>
          <w:p>
            <w:pPr>
              <w:pStyle w:val="TablaTexto"/>
            </w:pPr>
            <w:r>
              <w:t xml:space="preserve">Clic a WhatsApp con código [META-WA]</w:t>
            </w:r>
          </w:p>
        </w:tc>
        <w:tc>
          <w:tcPr>
            <w:tcW w:w="1337" w:type="dxa"/>
          </w:tcPr>
          <w:p>
            <w:pPr>
              <w:pStyle w:val="TablaTexto"/>
            </w:pPr>
            <w:r>
              <w:t xml:space="preserve">C3: 80 MXN/día</w:t>
            </w:r>
          </w:p>
        </w:tc>
        <w:tc>
          <w:tcPr>
            <w:tcW w:w="1337" w:type="dxa"/>
          </w:tcPr>
          <w:p>
            <w:pPr>
              <w:pStyle w:val="TablaTexto"/>
            </w:pPr>
            <w:r>
              <w:t xml:space="preserve">14 días</w:t>
            </w:r>
          </w:p>
        </w:tc>
        <w:tc>
          <w:tcPr>
            <w:tcW w:w="1337" w:type="dxa"/>
          </w:tcPr>
          <w:p>
            <w:pPr>
              <w:pStyle w:val="TablaTexto"/>
            </w:pPr>
            <w:r>
              <w:t xml:space="preserve">Costo por venta cerrada (Shopify + registro de WhatsApp)</w:t>
            </w:r>
          </w:p>
        </w:tc>
      </w:tr>
    </w:tbl>
    <w:p>
      <w:pPr>
        <w:spacing w:after="60"/>
      </w:pPr>
    </w:p>
    <w:p>
      <w:r>
        <w:t xml:space="preserve">Una variable por test. T2 se lee dentro de C1 porque los 3 conceptos comparten el conjunto.</w:t>
      </w:r>
    </w:p>
    <w:p>
      <w:pPr>
        <w:pStyle w:val="Heading1"/>
      </w:pPr>
      <w:r>
        <w:t xml:space="preserve">16. Criterios para apagar anuncios</w:t>
      </w:r>
    </w:p>
    <w:p>
      <w:pPr>
        <w:pStyle w:val="Vineta"/>
        <w:numPr>
          <w:ilvl w:val="0"/>
          <w:numId w:val="1"/>
        </w:numPr>
      </w:pPr>
      <w:r>
        <w:rPr>
          <w:b/>
        </w:rPr>
        <w:t xml:space="preserve">Apagar</w:t>
      </w:r>
      <w:r>
        <w:t xml:space="preserve"> un anuncio que gastó </w:t>
      </w:r>
      <w:r>
        <w:rPr>
          <w:b/>
        </w:rPr>
        <w:t xml:space="preserve">855 MXN (2× el CPA de break-even) sin ninguna compra</w:t>
      </w:r>
      <w:r>
        <w:t xml:space="preserve">.</w:t>
      </w:r>
    </w:p>
    <w:p>
      <w:pPr>
        <w:pStyle w:val="Vineta"/>
        <w:numPr>
          <w:ilvl w:val="0"/>
          <w:numId w:val="1"/>
        </w:numPr>
      </w:pPr>
      <w:r>
        <w:rPr>
          <w:b/>
        </w:rPr>
        <w:t xml:space="preserve">Apagar</w:t>
      </w:r>
      <w:r>
        <w:t xml:space="preserve"> un anuncio con </w:t>
      </w:r>
      <w:r>
        <w:rPr>
          <w:b/>
        </w:rPr>
        <w:t xml:space="preserve">CPA &gt; 427 MXN</w:t>
      </w:r>
      <w:r>
        <w:t xml:space="preserve"> después de 7 días y al menos 3 compras.</w:t>
      </w:r>
    </w:p>
    <w:p>
      <w:pPr>
        <w:pStyle w:val="Vineta"/>
        <w:numPr>
          <w:ilvl w:val="0"/>
          <w:numId w:val="1"/>
        </w:numPr>
      </w:pPr>
      <w:r>
        <w:rPr>
          <w:b/>
        </w:rPr>
        <w:t xml:space="preserve">Cambiar el hook</w:t>
      </w:r>
      <w:r>
        <w:t xml:space="preserve"> (sin apagar el concepto) si la retención a 3 s es &lt; 20 % o el CTR de enlace &lt; 0.5 % después de 1,000 impresiones.</w:t>
      </w:r>
    </w:p>
    <w:p>
      <w:pPr>
        <w:pStyle w:val="Vineta"/>
        <w:numPr>
          <w:ilvl w:val="0"/>
          <w:numId w:val="1"/>
        </w:numPr>
      </w:pPr>
      <w:r>
        <w:rPr>
          <w:b/>
        </w:rPr>
        <w:t xml:space="preserve">No juzgar</w:t>
      </w:r>
      <w:r>
        <w:t xml:space="preserve"> con menos de 1,000 impresiones o 3 días de circulación: eso son </w:t>
      </w:r>
      <w:r>
        <w:rPr>
          <w:i/>
        </w:rPr>
        <w:t xml:space="preserve">datos insuficientes</w:t>
      </w:r>
      <w:r>
        <w:t xml:space="preserve">.</w:t>
      </w:r>
    </w:p>
    <w:p>
      <w:pPr>
        <w:pStyle w:val="Vineta"/>
        <w:numPr>
          <w:ilvl w:val="0"/>
          <w:numId w:val="1"/>
        </w:numPr>
      </w:pPr>
      <w:r>
        <w:rPr>
          <w:b/>
        </w:rPr>
        <w:t xml:space="preserve">Regla de evento:</w:t>
      </w:r>
      <w:r>
        <w:t xml:space="preserve"> si al día 10 la cuenta tiene menos de 10 compras en total, C1 pasa a optimizar por </w:t>
      </w:r>
      <w:r>
        <w:rPr>
          <w:b/>
        </w:rPr>
        <w:t xml:space="preserve">Agregar al carrito</w:t>
      </w:r>
      <w:r>
        <w:t xml:space="preserve"> durante 7 días para que Meta aprenda más rápido, y luego vuelve a Purchase.</w:t>
      </w:r>
    </w:p>
    <w:p>
      <w:pPr>
        <w:pStyle w:val="Heading1"/>
      </w:pPr>
      <w:r>
        <w:t xml:space="preserve">17. Criterios para escalar</w:t>
      </w:r>
    </w:p>
    <w:p>
      <w:pPr>
        <w:pStyle w:val="Vineta"/>
        <w:numPr>
          <w:ilvl w:val="0"/>
          <w:numId w:val="1"/>
        </w:numPr>
      </w:pPr>
      <w:r>
        <w:rPr>
          <w:b/>
        </w:rPr>
        <w:t xml:space="preserve">Escalar</w:t>
      </w:r>
      <w:r>
        <w:t xml:space="preserve"> un conjunto cuando tenga </w:t>
      </w:r>
      <w:r>
        <w:rPr>
          <w:b/>
        </w:rPr>
        <w:t xml:space="preserve">7 días con CPA ≤ 214 MXN (ROAS ≥ 4.4) y al menos 10 compras</w:t>
      </w:r>
      <w:r>
        <w:t xml:space="preserve">: subir el presupuesto un </w:t>
      </w:r>
      <w:r>
        <w:rPr>
          <w:b/>
        </w:rPr>
        <w:t xml:space="preserve">20 % cada 3 días</w:t>
      </w:r>
      <w:r>
        <w:t xml:space="preserve">, sin editar los anuncios.</w:t>
      </w:r>
    </w:p>
    <w:p>
      <w:pPr>
        <w:pStyle w:val="Vineta"/>
        <w:numPr>
          <w:ilvl w:val="0"/>
          <w:numId w:val="1"/>
        </w:numPr>
      </w:pPr>
      <w:r>
        <w:rPr>
          <w:b/>
        </w:rPr>
        <w:t xml:space="preserve">Escalar fuerte</w:t>
      </w:r>
      <w:r>
        <w:t xml:space="preserve"> (+30 %) cuando el CPA baje de </w:t>
      </w:r>
      <w:r>
        <w:rPr>
          <w:b/>
        </w:rPr>
        <w:t xml:space="preserve">128 MXN</w:t>
      </w:r>
      <w:r>
        <w:t xml:space="preserve"> (meta) con al menos 15 compras en 7 días.</w:t>
      </w:r>
    </w:p>
    <w:p>
      <w:pPr>
        <w:pStyle w:val="Vineta"/>
        <w:numPr>
          <w:ilvl w:val="0"/>
          <w:numId w:val="1"/>
        </w:numPr>
      </w:pPr>
      <w:r>
        <w:rPr>
          <w:b/>
        </w:rPr>
        <w:t xml:space="preserve">Detener la subida</w:t>
      </w:r>
      <w:r>
        <w:t xml:space="preserve"> si el CPA sube más del 25 % después de un aumento. Regresar al presupuesto anterior.</w:t>
      </w:r>
    </w:p>
    <w:p>
      <w:pPr>
        <w:pStyle w:val="Vineta"/>
        <w:numPr>
          <w:ilvl w:val="0"/>
          <w:numId w:val="1"/>
        </w:numPr>
      </w:pPr>
      <w:r>
        <w:t xml:space="preserve">El aumento sale primero de la experimentación (cuando termine el test) y, si Kora Active decide subir el presupuesto mensual, de la inversión nueva.</w:t>
      </w:r>
    </w:p>
    <w:p>
      <w:pPr>
        <w:pStyle w:val="Heading1"/>
      </w:pPr>
      <w:r>
        <w:t xml:space="preserve">18. Estrategia de remarketing</w:t>
      </w:r>
    </w:p>
    <w:tbl>
      <w:tblPr>
        <w:tblStyle w:val="TablaMarketing"/>
        <w:tblW w:w="5000" w:type="pct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D9E2F3"/>
          </w:tcPr>
          <w:p>
            <w:pPr>
              <w:pStyle w:val="TablaTexto"/>
            </w:pPr>
            <w:r>
              <w:rPr>
                <w:b/>
              </w:rPr>
              <w:t xml:space="preserve">Audiencia</w:t>
            </w:r>
          </w:p>
        </w:tc>
        <w:tc>
          <w:tcPr>
            <w:tcW w:w="2340" w:type="dxa"/>
            <w:shd w:val="clear" w:color="auto" w:fill="D9E2F3"/>
          </w:tcPr>
          <w:p>
            <w:pPr>
              <w:pStyle w:val="TablaTexto"/>
            </w:pPr>
            <w:r>
              <w:rPr>
                <w:b/>
              </w:rPr>
              <w:t xml:space="preserve">Ventana</w:t>
            </w:r>
          </w:p>
        </w:tc>
        <w:tc>
          <w:tcPr>
            <w:tcW w:w="2340" w:type="dxa"/>
            <w:shd w:val="clear" w:color="auto" w:fill="D9E2F3"/>
          </w:tcPr>
          <w:p>
            <w:pPr>
              <w:pStyle w:val="TablaTexto"/>
            </w:pPr>
            <w:r>
              <w:rPr>
                <w:b/>
              </w:rPr>
              <w:t xml:space="preserve">Mensaje</w:t>
            </w:r>
          </w:p>
        </w:tc>
        <w:tc>
          <w:tcPr>
            <w:tcW w:w="2340" w:type="dxa"/>
            <w:shd w:val="clear" w:color="auto" w:fill="D9E2F3"/>
          </w:tcPr>
          <w:p>
            <w:pPr>
              <w:pStyle w:val="TablaTexto"/>
            </w:pPr>
            <w:r>
              <w:rPr>
                <w:b/>
              </w:rPr>
              <w:t xml:space="preserve">Anuncio</w:t>
            </w:r>
          </w:p>
        </w:tc>
      </w:tr>
      <w:tr>
        <w:tc>
          <w:tcPr>
            <w:tcW w:w="2340" w:type="dxa"/>
          </w:tcPr>
          <w:p>
            <w:pPr>
              <w:pStyle w:val="TablaTexto"/>
            </w:pPr>
            <w:r>
              <w:t xml:space="preserve">Vio video 50 % o interactuó con IG/FB</w:t>
            </w:r>
          </w:p>
        </w:tc>
        <w:tc>
          <w:tcPr>
            <w:tcW w:w="2340" w:type="dxa"/>
          </w:tcPr>
          <w:p>
            <w:pPr>
              <w:pStyle w:val="TablaTexto"/>
            </w:pPr>
            <w:r>
              <w:t xml:space="preserve">30 días</w:t>
            </w:r>
          </w:p>
        </w:tc>
        <w:tc>
          <w:tcPr>
            <w:tcW w:w="2340" w:type="dxa"/>
          </w:tcPr>
          <w:p>
            <w:pPr>
              <w:pStyle w:val="TablaTexto"/>
            </w:pPr>
            <w:r>
              <w:t xml:space="preserve">Prueba social: clientas de todas las tallas</w:t>
            </w:r>
          </w:p>
        </w:tc>
        <w:tc>
          <w:tcPr>
            <w:tcW w:w="2340" w:type="dxa"/>
          </w:tcPr>
          <w:p>
            <w:pPr>
              <w:pStyle w:val="TablaTexto"/>
            </w:pPr>
            <w:r>
              <w:t xml:space="preserve">Concepto B, versión testimonio</w:t>
            </w:r>
          </w:p>
        </w:tc>
      </w:tr>
      <w:tr>
        <w:tc>
          <w:tcPr>
            <w:tcW w:w="2340" w:type="dxa"/>
          </w:tcPr>
          <w:p>
            <w:pPr>
              <w:pStyle w:val="TablaTexto"/>
            </w:pPr>
            <w:r>
              <w:t xml:space="preserve">Visitó la página de producto</w:t>
            </w:r>
          </w:p>
        </w:tc>
        <w:tc>
          <w:tcPr>
            <w:tcW w:w="2340" w:type="dxa"/>
          </w:tcPr>
          <w:p>
            <w:pPr>
              <w:pStyle w:val="TablaTexto"/>
            </w:pPr>
            <w:r>
              <w:t xml:space="preserve">30 días</w:t>
            </w:r>
          </w:p>
        </w:tc>
        <w:tc>
          <w:tcPr>
            <w:tcW w:w="2340" w:type="dxa"/>
          </w:tcPr>
          <w:p>
            <w:pPr>
              <w:pStyle w:val="TablaTexto"/>
            </w:pPr>
            <w:r>
              <w:t xml:space="preserve">Objeción de precio</w:t>
            </w:r>
          </w:p>
        </w:tc>
        <w:tc>
          <w:tcPr>
            <w:tcW w:w="2340" w:type="dxa"/>
          </w:tcPr>
          <w:p>
            <w:pPr>
              <w:pStyle w:val="TablaTexto"/>
            </w:pPr>
            <w:r>
              <w:t xml:space="preserve">Concepto C</w:t>
            </w:r>
          </w:p>
        </w:tc>
      </w:tr>
      <w:tr>
        <w:tc>
          <w:tcPr>
            <w:tcW w:w="2340" w:type="dxa"/>
          </w:tcPr>
          <w:p>
            <w:pPr>
              <w:pStyle w:val="TablaTexto"/>
            </w:pPr>
            <w:r>
              <w:t xml:space="preserve">Agregó al carrito o inició el pago</w:t>
            </w:r>
          </w:p>
        </w:tc>
        <w:tc>
          <w:tcPr>
            <w:tcW w:w="2340" w:type="dxa"/>
          </w:tcPr>
          <w:p>
            <w:pPr>
              <w:pStyle w:val="TablaTexto"/>
            </w:pPr>
            <w:r>
              <w:t xml:space="preserve">7 días</w:t>
            </w:r>
          </w:p>
        </w:tc>
        <w:tc>
          <w:tcPr>
            <w:tcW w:w="2340" w:type="dxa"/>
          </w:tcPr>
          <w:p>
            <w:pPr>
              <w:pStyle w:val="TablaTexto"/>
            </w:pPr>
            <w:r>
              <w:t xml:space="preserve">Envío gratis desde $999 y "tu talla te espera"</w:t>
            </w:r>
          </w:p>
        </w:tc>
        <w:tc>
          <w:tcPr>
            <w:tcW w:w="2340" w:type="dxa"/>
          </w:tcPr>
          <w:p>
            <w:pPr>
              <w:pStyle w:val="TablaTexto"/>
            </w:pPr>
            <w:r>
              <w:t xml:space="preserve">Carrusel "Arma tu conjunto"</w:t>
            </w:r>
          </w:p>
        </w:tc>
      </w:tr>
    </w:tbl>
    <w:p>
      <w:pPr>
        <w:spacing w:after="60"/>
      </w:pPr>
    </w:p>
    <w:p>
      <w:pPr>
        <w:pStyle w:val="Vineta"/>
        <w:numPr>
          <w:ilvl w:val="0"/>
          <w:numId w:val="1"/>
        </w:numPr>
      </w:pPr>
      <w:r>
        <w:t xml:space="preserve">Frecuencia máxima: 4 impresiones por persona a la semana. Si pasa de 6, se rotan los anuncios.</w:t>
      </w:r>
    </w:p>
    <w:p>
      <w:pPr>
        <w:pStyle w:val="Vineta"/>
        <w:numPr>
          <w:ilvl w:val="0"/>
          <w:numId w:val="1"/>
        </w:numPr>
      </w:pPr>
      <w:r>
        <w:t xml:space="preserve">Excluir a las compradoras de 30 días. Después de los 30 días, invitarlas a completar su conjunto (recompra) en una fase posterior.</w:t>
      </w:r>
    </w:p>
    <w:p>
      <w:pPr>
        <w:pStyle w:val="Vineta"/>
        <w:numPr>
          <w:ilvl w:val="0"/>
          <w:numId w:val="1"/>
        </w:numPr>
      </w:pPr>
      <w:r>
        <w:t xml:space="preserve">Cuando el catálogo de Shopify esté sincronizado y haya más de 1,000 visitantes al mes, se activan los anuncios de catálogo dinámico con los productos que cada persona vio.</w:t>
      </w:r>
    </w:p>
    <w:p>
      <w:pPr>
        <w:pStyle w:val="Heading1"/>
      </w:pPr>
      <w:r>
        <w:t xml:space="preserve">19. Cómo medir las ventas originadas por publicidad</w:t>
      </w:r>
    </w:p>
    <w:p>
      <w:pPr>
        <w:spacing w:after="60"/>
        <w:ind w:left="360" w:hanging="360"/>
      </w:pPr>
      <w:r>
        <w:t xml:space="preserve">1. </w:t>
      </w:r>
      <w:r>
        <w:rPr>
          <w:b/>
        </w:rPr>
        <w:t xml:space="preserve">Píxel + API de conversiones:</w:t>
      </w:r>
      <w:r>
        <w:t xml:space="preserve"> instalar el canal "Facebook &amp; Instagram" en Shopify, con el uso compartido de datos en "Máximo" (activa la API de conversiones). Verificar el dominio koraactive.mx en el Administrador comercial y confirmar en el Administrador de eventos que llegan ViewContent, AddToCart, InitiateCheckout y Purchase con valor.</w:t>
      </w:r>
    </w:p>
    <w:p>
      <w:pPr>
        <w:spacing w:after="60"/>
        <w:ind w:left="360" w:hanging="360"/>
      </w:pPr>
      <w:r>
        <w:t xml:space="preserve">2. </w:t>
      </w:r>
      <w:r>
        <w:rPr>
          <w:b/>
        </w:rPr>
        <w:t xml:space="preserve">UTMs</w:t>
      </w:r>
      <w:r>
        <w:t xml:space="preserve"> en todos los anuncios: </w:t>
      </w:r>
      <w:r>
        <w:rPr>
          <w:rFonts w:ascii="Consolas" w:hAnsi="Consolas" w:cs="Consolas"/>
        </w:rPr>
        <w:t xml:space="preserve">utm_source=meta&amp;utm_medium=paid&amp;utm_campaign={{campaign.name}}&amp;utm_content={{ad.name}}</w:t>
      </w:r>
      <w:r>
        <w:t xml:space="preserve">. Así, en Shopify (Informes → Ventas por origen de tráfico) se ve cuánto vendió cada anuncio.</w:t>
      </w:r>
    </w:p>
    <w:p>
      <w:pPr>
        <w:spacing w:after="60"/>
        <w:ind w:left="360" w:hanging="360"/>
      </w:pPr>
      <w:r>
        <w:t xml:space="preserve">3. </w:t>
      </w:r>
      <w:r>
        <w:rPr>
          <w:b/>
        </w:rPr>
        <w:t xml:space="preserve">Atribución:</w:t>
      </w:r>
      <w:r>
        <w:t xml:space="preserve"> 7 días después del clic y 1 día después de ver el anuncio (coincide con un ciclo de "unos días").</w:t>
      </w:r>
    </w:p>
    <w:p>
      <w:pPr>
        <w:spacing w:after="60"/>
        <w:ind w:left="360" w:hanging="360"/>
      </w:pPr>
      <w:r>
        <w:t xml:space="preserve">4. </w:t>
      </w:r>
      <w:r>
        <w:rPr>
          <w:b/>
        </w:rPr>
        <w:t xml:space="preserve">WhatsApp:</w:t>
      </w:r>
      <w:r>
        <w:t xml:space="preserve"> código [META-KS] en el mensaje prellenado. Quien atiende anota el código y el número de pedido en una etiqueta del pedido de Shopify ("origen: WhatsApp-Meta").</w:t>
      </w:r>
    </w:p>
    <w:p>
      <w:pPr>
        <w:spacing w:after="60"/>
        <w:ind w:left="360" w:hanging="360"/>
      </w:pPr>
      <w:r>
        <w:t xml:space="preserve">5. </w:t>
      </w:r>
      <w:r>
        <w:rPr>
          <w:b/>
        </w:rPr>
        <w:t xml:space="preserve">Encuesta poscompra</w:t>
      </w:r>
      <w:r>
        <w:t xml:space="preserve"> en Shopify: "¿Cómo nos conociste?" (Instagram, TikTok, recomendación, Google, otro).</w:t>
      </w:r>
    </w:p>
    <w:p>
      <w:pPr>
        <w:spacing w:after="60"/>
        <w:ind w:left="360" w:hanging="360"/>
      </w:pPr>
      <w:r>
        <w:t xml:space="preserve">6. </w:t>
      </w:r>
      <w:r>
        <w:rPr>
          <w:b/>
        </w:rPr>
        <w:t xml:space="preserve">Cruce semanal:</w:t>
      </w:r>
      <w:r>
        <w:t xml:space="preserve"> ventas de Shopify con UTM de Meta frente a compras reportadas por Meta. Si difieren más de un 30 %, se revisa el píxel.</w:t>
      </w:r>
    </w:p>
    <w:p>
      <w:pPr>
        <w:spacing w:after="60"/>
        <w:ind w:left="360" w:hanging="360"/>
      </w:pPr>
      <w:r>
        <w:t xml:space="preserve">7. </w:t>
      </w:r>
      <w:r>
        <w:rPr>
          <w:b/>
        </w:rPr>
        <w:t xml:space="preserve">TikTok (fase 2):</w:t>
      </w:r>
      <w:r>
        <w:t xml:space="preserve"> instalar desde ya el píxel de TikTok con la app de Shopify para empezar a juntar audiencias.</w:t>
      </w:r>
    </w:p>
    <w:p>
      <w:pPr>
        <w:pStyle w:val="Heading1"/>
      </w:pPr>
      <w:r>
        <w:t xml:space="preserve">20. Acciones para los siguientes 7, 14 y 30 días</w:t>
      </w:r>
    </w:p>
    <w:tbl>
      <w:tblPr>
        <w:tblStyle w:val="TablaMarketing"/>
        <w:tblW w:w="5000" w:type="pct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D9E2F3"/>
          </w:tcPr>
          <w:p>
            <w:pPr>
              <w:pStyle w:val="TablaTexto"/>
            </w:pPr>
            <w:r>
              <w:rPr>
                <w:b/>
              </w:rPr>
              <w:t xml:space="preserve">Plazo</w:t>
            </w:r>
          </w:p>
        </w:tc>
        <w:tc>
          <w:tcPr>
            <w:tcW w:w="2340" w:type="dxa"/>
            <w:shd w:val="clear" w:color="auto" w:fill="D9E2F3"/>
          </w:tcPr>
          <w:p>
            <w:pPr>
              <w:pStyle w:val="TablaTexto"/>
            </w:pPr>
            <w:r>
              <w:rPr>
                <w:b/>
              </w:rPr>
              <w:t xml:space="preserve">Acciones</w:t>
            </w:r>
          </w:p>
        </w:tc>
        <w:tc>
          <w:tcPr>
            <w:tcW w:w="2340" w:type="dxa"/>
            <w:shd w:val="clear" w:color="auto" w:fill="D9E2F3"/>
          </w:tcPr>
          <w:p>
            <w:pPr>
              <w:pStyle w:val="TablaTexto"/>
            </w:pPr>
            <w:r>
              <w:rPr>
                <w:b/>
              </w:rPr>
              <w:t xml:space="preserve">Responsable</w:t>
            </w:r>
          </w:p>
        </w:tc>
        <w:tc>
          <w:tcPr>
            <w:tcW w:w="2340" w:type="dxa"/>
            <w:shd w:val="clear" w:color="auto" w:fill="D9E2F3"/>
          </w:tcPr>
          <w:p>
            <w:pPr>
              <w:pStyle w:val="TablaTexto"/>
            </w:pPr>
            <w:r>
              <w:rPr>
                <w:b/>
              </w:rPr>
              <w:t xml:space="preserve">Entregable</w:t>
            </w:r>
          </w:p>
        </w:tc>
      </w:tr>
      <w:tr>
        <w:tc>
          <w:tcPr>
            <w:tcW w:w="2340" w:type="dxa"/>
          </w:tcPr>
          <w:p>
            <w:pPr>
              <w:pStyle w:val="TablaTexto"/>
            </w:pPr>
            <w:r>
              <w:t xml:space="preserve">Día 1–7</w:t>
            </w:r>
          </w:p>
        </w:tc>
        <w:tc>
          <w:tcPr>
            <w:tcW w:w="2340" w:type="dxa"/>
          </w:tcPr>
          <w:p>
            <w:pPr>
              <w:pStyle w:val="TablaTexto"/>
            </w:pPr>
            <w:r>
              <w:t xml:space="preserve">Conectar el píxel y la API de conversiones en Shopify, verificar el dominio y sincronizar el catálogo; grabar el concepto A y editar los videos de clientas (B) y el C; lanzar C1, C2 y C3; revisar el reparto de ubicaciones al día 7</w:t>
            </w:r>
          </w:p>
        </w:tc>
        <w:tc>
          <w:tcPr>
            <w:tcW w:w="2340" w:type="dxa"/>
          </w:tcPr>
          <w:p>
            <w:pPr>
              <w:pStyle w:val="TablaTexto"/>
            </w:pPr>
            <w:r>
              <w:t xml:space="preserve">Kora Active (píxel y grabación) · trafficker (campañas)</w:t>
            </w:r>
          </w:p>
        </w:tc>
        <w:tc>
          <w:tcPr>
            <w:tcW w:w="2340" w:type="dxa"/>
          </w:tcPr>
          <w:p>
            <w:pPr>
              <w:pStyle w:val="TablaTexto"/>
            </w:pPr>
            <w:r>
              <w:t xml:space="preserve">Píxel con eventos activos; 3 videos 9:16 y 4:5; campañas publicadas</w:t>
            </w:r>
          </w:p>
        </w:tc>
      </w:tr>
      <w:tr>
        <w:tc>
          <w:tcPr>
            <w:tcW w:w="2340" w:type="dxa"/>
          </w:tcPr>
          <w:p>
            <w:pPr>
              <w:pStyle w:val="TablaTexto"/>
            </w:pPr>
            <w:r>
              <w:t xml:space="preserve">Día 8–14</w:t>
            </w:r>
          </w:p>
        </w:tc>
        <w:tc>
          <w:tcPr>
            <w:tcW w:w="2340" w:type="dxa"/>
          </w:tcPr>
          <w:p>
            <w:pPr>
              <w:pStyle w:val="TablaTexto"/>
            </w:pPr>
            <w:r>
              <w:t xml:space="preserve">No tocar presupuestos los primeros 7 días; aplicar las reglas de apagado y de cambio de hook; revisar ventas por región en Shopify; aplicar la regla de evento del día 10</w:t>
            </w:r>
          </w:p>
        </w:tc>
        <w:tc>
          <w:tcPr>
            <w:tcW w:w="2340" w:type="dxa"/>
          </w:tcPr>
          <w:p>
            <w:pPr>
              <w:pStyle w:val="TablaTexto"/>
            </w:pPr>
            <w:r>
              <w:t xml:space="preserve">Trafficker</w:t>
            </w:r>
          </w:p>
        </w:tc>
        <w:tc>
          <w:tcPr>
            <w:tcW w:w="2340" w:type="dxa"/>
          </w:tcPr>
          <w:p>
            <w:pPr>
              <w:pStyle w:val="TablaTexto"/>
            </w:pPr>
            <w:r>
              <w:t xml:space="preserve">Reporte semanal con KPIs por anuncio</w:t>
            </w:r>
          </w:p>
        </w:tc>
      </w:tr>
      <w:tr>
        <w:tc>
          <w:tcPr>
            <w:tcW w:w="2340" w:type="dxa"/>
          </w:tcPr>
          <w:p>
            <w:pPr>
              <w:pStyle w:val="TablaTexto"/>
            </w:pPr>
            <w:r>
              <w:t xml:space="preserve">Día 15–30</w:t>
            </w:r>
          </w:p>
        </w:tc>
        <w:tc>
          <w:tcPr>
            <w:tcW w:w="2340" w:type="dxa"/>
          </w:tcPr>
          <w:p>
            <w:pPr>
              <w:pStyle w:val="TablaTexto"/>
            </w:pPr>
            <w:r>
              <w:t xml:space="preserve">Cerrar T1 (amplia vs. intereses) y T2 (ángulo ganador); lanzar T3 (hooks); escalar lo que cumpla los criterios; decidir si entra TikTok en el mes 2</w:t>
            </w:r>
          </w:p>
        </w:tc>
        <w:tc>
          <w:tcPr>
            <w:tcW w:w="2340" w:type="dxa"/>
          </w:tcPr>
          <w:p>
            <w:pPr>
              <w:pStyle w:val="TablaTexto"/>
            </w:pPr>
            <w:r>
              <w:t xml:space="preserve">Trafficker + Kora Active</w:t>
            </w:r>
          </w:p>
        </w:tc>
        <w:tc>
          <w:tcPr>
            <w:tcW w:w="2340" w:type="dxa"/>
          </w:tcPr>
          <w:p>
            <w:pPr>
              <w:pStyle w:val="TablaTexto"/>
            </w:pPr>
            <w:r>
              <w:t xml:space="preserve">Reporte mensual, ficha actualizada con la línea base propia, plan del mes 2</w:t>
            </w:r>
          </w:p>
        </w:tc>
      </w:tr>
    </w:tbl>
    <w:p>
      <w:pPr>
        <w:spacing w:after="60"/>
      </w:pPr>
    </w:p>
    <w:p>
      <w:pPr>
        <w:pBdr>
          <w:bottom w:val="single" w:sz="6" w:space="1" w:color="1F4E79"/>
        </w:pBdr>
      </w:pPr>
    </w:p>
    <w:p>
      <w:pPr>
        <w:pStyle w:val="Heading1"/>
      </w:pPr>
      <w:r>
        <w:t xml:space="preserve">DECISIÓN DEL TRAFFICKER</w:t>
      </w:r>
    </w:p>
    <w:tbl>
      <w:tblPr>
        <w:tblStyle w:val="TablaMarketing"/>
        <w:tblW w:w="5000" w:type="pct"/>
        <w:tblLook w:val="04A0" w:firstRow="1" w:lastRow="0" w:firstColumn="0" w:lastColumn="0" w:noHBand="0" w:noVBand="1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w="1872" w:type="dxa"/>
            <w:shd w:val="clear" w:color="auto" w:fill="D9E2F3"/>
          </w:tcPr>
          <w:p>
            <w:pPr>
              <w:pStyle w:val="TablaTexto"/>
            </w:pPr>
            <w:r>
              <w:rPr>
                <w:b/>
              </w:rPr>
              <w:t xml:space="preserve">Lanzo hoy</w:t>
            </w:r>
          </w:p>
        </w:tc>
        <w:tc>
          <w:tcPr>
            <w:tcW w:w="1872" w:type="dxa"/>
            <w:shd w:val="clear" w:color="auto" w:fill="D9E2F3"/>
          </w:tcPr>
          <w:p>
            <w:pPr>
              <w:pStyle w:val="TablaTexto"/>
            </w:pPr>
            <w:r>
              <w:rPr>
                <w:b/>
              </w:rPr>
              <w:t xml:space="preserve">Presupuesto diario</w:t>
            </w:r>
          </w:p>
        </w:tc>
        <w:tc>
          <w:tcPr>
            <w:tcW w:w="1872" w:type="dxa"/>
            <w:shd w:val="clear" w:color="auto" w:fill="D9E2F3"/>
          </w:tcPr>
          <w:p>
            <w:pPr>
              <w:pStyle w:val="TablaTexto"/>
            </w:pPr>
            <w:r>
              <w:rPr>
                <w:b/>
              </w:rPr>
              <w:t xml:space="preserve">Presupuesto mensual</w:t>
            </w:r>
          </w:p>
        </w:tc>
        <w:tc>
          <w:tcPr>
            <w:tcW w:w="1872" w:type="dxa"/>
            <w:shd w:val="clear" w:color="auto" w:fill="D9E2F3"/>
          </w:tcPr>
          <w:p>
            <w:pPr>
              <w:pStyle w:val="TablaTexto"/>
            </w:pPr>
            <w:r>
              <w:rPr>
                <w:b/>
              </w:rPr>
              <w:t xml:space="preserve">Hipótesis a validar</w:t>
            </w:r>
          </w:p>
        </w:tc>
        <w:tc>
          <w:tcPr>
            <w:tcW w:w="1872" w:type="dxa"/>
            <w:shd w:val="clear" w:color="auto" w:fill="D9E2F3"/>
          </w:tcPr>
          <w:p>
            <w:pPr>
              <w:pStyle w:val="TablaTexto"/>
            </w:pPr>
            <w:r>
              <w:rPr>
                <w:b/>
              </w:rPr>
              <w:t xml:space="preserve">Cómo sabré si ganó</w:t>
            </w:r>
          </w:p>
        </w:tc>
      </w:tr>
      <w:tr>
        <w:tc>
          <w:tcPr>
            <w:tcW w:w="1872" w:type="dxa"/>
          </w:tcPr>
          <w:p>
            <w:pPr>
              <w:pStyle w:val="TablaTexto"/>
            </w:pPr>
            <w:r>
              <w:t xml:space="preserve">C1 PROSP · Kora Sculpt · Ventas · audiencia amplia · conceptos A, B y C</w:t>
            </w:r>
          </w:p>
        </w:tc>
        <w:tc>
          <w:tcPr>
            <w:tcW w:w="1872" w:type="dxa"/>
          </w:tcPr>
          <w:p>
            <w:pPr>
              <w:pStyle w:val="TablaTexto"/>
            </w:pPr>
            <w:r>
              <w:t xml:space="preserve">260 MXN</w:t>
            </w:r>
          </w:p>
        </w:tc>
        <w:tc>
          <w:tcPr>
            <w:tcW w:w="1872" w:type="dxa"/>
          </w:tcPr>
          <w:p>
            <w:pPr>
              <w:pStyle w:val="TablaTexto"/>
            </w:pPr>
            <w:r>
              <w:t xml:space="preserve">7,800 MXN</w:t>
            </w:r>
          </w:p>
        </w:tc>
        <w:tc>
          <w:tcPr>
            <w:tcW w:w="1872" w:type="dxa"/>
          </w:tcPr>
          <w:p>
            <w:pPr>
              <w:pStyle w:val="TablaTexto"/>
            </w:pPr>
            <w:r>
              <w:t xml:space="preserve">La demostración de que la tela no se transparenta y las tallas hasta 3XL venden con audiencia amplia</w:t>
            </w:r>
          </w:p>
        </w:tc>
        <w:tc>
          <w:tcPr>
            <w:tcW w:w="1872" w:type="dxa"/>
          </w:tcPr>
          <w:p>
            <w:pPr>
              <w:pStyle w:val="TablaTexto"/>
            </w:pPr>
            <w:r>
              <w:t xml:space="preserve">CPA ≤ 427 MXN a los 14 días y un concepto con ROAS ≥ 2.3</w:t>
            </w:r>
          </w:p>
        </w:tc>
      </w:tr>
      <w:tr>
        <w:tc>
          <w:tcPr>
            <w:tcW w:w="1872" w:type="dxa"/>
          </w:tcPr>
          <w:p>
            <w:pPr>
              <w:pStyle w:val="TablaTexto"/>
            </w:pPr>
            <w:r>
              <w:t xml:space="preserve">C2 RMK · Calientes 30 d · testimonio, precio y conjunto</w:t>
            </w:r>
          </w:p>
        </w:tc>
        <w:tc>
          <w:tcPr>
            <w:tcW w:w="1872" w:type="dxa"/>
          </w:tcPr>
          <w:p>
            <w:pPr>
              <w:pStyle w:val="TablaTexto"/>
            </w:pPr>
            <w:r>
              <w:t xml:space="preserve">60 MXN</w:t>
            </w:r>
          </w:p>
        </w:tc>
        <w:tc>
          <w:tcPr>
            <w:tcW w:w="1872" w:type="dxa"/>
          </w:tcPr>
          <w:p>
            <w:pPr>
              <w:pStyle w:val="TablaTexto"/>
            </w:pPr>
            <w:r>
              <w:t xml:space="preserve">1,800 MXN</w:t>
            </w:r>
          </w:p>
        </w:tc>
        <w:tc>
          <w:tcPr>
            <w:tcW w:w="1872" w:type="dxa"/>
          </w:tcPr>
          <w:p>
            <w:pPr>
              <w:pStyle w:val="TablaTexto"/>
            </w:pPr>
            <w:r>
              <w:t xml:space="preserve">Responder la objeción de precio y empujar el envío gratis cierra las ventas de quien ya visitó</w:t>
            </w:r>
          </w:p>
        </w:tc>
        <w:tc>
          <w:tcPr>
            <w:tcW w:w="1872" w:type="dxa"/>
          </w:tcPr>
          <w:p>
            <w:pPr>
              <w:pStyle w:val="TablaTexto"/>
            </w:pPr>
            <w:r>
              <w:t xml:space="preserve">CPA de remarketing ≤ 214 MXN y ticket ≥ 999 MXN</w:t>
            </w:r>
          </w:p>
        </w:tc>
      </w:tr>
      <w:tr>
        <w:tc>
          <w:tcPr>
            <w:tcW w:w="1872" w:type="dxa"/>
          </w:tcPr>
          <w:p>
            <w:pPr>
              <w:pStyle w:val="TablaTexto"/>
            </w:pPr>
            <w:r>
              <w:t xml:space="preserve">C3 TEST · Intereses agrupados</w:t>
            </w:r>
          </w:p>
        </w:tc>
        <w:tc>
          <w:tcPr>
            <w:tcW w:w="1872" w:type="dxa"/>
          </w:tcPr>
          <w:p>
            <w:pPr>
              <w:pStyle w:val="TablaTexto"/>
            </w:pPr>
            <w:r>
              <w:t xml:space="preserve">80 MXN</w:t>
            </w:r>
          </w:p>
        </w:tc>
        <w:tc>
          <w:tcPr>
            <w:tcW w:w="1872" w:type="dxa"/>
          </w:tcPr>
          <w:p>
            <w:pPr>
              <w:pStyle w:val="TablaTexto"/>
            </w:pPr>
            <w:r>
              <w:t xml:space="preserve">2,400 MXN</w:t>
            </w:r>
          </w:p>
        </w:tc>
        <w:tc>
          <w:tcPr>
            <w:tcW w:w="1872" w:type="dxa"/>
          </w:tcPr>
          <w:p>
            <w:pPr>
              <w:pStyle w:val="TablaTexto"/>
            </w:pPr>
            <w:r>
              <w:t xml:space="preserve">Los intereses no mejoran a la audiencia amplia</w:t>
            </w:r>
          </w:p>
        </w:tc>
        <w:tc>
          <w:tcPr>
            <w:tcW w:w="1872" w:type="dxa"/>
          </w:tcPr>
          <w:p>
            <w:pPr>
              <w:pStyle w:val="TablaTexto"/>
            </w:pPr>
            <w:r>
              <w:t xml:space="preserve">Diferencia de CPA ≥ 20 % a favor de una de las dos a los 14 días</w:t>
            </w:r>
          </w:p>
        </w:tc>
      </w:tr>
    </w:tbl>
    <w:p>
      <w:pPr>
        <w:spacing w:after="60"/>
      </w:pPr>
    </w:p>
    <w:p>
      <w:r>
        <w:rPr>
          <w:b/>
        </w:rPr>
        <w:t xml:space="preserve">Condición para lanzar:</w:t>
      </w:r>
      <w:r>
        <w:t xml:space="preserve"> el píxel con el evento Purchase verificado en Shopify. Sin él, Meta no puede optimizar a ventas y el ROAS no se puede medir. Se lanza en cuanto esté listo, idealmente en 48 horas.</w:t>
      </w:r>
    </w:p>
    <w:p>
      <w:r>
        <w:rPr>
          <w:b/>
        </w:rPr>
        <w:t xml:space="preserve">Lo que NO lanzo todavía y por qué:</w:t>
      </w:r>
    </w:p>
    <w:p>
      <w:pPr>
        <w:pStyle w:val="Vineta"/>
        <w:numPr>
          <w:ilvl w:val="0"/>
          <w:numId w:val="1"/>
        </w:numPr>
      </w:pPr>
      <w:r>
        <w:rPr>
          <w:b/>
        </w:rPr>
        <w:t xml:space="preserve">TikTok:</w:t>
      </w:r>
      <w:r>
        <w:t xml:space="preserve"> pide unos 360 MXN diarios por grupo de anuncios (USD 20), casi todo tu presupuesto. Entra en el mes 2 si Meta llega a un ROAS ≥ 2.3 y el presupuesto sube a unos 20,000 MXN al mes. Mientras tanto, publica los mismos videos de forma orgánica en TikTok para ver qué hook retiene más, sin costo.</w:t>
      </w:r>
    </w:p>
    <w:p>
      <w:pPr>
        <w:pStyle w:val="Vineta"/>
        <w:numPr>
          <w:ilvl w:val="0"/>
          <w:numId w:val="1"/>
        </w:numPr>
      </w:pPr>
      <w:r>
        <w:rPr>
          <w:b/>
        </w:rPr>
        <w:t xml:space="preserve">Google Shopping:</w:t>
      </w:r>
      <w:r>
        <w:t xml:space="preserve"> hay búsquedas de "leggings deportivos", pero con 12,000 MXN dividir el presupuesto frena el aprendizaje en Meta. Es candidato para el mes 3.</w:t>
      </w:r>
    </w:p>
    <w:p>
      <w:pPr>
        <w:pStyle w:val="Vineta"/>
        <w:numPr>
          <w:ilvl w:val="0"/>
          <w:numId w:val="1"/>
        </w:numPr>
      </w:pPr>
      <w:r>
        <w:rPr>
          <w:b/>
        </w:rPr>
        <w:t xml:space="preserve">Lookalikes y catálogo dinámico:</w:t>
      </w:r>
      <w:r>
        <w:t xml:space="preserve"> necesitan al menos 100 compradoras y 1,000 visitantes al mes registrados por el píxel.</w:t>
      </w:r>
    </w:p>
    <w:p>
      <w:pPr>
        <w:pStyle w:val="Vineta"/>
        <w:numPr>
          <w:ilvl w:val="0"/>
          <w:numId w:val="1"/>
        </w:numPr>
      </w:pPr>
      <w:r>
        <w:rPr>
          <w:b/>
        </w:rPr>
        <w:t xml:space="preserve">Segmentar por ciudad:</w:t>
      </w:r>
      <w:r>
        <w:t xml:space="preserve"> fragmentaría 260 MXN diarios. Primero se ve en Shopify si CDMX, Guadalajara y Monterrey rinden distinto.</w:t>
      </w:r>
    </w:p>
    <w:p>
      <w:r>
        <w:rPr>
          <w:b/>
        </w:rPr>
        <w:t xml:space="preserve">Supuestos usados:</w:t>
      </w:r>
      <w:r>
        <w:t xml:space="preserve"> 30 % del margen para publicidad (CPA meta 128 MXN); sin recompra; píxel no instalado; carrito → compra del 20 %; tipo de cambio de 18 MXN por USD solo para los benchmarks; precio del Kora Sculpt sin confirmar (no aparece en los anuncios); temporadas típicas de México.</w:t>
      </w:r>
    </w:p>
    <w:p>
      <w:r>
        <w:rPr>
          <w:b/>
        </w:rPr>
        <w:t xml:space="preserve">Preguntas para mejorar la ficha (máx. 3):</w:t>
      </w:r>
    </w:p>
    <w:p>
      <w:pPr>
        <w:spacing w:after="60"/>
        <w:ind w:left="360" w:hanging="360"/>
      </w:pPr>
      <w:r>
        <w:t xml:space="preserve">1. ¿Tus clientas vuelven a comprar? ¿Cuántas compras hace una clienta en un año, más o menos? (si recompran, puedes pagar más por cada venta nueva)</w:t>
      </w:r>
    </w:p>
    <w:p>
      <w:pPr>
        <w:spacing w:after="60"/>
        <w:ind w:left="360" w:hanging="360"/>
      </w:pPr>
      <w:r>
        <w:t xml:space="preserve">2. ¿Cuánto cuesta el Kora Sculpt solo y qué tallas exactas manejas (desde cuál hasta 3XL)?</w:t>
      </w:r>
    </w:p>
    <w:p>
      <w:pPr>
        <w:spacing w:after="60"/>
        <w:ind w:left="360" w:hanging="360"/>
      </w:pPr>
      <w:r>
        <w:t xml:space="preserve">3. ¿Cuántos seguidores tiene @koraactive y cuántas visitas al mes recibe tu tienda? (define cuándo sube el remarketing)</w:t>
      </w:r>
    </w:p>
    <w:sectPr>
      <w:footerReference w:type="default" r:id="rIdFooter"/>
      <w:pgSz w:w="12240" w:h="15840"/>
      <w:pgMar w:top="1134" w:right="1134" w:bottom="1134" w:left="1134" w:header="567" w:footer="567" w:gutter="0"/>
    </w:sectPr>
  </w:body>
</w:document>
</file>

<file path=word/footer1.xml><?xml version="1.0" encoding="utf-8"?>
<w:ftr xmlns:w="http://schemas.openxmlformats.org/wordprocessingml/2006/main" xmlns:r="http://schemas.openxmlformats.org/officeDocument/2006/relationships">
  <w:p>
    <w:pPr>
      <w:jc w:val="right"/>
    </w:pPr>
    <w:r>
      <w:rPr>
        <w:color w:val="808080"/>
        <w:sz w:val="16"/>
      </w:rPr>
      <w:t xml:space="preserve">Plan de campaña — Legging Kora Sculpt · Kora Active · Página </w:t>
    </w:r>
    <w:r>
      <w:rPr>
        <w:color w:val="808080"/>
        <w:sz w:val="16"/>
      </w:rPr>
      <w:fldChar w:fldCharType="begin"/>
    </w:r>
    <w:r>
      <w:rPr>
        <w:color w:val="808080"/>
        <w:sz w:val="16"/>
      </w:rPr>
      <w:instrText xml:space="preserve"> PAGE </w:instrText>
    </w:r>
    <w:r>
      <w:rPr>
        <w:color w:val="808080"/>
        <w:sz w:val="16"/>
      </w:rPr>
      <w:fldChar w:fldCharType="separate"/>
    </w:r>
    <w:r>
      <w:rPr>
        <w:color w:val="808080"/>
        <w:sz w:val="16"/>
      </w:rPr>
      <w:t>1</w:t>
    </w:r>
    <w:r>
      <w:rPr>
        <w:color w:val="808080"/>
        <w:sz w:val="16"/>
      </w:rPr>
      <w:fldChar w:fldCharType="end"/>
    </w:r>
  </w:p>
</w:ft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360" w:hanging="360"/>
      </w:pPr>
    </w:lvl>
    <w:lvl w:ilvl="1">
      <w:start w:val="1"/>
      <w:numFmt w:val="bullet"/>
      <w:lvlText w:val="◦"/>
      <w:lvlJc w:val="left"/>
      <w:pPr>
        <w:ind w:left="720" w:hanging="360"/>
      </w:pPr>
    </w:lvl>
    <w:lvl w:ilvl="2">
      <w:start w:val="1"/>
      <w:numFmt w:val="bullet"/>
      <w:lvlText w:val="▪"/>
      <w:lvlJc w:val="left"/>
      <w:pPr>
        <w:ind w:left="1080" w:hanging="36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s-ES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next w:val="Normal"/>
    <w:qFormat/>
    <w:pPr>
      <w:pBdr>
        <w:bottom w:val="single" w:sz="12" w:space="4" w:color="1F4E79"/>
      </w:pBdr>
      <w:spacing w:after="240"/>
    </w:pPr>
    <w:rPr>
      <w:b/>
      <w:color w:val="1F4E79"/>
      <w:sz w:val="40"/>
    </w:rPr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color w:val="1F4E79"/>
      <w:sz w:val="30"/>
    </w:rPr>
  </w:style>
  <w:style w:type="paragraph" w:styleId="Heading2">
    <w:name w:val="heading 2"/>
    <w:basedOn w:val="Normal"/>
    <w:next w:val="Normal"/>
    <w:qFormat/>
    <w:pPr>
      <w:keepNext/>
      <w:spacing w:before="240" w:after="80"/>
      <w:outlineLvl w:val="1"/>
    </w:pPr>
    <w:rPr>
      <w:b/>
      <w:color w:val="2E74B5"/>
      <w:sz w:val="26"/>
    </w:rPr>
  </w:style>
  <w:style w:type="paragraph" w:styleId="Heading3">
    <w:name w:val="heading 3"/>
    <w:basedOn w:val="Normal"/>
    <w:next w:val="Normal"/>
    <w:qFormat/>
    <w:pPr>
      <w:keepNext/>
      <w:spacing w:before="200" w:after="60"/>
      <w:outlineLvl w:val="2"/>
    </w:pPr>
    <w:rPr>
      <w:b/>
      <w:sz w:val="23"/>
    </w:rPr>
  </w:style>
  <w:style w:type="paragraph" w:styleId="Cita">
    <w:name w:val="Cita"/>
    <w:basedOn w:val="Normal"/>
    <w:pPr>
      <w:pBdr>
        <w:left w:val="single" w:sz="18" w:space="8" w:color="1F4E79"/>
      </w:pBdr>
      <w:shd w:val="clear" w:color="auto" w:fill="F2F6FB"/>
      <w:ind w:left="360"/>
    </w:pPr>
    <w:rPr>
      <w:i/>
      <w:color w:val="404040"/>
    </w:rPr>
  </w:style>
  <w:style w:type="paragraph" w:styleId="Vineta">
    <w:name w:val="Viñeta"/>
    <w:basedOn w:val="Normal"/>
    <w:pPr>
      <w:spacing w:after="60"/>
    </w:pPr>
  </w:style>
  <w:style w:type="paragraph" w:styleId="Codigo">
    <w:name w:val="Código"/>
    <w:basedOn w:val="Normal"/>
    <w:pPr>
      <w:shd w:val="clear" w:color="auto" w:fill="F2F2F2"/>
      <w:spacing w:after="0"/>
    </w:pPr>
    <w:rPr>
      <w:rFonts w:ascii="Consolas" w:hAnsi="Consolas" w:cs="Consolas"/>
      <w:sz w:val="18"/>
    </w:rPr>
  </w:style>
  <w:style w:type="paragraph" w:styleId="TablaTexto">
    <w:name w:val="Texto de tabla"/>
    <w:basedOn w:val="Normal"/>
    <w:pPr>
      <w:spacing w:before="20" w:after="20" w:line="240" w:lineRule="auto"/>
    </w:pPr>
    <w:rPr>
      <w:sz w:val="19"/>
    </w:rPr>
  </w:style>
  <w:style w:type="table" w:default="1" w:styleId="TableNormal">
    <w:name w:val="Normal Table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aMarketing">
    <w:name w:val="Tabla Marketing"/>
    <w:basedOn w:val="TableNormal"/>
    <w:tblPr>
      <w:tblBorders>
        <w:top w:val="single" w:sz="4" w:space="0" w:color="A6A6A6"/>
        <w:left w:val="single" w:sz="4" w:space="0" w:color="A6A6A6"/>
        <w:bottom w:val="single" w:sz="4" w:space="0" w:color="A6A6A6"/>
        <w:right w:val="single" w:sz="4" w:space="0" w:color="A6A6A6"/>
        <w:insideH w:val="single" w:sz="4" w:space="0" w:color="A6A6A6"/>
        <w:insideV w:val="single" w:sz="4" w:space="0" w:color="A6A6A6"/>
      </w:tblBorders>
      <w:tblCellMar>
        <w:top w:w="40" w:type="dxa"/>
        <w:left w:w="80" w:type="dxa"/>
        <w:bottom w:w="40" w:type="dxa"/>
        <w:right w:w="80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Numbering" Type="http://schemas.openxmlformats.org/officeDocument/2006/relationships/numbering" Target="numbering.xml"/><Relationship Id="rIdFooter" Type="http://schemas.openxmlformats.org/officeDocument/2006/relationships/footer" Target="footer1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Plan de campaña — Legging Kora Sculpt · Kora Active</dc:title>
  <dc:creator>Asistente de Marketing</dc:creator>
  <dcterms:created xsi:type="dcterms:W3CDTF">2026-09-28T20:11:33Z</dcterms:created>
  <dcterms:modified xsi:type="dcterms:W3CDTF">2026-09-28T20:11:33Z</dcterms:modified>
</cp:coreProperties>
</file>