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8C162" w14:textId="77777777" w:rsidR="00D61AE0" w:rsidRPr="001202C4" w:rsidRDefault="00D61AE0" w:rsidP="001202C4">
      <w:pPr>
        <w:pStyle w:val="Title"/>
        <w:rPr>
          <w:lang w:val="en-US"/>
        </w:rPr>
      </w:pPr>
      <w:r w:rsidRPr="001202C4">
        <w:rPr>
          <w:lang w:val="en-US"/>
        </w:rPr>
        <w:t xml:space="preserve">Adversarial </w:t>
      </w:r>
      <w:r w:rsidRPr="001202C4">
        <w:t>Agentic</w:t>
      </w:r>
      <w:r w:rsidRPr="001202C4">
        <w:rPr>
          <w:lang w:val="en-US"/>
        </w:rPr>
        <w:t xml:space="preserve"> AI in Cybersecurity</w:t>
      </w:r>
    </w:p>
    <w:p w14:paraId="39D1B2D1" w14:textId="267F2DC3" w:rsidR="00D61AE0" w:rsidRPr="001202C4" w:rsidRDefault="00D61AE0" w:rsidP="001202C4">
      <w:pPr>
        <w:pStyle w:val="Subtitle"/>
        <w:rPr>
          <w:lang w:val="en-US"/>
        </w:rPr>
      </w:pPr>
      <w:r w:rsidRPr="001202C4">
        <w:rPr>
          <w:lang w:val="en-US"/>
        </w:rPr>
        <w:t xml:space="preserve">Competitive Landscape and </w:t>
      </w:r>
      <w:r w:rsidRPr="001202C4">
        <w:t>Research</w:t>
      </w:r>
      <w:r w:rsidRPr="001202C4">
        <w:rPr>
          <w:lang w:val="en-US"/>
        </w:rPr>
        <w:t xml:space="preserve"> </w:t>
      </w:r>
      <w:r w:rsidRPr="001202C4">
        <w:t>Review</w:t>
      </w:r>
    </w:p>
    <w:p w14:paraId="3CC5DF48" w14:textId="77777777" w:rsidR="00D61AE0" w:rsidRPr="001202C4" w:rsidRDefault="00D61AE0" w:rsidP="00D61AE0">
      <w:pPr>
        <w:pStyle w:val="Heading1"/>
        <w:rPr>
          <w:rFonts w:ascii="Times New Roman" w:hAnsi="Times New Roman" w:cs="Times New Roman"/>
          <w:sz w:val="20"/>
          <w:szCs w:val="20"/>
          <w:lang w:val="en-US"/>
        </w:rPr>
      </w:pPr>
      <w:r w:rsidRPr="001202C4">
        <w:rPr>
          <w:rFonts w:ascii="Times New Roman" w:hAnsi="Times New Roman" w:cs="Times New Roman"/>
          <w:sz w:val="20"/>
          <w:szCs w:val="20"/>
          <w:lang w:val="en-US"/>
        </w:rPr>
        <w:t>Industry Competitive Analysis</w:t>
      </w:r>
    </w:p>
    <w:p w14:paraId="0E13A174" w14:textId="57AEFDBE" w:rsidR="00D61AE0" w:rsidRPr="001202C4" w:rsidRDefault="00D61AE0" w:rsidP="00D61A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202C4">
        <w:rPr>
          <w:rFonts w:ascii="Times New Roman" w:hAnsi="Times New Roman" w:cs="Times New Roman"/>
          <w:sz w:val="20"/>
          <w:szCs w:val="20"/>
          <w:lang w:val="en-US"/>
        </w:rPr>
        <w:t xml:space="preserve">Adversarial </w:t>
      </w:r>
      <w:r w:rsidRPr="001202C4">
        <w:rPr>
          <w:rFonts w:ascii="Times New Roman" w:hAnsi="Times New Roman" w:cs="Times New Roman"/>
          <w:sz w:val="20"/>
          <w:szCs w:val="20"/>
          <w:lang w:val="en-US"/>
        </w:rPr>
        <w:t xml:space="preserve">Agentic AI in cybersecurity refers to autonomous </w:t>
      </w:r>
      <w:r w:rsidRPr="001202C4">
        <w:rPr>
          <w:rFonts w:ascii="Times New Roman" w:hAnsi="Times New Roman" w:cs="Times New Roman"/>
          <w:b/>
          <w:bCs/>
          <w:sz w:val="20"/>
          <w:szCs w:val="20"/>
          <w:lang w:val="en-US"/>
        </w:rPr>
        <w:t>Red Team</w:t>
      </w:r>
      <w:r w:rsidRPr="001202C4">
        <w:rPr>
          <w:rFonts w:ascii="Times New Roman" w:hAnsi="Times New Roman" w:cs="Times New Roman"/>
          <w:sz w:val="20"/>
          <w:szCs w:val="20"/>
          <w:lang w:val="en-US"/>
        </w:rPr>
        <w:t xml:space="preserve"> (offensive)</w:t>
      </w:r>
      <w:r w:rsidRPr="001202C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1202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02C4">
        <w:rPr>
          <w:rFonts w:ascii="Times New Roman" w:hAnsi="Times New Roman" w:cs="Times New Roman"/>
          <w:b/>
          <w:bCs/>
          <w:sz w:val="20"/>
          <w:szCs w:val="20"/>
          <w:lang w:val="en-US"/>
        </w:rPr>
        <w:t>Blue Team</w:t>
      </w:r>
      <w:r w:rsidRPr="001202C4">
        <w:rPr>
          <w:rFonts w:ascii="Times New Roman" w:hAnsi="Times New Roman" w:cs="Times New Roman"/>
          <w:sz w:val="20"/>
          <w:szCs w:val="20"/>
          <w:lang w:val="en-US"/>
        </w:rPr>
        <w:t xml:space="preserve"> (defensive) </w:t>
      </w:r>
      <w:r w:rsidRPr="001202C4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r w:rsidRPr="001202C4">
        <w:rPr>
          <w:rFonts w:ascii="Times New Roman" w:hAnsi="Times New Roman" w:cs="Times New Roman"/>
          <w:b/>
          <w:bCs/>
          <w:sz w:val="20"/>
          <w:szCs w:val="20"/>
          <w:lang w:val="en-US"/>
        </w:rPr>
        <w:t>Purple Team</w:t>
      </w:r>
      <w:r w:rsidRPr="001202C4">
        <w:rPr>
          <w:rFonts w:ascii="Times New Roman" w:hAnsi="Times New Roman" w:cs="Times New Roman"/>
          <w:sz w:val="20"/>
          <w:szCs w:val="20"/>
          <w:lang w:val="en-US"/>
        </w:rPr>
        <w:t xml:space="preserve"> (validation) AI </w:t>
      </w:r>
      <w:r w:rsidRPr="001202C4">
        <w:rPr>
          <w:rFonts w:ascii="Times New Roman" w:hAnsi="Times New Roman" w:cs="Times New Roman"/>
          <w:sz w:val="20"/>
          <w:szCs w:val="20"/>
          <w:lang w:val="en-US"/>
        </w:rPr>
        <w:t>systems that simulate</w:t>
      </w:r>
      <w:r w:rsidRPr="001202C4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1202C4">
        <w:rPr>
          <w:rFonts w:ascii="Times New Roman" w:hAnsi="Times New Roman" w:cs="Times New Roman"/>
          <w:sz w:val="20"/>
          <w:szCs w:val="20"/>
          <w:lang w:val="en-US"/>
        </w:rPr>
        <w:t xml:space="preserve"> cyberattacks or orchestrate defenses without constant human </w:t>
      </w:r>
      <w:proofErr w:type="gramStart"/>
      <w:r w:rsidRPr="001202C4">
        <w:rPr>
          <w:rFonts w:ascii="Times New Roman" w:hAnsi="Times New Roman" w:cs="Times New Roman"/>
          <w:sz w:val="20"/>
          <w:szCs w:val="20"/>
          <w:lang w:val="en-US"/>
        </w:rPr>
        <w:t>guidance</w:t>
      </w:r>
      <w:r w:rsidRPr="001202C4">
        <w:rPr>
          <w:rFonts w:ascii="Times New Roman" w:hAnsi="Times New Roman" w:cs="Times New Roman"/>
          <w:sz w:val="20"/>
          <w:szCs w:val="20"/>
          <w:lang w:val="en-US"/>
        </w:rPr>
        <w:t>, and</w:t>
      </w:r>
      <w:proofErr w:type="gramEnd"/>
      <w:r w:rsidRPr="001202C4">
        <w:rPr>
          <w:rFonts w:ascii="Times New Roman" w:hAnsi="Times New Roman" w:cs="Times New Roman"/>
          <w:sz w:val="20"/>
          <w:szCs w:val="20"/>
          <w:lang w:val="en-US"/>
        </w:rPr>
        <w:t xml:space="preserve"> validates the security posture and compliance of the system</w:t>
      </w:r>
      <w:r w:rsidRPr="001202C4">
        <w:rPr>
          <w:rFonts w:ascii="Times New Roman" w:hAnsi="Times New Roman" w:cs="Times New Roman"/>
          <w:sz w:val="20"/>
          <w:szCs w:val="20"/>
          <w:lang w:val="en-US"/>
        </w:rPr>
        <w:t>. Below is a competitive overview of startups and companies building such AI-driven security products, especially those leveraging simulation environments and targeting compliance needs. Table 1 summarizes key players, their focus, products, and any explicit compliance targets.</w:t>
      </w:r>
    </w:p>
    <w:p w14:paraId="0F508E51" w14:textId="77777777" w:rsidR="00D61AE0" w:rsidRPr="001202C4" w:rsidRDefault="00D61AE0" w:rsidP="00D61AE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61D75A" w14:textId="099CB5D2" w:rsidR="001202C4" w:rsidRDefault="001202C4" w:rsidP="001202C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Competitive Analysis of the Industry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685"/>
        <w:gridCol w:w="4050"/>
        <w:gridCol w:w="2700"/>
      </w:tblGrid>
      <w:tr w:rsidR="00D61AE0" w:rsidRPr="001202C4" w14:paraId="232613B8" w14:textId="77777777" w:rsidTr="008735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3F97E" w14:textId="77777777" w:rsidR="00D61AE0" w:rsidRPr="001202C4" w:rsidRDefault="00D61AE0" w:rsidP="00D6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2655" w:type="dxa"/>
            <w:vAlign w:val="center"/>
            <w:hideMark/>
          </w:tcPr>
          <w:p w14:paraId="7BD7357B" w14:textId="77777777" w:rsidR="00D61AE0" w:rsidRPr="001202C4" w:rsidRDefault="00D61AE0" w:rsidP="00D6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Focus &amp; Approach</w:t>
            </w:r>
          </w:p>
        </w:tc>
        <w:tc>
          <w:tcPr>
            <w:tcW w:w="4020" w:type="dxa"/>
            <w:vAlign w:val="center"/>
            <w:hideMark/>
          </w:tcPr>
          <w:p w14:paraId="0A2BA04E" w14:textId="77777777" w:rsidR="00D61AE0" w:rsidRPr="001202C4" w:rsidRDefault="00D61AE0" w:rsidP="00D6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Notable Product(s)</w:t>
            </w:r>
          </w:p>
        </w:tc>
        <w:tc>
          <w:tcPr>
            <w:tcW w:w="2655" w:type="dxa"/>
            <w:vAlign w:val="center"/>
            <w:hideMark/>
          </w:tcPr>
          <w:p w14:paraId="46B1841C" w14:textId="77777777" w:rsidR="00D61AE0" w:rsidRPr="001202C4" w:rsidRDefault="00D61AE0" w:rsidP="00D61A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Compliance Target(s)</w:t>
            </w:r>
          </w:p>
        </w:tc>
      </w:tr>
      <w:tr w:rsidR="00D61AE0" w:rsidRPr="001202C4" w14:paraId="75A4E82C" w14:textId="77777777" w:rsidTr="0087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F42C1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Horizon3.ai</w:t>
            </w:r>
          </w:p>
        </w:tc>
        <w:tc>
          <w:tcPr>
            <w:tcW w:w="2655" w:type="dxa"/>
            <w:vAlign w:val="center"/>
            <w:hideMark/>
          </w:tcPr>
          <w:p w14:paraId="58408F79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Autonomous Red Team (AI-driven penetration testing)</w:t>
            </w:r>
          </w:p>
        </w:tc>
        <w:tc>
          <w:tcPr>
            <w:tcW w:w="4020" w:type="dxa"/>
            <w:vAlign w:val="center"/>
            <w:hideMark/>
          </w:tcPr>
          <w:p w14:paraId="3FCCF8FD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NodeZero</w:t>
            </w:r>
            <w:proofErr w:type="spellEnd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“Pentest as a Service” platform that dynamically chains exploits like a real attacker​</w:t>
            </w:r>
            <w:hyperlink r:id="rId5" w:anchor=":~:text=Penetration%20testing%20is%20the%20best,of%20manual%20testing%20can%E2%80%99t%20scale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horizon3.ai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655" w:type="dxa"/>
            <w:vAlign w:val="center"/>
            <w:hideMark/>
          </w:tcPr>
          <w:p w14:paraId="3578C832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Emphasizes PCI DSS and NIS 2 compliance (offers dedicated modules)​</w:t>
            </w:r>
            <w:hyperlink r:id="rId6" w:anchor=":~:text=,%E2%86%92%20NIS%202%20Compliance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horizon</w:t>
              </w:r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3</w:t>
              </w:r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.ai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​</w:t>
            </w:r>
            <w:hyperlink r:id="rId7" w:anchor=":~:text=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horizon3.ai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D61AE0" w:rsidRPr="001202C4" w14:paraId="45C495C2" w14:textId="77777777" w:rsidTr="0087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E129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Pentera</w:t>
            </w:r>
            <w:proofErr w:type="spellEnd"/>
          </w:p>
        </w:tc>
        <w:tc>
          <w:tcPr>
            <w:tcW w:w="2655" w:type="dxa"/>
            <w:vAlign w:val="center"/>
            <w:hideMark/>
          </w:tcPr>
          <w:p w14:paraId="0FA9C16E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Automated Security Validation (Continuous Red Teaming)</w:t>
            </w:r>
          </w:p>
        </w:tc>
        <w:tc>
          <w:tcPr>
            <w:tcW w:w="4020" w:type="dxa"/>
            <w:vAlign w:val="center"/>
            <w:hideMark/>
          </w:tcPr>
          <w:p w14:paraId="7E6E6323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Pentera</w:t>
            </w:r>
            <w:proofErr w:type="spellEnd"/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Platform</w: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runs safe ethical attacks in production to validate controls. Leverages algorithms since 2015 for “algorithm-based” </w:t>
            </w: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pentesting</w:t>
            </w:r>
            <w:proofErr w:type="spellEnd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​</w:t>
            </w:r>
            <w:hyperlink r:id="rId8" w:anchor=":~:text=Qualitative%20Benefit%3A%20Support%20for%20Compliance,going%20security%20testing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pentera.io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655" w:type="dxa"/>
            <w:vAlign w:val="center"/>
            <w:hideMark/>
          </w:tcPr>
          <w:p w14:paraId="6BDE2F2C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Provides evidence for compliance by continual control testing​</w:t>
            </w:r>
            <w:hyperlink r:id="rId9" w:anchor=":~:text=Qualitative%20Benefit%3A%20Support%20for%20Compliance,assessors%20demand%20hard%20evidence%20of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pentera.io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(useful for PCI DSS, audit evidence, etc.).</w:t>
            </w:r>
          </w:p>
        </w:tc>
      </w:tr>
      <w:tr w:rsidR="00D61AE0" w:rsidRPr="001202C4" w14:paraId="1127C892" w14:textId="77777777" w:rsidTr="0087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2072C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AttackIQ</w:t>
            </w:r>
            <w:proofErr w:type="spellEnd"/>
          </w:p>
        </w:tc>
        <w:tc>
          <w:tcPr>
            <w:tcW w:w="2655" w:type="dxa"/>
            <w:vAlign w:val="center"/>
            <w:hideMark/>
          </w:tcPr>
          <w:p w14:paraId="45C9F8B4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Breach &amp; Attack Simulation (BAS) and control validation</w:t>
            </w:r>
          </w:p>
        </w:tc>
        <w:tc>
          <w:tcPr>
            <w:tcW w:w="4020" w:type="dxa"/>
            <w:vAlign w:val="center"/>
            <w:hideMark/>
          </w:tcPr>
          <w:p w14:paraId="7056E36F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AttackIQ</w:t>
            </w:r>
            <w:proofErr w:type="spellEnd"/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Security Optimization Platform</w: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library of attack scenarios and an “Anatomic Engine” to test even AI/ML-based defenses​</w:t>
            </w:r>
            <w:hyperlink r:id="rId10" w:anchor=":~:text=match%20at%20L183%20AttackIQ%E2%80%99s%20Anatomic,top%20contender%20among%20BAS%20solutions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esecurityplanet.com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Focus on continuous, automated testing (integrates with MITRE ATT&amp;CK).</w:t>
            </w:r>
          </w:p>
        </w:tc>
        <w:tc>
          <w:tcPr>
            <w:tcW w:w="2655" w:type="dxa"/>
            <w:vAlign w:val="center"/>
            <w:hideMark/>
          </w:tcPr>
          <w:p w14:paraId="5060158E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NIST 800-53 and CMMC mapped: platform provides auditors evidence of control effectiveness for these frameworks​</w:t>
            </w:r>
            <w:hyperlink r:id="rId11" w:anchor=":~:text=When%20a%20cybersecurity%20framework%20is,company%E2%80%99s%20NIST%20and%20CMMC%20compliance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attackiq.com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Also supports PCI DSS, NY DFS, etc.​</w:t>
            </w:r>
            <w:hyperlink r:id="rId12" w:anchor=":~:text=We%20have%20chosen%20our%20first,testing%20and%20security%20control%20validation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attackiq.com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D61AE0" w:rsidRPr="001202C4" w14:paraId="75CA6E3D" w14:textId="77777777" w:rsidTr="0087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656AA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Cymulate</w:t>
            </w:r>
            <w:proofErr w:type="spellEnd"/>
          </w:p>
        </w:tc>
        <w:tc>
          <w:tcPr>
            <w:tcW w:w="2655" w:type="dxa"/>
            <w:vAlign w:val="center"/>
            <w:hideMark/>
          </w:tcPr>
          <w:p w14:paraId="2B77987E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Breach &amp; Attack Simulation and “Purple Team” validation</w:t>
            </w:r>
          </w:p>
        </w:tc>
        <w:tc>
          <w:tcPr>
            <w:tcW w:w="4020" w:type="dxa"/>
            <w:vAlign w:val="center"/>
            <w:hideMark/>
          </w:tcPr>
          <w:p w14:paraId="2621E05C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Threat Exposure Management Platform</w: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BAS plus Automated Red Teaming and Blue Team drills. Has an AI-powered agent to guide red/blue teams and suggest attack chains​</w:t>
            </w:r>
            <w:hyperlink r:id="rId13" w:anchor=":~:text=flagship%20security%20validation%20platform,threat%20exposure%20and%20optimize%20security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cymulate.com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​</w:t>
            </w:r>
            <w:hyperlink r:id="rId14" w:anchor=":~:text=new%20features%2C%20include%3A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cymulate.com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655" w:type="dxa"/>
            <w:vAlign w:val="center"/>
            <w:hideMark/>
          </w:tcPr>
          <w:p w14:paraId="7CA8E0F1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Modules and guides for PCI DSS v4.0 and ISO 27001 compliance testing​</w:t>
            </w:r>
            <w:hyperlink r:id="rId15" w:anchor=":~:text=How%20to%20Test%20for%20Cybersecurity,procedure%20fast%20and%20easy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cymulate.com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​</w:t>
            </w:r>
            <w:hyperlink r:id="rId16" w:anchor=":~:text=Compliance%20cymulate,test%20their%20current%20security%20posture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cymulate.com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(case studies show use for PCI audits​</w:t>
            </w:r>
            <w:hyperlink r:id="rId17" w:anchor=":~:text=Fintech%20Org.%20Automates%20PCI,and%20Continuous%20Automated%20Red%20Teaming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cymulate.com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</w:tr>
      <w:tr w:rsidR="00D61AE0" w:rsidRPr="001202C4" w14:paraId="7F3CBD23" w14:textId="77777777" w:rsidTr="0087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4218E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SafeBreach</w:t>
            </w:r>
            <w:proofErr w:type="spellEnd"/>
          </w:p>
        </w:tc>
        <w:tc>
          <w:tcPr>
            <w:tcW w:w="2655" w:type="dxa"/>
            <w:vAlign w:val="center"/>
            <w:hideMark/>
          </w:tcPr>
          <w:p w14:paraId="3DB8271E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Breach &amp; Attack Simulation (pioneer in BAS)</w:t>
            </w:r>
          </w:p>
        </w:tc>
        <w:tc>
          <w:tcPr>
            <w:tcW w:w="4020" w:type="dxa"/>
            <w:vAlign w:val="center"/>
            <w:hideMark/>
          </w:tcPr>
          <w:p w14:paraId="5CC17E57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SafeBreach</w:t>
            </w:r>
            <w:proofErr w:type="spellEnd"/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BAS Platform</w: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continuously executes a broad range of attack scenarios (malware, exploits, lateral movement) and reports gaps​</w:t>
            </w:r>
            <w:hyperlink r:id="rId18" w:anchor=":~:text=SafeBreach%20holds%20multiple%20patents%20and,BAS%20platform%20can%20detect%20infiltration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esecurityplanet.com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​</w:t>
            </w:r>
            <w:hyperlink r:id="rId19" w:anchor=":~:text=match%20at%20L375%20,time%20reporting%20and%20remediation%20action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esecurityplanet.com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Emphasizes integration with SIEM/SOAR for response.</w:t>
            </w:r>
          </w:p>
        </w:tc>
        <w:tc>
          <w:tcPr>
            <w:tcW w:w="2655" w:type="dxa"/>
            <w:vAlign w:val="center"/>
            <w:hideMark/>
          </w:tcPr>
          <w:p w14:paraId="0618C4A6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explicitly tied to specific standards in marketing, but used for security control validation which supports regulatory requirements​</w:t>
            </w: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HYPERLINK "https://detect.fyi/breach-and-attack-simulations-product-comparison-6beac19ebc14" \l ":~:text=Breach%20and%20Attack%20Simulation%20,regulatory%20compliance%20through%20detailed%20reporting" \t "_blank"</w:instrTex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1202C4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val="en-US"/>
              </w:rPr>
              <w:t>detect.fyi</w:t>
            </w:r>
            <w:proofErr w:type="spellEnd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Often adopted in finance and other regulated sectors​</w:t>
            </w:r>
            <w:hyperlink r:id="rId20" w:anchor=":~:text=%2A%20AttackIQ%20is%20particularly%20well,active%20malware%20or%20ransomware%20campaigns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wwt.com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D61AE0" w:rsidRPr="001202C4" w14:paraId="348EAC73" w14:textId="77777777" w:rsidTr="0087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0E7B1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 Cyber</w:t>
            </w:r>
          </w:p>
        </w:tc>
        <w:tc>
          <w:tcPr>
            <w:tcW w:w="2655" w:type="dxa"/>
            <w:vAlign w:val="center"/>
            <w:hideMark/>
          </w:tcPr>
          <w:p w14:paraId="6735546E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Attack Path Management (continuous risk simulation)</w:t>
            </w:r>
          </w:p>
        </w:tc>
        <w:tc>
          <w:tcPr>
            <w:tcW w:w="4020" w:type="dxa"/>
            <w:vAlign w:val="center"/>
            <w:hideMark/>
          </w:tcPr>
          <w:p w14:paraId="03F4E5B8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XM Cyber Platform</w: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maps potential attack paths in hybrid networks, prioritizes vulnerabilities leading to “crown jewels”​</w:t>
            </w:r>
            <w:hyperlink r:id="rId21" w:anchor=":~:text=,on%20the%20most%20important%20vulnerabilities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cybernx.com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Focuses on how an adversary could chain </w:t>
            </w: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misconfigs</w:t>
            </w:r>
            <w:proofErr w:type="spellEnd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breach critical assets.</w:t>
            </w:r>
          </w:p>
        </w:tc>
        <w:tc>
          <w:tcPr>
            <w:tcW w:w="2655" w:type="dxa"/>
            <w:vAlign w:val="center"/>
            <w:hideMark/>
          </w:tcPr>
          <w:p w14:paraId="651D6A94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Helps meet NIS 2 continuous testing mandate​</w:t>
            </w: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HYPERLINK "https://detect.fyi/breach-and-attack-simulations-product-comparison-6beac19ebc14" \l ":~:text=Role%20of%20BAS%20Tools%20in,NIS%202%20Compliance" \t "_blank"</w:instrTex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1202C4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val="en-US"/>
              </w:rPr>
              <w:t>detect.fyi</w:t>
            </w:r>
            <w:proofErr w:type="spellEnd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Supports general compliance by ensuring critical assets (e.g. personal data for GDPR) are not exposed​</w:t>
            </w:r>
            <w:hyperlink r:id="rId22" w:anchor=":~:text=What%20is%20clear%2C%20is%20that,53%20also%20have%20similar%20requirements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picussecurity.com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​</w:t>
            </w:r>
            <w:hyperlink r:id="rId23" w:anchor=":~:text=By%20continuously%20testing%20and%20helping,range%20of%20regulations%20and%20standards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picussecurity.com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D61AE0" w:rsidRPr="001202C4" w14:paraId="1678B500" w14:textId="77777777" w:rsidTr="0087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A74D8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Picus</w:t>
            </w:r>
            <w:proofErr w:type="spellEnd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Security</w:t>
            </w:r>
          </w:p>
        </w:tc>
        <w:tc>
          <w:tcPr>
            <w:tcW w:w="2655" w:type="dxa"/>
            <w:vAlign w:val="center"/>
            <w:hideMark/>
          </w:tcPr>
          <w:p w14:paraId="54E15DBB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Security Control Validation (BAS with detection focus)</w:t>
            </w:r>
          </w:p>
        </w:tc>
        <w:tc>
          <w:tcPr>
            <w:tcW w:w="4020" w:type="dxa"/>
            <w:vAlign w:val="center"/>
            <w:hideMark/>
          </w:tcPr>
          <w:p w14:paraId="64D5B1E9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Picus</w:t>
            </w:r>
            <w:proofErr w:type="spellEnd"/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Complete Security Validation</w: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runs attack simulations across the kill chain and assesses if security controls detect/prevent them. Maps results to MITRE ATT&amp;CK for clarity​</w:t>
            </w:r>
            <w:hyperlink r:id="rId24" w:anchor=":~:text=make%20tactical%20and%20strategic%20decisions%2C,TTPs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picussecurity.com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655" w:type="dxa"/>
            <w:vAlign w:val="center"/>
            <w:hideMark/>
          </w:tcPr>
          <w:p w14:paraId="751735D2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Explicit Compliance Enablement use-case: continuous testing to satisfy GDPR “regular testing” mandate, as well as ISO 27001 and PCI DSS requirements​</w:t>
            </w:r>
            <w:hyperlink r:id="rId25" w:anchor=":~:text=What%20is%20clear%2C%20is%20that,53%20also%20have%20similar%20requirements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picussecurity.com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​</w:t>
            </w:r>
            <w:hyperlink r:id="rId26" w:anchor=":~:text=By%20continuously%20testing%20and%20helping,range%20of%20regulations%20and%20standards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picussecurity.com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Provides auditor-friendly reports to </w: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demonstrate compliance​</w:t>
            </w:r>
            <w:hyperlink r:id="rId27" w:anchor=":~:text=Picus%20simulates%20attacks%20across%20the,sensitive%20personal%20and%20financial%20data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picussecurity.com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D61AE0" w:rsidRPr="001202C4" w14:paraId="73A55FA2" w14:textId="77777777" w:rsidTr="0087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7048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Mandiant Security Validation (Google)</w:t>
            </w:r>
          </w:p>
        </w:tc>
        <w:tc>
          <w:tcPr>
            <w:tcW w:w="2655" w:type="dxa"/>
            <w:vAlign w:val="center"/>
            <w:hideMark/>
          </w:tcPr>
          <w:p w14:paraId="1E14453D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Intelligence-led Security Validation (formerly </w:t>
            </w: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Verodin</w:t>
            </w:r>
            <w:proofErr w:type="spellEnd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4020" w:type="dxa"/>
            <w:vAlign w:val="center"/>
            <w:hideMark/>
          </w:tcPr>
          <w:p w14:paraId="0AB0E8CA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Mandiant Security Validation (MSV)</w: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uses real threat intel to test if an organization’s security controls detect/stop the latest attacker TTPs. Integrates with Google Cloud’s Chronicle and Mandiant intel.</w:t>
            </w:r>
          </w:p>
        </w:tc>
        <w:tc>
          <w:tcPr>
            <w:tcW w:w="2655" w:type="dxa"/>
            <w:vAlign w:val="center"/>
            <w:hideMark/>
          </w:tcPr>
          <w:p w14:paraId="3FDF46A1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Geared for industries with stringent standards (finance, government)​</w:t>
            </w:r>
            <w:hyperlink r:id="rId28" w:anchor=":~:text=%2A%20AttackIQ%20is%20particularly%20well,active%20malware%20or%20ransomware%20campaigns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wwt.com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Not a specific compliance </w:t>
            </w:r>
            <w:proofErr w:type="gram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module, but</w:t>
            </w:r>
            <w:proofErr w:type="gramEnd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used to prove controls effectiveness for frameworks like NIST, ISO.</w:t>
            </w:r>
          </w:p>
        </w:tc>
      </w:tr>
      <w:tr w:rsidR="00D61AE0" w:rsidRPr="001202C4" w14:paraId="54DCE99F" w14:textId="77777777" w:rsidTr="0087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2BF31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Randori (IBM)</w:t>
            </w:r>
          </w:p>
        </w:tc>
        <w:tc>
          <w:tcPr>
            <w:tcW w:w="2655" w:type="dxa"/>
            <w:vAlign w:val="center"/>
            <w:hideMark/>
          </w:tcPr>
          <w:p w14:paraId="437D7F83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Continuous Automated Red Team (external attack focus)</w:t>
            </w:r>
          </w:p>
        </w:tc>
        <w:tc>
          <w:tcPr>
            <w:tcW w:w="4020" w:type="dxa"/>
            <w:vAlign w:val="center"/>
            <w:hideMark/>
          </w:tcPr>
          <w:p w14:paraId="40918DB8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IBM Randori (Automated Red Team)</w: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continuously enumerates external attack surface and launches safe exploits to test an organization’s exposure.</w:t>
            </w:r>
          </w:p>
        </w:tc>
        <w:tc>
          <w:tcPr>
            <w:tcW w:w="2655" w:type="dxa"/>
            <w:vAlign w:val="center"/>
            <w:hideMark/>
          </w:tcPr>
          <w:p w14:paraId="2AF6B079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Aims to meet requirements for continuous testing in frameworks like SOC 2 and ISO 27001 (continuous monitoring). Often used by financial and defense orgs for regulatory readiness (informally).</w:t>
            </w:r>
          </w:p>
        </w:tc>
      </w:tr>
      <w:tr w:rsidR="00D61AE0" w:rsidRPr="001202C4" w14:paraId="08215C74" w14:textId="77777777" w:rsidTr="0087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6688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BreachLock</w:t>
            </w:r>
            <w:proofErr w:type="spellEnd"/>
          </w:p>
        </w:tc>
        <w:tc>
          <w:tcPr>
            <w:tcW w:w="2655" w:type="dxa"/>
            <w:vAlign w:val="center"/>
            <w:hideMark/>
          </w:tcPr>
          <w:p w14:paraId="7C994D37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Penetration Testing as a Service (</w:t>
            </w: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PTaaS</w:t>
            </w:r>
            <w:proofErr w:type="spellEnd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w/ automation</w:t>
            </w:r>
          </w:p>
        </w:tc>
        <w:tc>
          <w:tcPr>
            <w:tcW w:w="4020" w:type="dxa"/>
            <w:vAlign w:val="center"/>
            <w:hideMark/>
          </w:tcPr>
          <w:p w14:paraId="203420B5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BreachLock</w:t>
            </w:r>
            <w:proofErr w:type="spellEnd"/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Cloud Platform</w: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combines automated scanning with human </w:t>
            </w:r>
            <w:proofErr w:type="spell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pentesters</w:t>
            </w:r>
            <w:proofErr w:type="spellEnd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on-demand. Designed for ease-of-use for SMBs​</w:t>
            </w:r>
            <w:hyperlink r:id="rId29" w:anchor=":~:text=5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cybernx.com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​</w:t>
            </w:r>
            <w:hyperlink r:id="rId30" w:anchor=":~:text=,use%20BAS%20solution" w:tgtFrame="_blank" w:history="1">
              <w:r w:rsidRPr="001202C4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val="en-US"/>
                </w:rPr>
                <w:t>cybernx.com</w:t>
              </w:r>
            </w:hyperlink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655" w:type="dxa"/>
            <w:vAlign w:val="center"/>
            <w:hideMark/>
          </w:tcPr>
          <w:p w14:paraId="0AD77E9F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Helps SMBs with compliance pen-test requirements (e.g. PCI Requirement 11.3). Provides reports for auditors, but no specialized AI compliance mapping.</w:t>
            </w:r>
          </w:p>
        </w:tc>
      </w:tr>
      <w:tr w:rsidR="00D61AE0" w:rsidRPr="001202C4" w14:paraId="41E8C8C8" w14:textId="77777777" w:rsidTr="0087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47495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Darktrace</w:t>
            </w:r>
          </w:p>
        </w:tc>
        <w:tc>
          <w:tcPr>
            <w:tcW w:w="2655" w:type="dxa"/>
            <w:vAlign w:val="center"/>
            <w:hideMark/>
          </w:tcPr>
          <w:p w14:paraId="11593293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Autonomous Threat Detection &amp; Response (Blue Team AI)</w:t>
            </w:r>
          </w:p>
        </w:tc>
        <w:tc>
          <w:tcPr>
            <w:tcW w:w="4020" w:type="dxa"/>
            <w:vAlign w:val="center"/>
            <w:hideMark/>
          </w:tcPr>
          <w:p w14:paraId="25F5FEF5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Darktrace </w:t>
            </w:r>
            <w:proofErr w:type="spellStart"/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Antigena</w:t>
            </w:r>
            <w:proofErr w:type="spellEnd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an AI that learns normal network patterns and automatically contains anomalies (e.g. isolates infected machines) in real time. Acts as an “immune system” for the enterprise.</w:t>
            </w:r>
          </w:p>
        </w:tc>
        <w:tc>
          <w:tcPr>
            <w:tcW w:w="2655" w:type="dxa"/>
            <w:vAlign w:val="center"/>
            <w:hideMark/>
          </w:tcPr>
          <w:p w14:paraId="6942C768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Used in healthcare, finance for compliance due to its automated response (e.g. aiding HIPAA or GDPR by preventing breaches). However, it targets general cyber defense rather than specific standard checklists.</w:t>
            </w:r>
          </w:p>
        </w:tc>
      </w:tr>
      <w:tr w:rsidR="00D61AE0" w:rsidRPr="001202C4" w14:paraId="756EE385" w14:textId="77777777" w:rsidTr="0087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B7EFE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Microsoft Security Copilot</w:t>
            </w:r>
          </w:p>
        </w:tc>
        <w:tc>
          <w:tcPr>
            <w:tcW w:w="2655" w:type="dxa"/>
            <w:vAlign w:val="center"/>
            <w:hideMark/>
          </w:tcPr>
          <w:p w14:paraId="28F3A40D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 Assistant for SOC Analysts (Blue Team aid)</w:t>
            </w:r>
          </w:p>
        </w:tc>
        <w:tc>
          <w:tcPr>
            <w:tcW w:w="4020" w:type="dxa"/>
            <w:vAlign w:val="center"/>
            <w:hideMark/>
          </w:tcPr>
          <w:p w14:paraId="25E94F08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Security Copilot</w:t>
            </w: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an LLM-powered assistant (GPT-4 based) that helps defenders triage incidents, interpret threats, and get remediation guidance in natural language. Enhances human analysts’ capabilities.</w:t>
            </w:r>
          </w:p>
        </w:tc>
        <w:tc>
          <w:tcPr>
            <w:tcW w:w="2655" w:type="dxa"/>
            <w:vAlign w:val="center"/>
            <w:hideMark/>
          </w:tcPr>
          <w:p w14:paraId="0289A440" w14:textId="77777777" w:rsidR="00D61AE0" w:rsidRPr="001202C4" w:rsidRDefault="00D61AE0" w:rsidP="00D61A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Enterprise compliance support indirectly – by improving incident response times (important for regulations like GDPR breach notification). Not a compliance </w:t>
            </w:r>
            <w:proofErr w:type="gramStart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checker, but</w:t>
            </w:r>
            <w:proofErr w:type="gramEnd"/>
            <w:r w:rsidRPr="001202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helps satisfy due diligence requirements.</w:t>
            </w:r>
          </w:p>
        </w:tc>
      </w:tr>
    </w:tbl>
    <w:p w14:paraId="7DE90A19" w14:textId="77777777" w:rsidR="00BA2352" w:rsidRPr="00BA2352" w:rsidRDefault="00BA2352" w:rsidP="00BA2352">
      <w:pPr>
        <w:spacing w:before="100" w:beforeAutospacing="1" w:after="100" w:afterAutospacing="1"/>
        <w:contextualSpacing w:val="0"/>
        <w:jc w:val="lef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A235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Distinguishing from general AI startups:</w:t>
      </w: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The above are cybersecurity-focused; they simulate attacks on IT systems and defenses. This contrasts with generic “agentic AI” startups in other domains (e.g. workflow automation or game agents) that are not </w:t>
      </w:r>
      <w:proofErr w:type="gramStart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security-specific</w:t>
      </w:r>
      <w:proofErr w:type="gram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. The listed companies embed deep cybersecurity domain knowledge (attack tactics, MITRE ATT&amp;CK models, etc.), which sets them apart from general agent platforms. They also integrate with security ecosystems (SIEM, SOAR tools, vulnerability scanners) and often produce outputs aligned to security standards or frameworks – something non-security AI agents do not address.</w:t>
      </w:r>
    </w:p>
    <w:p w14:paraId="70354BC7" w14:textId="77777777" w:rsidR="00BA2352" w:rsidRPr="00BA2352" w:rsidRDefault="00BA2352" w:rsidP="00BA2352">
      <w:pPr>
        <w:spacing w:before="100" w:beforeAutospacing="1" w:after="100" w:afterAutospacing="1"/>
        <w:contextualSpacing w:val="0"/>
        <w:jc w:val="lef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A235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Key observations:</w:t>
      </w: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Most of these companies originated in the last decade as breach-and-attack simulation pioneers. </w:t>
      </w:r>
      <w:r w:rsidRPr="00BA235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Autonomous Red Teaming</w:t>
      </w: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solutions like Horizon3’s </w:t>
      </w:r>
      <w:proofErr w:type="spellStart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NodeZero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Pentera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perform continuous penetration testing, dynamically pivoting through networks like human hackers​</w:t>
      </w:r>
      <w:hyperlink r:id="rId31" w:anchor=":~:text=Penetration%20testing%20is%20the%20best,of%20manual%20testing%20can%E2%80%99t%20scale" w:tgtFrame="_blank" w:history="1">
        <w:r w:rsidRPr="00BA235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US"/>
          </w:rPr>
          <w:t>horizon3.ai</w:t>
        </w:r>
      </w:hyperlink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They increasingly highlight compliance use-cases – for example, </w:t>
      </w:r>
      <w:proofErr w:type="spellStart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NodeZero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offers one-click PCI DSS tests​</w:t>
      </w:r>
      <w:hyperlink r:id="rId32" w:anchor=":~:text=,%E2%86%92%20NIS%202%20Compliance" w:tgtFrame="_blank" w:history="1">
        <w:r w:rsidRPr="00BA235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US"/>
          </w:rPr>
          <w:t>horizon3.ai</w:t>
        </w:r>
      </w:hyperlink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Pentera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touts delivering “hard evidence” of security control effectiveness for auditors​</w:t>
      </w:r>
      <w:hyperlink r:id="rId33" w:anchor=":~:text=Qualitative%20Benefit%3A%20Support%20for%20Compliance,going%20security%20testing" w:tgtFrame="_blank" w:history="1">
        <w:r w:rsidRPr="00BA235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US"/>
          </w:rPr>
          <w:t>pentera.io</w:t>
        </w:r>
      </w:hyperlink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  <w:r w:rsidRPr="00BA235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BAS platforms</w:t>
      </w: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like </w:t>
      </w:r>
      <w:proofErr w:type="spellStart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AttackIQ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SafeBreach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Cymulate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and </w:t>
      </w:r>
      <w:proofErr w:type="spellStart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Picus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began by automating known attack scenarios; now they are leveraging AI to generate or prioritize attacks. </w:t>
      </w:r>
      <w:proofErr w:type="spellStart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Cymulate’s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newest release includes an </w:t>
      </w:r>
      <w:r w:rsidRPr="00BA2352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AI-guided agent</w:t>
      </w: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help users craft relevant simulations for their industry and cloud environment​</w:t>
      </w:r>
      <w:hyperlink r:id="rId34" w:anchor=":~:text=flagship%20security%20validation%20platform,threat%20exposure%20and%20optimize%20security" w:tgtFrame="_blank" w:history="1">
        <w:r w:rsidRPr="00BA235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US"/>
          </w:rPr>
          <w:t>cymulate.com</w:t>
        </w:r>
      </w:hyperlink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​</w:t>
      </w:r>
      <w:hyperlink r:id="rId35" w:anchor=":~:text=new%20features%2C%20include%3A" w:tgtFrame="_blank" w:history="1">
        <w:r w:rsidRPr="00BA235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US"/>
          </w:rPr>
          <w:t>cymulate.com</w:t>
        </w:r>
      </w:hyperlink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Meanwhile, </w:t>
      </w:r>
      <w:r w:rsidRPr="00BA235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autonomous Blue Team</w:t>
      </w: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technologies have emerged in parallel – e.g. Darktrace’s self-learning network defense and Microsoft’s Security Copilot (which uses generative AI to assist human blue teams). These defensive agents focus on real-time detection and response rather than compliance, but they complement the offensive simulations by containing threats that Red Team agents might surface.</w:t>
      </w:r>
    </w:p>
    <w:p w14:paraId="47A9044F" w14:textId="77777777" w:rsidR="00BA2352" w:rsidRPr="00BA2352" w:rsidRDefault="00BA2352" w:rsidP="00BA2352">
      <w:pPr>
        <w:spacing w:before="100" w:beforeAutospacing="1" w:after="100" w:afterAutospacing="1"/>
        <w:contextualSpacing w:val="0"/>
        <w:jc w:val="lef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Another trend is </w:t>
      </w:r>
      <w:r w:rsidRPr="00BA235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“Purple Team” platforms</w:t>
      </w: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that blend Red and Blue exercises. For instance, </w:t>
      </w:r>
      <w:proofErr w:type="spellStart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AttackIQ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and Mandiant Security Validation not only simulate attacks but also check whether the organization’s security tools detect those attacks, producing a matrix of which attacks were missed. This helps measure SIEM/EDR effectiveness and thus overlaps with compliance (since many standards </w:t>
      </w: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require verifying that defenses are operational). </w:t>
      </w:r>
      <w:proofErr w:type="spellStart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Picus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Security specifically markets the ability to validate detection rules and control gaps, then map the findings to compliance controls​</w:t>
      </w:r>
      <w:hyperlink r:id="rId36" w:anchor=":~:text=Picus%20simulates%20attacks%20across%20the,sensitive%20personal%20and%20financial%20data" w:tgtFrame="_blank" w:history="1">
        <w:r w:rsidRPr="00BA235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US"/>
          </w:rPr>
          <w:t>picussecurity.com</w:t>
        </w:r>
      </w:hyperlink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14:paraId="3A171DA5" w14:textId="77777777" w:rsidR="00BA2352" w:rsidRPr="00BA2352" w:rsidRDefault="00BA2352" w:rsidP="00BA2352">
      <w:pPr>
        <w:spacing w:before="100" w:beforeAutospacing="1" w:after="100" w:afterAutospacing="1"/>
        <w:contextualSpacing w:val="0"/>
        <w:jc w:val="lef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 summary, the competitive landscape shows a growing number of specialized AI-driven cyber tools that </w:t>
      </w:r>
      <w:r w:rsidRPr="00BA235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simulate adversaries or automate defense</w:t>
      </w: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Their differentiation often lies in focus (offense vs. defense or both), depth of automation/AI, ease of use, and integration with compliance. This is still an evolving space – incumbents like </w:t>
      </w:r>
      <w:proofErr w:type="spellStart"/>
      <w:r w:rsidRPr="00BA235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AttackIQ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Pr="00BA235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SafeBreach</w:t>
      </w:r>
      <w:proofErr w:type="spellEnd"/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are adding AI features, while newer entrants (e.g. </w:t>
      </w:r>
      <w:r w:rsidRPr="00BA235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Adaptive Security</w:t>
      </w: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focusing on AI-generated phishing/deepfake simulations​</w:t>
      </w:r>
      <w:hyperlink r:id="rId37" w:anchor=":~:text=Adaptive%20Phishing%20uses%20generative%20AI,and%20strengthen%20their%20security%20defenses" w:tgtFrame="_blank" w:history="1">
        <w:r w:rsidRPr="00BA235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US"/>
          </w:rPr>
          <w:t>aimresearch.co</w:t>
        </w:r>
      </w:hyperlink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are carving niches. The next section reviews recent research that underpins many of these innovations and identifies open challenges that a new project like </w:t>
      </w:r>
      <w:proofErr w:type="spellStart"/>
      <w:r w:rsidRPr="00BA2352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Adversa</w:t>
      </w:r>
      <w:proofErr w:type="spellEnd"/>
      <w:r w:rsidRPr="00BA2352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 AI</w:t>
      </w:r>
      <w:r w:rsidRPr="00BA235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can leverage for differentiation.</w:t>
      </w:r>
    </w:p>
    <w:p w14:paraId="0FF61EC4" w14:textId="77777777" w:rsidR="006C3A49" w:rsidRPr="001202C4" w:rsidRDefault="006C3A49">
      <w:pPr>
        <w:rPr>
          <w:rFonts w:ascii="Times New Roman" w:hAnsi="Times New Roman" w:cs="Times New Roman"/>
          <w:sz w:val="20"/>
          <w:szCs w:val="20"/>
        </w:rPr>
      </w:pPr>
    </w:p>
    <w:sectPr w:rsidR="006C3A49" w:rsidRPr="001202C4" w:rsidSect="009929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102D2"/>
    <w:multiLevelType w:val="multilevel"/>
    <w:tmpl w:val="325A1DA4"/>
    <w:styleLink w:val="HDR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54096F"/>
    <w:multiLevelType w:val="multilevel"/>
    <w:tmpl w:val="84288C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284546"/>
    <w:multiLevelType w:val="hybridMultilevel"/>
    <w:tmpl w:val="9C5E6E90"/>
    <w:lvl w:ilvl="0" w:tplc="0A16390C">
      <w:start w:val="1"/>
      <w:numFmt w:val="decimal"/>
      <w:pStyle w:val="Reference"/>
      <w:lvlText w:val="[ %1 ]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13FB4"/>
    <w:multiLevelType w:val="hybridMultilevel"/>
    <w:tmpl w:val="F4305AFE"/>
    <w:lvl w:ilvl="0" w:tplc="3844D616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2C3B22"/>
    <w:multiLevelType w:val="multilevel"/>
    <w:tmpl w:val="0409001D"/>
    <w:styleLink w:val="H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924518"/>
    <w:multiLevelType w:val="hybridMultilevel"/>
    <w:tmpl w:val="00925934"/>
    <w:lvl w:ilvl="0" w:tplc="21E0E91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23A6D"/>
    <w:multiLevelType w:val="hybridMultilevel"/>
    <w:tmpl w:val="5178F9E4"/>
    <w:lvl w:ilvl="0" w:tplc="F2DA1A3C">
      <w:start w:val="1"/>
      <w:numFmt w:val="upperRoman"/>
      <w:pStyle w:val="NL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1149D"/>
    <w:multiLevelType w:val="multilevel"/>
    <w:tmpl w:val="3ACC28CE"/>
    <w:lvl w:ilvl="0">
      <w:start w:val="1"/>
      <w:numFmt w:val="decimal"/>
      <w:pStyle w:val="Heading1"/>
      <w:lvlText w:val="%1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num w:numId="1" w16cid:durableId="61756411">
    <w:abstractNumId w:val="2"/>
  </w:num>
  <w:num w:numId="2" w16cid:durableId="704446723">
    <w:abstractNumId w:val="3"/>
  </w:num>
  <w:num w:numId="3" w16cid:durableId="942690080">
    <w:abstractNumId w:val="6"/>
  </w:num>
  <w:num w:numId="4" w16cid:durableId="1800221348">
    <w:abstractNumId w:val="1"/>
  </w:num>
  <w:num w:numId="5" w16cid:durableId="91821652">
    <w:abstractNumId w:val="5"/>
  </w:num>
  <w:num w:numId="6" w16cid:durableId="1879469830">
    <w:abstractNumId w:val="7"/>
  </w:num>
  <w:num w:numId="7" w16cid:durableId="1108282412">
    <w:abstractNumId w:val="4"/>
  </w:num>
  <w:num w:numId="8" w16cid:durableId="182350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E0"/>
    <w:rsid w:val="001202C4"/>
    <w:rsid w:val="00325730"/>
    <w:rsid w:val="003515B4"/>
    <w:rsid w:val="00354A03"/>
    <w:rsid w:val="003F1B72"/>
    <w:rsid w:val="004A43C0"/>
    <w:rsid w:val="00670832"/>
    <w:rsid w:val="006C3A49"/>
    <w:rsid w:val="008735A8"/>
    <w:rsid w:val="008A2693"/>
    <w:rsid w:val="00964BC8"/>
    <w:rsid w:val="00990A16"/>
    <w:rsid w:val="009929FE"/>
    <w:rsid w:val="009A3948"/>
    <w:rsid w:val="00AD1097"/>
    <w:rsid w:val="00BA2352"/>
    <w:rsid w:val="00C50E55"/>
    <w:rsid w:val="00CC024E"/>
    <w:rsid w:val="00CE460B"/>
    <w:rsid w:val="00D61AE0"/>
    <w:rsid w:val="00E81C83"/>
    <w:rsid w:val="00EC337E"/>
    <w:rsid w:val="00F9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22D56"/>
  <w15:chartTrackingRefBased/>
  <w15:docId w15:val="{FE71AB6E-4603-194F-AA0B-94E8F611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9BD"/>
    <w:pPr>
      <w:contextualSpacing/>
      <w:jc w:val="both"/>
    </w:pPr>
    <w:rPr>
      <w:rFonts w:ascii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79BD"/>
    <w:pPr>
      <w:keepNext/>
      <w:keepLines/>
      <w:numPr>
        <w:numId w:val="6"/>
      </w:numPr>
      <w:spacing w:before="240" w:after="120"/>
      <w:outlineLvl w:val="0"/>
    </w:pPr>
    <w:rPr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9BD"/>
    <w:pPr>
      <w:keepNext/>
      <w:keepLines/>
      <w:numPr>
        <w:ilvl w:val="1"/>
        <w:numId w:val="6"/>
      </w:numPr>
      <w:spacing w:before="360" w:after="120"/>
      <w:jc w:val="left"/>
      <w:outlineLvl w:val="1"/>
    </w:pPr>
    <w:rPr>
      <w:rFonts w:ascii="Times New Roman" w:hAnsi="Times New Roman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A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693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A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A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A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A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A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autoRedefine/>
    <w:qFormat/>
    <w:rsid w:val="00964BC8"/>
    <w:pPr>
      <w:numPr>
        <w:numId w:val="1"/>
      </w:numPr>
      <w:spacing w:line="264" w:lineRule="auto"/>
    </w:pPr>
    <w:rPr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A2693"/>
    <w:rPr>
      <w:rFonts w:asciiTheme="majorHAnsi" w:eastAsiaTheme="majorEastAsia" w:hAnsiTheme="majorHAnsi" w:cstheme="majorBidi"/>
      <w:iCs/>
      <w:color w:val="000000" w:themeColor="text1"/>
      <w:sz w:val="20"/>
    </w:rPr>
  </w:style>
  <w:style w:type="paragraph" w:styleId="ListParagraph">
    <w:name w:val="List Paragraph"/>
    <w:basedOn w:val="Normal"/>
    <w:autoRedefine/>
    <w:uiPriority w:val="34"/>
    <w:qFormat/>
    <w:rsid w:val="008A2693"/>
    <w:pPr>
      <w:numPr>
        <w:numId w:val="2"/>
      </w:numPr>
    </w:pPr>
    <w:rPr>
      <w:rFonts w:cs="Times New Roman (Body CS)"/>
    </w:rPr>
  </w:style>
  <w:style w:type="paragraph" w:customStyle="1" w:styleId="NL">
    <w:name w:val="NL"/>
    <w:basedOn w:val="Normal"/>
    <w:autoRedefine/>
    <w:qFormat/>
    <w:rsid w:val="008A2693"/>
    <w:pPr>
      <w:framePr w:wrap="around" w:vAnchor="text" w:hAnchor="text" w:y="1"/>
      <w:numPr>
        <w:numId w:val="3"/>
      </w:numPr>
    </w:pPr>
  </w:style>
  <w:style w:type="paragraph" w:customStyle="1" w:styleId="PythonCode">
    <w:name w:val="Python Code"/>
    <w:basedOn w:val="Normal"/>
    <w:next w:val="Normal"/>
    <w:qFormat/>
    <w:rsid w:val="00670832"/>
    <w:pPr>
      <w:tabs>
        <w:tab w:val="left" w:pos="576"/>
        <w:tab w:val="left" w:pos="1152"/>
      </w:tabs>
      <w:jc w:val="left"/>
    </w:pPr>
    <w:rPr>
      <w:sz w:val="18"/>
    </w:rPr>
  </w:style>
  <w:style w:type="paragraph" w:customStyle="1" w:styleId="Command">
    <w:name w:val="Command"/>
    <w:basedOn w:val="Normal"/>
    <w:autoRedefine/>
    <w:qFormat/>
    <w:rsid w:val="003515B4"/>
    <w:pPr>
      <w:tabs>
        <w:tab w:val="left" w:pos="144"/>
        <w:tab w:val="left" w:pos="720"/>
      </w:tabs>
      <w:jc w:val="left"/>
    </w:pPr>
    <w:rPr>
      <w:rFonts w:eastAsiaTheme="minorEastAsia"/>
      <w:b/>
      <w:i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979BD"/>
    <w:rPr>
      <w:rFonts w:ascii="Times New Roman" w:eastAsia="Arial" w:hAnsi="Times New Roman" w:cs="Arial"/>
      <w:b/>
      <w:kern w:val="0"/>
      <w:sz w:val="22"/>
      <w:szCs w:val="32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979BD"/>
    <w:rPr>
      <w:rFonts w:ascii="Arial" w:eastAsia="Arial" w:hAnsi="Arial" w:cs="Arial"/>
      <w:kern w:val="0"/>
      <w:sz w:val="22"/>
      <w:szCs w:val="40"/>
      <w:lang w:val="en"/>
      <w14:ligatures w14:val="none"/>
    </w:rPr>
  </w:style>
  <w:style w:type="paragraph" w:customStyle="1" w:styleId="Output">
    <w:name w:val="Output"/>
    <w:basedOn w:val="Normal"/>
    <w:autoRedefine/>
    <w:qFormat/>
    <w:rsid w:val="00CC024E"/>
    <w:pPr>
      <w:ind w:left="720"/>
    </w:pPr>
    <w:rPr>
      <w:i/>
    </w:rPr>
  </w:style>
  <w:style w:type="numbering" w:customStyle="1" w:styleId="H1">
    <w:name w:val="H1"/>
    <w:basedOn w:val="NoList"/>
    <w:uiPriority w:val="99"/>
    <w:rsid w:val="00F979BD"/>
    <w:pPr>
      <w:numPr>
        <w:numId w:val="7"/>
      </w:numPr>
    </w:pPr>
  </w:style>
  <w:style w:type="numbering" w:customStyle="1" w:styleId="HDR1">
    <w:name w:val="HDR1"/>
    <w:basedOn w:val="NoList"/>
    <w:uiPriority w:val="99"/>
    <w:rsid w:val="00F979BD"/>
    <w:pPr>
      <w:numPr>
        <w:numId w:val="8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61AE0"/>
    <w:rPr>
      <w:rFonts w:eastAsiaTheme="majorEastAsia" w:cstheme="majorBidi"/>
      <w:color w:val="0F4761" w:themeColor="accent1" w:themeShade="BF"/>
      <w:kern w:val="0"/>
      <w:sz w:val="28"/>
      <w:szCs w:val="28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AE0"/>
    <w:rPr>
      <w:rFonts w:eastAsiaTheme="majorEastAsia" w:cstheme="majorBidi"/>
      <w:color w:val="0F4761" w:themeColor="accent1" w:themeShade="BF"/>
      <w:kern w:val="0"/>
      <w:sz w:val="22"/>
      <w:szCs w:val="2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AE0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AE0"/>
    <w:rPr>
      <w:rFonts w:eastAsiaTheme="majorEastAsia" w:cstheme="majorBidi"/>
      <w:color w:val="595959" w:themeColor="text1" w:themeTint="A6"/>
      <w:kern w:val="0"/>
      <w:sz w:val="22"/>
      <w:szCs w:val="2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AE0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AE0"/>
    <w:rPr>
      <w:rFonts w:eastAsiaTheme="majorEastAsia" w:cstheme="majorBidi"/>
      <w:color w:val="272727" w:themeColor="text1" w:themeTint="D8"/>
      <w:kern w:val="0"/>
      <w:sz w:val="22"/>
      <w:szCs w:val="2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61AE0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E0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A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AE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61A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AE0"/>
    <w:rPr>
      <w:rFonts w:ascii="Arial" w:hAnsi="Arial" w:cs="Arial"/>
      <w:i/>
      <w:iCs/>
      <w:color w:val="404040" w:themeColor="text1" w:themeTint="BF"/>
      <w:kern w:val="0"/>
      <w:sz w:val="22"/>
      <w:szCs w:val="22"/>
      <w:lang w:val="e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D6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AE0"/>
    <w:rPr>
      <w:rFonts w:ascii="Arial" w:hAnsi="Arial" w:cs="Arial"/>
      <w:i/>
      <w:iCs/>
      <w:color w:val="0F4761" w:themeColor="accent1" w:themeShade="BF"/>
      <w:kern w:val="0"/>
      <w:sz w:val="22"/>
      <w:szCs w:val="2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61AE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1AE0"/>
    <w:rPr>
      <w:b/>
      <w:bCs/>
    </w:rPr>
  </w:style>
  <w:style w:type="character" w:styleId="BookTitle">
    <w:name w:val="Book Title"/>
    <w:basedOn w:val="DefaultParagraphFont"/>
    <w:uiPriority w:val="33"/>
    <w:qFormat/>
    <w:rsid w:val="00D61AE0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61AE0"/>
    <w:rPr>
      <w:i/>
      <w:iCs/>
    </w:rPr>
  </w:style>
  <w:style w:type="character" w:customStyle="1" w:styleId="ms-1">
    <w:name w:val="ms-1"/>
    <w:basedOn w:val="DefaultParagraphFont"/>
    <w:rsid w:val="00D61AE0"/>
  </w:style>
  <w:style w:type="character" w:customStyle="1" w:styleId="max-w-full">
    <w:name w:val="max-w-full"/>
    <w:basedOn w:val="DefaultParagraphFont"/>
    <w:rsid w:val="00D61AE0"/>
  </w:style>
  <w:style w:type="paragraph" w:styleId="Caption">
    <w:name w:val="caption"/>
    <w:basedOn w:val="Normal"/>
    <w:next w:val="Normal"/>
    <w:uiPriority w:val="35"/>
    <w:unhideWhenUsed/>
    <w:qFormat/>
    <w:rsid w:val="001202C4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ymulate.com/press-releases/ai-automation-for-threat-exposure-validation/" TargetMode="External"/><Relationship Id="rId18" Type="http://schemas.openxmlformats.org/officeDocument/2006/relationships/hyperlink" Target="https://www.esecurityplanet.com/products/breach-and-attack-simulation-bas-vendors/" TargetMode="External"/><Relationship Id="rId26" Type="http://schemas.openxmlformats.org/officeDocument/2006/relationships/hyperlink" Target="https://www.picussecurity.com/use-case-archived/picus-security-compliance-enablemen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cybernx.com/best-breach-attack-simulation-tools-for-2025/" TargetMode="External"/><Relationship Id="rId34" Type="http://schemas.openxmlformats.org/officeDocument/2006/relationships/hyperlink" Target="https://cymulate.com/press-releases/ai-automation-for-threat-exposure-validation/" TargetMode="External"/><Relationship Id="rId7" Type="http://schemas.openxmlformats.org/officeDocument/2006/relationships/hyperlink" Target="https://horizon3.ai/" TargetMode="External"/><Relationship Id="rId12" Type="http://schemas.openxmlformats.org/officeDocument/2006/relationships/hyperlink" Target="https://www.attackiq.com/solutions/compliance-optimization/" TargetMode="External"/><Relationship Id="rId17" Type="http://schemas.openxmlformats.org/officeDocument/2006/relationships/hyperlink" Target="https://cymulate.com/customers/fintech-organization-automates-securtiy-testing-for-pci-dss-with-cymulate/" TargetMode="External"/><Relationship Id="rId25" Type="http://schemas.openxmlformats.org/officeDocument/2006/relationships/hyperlink" Target="https://www.picussecurity.com/use-case-archived/picus-security-compliance-enablement" TargetMode="External"/><Relationship Id="rId33" Type="http://schemas.openxmlformats.org/officeDocument/2006/relationships/hyperlink" Target="https://pentera.io/wp-content/uploads/2024/08/roi_assessment_for_pentera_automated_security_validation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ymulate.com/blog/cymulate-assists-iso-27001-certification-compliance/" TargetMode="External"/><Relationship Id="rId20" Type="http://schemas.openxmlformats.org/officeDocument/2006/relationships/hyperlink" Target="https://www.wwt.com/blog/ctos-primer-on-breach-and-attack-3?utm_source=social&amp;utm_medium=facebook&amp;utm_campaign=platform_share" TargetMode="External"/><Relationship Id="rId29" Type="http://schemas.openxmlformats.org/officeDocument/2006/relationships/hyperlink" Target="https://www.cybernx.com/best-breach-attack-simulation-tools-for-202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rizon3.ai/" TargetMode="External"/><Relationship Id="rId11" Type="http://schemas.openxmlformats.org/officeDocument/2006/relationships/hyperlink" Target="https://www.attackiq.com/solutions/compliance-optimization/" TargetMode="External"/><Relationship Id="rId24" Type="http://schemas.openxmlformats.org/officeDocument/2006/relationships/hyperlink" Target="https://www.picussecurity.com/use-case-archived/picus-security-compliance-enablement" TargetMode="External"/><Relationship Id="rId32" Type="http://schemas.openxmlformats.org/officeDocument/2006/relationships/hyperlink" Target="https://horizon3.ai/" TargetMode="External"/><Relationship Id="rId37" Type="http://schemas.openxmlformats.org/officeDocument/2006/relationships/hyperlink" Target="https://aimresearch.co/ai-startups/ai-battles-ai-as-this-cybersecurity-startup-bags-43-million-and-openais-backing" TargetMode="External"/><Relationship Id="rId5" Type="http://schemas.openxmlformats.org/officeDocument/2006/relationships/hyperlink" Target="https://horizon3.ai/" TargetMode="External"/><Relationship Id="rId15" Type="http://schemas.openxmlformats.org/officeDocument/2006/relationships/hyperlink" Target="https://cymulate.com/blog/how-to-test-for-compliance/" TargetMode="External"/><Relationship Id="rId23" Type="http://schemas.openxmlformats.org/officeDocument/2006/relationships/hyperlink" Target="https://www.picussecurity.com/use-case-archived/picus-security-compliance-enablement" TargetMode="External"/><Relationship Id="rId28" Type="http://schemas.openxmlformats.org/officeDocument/2006/relationships/hyperlink" Target="https://www.wwt.com/blog/ctos-primer-on-breach-and-attack-3?utm_source=social&amp;utm_medium=facebook&amp;utm_campaign=platform_share" TargetMode="External"/><Relationship Id="rId36" Type="http://schemas.openxmlformats.org/officeDocument/2006/relationships/hyperlink" Target="https://www.picussecurity.com/use-case-archived/picus-security-compliance-enablement" TargetMode="External"/><Relationship Id="rId10" Type="http://schemas.openxmlformats.org/officeDocument/2006/relationships/hyperlink" Target="https://www.esecurityplanet.com/products/breach-and-attack-simulation-bas-vendors/" TargetMode="External"/><Relationship Id="rId19" Type="http://schemas.openxmlformats.org/officeDocument/2006/relationships/hyperlink" Target="https://www.esecurityplanet.com/products/breach-and-attack-simulation-bas-vendors/" TargetMode="External"/><Relationship Id="rId31" Type="http://schemas.openxmlformats.org/officeDocument/2006/relationships/hyperlink" Target="https://horizon3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ntera.io/wp-content/uploads/2024/08/roi_assessment_for_pentera_automated_security_validation.pdf" TargetMode="External"/><Relationship Id="rId14" Type="http://schemas.openxmlformats.org/officeDocument/2006/relationships/hyperlink" Target="https://cymulate.com/press-releases/ai-automation-for-threat-exposure-validation/" TargetMode="External"/><Relationship Id="rId22" Type="http://schemas.openxmlformats.org/officeDocument/2006/relationships/hyperlink" Target="https://www.picussecurity.com/use-case-archived/picus-security-compliance-enablement" TargetMode="External"/><Relationship Id="rId27" Type="http://schemas.openxmlformats.org/officeDocument/2006/relationships/hyperlink" Target="https://www.picussecurity.com/use-case-archived/picus-security-compliance-enablement" TargetMode="External"/><Relationship Id="rId30" Type="http://schemas.openxmlformats.org/officeDocument/2006/relationships/hyperlink" Target="https://www.cybernx.com/best-breach-attack-simulation-tools-for-2025/" TargetMode="External"/><Relationship Id="rId35" Type="http://schemas.openxmlformats.org/officeDocument/2006/relationships/hyperlink" Target="https://cymulate.com/press-releases/ai-automation-for-threat-exposure-validation/" TargetMode="External"/><Relationship Id="rId8" Type="http://schemas.openxmlformats.org/officeDocument/2006/relationships/hyperlink" Target="https://pentera.io/wp-content/uploads/2024/08/roi_assessment_for_pentera_automated_security_validation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Pals Chinnakannan</dc:creator>
  <cp:keywords/>
  <dc:description/>
  <cp:lastModifiedBy>Pals Chinnakannan</cp:lastModifiedBy>
  <cp:revision>1</cp:revision>
  <dcterms:created xsi:type="dcterms:W3CDTF">2025-04-30T14:24:00Z</dcterms:created>
  <dcterms:modified xsi:type="dcterms:W3CDTF">2025-04-30T15:05:00Z</dcterms:modified>
</cp:coreProperties>
</file>