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197" w:rsidRPr="00FD0197" w:rsidRDefault="00FD0197" w:rsidP="00FD0197">
      <w:pPr>
        <w:pStyle w:val="Heading1"/>
      </w:pPr>
      <w:bookmarkStart w:id="0" w:name="_GoBack"/>
      <w:r w:rsidRPr="00FD0197">
        <w:t>Week 2, Session 2</w:t>
      </w:r>
    </w:p>
    <w:bookmarkEnd w:id="0"/>
    <w:p w:rsidR="00FD0197" w:rsidRPr="00FD0197" w:rsidRDefault="00FD0197" w:rsidP="00FD0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19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No unread </w:t>
      </w:r>
      <w:proofErr w:type="spellStart"/>
      <w:proofErr w:type="gramStart"/>
      <w:r w:rsidRPr="00FD019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replies.No</w:t>
      </w:r>
      <w:proofErr w:type="spellEnd"/>
      <w:proofErr w:type="gramEnd"/>
      <w:r w:rsidRPr="00FD019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replies.</w:t>
      </w:r>
    </w:p>
    <w:p w:rsidR="00FD0197" w:rsidRPr="00FD0197" w:rsidRDefault="00FD0197" w:rsidP="00FD019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Sharda 3.5-3.8; Articles: 1) Evolving DW and BI architectures: The big data challenge, 2) Enabling self-service BI with a logical data warehouse, 3) From layers to pillars - A logical architecture for BI and beyond, 4) The DW-on demand: The DW redefined in the cloud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Why is ETL necessary to populate a data mart/data warehouse?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Explain why the need for extensive ETL maybe a sign of poor/incoherent data management.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 xml:space="preserve">What are some key differences between </w:t>
      </w:r>
      <w:proofErr w:type="spellStart"/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Inmon’s</w:t>
      </w:r>
      <w:proofErr w:type="spellEnd"/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proofErr w:type="spellStart"/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Kimbal’s</w:t>
      </w:r>
      <w:proofErr w:type="spellEnd"/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 xml:space="preserve"> approach to data warehousing? Which approach would you favor? Why?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What is a cube? What do drill down, roll up, slice and dice mean?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When developing and implementing a data warehouse, what are some of the issues and risks to consider and potentially avoid/minimize?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Discuss one or more developments/issues that are pertinent to the future of data warehousing.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Do you agree with the author that a use-case driven approach is better than a data-driven approach to data analytics architecture? Why or why not?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Discuss the key differences between traditional and logical (virtual) DW architectures?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Is a logical (virtual) DW a viable alternative to the traditional DW? Explain.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Discuss the pros and cons of a logical (virtual) DW.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Share your experiences as an observer or participant in the development or modification of a data/information architecture for BI.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Share your professional experience either as a DW client/user or support staff.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Do you agree with the author’s case for hosting DWs in the cloud? Why or why not?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Share your professional experience in deciding whether to host DW (or, any other IT services) in the cloud.</w:t>
      </w:r>
    </w:p>
    <w:p w:rsidR="00FD0197" w:rsidRPr="00FD0197" w:rsidRDefault="00FD0197" w:rsidP="00FD01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0197">
        <w:rPr>
          <w:rFonts w:ascii="Helvetica" w:eastAsia="Times New Roman" w:hAnsi="Helvetica" w:cs="Helvetica"/>
          <w:color w:val="2D3B45"/>
          <w:sz w:val="24"/>
          <w:szCs w:val="24"/>
        </w:rPr>
        <w:t>Share your professional experiences in using a DW (or, any other IT services) hosted in the cloud.</w:t>
      </w:r>
    </w:p>
    <w:p w:rsidR="00B133CC" w:rsidRDefault="00B133CC"/>
    <w:sectPr w:rsidR="00B1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71D"/>
    <w:multiLevelType w:val="multilevel"/>
    <w:tmpl w:val="696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97"/>
    <w:rsid w:val="00843861"/>
    <w:rsid w:val="00B133CC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95F69-C02F-4C77-B945-C65FB06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FD0197"/>
  </w:style>
  <w:style w:type="paragraph" w:styleId="NormalWeb">
    <w:name w:val="Normal (Web)"/>
    <w:basedOn w:val="Normal"/>
    <w:uiPriority w:val="99"/>
    <w:semiHidden/>
    <w:unhideWhenUsed/>
    <w:rsid w:val="00FD0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1</cp:revision>
  <dcterms:created xsi:type="dcterms:W3CDTF">2018-05-19T00:15:00Z</dcterms:created>
  <dcterms:modified xsi:type="dcterms:W3CDTF">2018-05-19T00:16:00Z</dcterms:modified>
</cp:coreProperties>
</file>