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574" w:rsidRPr="00D42F37" w:rsidRDefault="00DA5A4F" w:rsidP="0003750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CIS</w:t>
      </w:r>
      <w:r w:rsidR="00C82932">
        <w:rPr>
          <w:b/>
          <w:sz w:val="22"/>
          <w:szCs w:val="22"/>
        </w:rPr>
        <w:t xml:space="preserve"> </w:t>
      </w:r>
      <w:r w:rsidR="00E95AC6">
        <w:rPr>
          <w:b/>
          <w:sz w:val="22"/>
          <w:szCs w:val="22"/>
        </w:rPr>
        <w:t>665</w:t>
      </w:r>
      <w:r w:rsidR="00927904">
        <w:rPr>
          <w:b/>
          <w:sz w:val="22"/>
          <w:szCs w:val="22"/>
        </w:rPr>
        <w:t xml:space="preserve"> </w:t>
      </w:r>
      <w:r w:rsidR="00BE1544" w:rsidRPr="00D42F37">
        <w:rPr>
          <w:b/>
          <w:sz w:val="22"/>
          <w:szCs w:val="22"/>
        </w:rPr>
        <w:t xml:space="preserve">– </w:t>
      </w:r>
      <w:r w:rsidR="009D6544">
        <w:rPr>
          <w:b/>
          <w:sz w:val="22"/>
          <w:szCs w:val="22"/>
        </w:rPr>
        <w:t>Spring 2019</w:t>
      </w:r>
    </w:p>
    <w:p w:rsidR="00FD0574" w:rsidRPr="00D42F37" w:rsidRDefault="000B20C3" w:rsidP="0003750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PHP</w:t>
      </w:r>
      <w:r w:rsidR="00F92EEB" w:rsidRPr="00D42F37">
        <w:rPr>
          <w:b/>
          <w:sz w:val="22"/>
          <w:szCs w:val="22"/>
        </w:rPr>
        <w:t xml:space="preserve"> </w:t>
      </w:r>
      <w:r w:rsidR="003242A4" w:rsidRPr="00D42F37">
        <w:rPr>
          <w:b/>
          <w:sz w:val="22"/>
          <w:szCs w:val="22"/>
        </w:rPr>
        <w:t>Project</w:t>
      </w:r>
      <w:r w:rsidR="00FD0574" w:rsidRPr="00D42F37">
        <w:rPr>
          <w:b/>
          <w:sz w:val="22"/>
          <w:szCs w:val="22"/>
        </w:rPr>
        <w:t>– Grade Sheet</w:t>
      </w:r>
    </w:p>
    <w:p w:rsidR="00FD0574" w:rsidRPr="00D42F37" w:rsidRDefault="00FD0574">
      <w:pPr>
        <w:rPr>
          <w:sz w:val="22"/>
          <w:szCs w:val="22"/>
        </w:rPr>
      </w:pPr>
    </w:p>
    <w:p w:rsidR="00FD0574" w:rsidRPr="00D42F37" w:rsidRDefault="00FD0574">
      <w:pPr>
        <w:rPr>
          <w:b/>
          <w:sz w:val="22"/>
          <w:szCs w:val="22"/>
        </w:rPr>
      </w:pPr>
      <w:r w:rsidRPr="00D42F37">
        <w:rPr>
          <w:b/>
          <w:sz w:val="22"/>
          <w:szCs w:val="22"/>
        </w:rPr>
        <w:t>Name</w:t>
      </w:r>
      <w:r w:rsidR="003242A4" w:rsidRPr="00D42F37">
        <w:rPr>
          <w:b/>
          <w:sz w:val="22"/>
          <w:szCs w:val="22"/>
        </w:rPr>
        <w:t>(s)</w:t>
      </w:r>
      <w:r w:rsidRPr="00D42F37">
        <w:rPr>
          <w:b/>
          <w:sz w:val="22"/>
          <w:szCs w:val="22"/>
        </w:rPr>
        <w:t xml:space="preserve">: </w:t>
      </w:r>
      <w:r w:rsidR="00321A56" w:rsidRPr="00321A56">
        <w:rPr>
          <w:b/>
          <w:sz w:val="22"/>
          <w:szCs w:val="22"/>
        </w:rPr>
        <w:t>Robert Palumbo</w:t>
      </w:r>
    </w:p>
    <w:p w:rsidR="00FD0574" w:rsidRPr="00D42F37" w:rsidRDefault="00FD0574">
      <w:pPr>
        <w:rPr>
          <w:sz w:val="22"/>
          <w:szCs w:val="22"/>
        </w:rPr>
      </w:pPr>
    </w:p>
    <w:p w:rsidR="00363085" w:rsidRPr="00D42F37" w:rsidRDefault="00363085">
      <w:pPr>
        <w:rPr>
          <w:sz w:val="22"/>
          <w:szCs w:val="22"/>
        </w:rPr>
      </w:pPr>
    </w:p>
    <w:tbl>
      <w:tblPr>
        <w:tblW w:w="10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35"/>
        <w:gridCol w:w="5206"/>
        <w:gridCol w:w="644"/>
        <w:gridCol w:w="805"/>
      </w:tblGrid>
      <w:tr w:rsidR="004A0B8E" w:rsidRPr="000D3D75" w:rsidTr="00F665C4">
        <w:tc>
          <w:tcPr>
            <w:tcW w:w="4135" w:type="dxa"/>
          </w:tcPr>
          <w:p w:rsidR="004A0B8E" w:rsidRPr="000D3D75" w:rsidRDefault="004A0B8E">
            <w:pPr>
              <w:rPr>
                <w:b/>
                <w:sz w:val="22"/>
                <w:szCs w:val="22"/>
              </w:rPr>
            </w:pPr>
            <w:r w:rsidRPr="000D3D75">
              <w:rPr>
                <w:b/>
                <w:sz w:val="22"/>
                <w:szCs w:val="22"/>
              </w:rPr>
              <w:t>Grading Criteria</w:t>
            </w:r>
          </w:p>
        </w:tc>
        <w:tc>
          <w:tcPr>
            <w:tcW w:w="5206" w:type="dxa"/>
          </w:tcPr>
          <w:p w:rsidR="004A0B8E" w:rsidRPr="000D3D75" w:rsidRDefault="004A0B8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644" w:type="dxa"/>
          </w:tcPr>
          <w:p w:rsidR="004A0B8E" w:rsidRPr="000D3D75" w:rsidRDefault="004A0B8E">
            <w:pPr>
              <w:rPr>
                <w:b/>
                <w:sz w:val="22"/>
                <w:szCs w:val="22"/>
              </w:rPr>
            </w:pPr>
            <w:r w:rsidRPr="000D3D75">
              <w:rPr>
                <w:b/>
                <w:sz w:val="22"/>
                <w:szCs w:val="22"/>
              </w:rPr>
              <w:t>Max</w:t>
            </w:r>
          </w:p>
        </w:tc>
        <w:tc>
          <w:tcPr>
            <w:tcW w:w="805" w:type="dxa"/>
          </w:tcPr>
          <w:p w:rsidR="004A0B8E" w:rsidRPr="000D3D75" w:rsidRDefault="004A0B8E">
            <w:pPr>
              <w:rPr>
                <w:b/>
                <w:sz w:val="22"/>
                <w:szCs w:val="22"/>
              </w:rPr>
            </w:pPr>
            <w:r w:rsidRPr="000D3D75">
              <w:rPr>
                <w:b/>
                <w:sz w:val="22"/>
                <w:szCs w:val="22"/>
              </w:rPr>
              <w:t>Points</w:t>
            </w:r>
          </w:p>
        </w:tc>
      </w:tr>
      <w:tr w:rsidR="004A0B8E" w:rsidRPr="000D3D75" w:rsidTr="00363DA2">
        <w:trPr>
          <w:trHeight w:val="4778"/>
        </w:trPr>
        <w:tc>
          <w:tcPr>
            <w:tcW w:w="4135" w:type="dxa"/>
          </w:tcPr>
          <w:p w:rsidR="004A0B8E" w:rsidRDefault="004A0B8E" w:rsidP="008D4B1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Functionality - D</w:t>
            </w:r>
            <w:r w:rsidRPr="000D3D75">
              <w:rPr>
                <w:b/>
                <w:sz w:val="22"/>
                <w:szCs w:val="22"/>
              </w:rPr>
              <w:t xml:space="preserve">ynamic and interactive pages that </w:t>
            </w:r>
            <w:r>
              <w:rPr>
                <w:b/>
                <w:sz w:val="22"/>
                <w:szCs w:val="22"/>
              </w:rPr>
              <w:t xml:space="preserve">enable a user to </w:t>
            </w:r>
          </w:p>
          <w:p w:rsidR="004A0B8E" w:rsidRPr="004A0B8E" w:rsidRDefault="004A0B8E" w:rsidP="004A0B8E">
            <w:pPr>
              <w:rPr>
                <w:sz w:val="22"/>
                <w:szCs w:val="22"/>
              </w:rPr>
            </w:pPr>
            <w:r>
              <w:rPr>
                <w:snapToGrid w:val="0"/>
                <w:spacing w:val="-3"/>
              </w:rPr>
              <w:t xml:space="preserve">a) to search one or more tables with a minimum of two search criteria </w:t>
            </w:r>
            <w:r w:rsidR="00F665C4">
              <w:rPr>
                <w:snapToGrid w:val="0"/>
                <w:spacing w:val="-3"/>
              </w:rPr>
              <w:t>(</w:t>
            </w:r>
            <w:r w:rsidR="00F665C4" w:rsidRPr="00F665C4">
              <w:rPr>
                <w:b/>
                <w:snapToGrid w:val="0"/>
                <w:spacing w:val="-3"/>
              </w:rPr>
              <w:t>13</w:t>
            </w:r>
            <w:r w:rsidR="00F665C4">
              <w:rPr>
                <w:snapToGrid w:val="0"/>
                <w:spacing w:val="-3"/>
              </w:rPr>
              <w:t>)</w:t>
            </w:r>
          </w:p>
          <w:p w:rsidR="004A0B8E" w:rsidRPr="004A0B8E" w:rsidRDefault="004A0B8E" w:rsidP="004A0B8E">
            <w:pPr>
              <w:rPr>
                <w:sz w:val="22"/>
                <w:szCs w:val="22"/>
              </w:rPr>
            </w:pPr>
            <w:r>
              <w:rPr>
                <w:snapToGrid w:val="0"/>
                <w:spacing w:val="-3"/>
              </w:rPr>
              <w:t>b) add one or more records to one or more tables</w:t>
            </w:r>
            <w:r w:rsidR="00F665C4">
              <w:rPr>
                <w:snapToGrid w:val="0"/>
                <w:spacing w:val="-3"/>
              </w:rPr>
              <w:t xml:space="preserve"> (</w:t>
            </w:r>
            <w:r w:rsidR="00F665C4" w:rsidRPr="00F665C4">
              <w:rPr>
                <w:b/>
                <w:snapToGrid w:val="0"/>
                <w:spacing w:val="-3"/>
              </w:rPr>
              <w:t>16</w:t>
            </w:r>
            <w:r w:rsidR="00F665C4">
              <w:rPr>
                <w:snapToGrid w:val="0"/>
                <w:spacing w:val="-3"/>
              </w:rPr>
              <w:t>)</w:t>
            </w:r>
          </w:p>
          <w:p w:rsidR="004A0B8E" w:rsidRPr="004A0B8E" w:rsidRDefault="004A0B8E" w:rsidP="004A0B8E">
            <w:pPr>
              <w:rPr>
                <w:sz w:val="22"/>
                <w:szCs w:val="22"/>
              </w:rPr>
            </w:pPr>
            <w:r>
              <w:rPr>
                <w:snapToGrid w:val="0"/>
                <w:spacing w:val="-3"/>
              </w:rPr>
              <w:t>c) update/modify one or more records in one or more tables</w:t>
            </w:r>
            <w:r w:rsidR="00F665C4">
              <w:rPr>
                <w:snapToGrid w:val="0"/>
                <w:spacing w:val="-3"/>
              </w:rPr>
              <w:t xml:space="preserve"> (</w:t>
            </w:r>
            <w:r w:rsidR="00F665C4" w:rsidRPr="00F665C4">
              <w:rPr>
                <w:b/>
                <w:snapToGrid w:val="0"/>
                <w:spacing w:val="-3"/>
              </w:rPr>
              <w:t>16</w:t>
            </w:r>
            <w:r w:rsidR="00F665C4">
              <w:rPr>
                <w:snapToGrid w:val="0"/>
                <w:spacing w:val="-3"/>
              </w:rPr>
              <w:t>)</w:t>
            </w:r>
          </w:p>
          <w:p w:rsidR="004A0B8E" w:rsidRPr="000D3D75" w:rsidRDefault="004A0B8E" w:rsidP="00F665C4">
            <w:pPr>
              <w:rPr>
                <w:sz w:val="22"/>
                <w:szCs w:val="22"/>
              </w:rPr>
            </w:pPr>
            <w:r>
              <w:rPr>
                <w:snapToGrid w:val="0"/>
                <w:spacing w:val="-3"/>
              </w:rPr>
              <w:t xml:space="preserve">d) delete one or more records in one or more tables </w:t>
            </w:r>
            <w:r w:rsidR="00F665C4">
              <w:rPr>
                <w:sz w:val="22"/>
                <w:szCs w:val="22"/>
              </w:rPr>
              <w:t>(</w:t>
            </w:r>
            <w:r w:rsidR="00F665C4" w:rsidRPr="00F665C4">
              <w:rPr>
                <w:b/>
                <w:sz w:val="22"/>
                <w:szCs w:val="22"/>
              </w:rPr>
              <w:t>10</w:t>
            </w:r>
            <w:r w:rsidR="00F665C4">
              <w:rPr>
                <w:sz w:val="22"/>
                <w:szCs w:val="22"/>
              </w:rPr>
              <w:t>)</w:t>
            </w:r>
          </w:p>
        </w:tc>
        <w:tc>
          <w:tcPr>
            <w:tcW w:w="5206" w:type="dxa"/>
          </w:tcPr>
          <w:p w:rsidR="005F7C30" w:rsidRPr="005F7C30" w:rsidRDefault="005F7C30" w:rsidP="00BD2B7E">
            <w:pPr>
              <w:rPr>
                <w:b/>
                <w:color w:val="FF0000"/>
                <w:sz w:val="22"/>
                <w:szCs w:val="22"/>
              </w:rPr>
            </w:pPr>
            <w:r w:rsidRPr="005F7C30">
              <w:rPr>
                <w:b/>
                <w:color w:val="FF0000"/>
                <w:sz w:val="22"/>
                <w:szCs w:val="22"/>
              </w:rPr>
              <w:t>-</w:t>
            </w:r>
            <w:r w:rsidR="00BD2B7E">
              <w:rPr>
                <w:b/>
                <w:color w:val="FF0000"/>
                <w:sz w:val="22"/>
                <w:szCs w:val="22"/>
              </w:rPr>
              <w:t>Search property on “Delete Property” page, doesn’t return the expected result with entered zip code</w:t>
            </w:r>
          </w:p>
          <w:p w:rsidR="005F7C30" w:rsidRPr="005F7C30" w:rsidRDefault="005F7C30" w:rsidP="00896B08">
            <w:pPr>
              <w:rPr>
                <w:b/>
                <w:color w:val="FF0000"/>
                <w:sz w:val="22"/>
                <w:szCs w:val="22"/>
              </w:rPr>
            </w:pPr>
          </w:p>
          <w:p w:rsidR="00AB3F7D" w:rsidRDefault="00AB3F7D" w:rsidP="00BD2B7E">
            <w:pPr>
              <w:rPr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:rsidR="004A0B8E" w:rsidRPr="000D3D75" w:rsidRDefault="00F665C4" w:rsidP="000D3D7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</w:t>
            </w:r>
          </w:p>
        </w:tc>
        <w:tc>
          <w:tcPr>
            <w:tcW w:w="805" w:type="dxa"/>
          </w:tcPr>
          <w:p w:rsidR="004A0B8E" w:rsidRPr="000D3D75" w:rsidRDefault="00BD2B7E" w:rsidP="000D3D7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</w:t>
            </w:r>
          </w:p>
        </w:tc>
      </w:tr>
      <w:tr w:rsidR="00F665C4" w:rsidRPr="000D3D75" w:rsidTr="00363DA2">
        <w:trPr>
          <w:trHeight w:val="3500"/>
        </w:trPr>
        <w:tc>
          <w:tcPr>
            <w:tcW w:w="4135" w:type="dxa"/>
          </w:tcPr>
          <w:p w:rsidR="00F665C4" w:rsidRPr="000D3D75" w:rsidRDefault="00F665C4" w:rsidP="00BA4704">
            <w:pPr>
              <w:rPr>
                <w:b/>
                <w:sz w:val="22"/>
                <w:szCs w:val="22"/>
              </w:rPr>
            </w:pPr>
            <w:r w:rsidRPr="00F665C4">
              <w:rPr>
                <w:b/>
                <w:snapToGrid w:val="0"/>
                <w:spacing w:val="-3"/>
              </w:rPr>
              <w:t>Security and State</w:t>
            </w:r>
            <w:r>
              <w:rPr>
                <w:snapToGrid w:val="0"/>
                <w:spacing w:val="-3"/>
              </w:rPr>
              <w:t xml:space="preserve"> - Secured pages that can be accessed only by authenticated users; </w:t>
            </w:r>
            <w:r w:rsidRPr="00F665C4">
              <w:rPr>
                <w:b/>
                <w:snapToGrid w:val="0"/>
                <w:spacing w:val="-3"/>
              </w:rPr>
              <w:t>login</w:t>
            </w:r>
            <w:r>
              <w:rPr>
                <w:snapToGrid w:val="0"/>
                <w:spacing w:val="-3"/>
              </w:rPr>
              <w:t xml:space="preserve"> functionality (i.e., to authenticate a user</w:t>
            </w:r>
            <w:r w:rsidRPr="00F665C4">
              <w:rPr>
                <w:snapToGrid w:val="0"/>
                <w:spacing w:val="-3"/>
              </w:rPr>
              <w:t>);</w:t>
            </w:r>
            <w:r w:rsidRPr="00F665C4">
              <w:rPr>
                <w:b/>
                <w:snapToGrid w:val="0"/>
                <w:spacing w:val="-3"/>
              </w:rPr>
              <w:t xml:space="preserve"> logout</w:t>
            </w:r>
            <w:r>
              <w:rPr>
                <w:snapToGrid w:val="0"/>
                <w:spacing w:val="-3"/>
              </w:rPr>
              <w:t xml:space="preserve"> functionality (i.e., to terminate an authenticated user’s session); state management (i.e., the use of session variables and/or cookies to maintain state)</w:t>
            </w:r>
          </w:p>
        </w:tc>
        <w:tc>
          <w:tcPr>
            <w:tcW w:w="5206" w:type="dxa"/>
          </w:tcPr>
          <w:p w:rsidR="00F665C4" w:rsidRPr="000D3D75" w:rsidRDefault="00F665C4" w:rsidP="000D3D75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:rsidR="00F665C4" w:rsidRPr="000D3D75" w:rsidRDefault="003A00E3" w:rsidP="000D3D7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805" w:type="dxa"/>
          </w:tcPr>
          <w:p w:rsidR="00F665C4" w:rsidRPr="000D3D75" w:rsidRDefault="005F7C30" w:rsidP="000D3D7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3A00E3" w:rsidRPr="000D3D75" w:rsidTr="00363DA2">
        <w:trPr>
          <w:trHeight w:val="3680"/>
        </w:trPr>
        <w:tc>
          <w:tcPr>
            <w:tcW w:w="4135" w:type="dxa"/>
          </w:tcPr>
          <w:p w:rsidR="003A00E3" w:rsidRPr="000D3D75" w:rsidRDefault="003A00E3" w:rsidP="003A00E3">
            <w:pPr>
              <w:rPr>
                <w:sz w:val="22"/>
                <w:szCs w:val="22"/>
              </w:rPr>
            </w:pPr>
            <w:r w:rsidRPr="00363DA2">
              <w:rPr>
                <w:b/>
                <w:snapToGrid w:val="0"/>
                <w:spacing w:val="-3"/>
              </w:rPr>
              <w:t>Business Rules and Validation</w:t>
            </w:r>
            <w:r>
              <w:rPr>
                <w:snapToGrid w:val="0"/>
                <w:spacing w:val="-3"/>
              </w:rPr>
              <w:t xml:space="preserve"> – adherence to the </w:t>
            </w:r>
            <w:r w:rsidRPr="00363DA2">
              <w:rPr>
                <w:b/>
                <w:snapToGrid w:val="0"/>
                <w:spacing w:val="-3"/>
              </w:rPr>
              <w:t>proposed business rules</w:t>
            </w:r>
            <w:r>
              <w:rPr>
                <w:snapToGrid w:val="0"/>
                <w:spacing w:val="-3"/>
              </w:rPr>
              <w:t xml:space="preserve"> (e.g., should not be able to register for more than 18 credit hours); </w:t>
            </w:r>
            <w:r w:rsidRPr="00363DA2">
              <w:rPr>
                <w:b/>
                <w:snapToGrid w:val="0"/>
                <w:spacing w:val="-3"/>
              </w:rPr>
              <w:t>use of appropriate validation checks</w:t>
            </w:r>
            <w:r>
              <w:rPr>
                <w:snapToGrid w:val="0"/>
                <w:spacing w:val="-3"/>
              </w:rPr>
              <w:t xml:space="preserve"> (e.g., required fields, correct data types, range checks) to ensure an error-free user experience</w:t>
            </w:r>
          </w:p>
        </w:tc>
        <w:tc>
          <w:tcPr>
            <w:tcW w:w="5206" w:type="dxa"/>
          </w:tcPr>
          <w:p w:rsidR="00AB3F7D" w:rsidRDefault="00AB3F7D" w:rsidP="00BD2B7E">
            <w:pPr>
              <w:rPr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:rsidR="003A00E3" w:rsidRPr="000D3D75" w:rsidRDefault="003A00E3" w:rsidP="003A00E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805" w:type="dxa"/>
          </w:tcPr>
          <w:p w:rsidR="003A00E3" w:rsidRPr="000D3D75" w:rsidRDefault="00BD2B7E" w:rsidP="003A00E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</w:tbl>
    <w:p w:rsidR="00363DA2" w:rsidRDefault="00363DA2" w:rsidP="004A0B8E"/>
    <w:tbl>
      <w:tblPr>
        <w:tblW w:w="10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35"/>
        <w:gridCol w:w="5206"/>
        <w:gridCol w:w="644"/>
        <w:gridCol w:w="805"/>
      </w:tblGrid>
      <w:tr w:rsidR="00F665C4" w:rsidRPr="000D3D75" w:rsidTr="009358B2">
        <w:tc>
          <w:tcPr>
            <w:tcW w:w="4135" w:type="dxa"/>
          </w:tcPr>
          <w:p w:rsidR="00F665C4" w:rsidRPr="000D3D75" w:rsidRDefault="00363DA2" w:rsidP="009358B2">
            <w:pPr>
              <w:rPr>
                <w:b/>
                <w:sz w:val="22"/>
                <w:szCs w:val="22"/>
              </w:rPr>
            </w:pPr>
            <w:r>
              <w:br w:type="page"/>
            </w:r>
            <w:r w:rsidR="00F665C4" w:rsidRPr="000D3D75">
              <w:rPr>
                <w:b/>
                <w:sz w:val="22"/>
                <w:szCs w:val="22"/>
              </w:rPr>
              <w:t>Grading Criteria</w:t>
            </w:r>
          </w:p>
        </w:tc>
        <w:tc>
          <w:tcPr>
            <w:tcW w:w="5206" w:type="dxa"/>
          </w:tcPr>
          <w:p w:rsidR="00F665C4" w:rsidRPr="000D3D75" w:rsidRDefault="00F665C4" w:rsidP="009358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644" w:type="dxa"/>
          </w:tcPr>
          <w:p w:rsidR="00F665C4" w:rsidRPr="000D3D75" w:rsidRDefault="00F665C4" w:rsidP="009358B2">
            <w:pPr>
              <w:rPr>
                <w:b/>
                <w:sz w:val="22"/>
                <w:szCs w:val="22"/>
              </w:rPr>
            </w:pPr>
            <w:r w:rsidRPr="000D3D75">
              <w:rPr>
                <w:b/>
                <w:sz w:val="22"/>
                <w:szCs w:val="22"/>
              </w:rPr>
              <w:t>Max</w:t>
            </w:r>
          </w:p>
        </w:tc>
        <w:tc>
          <w:tcPr>
            <w:tcW w:w="805" w:type="dxa"/>
          </w:tcPr>
          <w:p w:rsidR="00F665C4" w:rsidRPr="000D3D75" w:rsidRDefault="00F665C4" w:rsidP="009358B2">
            <w:pPr>
              <w:rPr>
                <w:b/>
                <w:sz w:val="22"/>
                <w:szCs w:val="22"/>
              </w:rPr>
            </w:pPr>
            <w:r w:rsidRPr="000D3D75">
              <w:rPr>
                <w:b/>
                <w:sz w:val="22"/>
                <w:szCs w:val="22"/>
              </w:rPr>
              <w:t>Points</w:t>
            </w:r>
          </w:p>
        </w:tc>
      </w:tr>
      <w:tr w:rsidR="003A00E3" w:rsidRPr="000D3D75" w:rsidTr="00363DA2">
        <w:trPr>
          <w:trHeight w:val="4310"/>
        </w:trPr>
        <w:tc>
          <w:tcPr>
            <w:tcW w:w="4135" w:type="dxa"/>
          </w:tcPr>
          <w:p w:rsidR="003A00E3" w:rsidRDefault="003A00E3" w:rsidP="003A00E3">
            <w:pPr>
              <w:snapToGrid w:val="0"/>
              <w:rPr>
                <w:szCs w:val="20"/>
              </w:rPr>
            </w:pPr>
            <w:r w:rsidRPr="00363DA2">
              <w:rPr>
                <w:b/>
                <w:spacing w:val="-3"/>
              </w:rPr>
              <w:lastRenderedPageBreak/>
              <w:t>Database</w:t>
            </w:r>
            <w:r>
              <w:rPr>
                <w:spacing w:val="-3"/>
              </w:rPr>
              <w:t xml:space="preserve"> – </w:t>
            </w:r>
            <w:r>
              <w:t>Minimum of five tables that are normalized; primary keys are defined; referential integrity is set; and all five tables are used by the application</w:t>
            </w:r>
          </w:p>
          <w:p w:rsidR="003A00E3" w:rsidRPr="000D3D75" w:rsidRDefault="003A00E3" w:rsidP="003A00E3">
            <w:pPr>
              <w:rPr>
                <w:b/>
                <w:sz w:val="22"/>
                <w:szCs w:val="22"/>
              </w:rPr>
            </w:pPr>
          </w:p>
        </w:tc>
        <w:tc>
          <w:tcPr>
            <w:tcW w:w="5206" w:type="dxa"/>
          </w:tcPr>
          <w:p w:rsidR="003A00E3" w:rsidRPr="000D3D75" w:rsidRDefault="003A00E3" w:rsidP="00896B08">
            <w:pPr>
              <w:rPr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:rsidR="003A00E3" w:rsidRPr="000D3D75" w:rsidRDefault="003A00E3" w:rsidP="003A00E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805" w:type="dxa"/>
          </w:tcPr>
          <w:p w:rsidR="003A00E3" w:rsidRPr="000D3D75" w:rsidRDefault="005F7C30" w:rsidP="003A00E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3A00E3" w:rsidRPr="000D3D75" w:rsidTr="00363DA2">
        <w:trPr>
          <w:trHeight w:val="4310"/>
        </w:trPr>
        <w:tc>
          <w:tcPr>
            <w:tcW w:w="4135" w:type="dxa"/>
          </w:tcPr>
          <w:p w:rsidR="003A00E3" w:rsidRPr="000D3D75" w:rsidRDefault="003A00E3" w:rsidP="003A00E3">
            <w:pPr>
              <w:rPr>
                <w:sz w:val="22"/>
                <w:szCs w:val="22"/>
              </w:rPr>
            </w:pPr>
            <w:r w:rsidRPr="00363DA2">
              <w:rPr>
                <w:b/>
                <w:snapToGrid w:val="0"/>
                <w:spacing w:val="-3"/>
              </w:rPr>
              <w:t>Design</w:t>
            </w:r>
            <w:r>
              <w:rPr>
                <w:snapToGrid w:val="0"/>
                <w:spacing w:val="-3"/>
              </w:rPr>
              <w:t xml:space="preserve"> – general site </w:t>
            </w:r>
            <w:r w:rsidRPr="00363DA2">
              <w:rPr>
                <w:snapToGrid w:val="0"/>
                <w:spacing w:val="-3"/>
              </w:rPr>
              <w:t>appearance</w:t>
            </w:r>
            <w:r>
              <w:rPr>
                <w:snapToGrid w:val="0"/>
                <w:spacing w:val="-3"/>
              </w:rPr>
              <w:t xml:space="preserve">, clear and logical </w:t>
            </w:r>
            <w:r w:rsidRPr="00363DA2">
              <w:rPr>
                <w:snapToGrid w:val="0"/>
                <w:spacing w:val="-3"/>
              </w:rPr>
              <w:t>navigation</w:t>
            </w:r>
            <w:r>
              <w:rPr>
                <w:snapToGrid w:val="0"/>
                <w:spacing w:val="-3"/>
              </w:rPr>
              <w:t xml:space="preserve"> capability, appropriate choice of </w:t>
            </w:r>
            <w:r w:rsidRPr="00363DA2">
              <w:rPr>
                <w:snapToGrid w:val="0"/>
                <w:spacing w:val="-3"/>
              </w:rPr>
              <w:t>controls</w:t>
            </w:r>
            <w:r>
              <w:rPr>
                <w:snapToGrid w:val="0"/>
                <w:spacing w:val="-3"/>
              </w:rPr>
              <w:t xml:space="preserve"> and </w:t>
            </w:r>
            <w:r w:rsidRPr="00363DA2">
              <w:rPr>
                <w:snapToGrid w:val="0"/>
                <w:spacing w:val="-3"/>
              </w:rPr>
              <w:t>images</w:t>
            </w:r>
            <w:r>
              <w:rPr>
                <w:snapToGrid w:val="0"/>
                <w:spacing w:val="-3"/>
              </w:rPr>
              <w:t xml:space="preserve">, </w:t>
            </w:r>
            <w:r w:rsidRPr="00363DA2">
              <w:rPr>
                <w:snapToGrid w:val="0"/>
                <w:spacing w:val="-3"/>
              </w:rPr>
              <w:t>page titles</w:t>
            </w:r>
            <w:r>
              <w:rPr>
                <w:snapToGrid w:val="0"/>
                <w:spacing w:val="-3"/>
              </w:rPr>
              <w:t>, consistency in the use of fonts, colors, style and layout, spelling and grammar, intuitive and easy to use interface</w:t>
            </w:r>
          </w:p>
        </w:tc>
        <w:tc>
          <w:tcPr>
            <w:tcW w:w="5206" w:type="dxa"/>
          </w:tcPr>
          <w:p w:rsidR="003A00E3" w:rsidRPr="000D3D75" w:rsidRDefault="003A00E3" w:rsidP="003A00E3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:rsidR="003A00E3" w:rsidRPr="000D3D75" w:rsidRDefault="003A00E3" w:rsidP="003A00E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5" w:type="dxa"/>
          </w:tcPr>
          <w:p w:rsidR="003A00E3" w:rsidRPr="000D3D75" w:rsidRDefault="005F7C30" w:rsidP="003A00E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A00E3" w:rsidRPr="000D3D75" w:rsidTr="00363DA2">
        <w:trPr>
          <w:trHeight w:val="3680"/>
        </w:trPr>
        <w:tc>
          <w:tcPr>
            <w:tcW w:w="4135" w:type="dxa"/>
          </w:tcPr>
          <w:p w:rsidR="003A00E3" w:rsidRPr="00363DA2" w:rsidRDefault="003A00E3" w:rsidP="003A00E3">
            <w:pPr>
              <w:widowControl w:val="0"/>
              <w:suppressAutoHyphens/>
              <w:snapToGrid w:val="0"/>
              <w:jc w:val="both"/>
              <w:rPr>
                <w:spacing w:val="-3"/>
                <w:szCs w:val="20"/>
              </w:rPr>
            </w:pPr>
            <w:r w:rsidRPr="00363DA2">
              <w:rPr>
                <w:b/>
                <w:spacing w:val="-3"/>
              </w:rPr>
              <w:t>Completeness</w:t>
            </w:r>
            <w:r>
              <w:rPr>
                <w:spacing w:val="-3"/>
              </w:rPr>
              <w:t xml:space="preserve"> - to what extent and how well the proposed functionalities are incorporated; to what extent the project has a professional “look and feel” and is ready for deployment</w:t>
            </w:r>
          </w:p>
        </w:tc>
        <w:tc>
          <w:tcPr>
            <w:tcW w:w="5206" w:type="dxa"/>
          </w:tcPr>
          <w:p w:rsidR="003A00E3" w:rsidRPr="000D3D75" w:rsidRDefault="003A00E3" w:rsidP="003A00E3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:rsidR="003A00E3" w:rsidRPr="000D3D75" w:rsidRDefault="003A00E3" w:rsidP="003A00E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5" w:type="dxa"/>
          </w:tcPr>
          <w:p w:rsidR="003A00E3" w:rsidRPr="000D3D75" w:rsidRDefault="00BD2B7E" w:rsidP="003A00E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A00E3" w:rsidRPr="000D3D75" w:rsidTr="009358B2">
        <w:tc>
          <w:tcPr>
            <w:tcW w:w="4135" w:type="dxa"/>
          </w:tcPr>
          <w:p w:rsidR="003A00E3" w:rsidRPr="000D3D75" w:rsidRDefault="003A00E3" w:rsidP="003A00E3">
            <w:pPr>
              <w:rPr>
                <w:b/>
                <w:sz w:val="22"/>
                <w:szCs w:val="22"/>
              </w:rPr>
            </w:pPr>
            <w:r w:rsidRPr="000D3D75"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5206" w:type="dxa"/>
          </w:tcPr>
          <w:p w:rsidR="003A00E3" w:rsidRPr="000D3D75" w:rsidRDefault="003A00E3" w:rsidP="003A00E3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644" w:type="dxa"/>
          </w:tcPr>
          <w:p w:rsidR="003A00E3" w:rsidRPr="000D3D75" w:rsidRDefault="003A00E3" w:rsidP="003A00E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Pr="000D3D75">
              <w:rPr>
                <w:b/>
                <w:sz w:val="22"/>
                <w:szCs w:val="22"/>
              </w:rPr>
              <w:t>0</w:t>
            </w:r>
          </w:p>
        </w:tc>
        <w:tc>
          <w:tcPr>
            <w:tcW w:w="805" w:type="dxa"/>
          </w:tcPr>
          <w:p w:rsidR="003A00E3" w:rsidRPr="000D3D75" w:rsidRDefault="00BD2B7E" w:rsidP="003A00E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99</w:t>
            </w:r>
            <w:bookmarkStart w:id="0" w:name="_GoBack"/>
            <w:bookmarkEnd w:id="0"/>
          </w:p>
        </w:tc>
      </w:tr>
    </w:tbl>
    <w:p w:rsidR="00F665C4" w:rsidRDefault="00F665C4" w:rsidP="004A0B8E"/>
    <w:sectPr w:rsidR="00F665C4" w:rsidSect="00E42536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118F7"/>
    <w:multiLevelType w:val="hybridMultilevel"/>
    <w:tmpl w:val="D994B8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1047"/>
    <w:multiLevelType w:val="hybridMultilevel"/>
    <w:tmpl w:val="3FAE86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24DE8"/>
    <w:multiLevelType w:val="hybridMultilevel"/>
    <w:tmpl w:val="E56ACF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D390B"/>
    <w:multiLevelType w:val="hybridMultilevel"/>
    <w:tmpl w:val="E1181A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F5059"/>
    <w:multiLevelType w:val="hybridMultilevel"/>
    <w:tmpl w:val="3DF0AB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577BE"/>
    <w:multiLevelType w:val="hybridMultilevel"/>
    <w:tmpl w:val="F47CE2E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D6002"/>
    <w:multiLevelType w:val="hybridMultilevel"/>
    <w:tmpl w:val="D466DF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703F5"/>
    <w:multiLevelType w:val="hybridMultilevel"/>
    <w:tmpl w:val="15B2B6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40F47"/>
    <w:multiLevelType w:val="hybridMultilevel"/>
    <w:tmpl w:val="8ACC3A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9C2F47"/>
    <w:multiLevelType w:val="hybridMultilevel"/>
    <w:tmpl w:val="6BA410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563B7"/>
    <w:multiLevelType w:val="hybridMultilevel"/>
    <w:tmpl w:val="624087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A1CE3"/>
    <w:multiLevelType w:val="hybridMultilevel"/>
    <w:tmpl w:val="BB8C79C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71BED"/>
    <w:multiLevelType w:val="hybridMultilevel"/>
    <w:tmpl w:val="2A8CA4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6199C"/>
    <w:multiLevelType w:val="hybridMultilevel"/>
    <w:tmpl w:val="BEAA2D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5"/>
  </w:num>
  <w:num w:numId="5">
    <w:abstractNumId w:val="0"/>
  </w:num>
  <w:num w:numId="6">
    <w:abstractNumId w:val="12"/>
  </w:num>
  <w:num w:numId="7">
    <w:abstractNumId w:val="1"/>
  </w:num>
  <w:num w:numId="8">
    <w:abstractNumId w:val="6"/>
  </w:num>
  <w:num w:numId="9">
    <w:abstractNumId w:val="9"/>
  </w:num>
  <w:num w:numId="10">
    <w:abstractNumId w:val="8"/>
  </w:num>
  <w:num w:numId="11">
    <w:abstractNumId w:val="2"/>
  </w:num>
  <w:num w:numId="12">
    <w:abstractNumId w:val="10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574"/>
    <w:rsid w:val="00031246"/>
    <w:rsid w:val="00037505"/>
    <w:rsid w:val="000B20C3"/>
    <w:rsid w:val="000D3D75"/>
    <w:rsid w:val="001368B3"/>
    <w:rsid w:val="00140A61"/>
    <w:rsid w:val="00190715"/>
    <w:rsid w:val="00196261"/>
    <w:rsid w:val="001E5425"/>
    <w:rsid w:val="001E6617"/>
    <w:rsid w:val="002859B5"/>
    <w:rsid w:val="002A3933"/>
    <w:rsid w:val="00321A56"/>
    <w:rsid w:val="003242A4"/>
    <w:rsid w:val="00336635"/>
    <w:rsid w:val="00363085"/>
    <w:rsid w:val="00363DA2"/>
    <w:rsid w:val="00380004"/>
    <w:rsid w:val="003A00E3"/>
    <w:rsid w:val="003A5773"/>
    <w:rsid w:val="003E7F37"/>
    <w:rsid w:val="004519DB"/>
    <w:rsid w:val="00466631"/>
    <w:rsid w:val="004959AB"/>
    <w:rsid w:val="004A0B8E"/>
    <w:rsid w:val="004A42FA"/>
    <w:rsid w:val="004A751A"/>
    <w:rsid w:val="00594533"/>
    <w:rsid w:val="005C5E78"/>
    <w:rsid w:val="005E1DB6"/>
    <w:rsid w:val="005F7C30"/>
    <w:rsid w:val="00614996"/>
    <w:rsid w:val="006C41AB"/>
    <w:rsid w:val="00740AC0"/>
    <w:rsid w:val="007A3664"/>
    <w:rsid w:val="008139F1"/>
    <w:rsid w:val="00856958"/>
    <w:rsid w:val="00896B08"/>
    <w:rsid w:val="008D4B11"/>
    <w:rsid w:val="00927904"/>
    <w:rsid w:val="00956508"/>
    <w:rsid w:val="009D6544"/>
    <w:rsid w:val="009F108A"/>
    <w:rsid w:val="00A072FB"/>
    <w:rsid w:val="00AB3F7D"/>
    <w:rsid w:val="00B14C25"/>
    <w:rsid w:val="00B801D3"/>
    <w:rsid w:val="00BA4704"/>
    <w:rsid w:val="00BD2B7E"/>
    <w:rsid w:val="00BE1544"/>
    <w:rsid w:val="00C235F4"/>
    <w:rsid w:val="00C62E8E"/>
    <w:rsid w:val="00C82932"/>
    <w:rsid w:val="00CF7C67"/>
    <w:rsid w:val="00D27898"/>
    <w:rsid w:val="00D31561"/>
    <w:rsid w:val="00D42F37"/>
    <w:rsid w:val="00DA5A4F"/>
    <w:rsid w:val="00DC69E4"/>
    <w:rsid w:val="00DF64FC"/>
    <w:rsid w:val="00E10710"/>
    <w:rsid w:val="00E15C94"/>
    <w:rsid w:val="00E2087D"/>
    <w:rsid w:val="00E42536"/>
    <w:rsid w:val="00E64175"/>
    <w:rsid w:val="00E84D28"/>
    <w:rsid w:val="00E95AC6"/>
    <w:rsid w:val="00F01D55"/>
    <w:rsid w:val="00F665C4"/>
    <w:rsid w:val="00F92EEB"/>
    <w:rsid w:val="00FC781F"/>
    <w:rsid w:val="00FD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8623F5"/>
  <w15:docId w15:val="{D695F36D-A25A-49E1-9CE3-13C40533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B1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63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6308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0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BD 240 – Fall 2001</vt:lpstr>
    </vt:vector>
  </TitlesOfParts>
  <Company>College of Business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 240 – Fall 2001</dc:title>
  <dc:creator>LEOV</dc:creator>
  <cp:lastModifiedBy>Al Rousan,Hussein</cp:lastModifiedBy>
  <cp:revision>7</cp:revision>
  <cp:lastPrinted>2014-03-24T20:47:00Z</cp:lastPrinted>
  <dcterms:created xsi:type="dcterms:W3CDTF">2019-03-31T15:10:00Z</dcterms:created>
  <dcterms:modified xsi:type="dcterms:W3CDTF">2019-03-31T19:27:00Z</dcterms:modified>
</cp:coreProperties>
</file>