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Estados de Cuenta XML</w:t>
      </w:r>
    </w:p>
    <w:p>
      <w:pPr>
        <w:pBdr>
          <w:bottom w:val="single" w:color="2E75B6" w:sz="8" w:space="1"/>
        </w:pBdr>
        <w:spacing w:after="4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Documentación Técnica del Proceso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Descripción General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El proceso de generación de Estados de Cuenta XML tiene como objetivo producir automáticamente los archivos XML correspondientes al encabezado, detalle y financiamientos de los estados de cuenta de tarjeta de crédito, así como un archivo JSON de resumen con la información de ejecución.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Al concluir cada ejecución, el proceso: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Genera 3 archivos XML (Encabezado, Detalle y Financiamientos) y 1 archivo JSON de resumen.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Copia los archivos generados a la carpeta de destino en el servidor de archivos.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Transfiere los archivos a la carpeta del PU-SFTP para que Corporación CM los recoja.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Mantiene un histórico de los archivos generados en ejecuciones anteriores.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Envía un correo electrónico de confirmación a los destinatarios configurados.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Archivos Generados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Por cada ejecución del proceso se generan los siguientes archivos en la carpeta de origen configurada (CARPETA_ORIGEN):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Detalle_[FechaProceso].xml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XML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Contiene el detalle de transacciones del estado de cuenta por tarjeta.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Encabezado_[FechaProceso].xml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XML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Contiene los datos de encabezado del estado de cuenta.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Financiamientos_[FechaProceso].xml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XML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Contiene los saldos de financiamientos vigentes a la fecha de corte.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Resumen.json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Archivo de resumen con totales de cuentas procesadas y estado de ejecución.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65F91"/>
          <w:sz w:val="22"/>
          <w:szCs w:val="22"/>
        </w:rPr>
        <w:t xml:space="preserve">Ejemplo de estructura del archivo Resumen.json</w:t>
      </w:r>
    </w:p>
    <w:p>
      <w:pPr>
        <w:shd w:fill="F0F4F8" w:val="clear"/>
        <w:spacing w:after="8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{
  "Resumen": {
    "TotalProcesos": 0,
    "TotalCuentasProceso1": 0,
    "TotalCuentasProceso2": 0,
    "EstadoEjecucion": "F"
  }
}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Los campos del JSON de resumen tienen el siguiente significado: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TotalProcesos: número total de lotes procesados en la ejecución.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TotalCuentasProceso1 / TotalCuentasProceso2: conteo de cuentas incluidas en cada fase.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EstadoEjecucion: estado final del proceso (F = Finalizado, E = Error).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Estructura de Carpetas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El proceso crea y administra automáticamente la siguiente estructura de carpetas: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Carpeta / Ruta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C:\ECXML\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Carpeta raíz de trabajo donde el proceso genera los archivos XML y el JSON de resumen.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C:\ECXML\[YYYY-MM-DD]\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Subcarpeta generada automáticamente con la fecha del corte procesado (p. ej. 2026-03-06). Contiene los XML y el JSON del corte correspondiente.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C:\ECXML\Historico\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Carpeta de histórico donde se conserva una copia de todos los XML procesados anteriormente.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\\PRD-FILESERVER\...\ECXML\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Carpeta destino en el servidor de archivos. Los XML generados se copian aquí al finalizar el proceso.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Carpeta PU-SFTP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Carpeta del servidor SFTP desde donde Corporación CM recoge los archivos XML para su procesamiento.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Las subcarpetas con fecha (formato YYYY-MM-DD) se crean automáticamente en cada ejecución dentro de la carpeta raíz C:\ECXML\, agrupando los archivos del corte correspondiente. La carpeta Historico acumula copias de todas las ejecuciones anteriores para fines de auditoría y consulta.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Flujo del Proceso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continuación se describe el flujo de alto nivel del proceso de generación de EC XML: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Paso 1 — Obtención de parámetros: </w:t>
      </w:r>
      <w:r>
        <w:rPr>
          <w:rFonts w:ascii="Arial" w:cs="Arial" w:eastAsia="Arial" w:hAnsi="Arial"/>
          <w:sz w:val="20"/>
          <w:szCs w:val="20"/>
        </w:rPr>
        <w:t xml:space="preserve">Se ejecuta usp_GetParametros para cargar la configuración general del proceso.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Paso 2 — Reconstrucción de índices: </w:t>
      </w:r>
      <w:r>
        <w:rPr>
          <w:rFonts w:ascii="Arial" w:cs="Arial" w:eastAsia="Arial" w:hAnsi="Arial"/>
          <w:sz w:val="20"/>
          <w:szCs w:val="20"/>
        </w:rPr>
        <w:t xml:space="preserve">Se ejecuta usp_RebuildIndicesEstadoCuenta para optimizar el rendimiento.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Paso 3 — Carga del maestro: </w:t>
      </w:r>
      <w:r>
        <w:rPr>
          <w:rFonts w:ascii="Arial" w:cs="Arial" w:eastAsia="Arial" w:hAnsi="Arial"/>
          <w:sz w:val="20"/>
          <w:szCs w:val="20"/>
        </w:rPr>
        <w:t xml:space="preserve">Se ejecuta usp_ObtieneMaestroEstadosCuentaXML para identificar las tarjetas elegibles.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Paso 4 — Procesamiento por lotes: </w:t>
      </w:r>
      <w:r>
        <w:rPr>
          <w:rFonts w:ascii="Arial" w:cs="Arial" w:eastAsia="Arial" w:hAnsi="Arial"/>
          <w:sz w:val="20"/>
          <w:szCs w:val="20"/>
        </w:rPr>
        <w:t xml:space="preserve">Se obtienen los lotes con usp_GetLotes y se generan los 3 XML (Encabezado, Detalle, Financiamientos) en paralelo (hasta MaximoHilos hilos). Cada lote actualiza su estado mediante usp_ActualizaEstadoLote.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Paso 5 — Generación del JSON de resumen: </w:t>
      </w:r>
      <w:r>
        <w:rPr>
          <w:rFonts w:ascii="Arial" w:cs="Arial" w:eastAsia="Arial" w:hAnsi="Arial"/>
          <w:sz w:val="20"/>
          <w:szCs w:val="20"/>
        </w:rPr>
        <w:t xml:space="preserve">Se ejecuta usp_ObtenerResumenJSON y se escribe el archivo Resumen.json.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Paso 6 — Copia a carpeta destino: </w:t>
      </w:r>
      <w:r>
        <w:rPr>
          <w:rFonts w:ascii="Arial" w:cs="Arial" w:eastAsia="Arial" w:hAnsi="Arial"/>
          <w:sz w:val="20"/>
          <w:szCs w:val="20"/>
        </w:rPr>
        <w:t xml:space="preserve">Los archivos generados se copian a la carpeta CARPETA_DESTINO en el servidor de archivos.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Paso 7 — Transferencia al PU-SFTP: </w:t>
      </w:r>
      <w:r>
        <w:rPr>
          <w:rFonts w:ascii="Arial" w:cs="Arial" w:eastAsia="Arial" w:hAnsi="Arial"/>
          <w:sz w:val="20"/>
          <w:szCs w:val="20"/>
        </w:rPr>
        <w:t xml:space="preserve">La carpeta generada se pasa al PU-SFTP para que Corporación CM pueda recoger los archivos.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Paso 8 — Histórico: </w:t>
      </w:r>
      <w:r>
        <w:rPr>
          <w:rFonts w:ascii="Arial" w:cs="Arial" w:eastAsia="Arial" w:hAnsi="Arial"/>
          <w:sz w:val="20"/>
          <w:szCs w:val="20"/>
        </w:rPr>
        <w:t xml:space="preserve">Se guarda una copia de los archivos procesados en la carpeta Historico.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Paso 9 — Correo de confirmación: </w:t>
      </w:r>
      <w:r>
        <w:rPr>
          <w:rFonts w:ascii="Arial" w:cs="Arial" w:eastAsia="Arial" w:hAnsi="Arial"/>
          <w:sz w:val="20"/>
          <w:szCs w:val="20"/>
        </w:rPr>
        <w:t xml:space="preserve">Se envía un correo de notificación a los destinatarios configurados en CORREOS_DESTINO, usando la plantilla HTML definida en CORREO_PLANTILLA.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Base de Datos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continuación se listan los objetos de base de datos utilizados por el proceso: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del Objeto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Objeto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ufn_RemoveInvalidXMLCharacters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 SCALAR FUNCTION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Reemplaza caracteres antes de generar el archivo XML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ufn_ValidChars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 SCALAR FUNCTION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Realiza la limpieza y normalización de cadenas de texto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usp_ActualizaEstadoLote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 STORED PROCEDURE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al estado del lote en la tabla MaestroEstadosCuentaXML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usp_GeneraDetalleXML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 STORED PROCEDURE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 el XML de detalle de acuerdo con el Id de lote consultado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usp_GeneraEncabezadoXML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 STORED PROCEDURE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 el XML de encabezado de acuerdo con el Id de lote consultado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usp_GeneraFinanciamientosXML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 STORED PROCEDURE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 el XML de financiamientos de acuerdo con el Id de lote consultado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usp_GetLotes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 STORED PROCEDURE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Obtiene el listado de lotes a procesar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usp_GetParametros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 STORED PROCEDURE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Obtiene los parámetros generales del proceso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usp_ObtenerResumenJSON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 STORED PROCEDURE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Obtiene JSON con resumen de ejecución del proceso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usp_ObtieneMaestroEstadosCuentaXML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 STORED PROCEDURE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Obtiene las tarjetas que cumplen con las validaciones para ser consideradas en el procesamiento del XML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usp_RebuildIndicesEstadoCuenta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 STORED PROCEDURE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Reconstruye los índices de las tablas relacionadas con el procesamiento de EC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usp_ReporteHistoricoPorFecha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 STORED PROCEDURE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Obtiene los registros para generar el reporte de ejecución del proceso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DetalleEstadoCuenta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Bandeja de transacciones realizadas dentro del corte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EncabezadoEstadoCuenta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Bandeja de datos del encabezado de estados de cuenta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FinanciamientosEstadoCuenta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Bandeja con los saldos de los financiamientos a la fecha de corte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HistoricoMaestroEstadosCuentaXML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Histórico de ejecución, origen del reporte de Estados de Cuenta XML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LogEjecucionProcesos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Tabla con el detalle de cuentas procesadas por corte y contenidas dentro de los XML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MaestroEstadosCuentaXML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Maestro de tarjetas que cumplen con las validaciones de negocio y a las cuales se les generará EC XML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MovimientosEstadoCuenta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Transacciones de estados de cuenta separadas por débitos y créditos en dólares y lempiras, así como totales y subtotales por tarjetas titulares y adicionales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Parametros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Parametrización general del proceso de generación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ParametrosProducto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Parametrización de productos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ParametrosRutas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Parametrización de rutas para envío en físico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TiposMovimientos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Parametrización de tipos de movimientos para clasificación de débitos y créditos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uvw_SubTotalesEstadoCuenta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Vista para obtener los subtotales por tarjeta titular y adicionales para ser insertados en MovimientosEstadoCuenta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uvw_TotalesEstadoCuenta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Vista para obtener los totales por tarjeta titular y adicionales para ser insertados en MovimientosEstadoCuenta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uvw_TransaccionesEstadoCuenta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Vista para obtener las transacciones por tarjeta titular y adicionales como débitos y créditos para ser insertados en MovimientosEstadoCuenta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Parametrización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Los siguientes parámetros controlan el comportamiento del proceso y se almacenan en la tabla Parametros de la base de datos: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Clave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CARPETA_ORIGEN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C:\ECXML\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Carpeta donde se generarán los XML. Debe ser propia del servidor donde se ejecute el proceso.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CARPETA_DESTINO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\\PRD-FILESERVER\In_Tec_act\Carlos Elvir\ECXML\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Carpeta destino donde se colocarán los XML.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CORREO_REMITENTE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Estados Cuenta XML &lt;EstadosCuentaXML@banpais.hn&gt;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Correo desde el cual se enviará la notificación de finalización del proceso.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CORREO_PLANTILLA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&lt;!DOCTYPE html&gt;...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HTML plantilla para envío de correo de confirmación de finalización del proceso.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CORREO_ASUNTO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Estados de Cuenta XML QA Procesador Regional corte [FechaCorteProcesar]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Asunto del correo de notificación de finalización del proceso.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CORREOS_DESTINO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carlosen@banpais.hn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Correos a los cuales se enviará la notificación. Puede contener varios registros separados por punto y coma.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FECHA_CORTE_PROCESAR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6/3/2026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 de corte para la ejecución del proceso. Su actualización es automática.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REGISTROS_POR_LOTE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3000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Cantidad de registros que se incluirán por iteración. Su objetivo es particionar los datos.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NOMBRE_CARPETA_HISTORICO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Historico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Carpeta donde se colocará una copia de los XML procesados para mantener un histórico.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NombreXMLDetalle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Detalle_[FechaProceso].xml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 del archivo XML de detalle de EC.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NombreXMLEncabezado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Encabezado_[FechaProceso].xml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 del archivo XML de encabezado de EC.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NombreXMLFinanciamientos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Financiamientos_[FechaProceso].xml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Nombre del archivo XML de financiamientos de EC.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NombreJSONResumen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Resumen.json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Archivo JSON donde se comparte el detalle de la ejecución del proceso de EC XML.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MaximoHilos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Cantidad de hilos paralelos para la ejecución del proceso.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RutaConsola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C:\Users\66510\Desktop\publish\GeneradorEstadosCuentaXML.exe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Ruta del servidor donde se encuentra la consola generadora de los EC XML.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65F9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2026-05-12T17:53:15.534Z</dcterms:created>
  <dcterms:modified xsi:type="dcterms:W3CDTF">2026-05-12T17:53:15.534Z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