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sz w:val="8"/>
        </w:rPr>
      </w:pPr>
    </w:p>
    <w:p>
      <w:pPr>
        <w:spacing w:line="240" w:lineRule="auto"/>
        <w:ind w:left="2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0998" cy="213026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98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278142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21.900974pt;width:453.55pt;height:.1pt;mso-position-horizontal-relative:page;mso-position-vertical-relative:paragraph;z-index:-15728640;mso-wrap-distance-left:0;mso-wrap-distance-right:0" id="docshape4" coordorigin="1417,438" coordsize="9071,0" path="m1417,438l10488,43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Título</w:t>
      </w:r>
      <w:r>
        <w:rPr>
          <w:spacing w:val="46"/>
        </w:rPr>
        <w:t> </w:t>
      </w:r>
      <w:r>
        <w:rPr/>
        <w:t>del</w:t>
      </w:r>
      <w:r>
        <w:rPr>
          <w:spacing w:val="47"/>
        </w:rPr>
        <w:t> </w:t>
      </w:r>
      <w:r>
        <w:rPr/>
        <w:t>Trabajo</w:t>
      </w:r>
      <w:r>
        <w:rPr>
          <w:spacing w:val="47"/>
        </w:rPr>
        <w:t> </w:t>
      </w:r>
      <w:r>
        <w:rPr/>
        <w:t>/</w:t>
      </w:r>
      <w:r>
        <w:rPr>
          <w:spacing w:val="46"/>
        </w:rPr>
        <w:t> </w:t>
      </w:r>
      <w:r>
        <w:rPr/>
        <w:t>Research</w:t>
      </w:r>
      <w:r>
        <w:rPr>
          <w:spacing w:val="48"/>
        </w:rPr>
        <w:t> </w:t>
      </w:r>
      <w:r>
        <w:rPr>
          <w:spacing w:val="-2"/>
        </w:rPr>
        <w:t>Title</w:t>
      </w:r>
    </w:p>
    <w:p>
      <w:pPr>
        <w:spacing w:before="250"/>
        <w:ind w:left="15" w:right="15" w:firstLine="0"/>
        <w:jc w:val="center"/>
        <w:rPr>
          <w:rFonts w:ascii="Times New Roman"/>
          <w:sz w:val="28"/>
        </w:rPr>
      </w:pPr>
      <w:r>
        <w:rPr>
          <w:rFonts w:ascii="Cambria"/>
          <w:b/>
          <w:w w:val="105"/>
          <w:sz w:val="28"/>
        </w:rPr>
        <w:t>Autor</w:t>
      </w:r>
      <w:r>
        <w:rPr>
          <w:rFonts w:ascii="Cambria"/>
          <w:b/>
          <w:spacing w:val="31"/>
          <w:w w:val="105"/>
          <w:sz w:val="28"/>
        </w:rPr>
        <w:t> </w:t>
      </w:r>
      <w:r>
        <w:rPr>
          <w:rFonts w:ascii="Cambria"/>
          <w:b/>
          <w:w w:val="105"/>
          <w:sz w:val="28"/>
        </w:rPr>
        <w:t>principal:</w:t>
      </w:r>
      <w:r>
        <w:rPr>
          <w:rFonts w:ascii="Cambria"/>
          <w:b/>
          <w:spacing w:val="47"/>
          <w:w w:val="105"/>
          <w:sz w:val="28"/>
        </w:rPr>
        <w:t> </w:t>
      </w:r>
      <w:r>
        <w:rPr>
          <w:rFonts w:ascii="Times New Roman"/>
          <w:w w:val="105"/>
          <w:sz w:val="28"/>
        </w:rPr>
        <w:t>Nombre</w:t>
      </w:r>
      <w:r>
        <w:rPr>
          <w:rFonts w:ascii="Times New Roman"/>
          <w:spacing w:val="9"/>
          <w:w w:val="105"/>
          <w:sz w:val="28"/>
        </w:rPr>
        <w:t> </w:t>
      </w:r>
      <w:r>
        <w:rPr>
          <w:rFonts w:ascii="Times New Roman"/>
          <w:w w:val="105"/>
          <w:sz w:val="28"/>
        </w:rPr>
        <w:t>del</w:t>
      </w:r>
      <w:r>
        <w:rPr>
          <w:rFonts w:ascii="Times New Roman"/>
          <w:spacing w:val="11"/>
          <w:w w:val="105"/>
          <w:sz w:val="28"/>
        </w:rPr>
        <w:t> </w:t>
      </w:r>
      <w:r>
        <w:rPr>
          <w:rFonts w:ascii="Times New Roman"/>
          <w:spacing w:val="-2"/>
          <w:w w:val="105"/>
          <w:sz w:val="28"/>
        </w:rPr>
        <w:t>Alumno</w:t>
      </w:r>
    </w:p>
    <w:p>
      <w:pPr>
        <w:pStyle w:val="BodyText"/>
        <w:spacing w:before="21"/>
        <w:ind w:left="15" w:right="15"/>
        <w:jc w:val="center"/>
      </w:pPr>
      <w:r>
        <w:rPr>
          <w:w w:val="105"/>
        </w:rPr>
        <w:t>Co-autores:</w:t>
      </w:r>
      <w:r>
        <w:rPr>
          <w:spacing w:val="27"/>
          <w:w w:val="105"/>
        </w:rPr>
        <w:t> </w:t>
      </w:r>
      <w:r>
        <w:rPr>
          <w:w w:val="105"/>
        </w:rPr>
        <w:t>Nombre</w:t>
      </w:r>
      <w:r>
        <w:rPr>
          <w:spacing w:val="7"/>
          <w:w w:val="105"/>
        </w:rPr>
        <w:t> </w:t>
      </w:r>
      <w:r>
        <w:rPr>
          <w:w w:val="105"/>
        </w:rPr>
        <w:t>2,</w:t>
      </w:r>
      <w:r>
        <w:rPr>
          <w:spacing w:val="6"/>
          <w:w w:val="105"/>
        </w:rPr>
        <w:t> </w:t>
      </w:r>
      <w:r>
        <w:rPr>
          <w:w w:val="105"/>
        </w:rPr>
        <w:t>Nombre</w:t>
      </w:r>
      <w:r>
        <w:rPr>
          <w:spacing w:val="6"/>
          <w:w w:val="105"/>
        </w:rPr>
        <w:t> </w:t>
      </w:r>
      <w:r>
        <w:rPr>
          <w:spacing w:val="-10"/>
          <w:w w:val="105"/>
        </w:rPr>
        <w:t>3</w:t>
      </w:r>
    </w:p>
    <w:p>
      <w:pPr>
        <w:spacing w:before="18"/>
        <w:ind w:left="0" w:right="15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Universidad</w:t>
      </w:r>
      <w:r>
        <w:rPr>
          <w:rFonts w:ascii="Times New Roman" w:hAnsi="Times New Roman"/>
          <w:i/>
          <w:spacing w:val="39"/>
          <w:sz w:val="24"/>
        </w:rPr>
        <w:t> </w:t>
      </w:r>
      <w:r>
        <w:rPr>
          <w:rFonts w:ascii="Times New Roman" w:hAnsi="Times New Roman"/>
          <w:i/>
          <w:sz w:val="24"/>
        </w:rPr>
        <w:t>Andrés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Bello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/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Pontificia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Universidad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Católica</w:t>
      </w:r>
      <w:r>
        <w:rPr>
          <w:rFonts w:ascii="Times New Roman" w:hAnsi="Times New Roman"/>
          <w:i/>
          <w:spacing w:val="39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Chile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8"/>
        <w:rPr>
          <w:i/>
          <w:sz w:val="24"/>
        </w:rPr>
      </w:pPr>
    </w:p>
    <w:p>
      <w:pPr>
        <w:pStyle w:val="Heading3"/>
      </w:pPr>
      <w:r>
        <w:rPr>
          <w:spacing w:val="-2"/>
          <w:w w:val="110"/>
        </w:rPr>
        <w:t>Abstract</w:t>
      </w:r>
    </w:p>
    <w:p>
      <w:pPr>
        <w:pStyle w:val="BodyText"/>
        <w:spacing w:line="256" w:lineRule="auto" w:before="151"/>
        <w:ind w:left="727" w:right="723"/>
        <w:jc w:val="both"/>
      </w:pPr>
      <w:r>
        <w:rPr>
          <w:w w:val="105"/>
        </w:rPr>
        <w:t>Este</w:t>
      </w:r>
      <w:r>
        <w:rPr>
          <w:spacing w:val="-5"/>
          <w:w w:val="105"/>
        </w:rPr>
        <w:t> </w:t>
      </w:r>
      <w:r>
        <w:rPr>
          <w:w w:val="105"/>
        </w:rPr>
        <w:t>documento</w:t>
      </w:r>
      <w:r>
        <w:rPr>
          <w:spacing w:val="-5"/>
          <w:w w:val="105"/>
        </w:rPr>
        <w:t> </w:t>
      </w:r>
      <w:r>
        <w:rPr>
          <w:w w:val="105"/>
        </w:rPr>
        <w:t>presenta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formato</w:t>
      </w:r>
      <w:r>
        <w:rPr>
          <w:spacing w:val="-5"/>
          <w:w w:val="105"/>
        </w:rPr>
        <w:t> </w:t>
      </w:r>
      <w:r>
        <w:rPr>
          <w:w w:val="105"/>
        </w:rPr>
        <w:t>oficial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envío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abstracts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concurso de pósteres.</w:t>
      </w:r>
      <w:r>
        <w:rPr>
          <w:spacing w:val="40"/>
          <w:w w:val="105"/>
        </w:rPr>
        <w:t> </w:t>
      </w:r>
      <w:r>
        <w:rPr>
          <w:w w:val="105"/>
        </w:rPr>
        <w:t>Cada sección debe seguir la estructura del método científico.</w:t>
      </w:r>
      <w:r>
        <w:rPr>
          <w:spacing w:val="40"/>
          <w:w w:val="105"/>
        </w:rPr>
        <w:t> </w:t>
      </w:r>
      <w:r>
        <w:rPr>
          <w:w w:val="105"/>
        </w:rPr>
        <w:t>El límite es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aproximadamente</w:t>
      </w:r>
      <w:r>
        <w:rPr>
          <w:spacing w:val="-2"/>
          <w:w w:val="105"/>
        </w:rPr>
        <w:t> </w:t>
      </w:r>
      <w:r>
        <w:rPr>
          <w:w w:val="105"/>
        </w:rPr>
        <w:t>250</w:t>
      </w:r>
      <w:r>
        <w:rPr>
          <w:spacing w:val="-1"/>
          <w:w w:val="105"/>
        </w:rPr>
        <w:t> </w:t>
      </w:r>
      <w:r>
        <w:rPr>
          <w:w w:val="105"/>
        </w:rPr>
        <w:t>palabras</w:t>
      </w:r>
      <w:r>
        <w:rPr>
          <w:spacing w:val="-1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sección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w w:val="105"/>
        </w:rPr>
        <w:t>garantizar</w:t>
      </w:r>
      <w:r>
        <w:rPr>
          <w:spacing w:val="-2"/>
          <w:w w:val="105"/>
        </w:rPr>
        <w:t> </w:t>
      </w:r>
      <w:r>
        <w:rPr>
          <w:w w:val="105"/>
        </w:rPr>
        <w:t>concisión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claridad </w:t>
      </w:r>
      <w:r>
        <w:rPr>
          <w:spacing w:val="-2"/>
          <w:w w:val="105"/>
        </w:rPr>
        <w:t>técnica.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2"/>
        <w:jc w:val="left"/>
      </w:pPr>
      <w:r>
        <w:rPr>
          <w:color w:val="0000B2"/>
          <w:w w:val="105"/>
        </w:rPr>
        <w:t>Introduction</w:t>
      </w:r>
      <w:r>
        <w:rPr>
          <w:color w:val="0000B2"/>
          <w:spacing w:val="12"/>
          <w:w w:val="105"/>
        </w:rPr>
        <w:t> </w:t>
      </w:r>
      <w:r>
        <w:rPr>
          <w:color w:val="0000B2"/>
          <w:w w:val="105"/>
        </w:rPr>
        <w:t>/</w:t>
      </w:r>
      <w:r>
        <w:rPr>
          <w:color w:val="0000B2"/>
          <w:spacing w:val="13"/>
          <w:w w:val="105"/>
        </w:rPr>
        <w:t> </w:t>
      </w:r>
      <w:r>
        <w:rPr>
          <w:color w:val="0000B2"/>
          <w:spacing w:val="-2"/>
          <w:w w:val="105"/>
        </w:rPr>
        <w:t>Introducción</w:t>
      </w:r>
    </w:p>
    <w:p>
      <w:pPr>
        <w:spacing w:line="254" w:lineRule="auto" w:before="268"/>
        <w:ind w:left="142" w:right="139" w:firstLine="0"/>
        <w:jc w:val="both"/>
        <w:rPr>
          <w:sz w:val="24"/>
        </w:rPr>
      </w:pPr>
      <w:r>
        <w:rPr>
          <w:rFonts w:ascii="Times New Roman" w:hAnsi="Times New Roman"/>
          <w:i/>
          <w:sz w:val="24"/>
        </w:rPr>
        <w:t>(Contexto del problema en neurooncología e importancia de la interpretabilidad en IA)</w:t>
      </w:r>
      <w:r>
        <w:rPr>
          <w:rFonts w:ascii="Times New Roman" w:hAnsi="Times New Roman"/>
          <w:i/>
          <w:sz w:val="24"/>
        </w:rPr>
        <w:t> </w:t>
      </w:r>
      <w:r>
        <w:rPr>
          <w:sz w:val="24"/>
        </w:rPr>
        <w:t>Lorem</w:t>
      </w:r>
      <w:r>
        <w:rPr>
          <w:spacing w:val="-12"/>
          <w:sz w:val="24"/>
        </w:rPr>
        <w:t> </w:t>
      </w:r>
      <w:r>
        <w:rPr>
          <w:sz w:val="24"/>
        </w:rPr>
        <w:t>ipsum</w:t>
      </w:r>
      <w:r>
        <w:rPr>
          <w:spacing w:val="-12"/>
          <w:sz w:val="24"/>
        </w:rPr>
        <w:t> </w:t>
      </w:r>
      <w:r>
        <w:rPr>
          <w:sz w:val="24"/>
        </w:rPr>
        <w:t>dolor</w:t>
      </w:r>
      <w:r>
        <w:rPr>
          <w:spacing w:val="-12"/>
          <w:sz w:val="24"/>
        </w:rPr>
        <w:t> </w:t>
      </w:r>
      <w:r>
        <w:rPr>
          <w:sz w:val="24"/>
        </w:rPr>
        <w:t>sit</w:t>
      </w:r>
      <w:r>
        <w:rPr>
          <w:spacing w:val="-12"/>
          <w:sz w:val="24"/>
        </w:rPr>
        <w:t> </w:t>
      </w:r>
      <w:r>
        <w:rPr>
          <w:sz w:val="24"/>
        </w:rPr>
        <w:t>amet,</w:t>
      </w:r>
      <w:r>
        <w:rPr>
          <w:spacing w:val="-12"/>
          <w:sz w:val="24"/>
        </w:rPr>
        <w:t> </w:t>
      </w:r>
      <w:r>
        <w:rPr>
          <w:sz w:val="24"/>
        </w:rPr>
        <w:t>consectetur</w:t>
      </w:r>
      <w:r>
        <w:rPr>
          <w:spacing w:val="-12"/>
          <w:sz w:val="24"/>
        </w:rPr>
        <w:t> </w:t>
      </w:r>
      <w:r>
        <w:rPr>
          <w:sz w:val="24"/>
        </w:rPr>
        <w:t>adipiscing</w:t>
      </w:r>
      <w:r>
        <w:rPr>
          <w:spacing w:val="-12"/>
          <w:sz w:val="24"/>
        </w:rPr>
        <w:t> </w:t>
      </w:r>
      <w:r>
        <w:rPr>
          <w:sz w:val="24"/>
        </w:rPr>
        <w:t>elit.</w:t>
      </w:r>
      <w:r>
        <w:rPr>
          <w:spacing w:val="7"/>
          <w:sz w:val="24"/>
        </w:rPr>
        <w:t> </w:t>
      </w:r>
      <w:r>
        <w:rPr>
          <w:sz w:val="24"/>
        </w:rPr>
        <w:t>Proin</w:t>
      </w:r>
      <w:r>
        <w:rPr>
          <w:spacing w:val="-12"/>
          <w:sz w:val="24"/>
        </w:rPr>
        <w:t> </w:t>
      </w:r>
      <w:r>
        <w:rPr>
          <w:sz w:val="24"/>
        </w:rPr>
        <w:t>nec</w:t>
      </w:r>
      <w:r>
        <w:rPr>
          <w:spacing w:val="-12"/>
          <w:sz w:val="24"/>
        </w:rPr>
        <w:t> </w:t>
      </w:r>
      <w:r>
        <w:rPr>
          <w:sz w:val="24"/>
        </w:rPr>
        <w:t>feugiat</w:t>
      </w:r>
      <w:r>
        <w:rPr>
          <w:spacing w:val="-12"/>
          <w:sz w:val="24"/>
        </w:rPr>
        <w:t> </w:t>
      </w:r>
      <w:r>
        <w:rPr>
          <w:sz w:val="24"/>
        </w:rPr>
        <w:t>sese.</w:t>
      </w:r>
      <w:r>
        <w:rPr>
          <w:spacing w:val="7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esta </w:t>
      </w:r>
      <w:r>
        <w:rPr>
          <w:spacing w:val="-2"/>
          <w:sz w:val="24"/>
        </w:rPr>
        <w:t>sección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alumno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debe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describir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problema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clínico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motivación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caja </w:t>
      </w:r>
      <w:r>
        <w:rPr>
          <w:sz w:val="24"/>
        </w:rPr>
        <w:t>blanca o conectómica multimodal.</w:t>
      </w:r>
    </w:p>
    <w:p>
      <w:pPr>
        <w:spacing w:line="240" w:lineRule="auto" w:before="134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2"/>
        <w:jc w:val="left"/>
      </w:pPr>
      <w:r>
        <w:rPr>
          <w:color w:val="0000B2"/>
          <w:w w:val="105"/>
        </w:rPr>
        <w:t>Methods</w:t>
      </w:r>
      <w:r>
        <w:rPr>
          <w:color w:val="0000B2"/>
          <w:spacing w:val="43"/>
          <w:w w:val="105"/>
        </w:rPr>
        <w:t> </w:t>
      </w:r>
      <w:r>
        <w:rPr>
          <w:color w:val="0000B2"/>
          <w:w w:val="105"/>
        </w:rPr>
        <w:t>/</w:t>
      </w:r>
      <w:r>
        <w:rPr>
          <w:color w:val="0000B2"/>
          <w:spacing w:val="44"/>
          <w:w w:val="105"/>
        </w:rPr>
        <w:t> </w:t>
      </w:r>
      <w:r>
        <w:rPr>
          <w:color w:val="0000B2"/>
          <w:spacing w:val="-2"/>
          <w:w w:val="105"/>
        </w:rPr>
        <w:t>Metodología</w:t>
      </w:r>
    </w:p>
    <w:p>
      <w:pPr>
        <w:spacing w:line="252" w:lineRule="auto" w:before="268"/>
        <w:ind w:left="142" w:right="137" w:firstLine="0"/>
        <w:jc w:val="both"/>
        <w:rPr>
          <w:sz w:val="24"/>
        </w:rPr>
      </w:pPr>
      <w:r>
        <w:rPr>
          <w:rFonts w:ascii="Times New Roman" w:hAnsi="Times New Roman"/>
          <w:i/>
          <w:sz w:val="24"/>
        </w:rPr>
        <w:t>(Descripción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técnica: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modelos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utilizados,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uso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SHAP,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adquisición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DTI/fMRI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co-hortes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FALP)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describe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diseño</w:t>
      </w:r>
      <w:r>
        <w:rPr>
          <w:spacing w:val="-14"/>
          <w:sz w:val="24"/>
        </w:rPr>
        <w:t> </w:t>
      </w:r>
      <w:r>
        <w:rPr>
          <w:sz w:val="24"/>
        </w:rPr>
        <w:t>experimental. Por</w:t>
      </w:r>
      <w:r>
        <w:rPr>
          <w:spacing w:val="-15"/>
          <w:sz w:val="24"/>
        </w:rPr>
        <w:t> </w:t>
      </w:r>
      <w:r>
        <w:rPr>
          <w:sz w:val="24"/>
        </w:rPr>
        <w:t>ejemplo,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procesamiento</w:t>
      </w:r>
      <w:r>
        <w:rPr>
          <w:spacing w:val="-14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señales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resonancia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multimodal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entrenamiento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algoritmos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interpretables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decodificación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severidad</w:t>
      </w:r>
      <w:r>
        <w:rPr>
          <w:spacing w:val="-8"/>
          <w:sz w:val="24"/>
        </w:rPr>
        <w:t> </w:t>
      </w:r>
      <w:r>
        <w:rPr>
          <w:sz w:val="24"/>
        </w:rPr>
        <w:t>tumoral.</w:t>
      </w:r>
    </w:p>
    <w:p>
      <w:pPr>
        <w:spacing w:after="0" w:line="252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661" w:footer="845" w:top="1300" w:bottom="1040" w:left="1275" w:right="1275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83" w:after="0"/>
        <w:ind w:left="594" w:right="0" w:hanging="452"/>
        <w:jc w:val="left"/>
      </w:pPr>
      <w:r>
        <w:rPr>
          <w:color w:val="0000B2"/>
          <w:w w:val="105"/>
        </w:rPr>
        <w:t>Results</w:t>
      </w:r>
      <w:r>
        <w:rPr>
          <w:color w:val="0000B2"/>
          <w:spacing w:val="32"/>
          <w:w w:val="105"/>
        </w:rPr>
        <w:t> </w:t>
      </w:r>
      <w:r>
        <w:rPr>
          <w:color w:val="0000B2"/>
          <w:w w:val="105"/>
        </w:rPr>
        <w:t>/</w:t>
      </w:r>
      <w:r>
        <w:rPr>
          <w:color w:val="0000B2"/>
          <w:spacing w:val="32"/>
          <w:w w:val="105"/>
        </w:rPr>
        <w:t> </w:t>
      </w:r>
      <w:r>
        <w:rPr>
          <w:color w:val="0000B2"/>
          <w:spacing w:val="-2"/>
          <w:w w:val="105"/>
        </w:rPr>
        <w:t>Resultados</w:t>
      </w:r>
    </w:p>
    <w:p>
      <w:pPr>
        <w:spacing w:line="254" w:lineRule="auto" w:before="268"/>
        <w:ind w:left="142" w:right="140" w:firstLine="0"/>
        <w:jc w:val="both"/>
        <w:rPr>
          <w:sz w:val="24"/>
        </w:rPr>
      </w:pPr>
      <w:r>
        <w:rPr>
          <w:rFonts w:ascii="Times New Roman" w:hAnsi="Times New Roman"/>
          <w:i/>
          <w:sz w:val="24"/>
        </w:rPr>
        <w:t>(Hallazgos principales, métricas de desempeño y validación clínica) </w:t>
      </w:r>
      <w:r>
        <w:rPr>
          <w:sz w:val="24"/>
        </w:rPr>
        <w:t>Presentación de datos </w:t>
      </w:r>
      <w:r>
        <w:rPr>
          <w:spacing w:val="-2"/>
          <w:sz w:val="24"/>
        </w:rPr>
        <w:t>cuantitativos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cualitativos.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Validación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cohorte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oncológica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cómo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interpretabili-</w:t>
      </w:r>
      <w:r>
        <w:rPr>
          <w:sz w:val="24"/>
        </w:rPr>
        <w:t>dad ayudó a los clínicos a validar el modelo.</w:t>
      </w:r>
    </w:p>
    <w:p>
      <w:pPr>
        <w:spacing w:line="240" w:lineRule="auto" w:before="13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2"/>
        <w:jc w:val="left"/>
      </w:pPr>
      <w:r>
        <w:rPr>
          <w:color w:val="0000B2"/>
          <w:w w:val="105"/>
        </w:rPr>
        <w:t>Conclusions</w:t>
      </w:r>
      <w:r>
        <w:rPr>
          <w:color w:val="0000B2"/>
          <w:spacing w:val="13"/>
          <w:w w:val="105"/>
        </w:rPr>
        <w:t> </w:t>
      </w:r>
      <w:r>
        <w:rPr>
          <w:color w:val="0000B2"/>
          <w:w w:val="105"/>
        </w:rPr>
        <w:t>/</w:t>
      </w:r>
      <w:r>
        <w:rPr>
          <w:color w:val="0000B2"/>
          <w:spacing w:val="14"/>
          <w:w w:val="105"/>
        </w:rPr>
        <w:t> </w:t>
      </w:r>
      <w:r>
        <w:rPr>
          <w:color w:val="0000B2"/>
          <w:spacing w:val="-2"/>
          <w:w w:val="105"/>
        </w:rPr>
        <w:t>Conclusiones</w:t>
      </w:r>
    </w:p>
    <w:p>
      <w:pPr>
        <w:spacing w:line="254" w:lineRule="auto" w:before="268"/>
        <w:ind w:left="142" w:right="140" w:firstLine="0"/>
        <w:jc w:val="both"/>
        <w:rPr>
          <w:sz w:val="24"/>
        </w:rPr>
      </w:pPr>
      <w:r>
        <w:rPr>
          <w:rFonts w:ascii="Times New Roman" w:hAnsi="Times New Roman"/>
          <w:i/>
          <w:sz w:val="24"/>
        </w:rPr>
        <w:t>(Impacto real y proyecciones futuras) </w:t>
      </w:r>
      <w:r>
        <w:rPr>
          <w:sz w:val="24"/>
        </w:rPr>
        <w:t>Resumen de la contribución principal y cómo este trabajo impacta en la investigación clínica para la salud.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1388491</wp:posOffset>
                </wp:positionH>
                <wp:positionV relativeFrom="paragraph">
                  <wp:posOffset>160811</wp:posOffset>
                </wp:positionV>
                <wp:extent cx="4783455" cy="57721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783455" cy="577215"/>
                        </a:xfrm>
                        <a:prstGeom prst="rect">
                          <a:avLst/>
                        </a:prstGeom>
                        <a:solidFill>
                          <a:srgbClr val="FFFCD5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0"/>
                              <w:ind w:left="526" w:right="523" w:firstLine="89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Concurso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Pósteres: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El mejor abstract seleccionado para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presentación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recibirá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premio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especial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reconocimiento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excelencia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investigación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clínica.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30002pt;margin-top:12.662305pt;width:376.65pt;height:45.45pt;mso-position-horizontal-relative:page;mso-position-vertical-relative:paragraph;z-index:-15728128;mso-wrap-distance-left:0;mso-wrap-distance-right:0" type="#_x0000_t202" id="docshape5" filled="true" fillcolor="#fffcd5" stroked="false">
                <v:textbox inset="0,0,0,0">
                  <w:txbxContent>
                    <w:p>
                      <w:pPr>
                        <w:spacing w:line="254" w:lineRule="auto" w:before="0"/>
                        <w:ind w:left="526" w:right="523" w:firstLine="89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Concurso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Pósteres: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El mejor abstract seleccionado para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presentación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recibirá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premio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especial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reconocimiento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la </w:t>
                      </w:r>
                      <w:r>
                        <w:rPr>
                          <w:color w:val="000000"/>
                          <w:sz w:val="24"/>
                        </w:rPr>
                        <w:t>excelencia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investigación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clínica.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header="661" w:footer="845" w:top="130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12006pt;margin-top:788.650208pt;width:12.85pt;height:17.1pt;mso-position-horizontal-relative:page;mso-position-vertical-relative:page;z-index:-15772160" type="#_x0000_t202" id="docshape3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w w:val="115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24"/>
                      </w:rPr>
                      <w:t>1</w:t>
                    </w:r>
                    <w:r>
                      <w:rPr>
                        <w:spacing w:val="-10"/>
                        <w:w w:val="11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3696" from="70.865997pt,46.159016pt" to="524.408997pt,46.159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887298</wp:posOffset>
              </wp:positionH>
              <wp:positionV relativeFrom="page">
                <wp:posOffset>406883</wp:posOffset>
              </wp:positionV>
              <wp:extent cx="2926715" cy="1847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2671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  <w:sz w:val="20"/>
                            </w:rPr>
                            <w:t>Workshop:</w:t>
                          </w:r>
                          <w:r>
                            <w:rPr>
                              <w:rFonts w:ascii="Times New Roman" w:hAnsi="Times New Roman"/>
                              <w:spacing w:val="3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20"/>
                            </w:rPr>
                            <w:t>Interpretable</w:t>
                          </w:r>
                          <w:r>
                            <w:rPr>
                              <w:rFonts w:ascii="Times New Roman" w:hAnsi="Times New Roman"/>
                              <w:spacing w:val="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20"/>
                            </w:rPr>
                            <w:t>Neurooncología</w:t>
                          </w:r>
                          <w:r>
                            <w:rPr>
                              <w:rFonts w:ascii="Times New Roman" w:hAnsi="Times New Roman"/>
                              <w:spacing w:val="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5997pt;margin-top:32.038059pt;width:230.45pt;height:14.55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w w:val="105"/>
                        <w:sz w:val="20"/>
                      </w:rPr>
                      <w:t>Workshop:</w:t>
                    </w:r>
                    <w:r>
                      <w:rPr>
                        <w:rFonts w:ascii="Times New Roman" w:hAnsi="Times New Roman"/>
                        <w:spacing w:val="3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  <w:sz w:val="20"/>
                      </w:rPr>
                      <w:t>IA</w:t>
                    </w:r>
                    <w:r>
                      <w:rPr>
                        <w:rFonts w:ascii="Times New Roman" w:hAnsi="Times New Roman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  <w:sz w:val="20"/>
                      </w:rPr>
                      <w:t>Interpretable</w:t>
                    </w:r>
                    <w:r>
                      <w:rPr>
                        <w:rFonts w:ascii="Times New Roman" w:hAnsi="Times New Roman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  <w:sz w:val="20"/>
                      </w:rPr>
                      <w:t>en</w:t>
                    </w:r>
                    <w:r>
                      <w:rPr>
                        <w:rFonts w:ascii="Times New Roman" w:hAnsi="Times New Roman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  <w:sz w:val="20"/>
                      </w:rPr>
                      <w:t>Neurooncología</w:t>
                    </w:r>
                    <w:r>
                      <w:rPr>
                        <w:rFonts w:ascii="Times New Roman" w:hAnsi="Times New Roman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5505309</wp:posOffset>
              </wp:positionH>
              <wp:positionV relativeFrom="page">
                <wp:posOffset>406883</wp:posOffset>
              </wp:positionV>
              <wp:extent cx="1167765" cy="1847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6776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UNAB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UC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>FALP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488953pt;margin-top:32.038059pt;width:91.95pt;height:14.55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105"/>
                        <w:sz w:val="20"/>
                      </w:rPr>
                      <w:t>UNAB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UC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05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>FALP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95" w:hanging="454"/>
        <w:jc w:val="left"/>
      </w:pPr>
      <w:rPr>
        <w:rFonts w:hint="default" w:ascii="Cambria" w:hAnsi="Cambria" w:eastAsia="Cambria" w:cs="Cambria"/>
        <w:b/>
        <w:bCs/>
        <w:i w:val="0"/>
        <w:iCs w:val="0"/>
        <w:color w:val="0000B2"/>
        <w:spacing w:val="-1"/>
        <w:w w:val="103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5" w:hanging="45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1" w:hanging="45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6" w:hanging="45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2" w:hanging="45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7" w:hanging="45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3" w:hanging="45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8" w:hanging="45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04" w:hanging="45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93"/>
      <w:ind w:left="15" w:right="15"/>
      <w:jc w:val="center"/>
      <w:outlineLvl w:val="1"/>
    </w:pPr>
    <w:rPr>
      <w:rFonts w:ascii="Cambria" w:hAnsi="Cambria" w:eastAsia="Cambria" w:cs="Cambria"/>
      <w:b/>
      <w:bCs/>
      <w:sz w:val="49"/>
      <w:szCs w:val="4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94" w:hanging="452"/>
      <w:outlineLvl w:val="2"/>
    </w:pPr>
    <w:rPr>
      <w:rFonts w:ascii="Cambria" w:hAnsi="Cambria" w:eastAsia="Cambria" w:cs="Cambria"/>
      <w:b/>
      <w:bCs/>
      <w:sz w:val="34"/>
      <w:szCs w:val="3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5" w:right="15"/>
      <w:jc w:val="center"/>
      <w:outlineLvl w:val="3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94" w:hanging="452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2026-03-31T11:11:16Z</dcterms:created>
  <dcterms:modified xsi:type="dcterms:W3CDTF">2026-03-31T11:11:16Z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TeX</vt:lpwstr>
  </property>
  <property fmtid="{D5CDD505-2E9C-101B-9397-08002B2CF9AE}" pid="4" name="LastSaved">
    <vt:filetime>2026-03-31T00:00:00Z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