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2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72"/>
        <w:gridCol w:w="992"/>
        <w:gridCol w:w="2977"/>
      </w:tblGrid>
      <w:tr w:rsidR="007F6FF1" w:rsidRPr="007F6FF1" w:rsidTr="0063190C">
        <w:trPr>
          <w:trHeight w:val="284"/>
          <w:jc w:val="center"/>
        </w:trPr>
        <w:tc>
          <w:tcPr>
            <w:tcW w:w="89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A15CD" w:rsidRPr="007F6FF1" w:rsidRDefault="005A15CD" w:rsidP="00C7694F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7F6FF1">
              <w:rPr>
                <w:rFonts w:ascii="Verdana" w:hAnsi="Verdana" w:cs="Arial"/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5A15CD" w:rsidRPr="000C1AE9" w:rsidTr="0063190C">
        <w:trPr>
          <w:trHeight w:val="249"/>
          <w:jc w:val="center"/>
        </w:trPr>
        <w:tc>
          <w:tcPr>
            <w:tcW w:w="921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A15CD" w:rsidRPr="000C1AE9" w:rsidRDefault="005A15CD" w:rsidP="00C7694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0C1AE9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A15CD" w:rsidRPr="000C1AE9" w:rsidRDefault="005A15CD" w:rsidP="00C7694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0C1AE9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24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A15CD" w:rsidRPr="000C1AE9" w:rsidRDefault="005A15CD" w:rsidP="00C7694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0C1AE9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72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A15CD" w:rsidRPr="000C1AE9" w:rsidRDefault="005A15CD" w:rsidP="00C7694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0C1AE9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A15CD" w:rsidRPr="000C1AE9" w:rsidRDefault="005A15CD" w:rsidP="00C7694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0C1AE9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A15CD" w:rsidRPr="000C1AE9" w:rsidRDefault="005A15CD" w:rsidP="00C7694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0C1AE9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5A15CD" w:rsidRPr="00281933">
        <w:trPr>
          <w:trHeight w:val="227"/>
          <w:jc w:val="center"/>
        </w:trPr>
        <w:tc>
          <w:tcPr>
            <w:tcW w:w="921" w:type="dxa"/>
          </w:tcPr>
          <w:p w:rsidR="005A15CD" w:rsidRPr="00281933" w:rsidRDefault="005A15CD" w:rsidP="00C7694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</w:tcPr>
          <w:p w:rsidR="005A15CD" w:rsidRPr="00281933" w:rsidRDefault="005A15CD" w:rsidP="00C7694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424" w:type="dxa"/>
          </w:tcPr>
          <w:p w:rsidR="005A15CD" w:rsidRPr="00281933" w:rsidRDefault="005A15CD" w:rsidP="00C7694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472" w:type="dxa"/>
          </w:tcPr>
          <w:p w:rsidR="005A15CD" w:rsidRPr="00281933" w:rsidRDefault="005A15CD" w:rsidP="00C7694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vAlign w:val="center"/>
          </w:tcPr>
          <w:p w:rsidR="005A15CD" w:rsidRPr="00281933" w:rsidRDefault="005A15CD" w:rsidP="00C7694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5A15CD" w:rsidRPr="00281933" w:rsidRDefault="005A15CD" w:rsidP="00C7694F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</w:tbl>
    <w:p w:rsidR="002E490D" w:rsidRPr="00251376" w:rsidRDefault="002E490D" w:rsidP="005A15CD">
      <w:pPr>
        <w:pStyle w:val="Textoindependiente"/>
        <w:ind w:left="170" w:right="170"/>
        <w:jc w:val="center"/>
        <w:rPr>
          <w:rFonts w:ascii="Verdana" w:hAnsi="Verdana"/>
          <w:i/>
          <w:sz w:val="28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A15CD" w:rsidRPr="00251376" w:rsidRDefault="00C9542C" w:rsidP="005A15CD">
      <w:pPr>
        <w:pStyle w:val="Textoindependiente"/>
        <w:ind w:left="170" w:right="170"/>
        <w:jc w:val="center"/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  <w:r w:rsidRPr="00251376"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ESTIMACIÓN DE </w:t>
      </w:r>
      <w:r w:rsidR="00A33C0C" w:rsidRPr="00251376"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DURACI</w:t>
      </w:r>
      <w:r w:rsidR="00836C68" w:rsidRPr="00251376"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ONES</w:t>
      </w:r>
      <w:r w:rsidRPr="00251376"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ACTIVIDADES</w:t>
      </w:r>
    </w:p>
    <w:p w:rsidR="00AB1CE4" w:rsidRPr="00251376" w:rsidRDefault="00AB1CE4" w:rsidP="005A15CD">
      <w:pPr>
        <w:pStyle w:val="Textoindependiente"/>
        <w:ind w:left="170" w:right="170"/>
        <w:jc w:val="center"/>
        <w:rPr>
          <w:rFonts w:ascii="Verdana" w:hAnsi="Verdana"/>
          <w:i/>
          <w:szCs w:val="1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89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3"/>
        <w:gridCol w:w="3855"/>
      </w:tblGrid>
      <w:tr w:rsidR="00A15E60" w:rsidRPr="007F6FF1" w:rsidTr="0050222E">
        <w:trPr>
          <w:trHeight w:val="307"/>
          <w:jc w:val="center"/>
        </w:trPr>
        <w:tc>
          <w:tcPr>
            <w:tcW w:w="5103" w:type="dxa"/>
            <w:shd w:val="clear" w:color="auto" w:fill="D9D9D9"/>
            <w:vAlign w:val="center"/>
          </w:tcPr>
          <w:p w:rsidR="00A15E60" w:rsidRPr="007F6FF1" w:rsidRDefault="00A15E60" w:rsidP="0050222E">
            <w:pPr>
              <w:pStyle w:val="Textoindependiente"/>
              <w:ind w:left="170" w:right="170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7F6FF1">
              <w:rPr>
                <w:rFonts w:ascii="Verdana" w:hAnsi="Verdana"/>
                <w:b/>
                <w:smallCaps/>
                <w:szCs w:val="18"/>
                <w:lang w:val="es-ES"/>
              </w:rPr>
              <w:t>Nombre del Proyecto</w:t>
            </w:r>
          </w:p>
        </w:tc>
        <w:tc>
          <w:tcPr>
            <w:tcW w:w="3855" w:type="dxa"/>
            <w:shd w:val="clear" w:color="auto" w:fill="D9D9D9"/>
            <w:vAlign w:val="center"/>
          </w:tcPr>
          <w:p w:rsidR="00A15E60" w:rsidRPr="007F6FF1" w:rsidRDefault="00A15E60" w:rsidP="0050222E">
            <w:pPr>
              <w:pStyle w:val="Textoindependiente"/>
              <w:ind w:left="170" w:right="170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7F6FF1">
              <w:rPr>
                <w:rFonts w:ascii="Verdana" w:hAnsi="Verdana"/>
                <w:b/>
                <w:smallCaps/>
                <w:szCs w:val="18"/>
                <w:lang w:val="es-ES"/>
              </w:rPr>
              <w:t>Siglas del Proyecto</w:t>
            </w:r>
          </w:p>
        </w:tc>
      </w:tr>
      <w:tr w:rsidR="00A15E60" w:rsidRPr="00C74D61" w:rsidTr="0050222E">
        <w:trPr>
          <w:trHeight w:val="340"/>
          <w:jc w:val="center"/>
        </w:trPr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A15E60" w:rsidRDefault="00A15E60" w:rsidP="0050222E">
            <w:pPr>
              <w:pStyle w:val="Textoindependiente"/>
              <w:ind w:right="170"/>
              <w:jc w:val="center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  <w:tc>
          <w:tcPr>
            <w:tcW w:w="3855" w:type="dxa"/>
            <w:tcBorders>
              <w:bottom w:val="single" w:sz="4" w:space="0" w:color="auto"/>
            </w:tcBorders>
            <w:vAlign w:val="center"/>
          </w:tcPr>
          <w:p w:rsidR="00A15E60" w:rsidRDefault="00A15E60" w:rsidP="0050222E">
            <w:pPr>
              <w:pStyle w:val="Textoindependiente"/>
              <w:ind w:left="170" w:right="170"/>
              <w:jc w:val="center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</w:tr>
    </w:tbl>
    <w:p w:rsidR="00A15E60" w:rsidRPr="00251376" w:rsidRDefault="00A15E60" w:rsidP="005A15CD">
      <w:pPr>
        <w:pStyle w:val="Textoindependiente"/>
        <w:ind w:left="170" w:right="170"/>
        <w:jc w:val="center"/>
        <w:rPr>
          <w:rFonts w:ascii="Verdana" w:hAnsi="Verdana"/>
          <w:i/>
          <w:szCs w:val="1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3056" w:type="dxa"/>
        <w:tblInd w:w="194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3"/>
        <w:gridCol w:w="2325"/>
        <w:gridCol w:w="1864"/>
        <w:gridCol w:w="1653"/>
        <w:gridCol w:w="1593"/>
        <w:gridCol w:w="1762"/>
        <w:gridCol w:w="1596"/>
      </w:tblGrid>
      <w:tr w:rsidR="00361DEC" w:rsidRPr="007F6FF1" w:rsidTr="00361DEC">
        <w:trPr>
          <w:trHeight w:val="262"/>
        </w:trPr>
        <w:tc>
          <w:tcPr>
            <w:tcW w:w="2267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361DEC" w:rsidRPr="00E61DEC" w:rsidRDefault="00361DEC" w:rsidP="00671F6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b/>
                <w:smallCaps/>
                <w:lang w:val="es-ES"/>
              </w:rPr>
            </w:pPr>
            <w:r w:rsidRPr="00E61DEC">
              <w:rPr>
                <w:rFonts w:ascii="Verdana" w:hAnsi="Verdana" w:cs="Arial"/>
                <w:b/>
                <w:smallCaps/>
                <w:lang w:val="es-ES"/>
              </w:rPr>
              <w:t>Entregable</w:t>
            </w:r>
          </w:p>
        </w:tc>
        <w:tc>
          <w:tcPr>
            <w:tcW w:w="2325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61DEC" w:rsidRPr="00E61DEC" w:rsidRDefault="00361DEC" w:rsidP="00671F6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b/>
                <w:smallCaps/>
                <w:lang w:val="es-ES"/>
              </w:rPr>
            </w:pPr>
            <w:r w:rsidRPr="00E61DEC">
              <w:rPr>
                <w:rFonts w:ascii="Verdana" w:hAnsi="Verdana" w:cs="Arial"/>
                <w:b/>
                <w:smallCaps/>
                <w:lang w:val="es-ES"/>
              </w:rPr>
              <w:t>Actividad</w:t>
            </w:r>
          </w:p>
        </w:tc>
        <w:tc>
          <w:tcPr>
            <w:tcW w:w="84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noWrap/>
            <w:vAlign w:val="center"/>
          </w:tcPr>
          <w:p w:rsidR="00361DEC" w:rsidRPr="00E61DEC" w:rsidRDefault="00361DEC" w:rsidP="00671F6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b/>
                <w:smallCaps/>
                <w:lang w:val="es-ES"/>
              </w:rPr>
            </w:pPr>
            <w:r w:rsidRPr="00E61DEC">
              <w:rPr>
                <w:rFonts w:ascii="Verdana" w:hAnsi="Verdana" w:cs="Arial"/>
                <w:b/>
                <w:smallCaps/>
                <w:lang w:val="es-ES"/>
              </w:rPr>
              <w:t>Tipo de Recurso: Personal</w:t>
            </w:r>
          </w:p>
        </w:tc>
      </w:tr>
      <w:tr w:rsidR="00361DEC" w:rsidRPr="00E52372" w:rsidTr="00361DEC">
        <w:trPr>
          <w:trHeight w:val="262"/>
        </w:trPr>
        <w:tc>
          <w:tcPr>
            <w:tcW w:w="2267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61DEC" w:rsidRPr="00AB297F" w:rsidRDefault="00361DEC" w:rsidP="00671F6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smallCaps/>
                <w:lang w:val="es-ES"/>
              </w:rPr>
            </w:pPr>
          </w:p>
        </w:tc>
        <w:tc>
          <w:tcPr>
            <w:tcW w:w="2325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1DEC" w:rsidRPr="00AB297F" w:rsidRDefault="00361DEC" w:rsidP="00671F6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smallCaps/>
                <w:lang w:val="es-ES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</w:tcPr>
          <w:p w:rsidR="00361DEC" w:rsidRPr="00AB297F" w:rsidRDefault="00361DEC" w:rsidP="00671F6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i/>
                <w:smallCaps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i/>
                <w:smallCaps/>
                <w:sz w:val="16"/>
                <w:szCs w:val="16"/>
                <w:lang w:val="es-ES"/>
              </w:rPr>
              <w:t xml:space="preserve">Nombre de </w:t>
            </w:r>
            <w:r w:rsidRPr="00AB297F">
              <w:rPr>
                <w:rFonts w:ascii="Verdana" w:hAnsi="Verdana" w:cs="Arial"/>
                <w:i/>
                <w:smallCaps/>
                <w:sz w:val="16"/>
                <w:szCs w:val="16"/>
                <w:lang w:val="es-ES"/>
              </w:rPr>
              <w:t>Recurso</w:t>
            </w:r>
          </w:p>
        </w:tc>
        <w:tc>
          <w:tcPr>
            <w:tcW w:w="1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</w:tcPr>
          <w:p w:rsidR="00361DEC" w:rsidRPr="00AB297F" w:rsidRDefault="00361DEC" w:rsidP="00A944E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i/>
                <w:smallCaps/>
                <w:sz w:val="16"/>
                <w:szCs w:val="16"/>
                <w:lang w:val="es-ES"/>
              </w:rPr>
            </w:pPr>
            <w:r w:rsidRPr="00AB297F">
              <w:rPr>
                <w:rFonts w:ascii="Verdana" w:hAnsi="Verdana" w:cs="Arial"/>
                <w:i/>
                <w:smallCaps/>
                <w:sz w:val="16"/>
                <w:szCs w:val="16"/>
                <w:lang w:val="es-ES"/>
              </w:rPr>
              <w:t>Trabajo (</w:t>
            </w:r>
            <w:proofErr w:type="spellStart"/>
            <w:r w:rsidRPr="00AB297F">
              <w:rPr>
                <w:rFonts w:ascii="Verdana" w:hAnsi="Verdana" w:cs="Arial"/>
                <w:i/>
                <w:smallCaps/>
                <w:sz w:val="16"/>
                <w:szCs w:val="16"/>
                <w:lang w:val="es-ES"/>
              </w:rPr>
              <w:t>Hr</w:t>
            </w:r>
            <w:proofErr w:type="spellEnd"/>
            <w:r w:rsidRPr="00AB297F">
              <w:rPr>
                <w:rFonts w:ascii="Verdana" w:hAnsi="Verdana" w:cs="Arial"/>
                <w:i/>
                <w:smallCaps/>
                <w:sz w:val="16"/>
                <w:szCs w:val="16"/>
                <w:lang w:val="es-ES"/>
              </w:rPr>
              <w:t xml:space="preserve"> - </w:t>
            </w:r>
            <w:proofErr w:type="spellStart"/>
            <w:r w:rsidRPr="00AB297F">
              <w:rPr>
                <w:rFonts w:ascii="Verdana" w:hAnsi="Verdana" w:cs="Arial"/>
                <w:i/>
                <w:smallCaps/>
                <w:sz w:val="16"/>
                <w:szCs w:val="16"/>
                <w:lang w:val="es-ES"/>
              </w:rPr>
              <w:t>Hom</w:t>
            </w:r>
            <w:proofErr w:type="spellEnd"/>
            <w:r w:rsidRPr="00AB297F">
              <w:rPr>
                <w:rFonts w:ascii="Verdana" w:hAnsi="Verdana" w:cs="Arial"/>
                <w:i/>
                <w:smallCaps/>
                <w:sz w:val="16"/>
                <w:szCs w:val="16"/>
                <w:lang w:val="es-ES"/>
              </w:rPr>
              <w:t>)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</w:tcPr>
          <w:p w:rsidR="00361DEC" w:rsidRPr="00AB297F" w:rsidRDefault="00361DEC" w:rsidP="00EF01B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i/>
                <w:smallCaps/>
                <w:sz w:val="16"/>
                <w:szCs w:val="16"/>
                <w:lang w:val="es-ES"/>
              </w:rPr>
            </w:pPr>
            <w:r w:rsidRPr="00AB297F">
              <w:rPr>
                <w:rFonts w:ascii="Verdana" w:hAnsi="Verdana" w:cs="Arial"/>
                <w:i/>
                <w:smallCaps/>
                <w:sz w:val="16"/>
                <w:szCs w:val="16"/>
                <w:lang w:val="es-ES"/>
              </w:rPr>
              <w:t>Duración (</w:t>
            </w:r>
            <w:proofErr w:type="spellStart"/>
            <w:r w:rsidRPr="00AB297F">
              <w:rPr>
                <w:rFonts w:ascii="Verdana" w:hAnsi="Verdana" w:cs="Arial"/>
                <w:i/>
                <w:smallCaps/>
                <w:sz w:val="16"/>
                <w:szCs w:val="16"/>
                <w:lang w:val="es-ES"/>
              </w:rPr>
              <w:t>hrs</w:t>
            </w:r>
            <w:proofErr w:type="spellEnd"/>
            <w:r w:rsidRPr="00AB297F">
              <w:rPr>
                <w:rFonts w:ascii="Verdana" w:hAnsi="Verdana" w:cs="Arial"/>
                <w:i/>
                <w:smallCaps/>
                <w:sz w:val="16"/>
                <w:szCs w:val="16"/>
                <w:lang w:val="es-ES"/>
              </w:rPr>
              <w:t>)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bottom"/>
          </w:tcPr>
          <w:p w:rsidR="00361DEC" w:rsidRPr="00E52372" w:rsidRDefault="00361DEC" w:rsidP="00EF01B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B297F">
              <w:rPr>
                <w:rFonts w:ascii="Verdana" w:hAnsi="Verdana" w:cs="Arial"/>
                <w:i/>
                <w:smallCaps/>
                <w:sz w:val="16"/>
                <w:szCs w:val="16"/>
                <w:lang w:val="es-ES"/>
              </w:rPr>
              <w:t>Supuestos y Bases de Estimación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2F2F2"/>
            <w:noWrap/>
            <w:vAlign w:val="center"/>
          </w:tcPr>
          <w:p w:rsidR="00361DEC" w:rsidRPr="00AB297F" w:rsidRDefault="00361DEC" w:rsidP="00A944E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i/>
                <w:smallCaps/>
                <w:sz w:val="16"/>
                <w:szCs w:val="16"/>
                <w:lang w:val="es-ES"/>
              </w:rPr>
            </w:pPr>
            <w:r w:rsidRPr="00AB297F">
              <w:rPr>
                <w:rFonts w:ascii="Verdana" w:hAnsi="Verdana" w:cs="Arial"/>
                <w:i/>
                <w:smallCaps/>
                <w:sz w:val="16"/>
                <w:szCs w:val="16"/>
                <w:lang w:val="es-ES"/>
              </w:rPr>
              <w:t>Forma de Cálculo</w:t>
            </w:r>
          </w:p>
        </w:tc>
      </w:tr>
      <w:tr w:rsidR="00361DEC" w:rsidRPr="00E52372" w:rsidTr="00361DEC">
        <w:trPr>
          <w:trHeight w:val="262"/>
        </w:trPr>
        <w:tc>
          <w:tcPr>
            <w:tcW w:w="22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DEC" w:rsidRPr="003631E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i/>
                <w:sz w:val="16"/>
                <w:szCs w:val="16"/>
                <w:lang w:val="es-ES"/>
              </w:rPr>
            </w:pPr>
          </w:p>
        </w:tc>
        <w:tc>
          <w:tcPr>
            <w:tcW w:w="2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DEC" w:rsidRPr="003631E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i/>
                <w:sz w:val="16"/>
                <w:szCs w:val="16"/>
                <w:lang w:val="es-ES"/>
              </w:rPr>
            </w:pPr>
          </w:p>
        </w:tc>
        <w:tc>
          <w:tcPr>
            <w:tcW w:w="1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DEC" w:rsidRPr="003631E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i/>
                <w:sz w:val="16"/>
                <w:szCs w:val="16"/>
                <w:lang w:val="es-ES"/>
              </w:rPr>
            </w:pPr>
          </w:p>
        </w:tc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DEC" w:rsidRPr="003631E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i/>
                <w:sz w:val="16"/>
                <w:szCs w:val="16"/>
                <w:lang w:val="es-ES"/>
              </w:rPr>
            </w:pPr>
          </w:p>
        </w:tc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DEC" w:rsidRPr="003631E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i/>
                <w:sz w:val="16"/>
                <w:szCs w:val="16"/>
                <w:lang w:val="es-ES"/>
              </w:rPr>
            </w:pPr>
          </w:p>
        </w:tc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DEC" w:rsidRPr="003631E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i/>
                <w:sz w:val="16"/>
                <w:szCs w:val="16"/>
                <w:lang w:val="es-ES"/>
              </w:rPr>
            </w:pP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61DEC" w:rsidRPr="003631E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i/>
                <w:sz w:val="16"/>
                <w:szCs w:val="16"/>
                <w:lang w:val="es-ES"/>
              </w:rPr>
            </w:pPr>
          </w:p>
        </w:tc>
      </w:tr>
      <w:tr w:rsidR="00361DEC" w:rsidRPr="00E52372" w:rsidTr="00361DEC">
        <w:trPr>
          <w:trHeight w:val="262"/>
        </w:trPr>
        <w:tc>
          <w:tcPr>
            <w:tcW w:w="22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DEC" w:rsidRPr="00500B5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2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DEC" w:rsidRPr="00500B5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1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DEC" w:rsidRPr="00500B5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DEC" w:rsidRPr="00500B5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DEC" w:rsidRPr="00500B5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DEC" w:rsidRPr="00500B5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61DEC" w:rsidRPr="00500B5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</w:tr>
      <w:tr w:rsidR="00361DEC" w:rsidRPr="00E52372" w:rsidTr="00361DEC">
        <w:trPr>
          <w:trHeight w:val="262"/>
        </w:trPr>
        <w:tc>
          <w:tcPr>
            <w:tcW w:w="22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DEC" w:rsidRPr="00500B5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2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DEC" w:rsidRPr="00500B5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1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DEC" w:rsidRPr="00500B5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DEC" w:rsidRPr="00500B5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DEC" w:rsidRPr="00500B5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DEC" w:rsidRPr="00500B5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61DEC" w:rsidRPr="00500B5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</w:tr>
      <w:tr w:rsidR="00361DEC" w:rsidRPr="00E52372" w:rsidTr="00361DEC">
        <w:trPr>
          <w:trHeight w:val="262"/>
        </w:trPr>
        <w:tc>
          <w:tcPr>
            <w:tcW w:w="22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DEC" w:rsidRPr="00500B5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2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DEC" w:rsidRPr="00500B5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1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DEC" w:rsidRPr="00500B5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DEC" w:rsidRPr="00500B5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DEC" w:rsidRPr="00500B5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DEC" w:rsidRPr="00500B5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61DEC" w:rsidRPr="00500B5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</w:tr>
      <w:tr w:rsidR="00361DEC" w:rsidRPr="00E52372" w:rsidTr="00361DEC">
        <w:trPr>
          <w:trHeight w:val="262"/>
        </w:trPr>
        <w:tc>
          <w:tcPr>
            <w:tcW w:w="22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DEC" w:rsidRPr="00500B5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2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DEC" w:rsidRPr="00500B5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1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DEC" w:rsidRPr="00500B5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DEC" w:rsidRPr="00500B5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DEC" w:rsidRPr="00500B5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DEC" w:rsidRPr="00500B5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61DEC" w:rsidRPr="00500B5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</w:tr>
      <w:tr w:rsidR="00361DEC" w:rsidRPr="00E52372" w:rsidTr="00361DEC">
        <w:trPr>
          <w:trHeight w:val="262"/>
        </w:trPr>
        <w:tc>
          <w:tcPr>
            <w:tcW w:w="22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DEC" w:rsidRPr="00500B5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2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DEC" w:rsidRPr="00500B5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1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DEC" w:rsidRPr="00500B5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DEC" w:rsidRPr="00500B5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DEC" w:rsidRPr="00500B5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DEC" w:rsidRPr="00500B5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61DEC" w:rsidRPr="00500B5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</w:tr>
      <w:tr w:rsidR="00361DEC" w:rsidRPr="00E52372" w:rsidTr="00361DEC">
        <w:trPr>
          <w:trHeight w:val="262"/>
        </w:trPr>
        <w:tc>
          <w:tcPr>
            <w:tcW w:w="22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DEC" w:rsidRPr="00500B5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2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DEC" w:rsidRPr="00500B5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1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DEC" w:rsidRPr="00500B5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DEC" w:rsidRPr="00500B5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DEC" w:rsidRPr="00500B5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DEC" w:rsidRPr="00500B5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61DEC" w:rsidRPr="00500B5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</w:tr>
      <w:tr w:rsidR="00361DEC" w:rsidRPr="00E52372" w:rsidTr="00361DEC">
        <w:trPr>
          <w:trHeight w:val="262"/>
        </w:trPr>
        <w:tc>
          <w:tcPr>
            <w:tcW w:w="22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DEC" w:rsidRPr="00500B5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2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DEC" w:rsidRPr="00500B5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1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DEC" w:rsidRPr="00500B5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DEC" w:rsidRPr="00500B5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DEC" w:rsidRPr="00500B5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DEC" w:rsidRPr="00500B5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61DEC" w:rsidRPr="00500B5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</w:tr>
      <w:tr w:rsidR="00361DEC" w:rsidRPr="00E52372" w:rsidTr="00361DEC">
        <w:trPr>
          <w:trHeight w:val="262"/>
        </w:trPr>
        <w:tc>
          <w:tcPr>
            <w:tcW w:w="22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DEC" w:rsidRPr="00500B5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2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DEC" w:rsidRPr="00500B5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1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DEC" w:rsidRPr="00500B5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DEC" w:rsidRPr="00500B5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DEC" w:rsidRPr="00500B5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DEC" w:rsidRPr="00500B5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61DEC" w:rsidRPr="00500B5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</w:tr>
    </w:tbl>
    <w:p w:rsidR="00FD1508" w:rsidRDefault="00FD1508" w:rsidP="00500B5B">
      <w:pPr>
        <w:rPr>
          <w:lang w:val="es-PE"/>
        </w:rPr>
      </w:pPr>
    </w:p>
    <w:p w:rsidR="00FD1508" w:rsidRDefault="00FD1508" w:rsidP="00500B5B">
      <w:pPr>
        <w:rPr>
          <w:lang w:val="es-PE"/>
        </w:rPr>
      </w:pPr>
    </w:p>
    <w:p w:rsidR="00FD1508" w:rsidRDefault="00FD1508" w:rsidP="00500B5B">
      <w:pPr>
        <w:rPr>
          <w:lang w:val="es-PE"/>
        </w:rPr>
      </w:pPr>
    </w:p>
    <w:p w:rsidR="00FD1508" w:rsidRDefault="00FD1508" w:rsidP="00500B5B">
      <w:pPr>
        <w:rPr>
          <w:lang w:val="es-PE"/>
        </w:rPr>
      </w:pPr>
    </w:p>
    <w:p w:rsidR="00FD1508" w:rsidRDefault="00FD1508" w:rsidP="00500B5B">
      <w:pPr>
        <w:rPr>
          <w:lang w:val="es-PE"/>
        </w:rPr>
      </w:pPr>
    </w:p>
    <w:p w:rsidR="002E2C89" w:rsidRDefault="002E2C89">
      <w:pPr>
        <w:overflowPunct/>
        <w:autoSpaceDE/>
        <w:autoSpaceDN/>
        <w:adjustRightInd/>
        <w:textAlignment w:val="auto"/>
        <w:rPr>
          <w:lang w:val="es-PE"/>
        </w:rPr>
      </w:pPr>
      <w:r>
        <w:rPr>
          <w:lang w:val="es-PE"/>
        </w:rPr>
        <w:br w:type="page"/>
      </w:r>
    </w:p>
    <w:p w:rsidR="002E2C89" w:rsidRPr="004E7AB1" w:rsidRDefault="002E2C89" w:rsidP="002E2C89">
      <w:pPr>
        <w:rPr>
          <w:rFonts w:ascii="Verdana" w:hAnsi="Verdana" w:cs="Arial"/>
          <w:b/>
          <w:i/>
          <w:smallCaps/>
          <w:sz w:val="18"/>
          <w:szCs w:val="18"/>
          <w:lang w:val="es-ES"/>
        </w:rPr>
      </w:pPr>
      <w:r w:rsidRPr="004E7AB1">
        <w:rPr>
          <w:rFonts w:ascii="Verdana" w:hAnsi="Verdana" w:cs="Arial"/>
          <w:b/>
          <w:i/>
          <w:smallCaps/>
          <w:sz w:val="18"/>
          <w:szCs w:val="18"/>
          <w:lang w:val="es-ES"/>
        </w:rPr>
        <w:lastRenderedPageBreak/>
        <w:t xml:space="preserve">Instrucciones de llenado: </w:t>
      </w:r>
    </w:p>
    <w:p w:rsidR="002E2C89" w:rsidRPr="004E7AB1" w:rsidRDefault="002E2C89" w:rsidP="002E2C89">
      <w:pPr>
        <w:rPr>
          <w:rFonts w:ascii="Verdana" w:hAnsi="Verdana" w:cs="Arial"/>
          <w:i/>
          <w:smallCaps/>
          <w:sz w:val="18"/>
          <w:szCs w:val="18"/>
          <w:lang w:val="es-ES"/>
        </w:rPr>
      </w:pPr>
      <w:r w:rsidRPr="004E7AB1">
        <w:rPr>
          <w:rFonts w:ascii="Verdana" w:hAnsi="Verdana" w:cs="Arial"/>
          <w:i/>
          <w:smallCaps/>
          <w:sz w:val="18"/>
          <w:szCs w:val="18"/>
          <w:lang w:val="es-ES"/>
        </w:rPr>
        <w:t>{Estimación de Recursos y Duraciones: Es el formato donde se anotan los resultados del proceso de estimar el tipo y las cantidades de materiales, personas, equipos, o suministros requeridos para ejecutar cada actividad}. Esta matriz se divide en 5 secciones, las cuales se clasifican en:</w:t>
      </w:r>
    </w:p>
    <w:p w:rsidR="002E2C89" w:rsidRPr="004E7AB1" w:rsidRDefault="002E2C89" w:rsidP="002E2C89">
      <w:pPr>
        <w:rPr>
          <w:rFonts w:ascii="Verdana" w:hAnsi="Verdana" w:cs="Arial"/>
          <w:i/>
          <w:smallCaps/>
          <w:sz w:val="18"/>
          <w:szCs w:val="18"/>
          <w:lang w:val="es-ES"/>
        </w:rPr>
      </w:pPr>
    </w:p>
    <w:p w:rsidR="002E2C89" w:rsidRPr="004E7AB1" w:rsidRDefault="002E2C89" w:rsidP="002E2C89">
      <w:pPr>
        <w:rPr>
          <w:rFonts w:ascii="Verdana" w:hAnsi="Verdana" w:cs="Arial"/>
          <w:i/>
          <w:smallCaps/>
          <w:sz w:val="18"/>
          <w:szCs w:val="18"/>
          <w:lang w:val="es-ES"/>
        </w:rPr>
      </w:pPr>
      <w:r w:rsidRPr="004E7AB1">
        <w:rPr>
          <w:rFonts w:ascii="Verdana" w:hAnsi="Verdana" w:cs="Arial"/>
          <w:b/>
          <w:i/>
          <w:smallCaps/>
          <w:sz w:val="18"/>
          <w:szCs w:val="18"/>
          <w:lang w:val="es-ES"/>
        </w:rPr>
        <w:t>Entregable:</w:t>
      </w:r>
      <w:r w:rsidRPr="004E7AB1">
        <w:rPr>
          <w:rFonts w:ascii="Verdana" w:hAnsi="Verdana" w:cs="Arial"/>
          <w:i/>
          <w:smallCaps/>
          <w:sz w:val="18"/>
          <w:szCs w:val="18"/>
          <w:lang w:val="es-ES"/>
        </w:rPr>
        <w:t xml:space="preserve"> {Entregable: Producto, resultado o capacidad de prestar un servicio único y verificable que debe producirse para terminar un proceso, fase o proyecto}. </w:t>
      </w:r>
    </w:p>
    <w:p w:rsidR="002E2C89" w:rsidRPr="004E7AB1" w:rsidRDefault="002E2C89" w:rsidP="002E2C89">
      <w:pPr>
        <w:rPr>
          <w:rFonts w:ascii="Verdana" w:hAnsi="Verdana" w:cs="Arial"/>
          <w:b/>
          <w:i/>
          <w:smallCaps/>
          <w:sz w:val="18"/>
          <w:szCs w:val="18"/>
          <w:lang w:val="es-ES"/>
        </w:rPr>
      </w:pPr>
    </w:p>
    <w:p w:rsidR="002E2C89" w:rsidRPr="004E7AB1" w:rsidRDefault="002E2C89" w:rsidP="002E2C89">
      <w:pPr>
        <w:rPr>
          <w:rFonts w:ascii="Verdana" w:hAnsi="Verdana" w:cs="Arial"/>
          <w:i/>
          <w:smallCaps/>
          <w:sz w:val="18"/>
          <w:szCs w:val="18"/>
          <w:lang w:val="es-ES"/>
        </w:rPr>
      </w:pPr>
      <w:r w:rsidRPr="004E7AB1">
        <w:rPr>
          <w:rFonts w:ascii="Verdana" w:hAnsi="Verdana" w:cs="Arial"/>
          <w:b/>
          <w:i/>
          <w:smallCaps/>
          <w:sz w:val="18"/>
          <w:szCs w:val="18"/>
          <w:lang w:val="es-ES"/>
        </w:rPr>
        <w:t>Actividad:</w:t>
      </w:r>
      <w:r w:rsidRPr="004E7AB1">
        <w:rPr>
          <w:rFonts w:ascii="Verdana" w:hAnsi="Verdana" w:cs="Arial"/>
          <w:i/>
          <w:smallCaps/>
          <w:sz w:val="18"/>
          <w:szCs w:val="18"/>
          <w:lang w:val="es-ES"/>
        </w:rPr>
        <w:t xml:space="preserve"> {Actividad: Porción definida y planificada de trabajo ejecutado durante el curso de un proyecto}.</w:t>
      </w:r>
    </w:p>
    <w:p w:rsidR="002E2C89" w:rsidRPr="004E7AB1" w:rsidRDefault="002E2C89" w:rsidP="002E2C89">
      <w:pPr>
        <w:rPr>
          <w:rFonts w:ascii="Verdana" w:hAnsi="Verdana" w:cs="Arial"/>
          <w:b/>
          <w:i/>
          <w:smallCaps/>
          <w:sz w:val="18"/>
          <w:szCs w:val="18"/>
          <w:lang w:val="es-ES"/>
        </w:rPr>
      </w:pPr>
    </w:p>
    <w:p w:rsidR="002E2C89" w:rsidRPr="004E7AB1" w:rsidRDefault="002E2C89" w:rsidP="002E2C89">
      <w:pPr>
        <w:rPr>
          <w:rFonts w:ascii="Verdana" w:hAnsi="Verdana" w:cs="Arial"/>
          <w:b/>
          <w:i/>
          <w:smallCaps/>
          <w:sz w:val="18"/>
          <w:szCs w:val="18"/>
          <w:lang w:val="es-ES"/>
        </w:rPr>
      </w:pPr>
      <w:r w:rsidRPr="004E7AB1">
        <w:rPr>
          <w:rFonts w:ascii="Verdana" w:hAnsi="Verdana" w:cs="Arial"/>
          <w:b/>
          <w:i/>
          <w:smallCaps/>
          <w:sz w:val="18"/>
          <w:szCs w:val="18"/>
          <w:lang w:val="es-ES"/>
        </w:rPr>
        <w:t>Tipo de Recurso: Personal</w:t>
      </w:r>
    </w:p>
    <w:p w:rsidR="00FD1508" w:rsidRPr="004E7AB1" w:rsidRDefault="002E2C89" w:rsidP="002E2C89">
      <w:pPr>
        <w:rPr>
          <w:rFonts w:ascii="Verdana" w:hAnsi="Verdana" w:cs="Arial"/>
          <w:i/>
          <w:smallCaps/>
          <w:sz w:val="18"/>
          <w:szCs w:val="18"/>
          <w:lang w:val="es-ES"/>
        </w:rPr>
      </w:pPr>
      <w:r w:rsidRPr="004E7AB1">
        <w:rPr>
          <w:rFonts w:ascii="Verdana" w:hAnsi="Verdana" w:cs="Arial"/>
          <w:b/>
          <w:i/>
          <w:smallCaps/>
          <w:sz w:val="18"/>
          <w:szCs w:val="18"/>
          <w:lang w:val="es-ES"/>
        </w:rPr>
        <w:t>Nombre de Recurso:</w:t>
      </w:r>
      <w:r w:rsidRPr="004E7AB1">
        <w:rPr>
          <w:rFonts w:ascii="Verdana" w:hAnsi="Verdana" w:cs="Arial"/>
          <w:i/>
          <w:smallCaps/>
          <w:sz w:val="18"/>
          <w:szCs w:val="18"/>
          <w:lang w:val="es-ES"/>
        </w:rPr>
        <w:t xml:space="preserve"> Ingresar el nombre del personal responsable (Especificar cuántas personas estarán asignadas y con qué % de dedicación)</w:t>
      </w:r>
      <w:r w:rsidRPr="004E7AB1">
        <w:rPr>
          <w:rFonts w:ascii="Verdana" w:hAnsi="Verdana" w:cs="Arial"/>
          <w:i/>
          <w:smallCaps/>
          <w:sz w:val="18"/>
          <w:szCs w:val="18"/>
          <w:lang w:val="es-ES"/>
        </w:rPr>
        <w:br/>
      </w:r>
      <w:r w:rsidRPr="004E7AB1">
        <w:rPr>
          <w:rFonts w:ascii="Verdana" w:hAnsi="Verdana" w:cs="Arial"/>
          <w:b/>
          <w:i/>
          <w:smallCaps/>
          <w:sz w:val="18"/>
          <w:szCs w:val="18"/>
          <w:lang w:val="es-ES"/>
        </w:rPr>
        <w:t>Trabajo (</w:t>
      </w:r>
      <w:proofErr w:type="spellStart"/>
      <w:r w:rsidRPr="004E7AB1">
        <w:rPr>
          <w:rFonts w:ascii="Verdana" w:hAnsi="Verdana" w:cs="Arial"/>
          <w:b/>
          <w:i/>
          <w:smallCaps/>
          <w:sz w:val="18"/>
          <w:szCs w:val="18"/>
          <w:lang w:val="es-ES"/>
        </w:rPr>
        <w:t>Hr</w:t>
      </w:r>
      <w:proofErr w:type="spellEnd"/>
      <w:r w:rsidRPr="004E7AB1">
        <w:rPr>
          <w:rFonts w:ascii="Verdana" w:hAnsi="Verdana" w:cs="Arial"/>
          <w:b/>
          <w:i/>
          <w:smallCaps/>
          <w:sz w:val="18"/>
          <w:szCs w:val="18"/>
          <w:lang w:val="es-ES"/>
        </w:rPr>
        <w:t xml:space="preserve"> – </w:t>
      </w:r>
      <w:proofErr w:type="spellStart"/>
      <w:r w:rsidRPr="004E7AB1">
        <w:rPr>
          <w:rFonts w:ascii="Verdana" w:hAnsi="Verdana" w:cs="Arial"/>
          <w:b/>
          <w:i/>
          <w:smallCaps/>
          <w:sz w:val="18"/>
          <w:szCs w:val="18"/>
          <w:lang w:val="es-ES"/>
        </w:rPr>
        <w:t>Hom</w:t>
      </w:r>
      <w:proofErr w:type="spellEnd"/>
      <w:r w:rsidRPr="004E7AB1">
        <w:rPr>
          <w:rFonts w:ascii="Verdana" w:hAnsi="Verdana" w:cs="Arial"/>
          <w:b/>
          <w:i/>
          <w:smallCaps/>
          <w:sz w:val="18"/>
          <w:szCs w:val="18"/>
          <w:lang w:val="es-ES"/>
        </w:rPr>
        <w:t>):</w:t>
      </w:r>
      <w:r w:rsidRPr="004E7AB1">
        <w:rPr>
          <w:rFonts w:ascii="Verdana" w:hAnsi="Verdana" w:cs="Arial"/>
          <w:i/>
          <w:smallCaps/>
          <w:sz w:val="18"/>
          <w:szCs w:val="18"/>
          <w:lang w:val="es-ES"/>
        </w:rPr>
        <w:t xml:space="preserve"> Ingresar la cantidad total de trabajo necesario para realizar la actividad, en horas-hombre.</w:t>
      </w:r>
      <w:r w:rsidRPr="004E7AB1">
        <w:rPr>
          <w:rFonts w:ascii="Verdana" w:hAnsi="Verdana" w:cs="Arial"/>
          <w:i/>
          <w:smallCaps/>
          <w:sz w:val="18"/>
          <w:szCs w:val="18"/>
          <w:lang w:val="es-ES"/>
        </w:rPr>
        <w:br/>
      </w:r>
      <w:r w:rsidRPr="004E7AB1">
        <w:rPr>
          <w:rFonts w:ascii="Verdana" w:hAnsi="Verdana" w:cs="Arial"/>
          <w:b/>
          <w:i/>
          <w:smallCaps/>
          <w:sz w:val="18"/>
          <w:szCs w:val="18"/>
          <w:lang w:val="es-ES"/>
        </w:rPr>
        <w:t>Duración (</w:t>
      </w:r>
      <w:proofErr w:type="spellStart"/>
      <w:r w:rsidRPr="004E7AB1">
        <w:rPr>
          <w:rFonts w:ascii="Verdana" w:hAnsi="Verdana" w:cs="Arial"/>
          <w:b/>
          <w:i/>
          <w:smallCaps/>
          <w:sz w:val="18"/>
          <w:szCs w:val="18"/>
          <w:lang w:val="es-ES"/>
        </w:rPr>
        <w:t>Hrs</w:t>
      </w:r>
      <w:proofErr w:type="spellEnd"/>
      <w:r w:rsidRPr="004E7AB1">
        <w:rPr>
          <w:rFonts w:ascii="Verdana" w:hAnsi="Verdana" w:cs="Arial"/>
          <w:b/>
          <w:i/>
          <w:smallCaps/>
          <w:sz w:val="18"/>
          <w:szCs w:val="18"/>
          <w:lang w:val="es-ES"/>
        </w:rPr>
        <w:t>):</w:t>
      </w:r>
      <w:r w:rsidRPr="004E7AB1">
        <w:rPr>
          <w:rFonts w:ascii="Verdana" w:hAnsi="Verdana" w:cs="Arial"/>
          <w:i/>
          <w:smallCaps/>
          <w:sz w:val="18"/>
          <w:szCs w:val="18"/>
          <w:lang w:val="es-ES"/>
        </w:rPr>
        <w:t xml:space="preserve"> Ingresar la duración de la actividad en horas. Se debe usar la fórmula de programación:</w:t>
      </w:r>
      <w:r w:rsidRPr="004E7AB1">
        <w:rPr>
          <w:rFonts w:ascii="Verdana" w:hAnsi="Verdana" w:cs="Arial"/>
          <w:i/>
          <w:smallCaps/>
          <w:sz w:val="18"/>
          <w:szCs w:val="18"/>
          <w:lang w:val="es-ES"/>
        </w:rPr>
        <w:br/>
        <w:t>Trabajo=recurso x duración, por ejemplo: 20 horas-hombre = 2 hombres x duración. Duración = 20/2 horas = 10 horas.</w:t>
      </w:r>
      <w:r w:rsidRPr="004E7AB1">
        <w:rPr>
          <w:rFonts w:ascii="Verdana" w:hAnsi="Verdana" w:cs="Arial"/>
          <w:i/>
          <w:smallCaps/>
          <w:sz w:val="18"/>
          <w:szCs w:val="18"/>
          <w:lang w:val="es-ES"/>
        </w:rPr>
        <w:br/>
      </w:r>
      <w:r w:rsidRPr="004E7AB1">
        <w:rPr>
          <w:rFonts w:ascii="Verdana" w:hAnsi="Verdana" w:cs="Arial"/>
          <w:b/>
          <w:i/>
          <w:smallCaps/>
          <w:sz w:val="18"/>
          <w:szCs w:val="18"/>
          <w:lang w:val="es-ES"/>
        </w:rPr>
        <w:t>Supuestos y Bases de Estimación:</w:t>
      </w:r>
      <w:r w:rsidRPr="004E7AB1">
        <w:rPr>
          <w:rFonts w:ascii="Verdana" w:hAnsi="Verdana" w:cs="Arial"/>
          <w:i/>
          <w:smallCaps/>
          <w:sz w:val="18"/>
          <w:szCs w:val="18"/>
          <w:lang w:val="es-ES"/>
        </w:rPr>
        <w:t xml:space="preserve"> Insertar los supuestos y bases de estimación que se han considerado.</w:t>
      </w:r>
      <w:r w:rsidRPr="004E7AB1">
        <w:rPr>
          <w:rFonts w:ascii="Verdana" w:hAnsi="Verdana" w:cs="Arial"/>
          <w:i/>
          <w:smallCaps/>
          <w:sz w:val="18"/>
          <w:szCs w:val="18"/>
          <w:lang w:val="es-ES"/>
        </w:rPr>
        <w:br/>
      </w:r>
      <w:r w:rsidRPr="004E7AB1">
        <w:rPr>
          <w:rFonts w:ascii="Verdana" w:hAnsi="Verdana" w:cs="Arial"/>
          <w:b/>
          <w:i/>
          <w:smallCaps/>
          <w:sz w:val="18"/>
          <w:szCs w:val="18"/>
          <w:lang w:val="es-ES"/>
        </w:rPr>
        <w:t xml:space="preserve">Forma de Cálculo: </w:t>
      </w:r>
      <w:r w:rsidRPr="004E7AB1">
        <w:rPr>
          <w:rFonts w:ascii="Verdana" w:hAnsi="Verdana" w:cs="Arial"/>
          <w:i/>
          <w:smallCaps/>
          <w:sz w:val="18"/>
          <w:szCs w:val="18"/>
          <w:lang w:val="es-ES"/>
        </w:rPr>
        <w:t>Ingresar la fórmula utilizada para el cálculo.</w:t>
      </w:r>
    </w:p>
    <w:sectPr w:rsidR="00FD1508" w:rsidRPr="004E7AB1" w:rsidSect="004E7AB1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6834" w:h="11909" w:orient="landscape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58D" w:rsidRDefault="00FF558D" w:rsidP="008629D0">
      <w:pPr>
        <w:pStyle w:val="Textoindependiente"/>
      </w:pPr>
      <w:r>
        <w:separator/>
      </w:r>
    </w:p>
  </w:endnote>
  <w:endnote w:type="continuationSeparator" w:id="0">
    <w:p w:rsidR="00FF558D" w:rsidRDefault="00FF558D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3432"/>
    </w:tblGrid>
    <w:tr w:rsidR="00233303" w:rsidRPr="00EF01BA" w:rsidTr="00352487">
      <w:trPr>
        <w:jc w:val="center"/>
      </w:trPr>
      <w:tc>
        <w:tcPr>
          <w:tcW w:w="13572" w:type="dxa"/>
          <w:shd w:val="clear" w:color="auto" w:fill="auto"/>
          <w:vAlign w:val="center"/>
        </w:tcPr>
        <w:p w:rsidR="00233303" w:rsidRPr="00B07F30" w:rsidRDefault="00233303" w:rsidP="00352487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ES"/>
            </w:rPr>
          </w:pPr>
          <w:r w:rsidRPr="00B07F30">
            <w:rPr>
              <w:rFonts w:ascii="Verdana" w:hAnsi="Verdana"/>
              <w:sz w:val="14"/>
              <w:szCs w:val="14"/>
              <w:lang w:val="es-ES"/>
            </w:rPr>
            <w:t xml:space="preserve">El logotipo PMI </w:t>
          </w:r>
          <w:proofErr w:type="spellStart"/>
          <w:r w:rsidRPr="00B07F30">
            <w:rPr>
              <w:rFonts w:ascii="Verdana" w:hAnsi="Verdana"/>
              <w:sz w:val="14"/>
              <w:szCs w:val="14"/>
              <w:lang w:val="es-ES"/>
            </w:rPr>
            <w:t>Registered</w:t>
          </w:r>
          <w:proofErr w:type="spellEnd"/>
          <w:r w:rsidRPr="00B07F30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B07F30"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 w:rsidRPr="00B07F30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B07F30"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 w:rsidRPr="00B07F30">
            <w:rPr>
              <w:rFonts w:ascii="Verdana" w:hAnsi="Verdana"/>
              <w:sz w:val="14"/>
              <w:szCs w:val="14"/>
              <w:lang w:val="es-ES"/>
            </w:rPr>
            <w:t xml:space="preserve"> es una marca registrada del Project Management </w:t>
          </w:r>
          <w:proofErr w:type="spellStart"/>
          <w:r w:rsidRPr="00B07F30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Pr="00B07F30">
            <w:rPr>
              <w:rFonts w:ascii="Verdana" w:hAnsi="Verdana"/>
              <w:sz w:val="14"/>
              <w:szCs w:val="14"/>
              <w:lang w:val="es-ES"/>
            </w:rPr>
            <w:t>, Inc.</w:t>
          </w:r>
        </w:p>
      </w:tc>
    </w:tr>
  </w:tbl>
  <w:p w:rsidR="00757FF0" w:rsidRPr="00233303" w:rsidRDefault="00757FF0" w:rsidP="00233303">
    <w:pPr>
      <w:pStyle w:val="Piedepgina"/>
      <w:rPr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3432"/>
    </w:tblGrid>
    <w:tr w:rsidR="009403F0" w:rsidRPr="00EF01BA" w:rsidTr="0010103F">
      <w:trPr>
        <w:jc w:val="center"/>
      </w:trPr>
      <w:tc>
        <w:tcPr>
          <w:tcW w:w="13572" w:type="dxa"/>
          <w:shd w:val="clear" w:color="auto" w:fill="auto"/>
          <w:vAlign w:val="center"/>
        </w:tcPr>
        <w:p w:rsidR="009403F0" w:rsidRPr="00B07F30" w:rsidRDefault="009403F0" w:rsidP="009403F0">
          <w:pPr>
            <w:pStyle w:val="Piedepgina"/>
            <w:jc w:val="center"/>
            <w:rPr>
              <w:rFonts w:ascii="Verdana" w:hAnsi="Verdana"/>
              <w:sz w:val="16"/>
              <w:szCs w:val="16"/>
              <w:lang w:val="es-ES"/>
            </w:rPr>
          </w:pPr>
          <w:r w:rsidRPr="00B07F30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r w:rsidR="00EF01BA">
            <w:fldChar w:fldCharType="begin"/>
          </w:r>
          <w:r w:rsidR="00EF01BA" w:rsidRPr="00EF01BA">
            <w:rPr>
              <w:lang w:val="es-PE"/>
            </w:rPr>
            <w:instrText xml:space="preserve"> HYPERLINK "mailto:informes@dharma-consulting.com" </w:instrText>
          </w:r>
          <w:r w:rsidR="00EF01BA">
            <w:fldChar w:fldCharType="separate"/>
          </w:r>
          <w:r w:rsidRPr="00B07F30">
            <w:rPr>
              <w:rStyle w:val="Hipervnculo"/>
              <w:rFonts w:ascii="Verdana" w:hAnsi="Verdana"/>
              <w:sz w:val="16"/>
              <w:szCs w:val="16"/>
              <w:lang w:val="es-ES"/>
            </w:rPr>
            <w:t>informes@dharma-consulting.com</w:t>
          </w:r>
          <w:r w:rsidR="00EF01BA">
            <w:rPr>
              <w:rStyle w:val="Hipervnculo"/>
              <w:rFonts w:ascii="Verdana" w:hAnsi="Verdana"/>
              <w:sz w:val="16"/>
              <w:szCs w:val="16"/>
              <w:lang w:val="es-ES"/>
            </w:rPr>
            <w:fldChar w:fldCharType="end"/>
          </w:r>
          <w:r w:rsidRPr="00B07F30">
            <w:rPr>
              <w:rFonts w:ascii="Verdana" w:hAnsi="Verdana"/>
              <w:sz w:val="16"/>
              <w:szCs w:val="16"/>
              <w:lang w:val="es-ES"/>
            </w:rPr>
            <w:t xml:space="preserve">     Página Web: </w:t>
          </w:r>
          <w:r w:rsidR="00EF01BA">
            <w:fldChar w:fldCharType="begin"/>
          </w:r>
          <w:r w:rsidR="00EF01BA" w:rsidRPr="00EF01BA">
            <w:rPr>
              <w:lang w:val="es-PE"/>
            </w:rPr>
            <w:instrText xml:space="preserve"> HYPERLINK "http://www.dharmacon.net" </w:instrText>
          </w:r>
          <w:r w:rsidR="00EF01BA">
            <w:fldChar w:fldCharType="separate"/>
          </w:r>
          <w:r w:rsidRPr="00B07F30">
            <w:rPr>
              <w:rStyle w:val="Hipervnculo"/>
              <w:rFonts w:ascii="Verdana" w:hAnsi="Verdana"/>
              <w:sz w:val="16"/>
              <w:szCs w:val="16"/>
              <w:lang w:val="es-ES"/>
            </w:rPr>
            <w:t>www.dharmacon.net</w:t>
          </w:r>
          <w:r w:rsidR="00EF01BA">
            <w:rPr>
              <w:rStyle w:val="Hipervnculo"/>
              <w:rFonts w:ascii="Verdana" w:hAnsi="Verdana"/>
              <w:sz w:val="16"/>
              <w:szCs w:val="16"/>
              <w:lang w:val="es-ES"/>
            </w:rPr>
            <w:fldChar w:fldCharType="end"/>
          </w:r>
        </w:p>
        <w:p w:rsidR="009403F0" w:rsidRPr="00B07F30" w:rsidRDefault="009403F0" w:rsidP="009403F0">
          <w:pPr>
            <w:pStyle w:val="Piedepgina"/>
            <w:jc w:val="center"/>
            <w:rPr>
              <w:rFonts w:ascii="Verdana" w:hAnsi="Verdana"/>
              <w:lang w:val="es-ES"/>
            </w:rPr>
          </w:pPr>
        </w:p>
        <w:p w:rsidR="009403F0" w:rsidRPr="00B07F30" w:rsidRDefault="009403F0" w:rsidP="009403F0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ES"/>
            </w:rPr>
          </w:pPr>
          <w:r w:rsidRPr="00B07F30">
            <w:rPr>
              <w:rFonts w:ascii="Verdana" w:hAnsi="Verdana"/>
              <w:sz w:val="14"/>
              <w:szCs w:val="14"/>
              <w:lang w:val="es-ES"/>
            </w:rPr>
            <w:t xml:space="preserve">El logotipo PMI </w:t>
          </w:r>
          <w:proofErr w:type="spellStart"/>
          <w:r w:rsidRPr="00B07F30">
            <w:rPr>
              <w:rFonts w:ascii="Verdana" w:hAnsi="Verdana"/>
              <w:sz w:val="14"/>
              <w:szCs w:val="14"/>
              <w:lang w:val="es-ES"/>
            </w:rPr>
            <w:t>Registered</w:t>
          </w:r>
          <w:proofErr w:type="spellEnd"/>
          <w:r w:rsidRPr="00B07F30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B07F30"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 w:rsidRPr="00B07F30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B07F30"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 w:rsidRPr="00B07F30">
            <w:rPr>
              <w:rFonts w:ascii="Verdana" w:hAnsi="Verdana"/>
              <w:sz w:val="14"/>
              <w:szCs w:val="14"/>
              <w:lang w:val="es-ES"/>
            </w:rPr>
            <w:t xml:space="preserve"> es una marca registrada del Project Management </w:t>
          </w:r>
          <w:proofErr w:type="spellStart"/>
          <w:r w:rsidRPr="00B07F30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Pr="00B07F30">
            <w:rPr>
              <w:rFonts w:ascii="Verdana" w:hAnsi="Verdana"/>
              <w:sz w:val="14"/>
              <w:szCs w:val="14"/>
              <w:lang w:val="es-ES"/>
            </w:rPr>
            <w:t>, Inc.</w:t>
          </w:r>
        </w:p>
      </w:tc>
    </w:tr>
    <w:tr w:rsidR="009403F0" w:rsidRPr="00EF01BA" w:rsidTr="0010103F">
      <w:trPr>
        <w:jc w:val="center"/>
      </w:trPr>
      <w:tc>
        <w:tcPr>
          <w:tcW w:w="13572" w:type="dxa"/>
          <w:shd w:val="clear" w:color="auto" w:fill="auto"/>
          <w:vAlign w:val="center"/>
        </w:tcPr>
        <w:p w:rsidR="009403F0" w:rsidRPr="00B07F30" w:rsidRDefault="009403F0" w:rsidP="009403F0">
          <w:pPr>
            <w:pStyle w:val="Piedepgina"/>
            <w:jc w:val="center"/>
            <w:rPr>
              <w:rFonts w:ascii="Verdana" w:hAnsi="Verdana"/>
              <w:sz w:val="14"/>
              <w:lang w:val="es-ES"/>
            </w:rPr>
          </w:pPr>
          <w:proofErr w:type="spellStart"/>
          <w:r w:rsidRPr="00B07F30">
            <w:rPr>
              <w:rFonts w:ascii="Verdana" w:hAnsi="Verdana"/>
              <w:sz w:val="14"/>
              <w:lang w:val="es-ES"/>
            </w:rPr>
            <w:t>Dharma</w:t>
          </w:r>
          <w:proofErr w:type="spellEnd"/>
          <w:r w:rsidRPr="00B07F30">
            <w:rPr>
              <w:rFonts w:ascii="Verdana" w:hAnsi="Verdana"/>
              <w:sz w:val="14"/>
              <w:lang w:val="es-ES"/>
            </w:rPr>
            <w:t xml:space="preserve"> </w:t>
          </w:r>
          <w:proofErr w:type="spellStart"/>
          <w:r w:rsidRPr="00B07F30">
            <w:rPr>
              <w:rFonts w:ascii="Verdana" w:hAnsi="Verdana"/>
              <w:sz w:val="14"/>
              <w:lang w:val="es-ES"/>
            </w:rPr>
            <w:t>Consulting</w:t>
          </w:r>
          <w:proofErr w:type="spellEnd"/>
          <w:r w:rsidRPr="00B07F30">
            <w:rPr>
              <w:rFonts w:ascii="Verdana" w:hAnsi="Verdana"/>
              <w:sz w:val="14"/>
              <w:lang w:val="es-ES"/>
            </w:rPr>
            <w:t xml:space="preserve"> como un </w:t>
          </w:r>
          <w:proofErr w:type="spellStart"/>
          <w:r w:rsidRPr="00B07F30">
            <w:rPr>
              <w:rFonts w:ascii="Verdana" w:hAnsi="Verdana"/>
              <w:sz w:val="14"/>
              <w:lang w:val="es-ES"/>
            </w:rPr>
            <w:t>Registered</w:t>
          </w:r>
          <w:proofErr w:type="spellEnd"/>
          <w:r w:rsidRPr="00B07F30">
            <w:rPr>
              <w:rFonts w:ascii="Verdana" w:hAnsi="Verdana"/>
              <w:sz w:val="14"/>
              <w:lang w:val="es-ES"/>
            </w:rPr>
            <w:t xml:space="preserve"> </w:t>
          </w:r>
          <w:proofErr w:type="spellStart"/>
          <w:r w:rsidRPr="00B07F30">
            <w:rPr>
              <w:rFonts w:ascii="Verdana" w:hAnsi="Verdana"/>
              <w:sz w:val="14"/>
              <w:lang w:val="es-ES"/>
            </w:rPr>
            <w:t>Education</w:t>
          </w:r>
          <w:proofErr w:type="spellEnd"/>
          <w:r w:rsidRPr="00B07F30">
            <w:rPr>
              <w:rFonts w:ascii="Verdana" w:hAnsi="Verdana"/>
              <w:sz w:val="14"/>
              <w:lang w:val="es-ES"/>
            </w:rPr>
            <w:t xml:space="preserve"> </w:t>
          </w:r>
          <w:proofErr w:type="spellStart"/>
          <w:r w:rsidRPr="00B07F30">
            <w:rPr>
              <w:rFonts w:ascii="Verdana" w:hAnsi="Verdana"/>
              <w:sz w:val="14"/>
              <w:lang w:val="es-ES"/>
            </w:rPr>
            <w:t>Provider</w:t>
          </w:r>
          <w:proofErr w:type="spellEnd"/>
          <w:r w:rsidRPr="00B07F30">
            <w:rPr>
              <w:rFonts w:ascii="Verdana" w:hAnsi="Verdana"/>
              <w:sz w:val="14"/>
              <w:lang w:val="es-ES"/>
            </w:rPr>
            <w:t xml:space="preserve"> (R.E.P.) ha sido revisada y aprobada por el Project Management </w:t>
          </w:r>
          <w:proofErr w:type="spellStart"/>
          <w:r w:rsidRPr="00B07F30">
            <w:rPr>
              <w:rFonts w:ascii="Verdana" w:hAnsi="Verdana"/>
              <w:sz w:val="14"/>
              <w:lang w:val="es-ES"/>
            </w:rPr>
            <w:t>Institute</w:t>
          </w:r>
          <w:proofErr w:type="spellEnd"/>
          <w:r w:rsidRPr="00B07F30">
            <w:rPr>
              <w:rFonts w:ascii="Verdana" w:hAnsi="Verdana"/>
              <w:sz w:val="14"/>
              <w:lang w:val="es-ES"/>
            </w:rPr>
            <w:t xml:space="preserve"> (PMI) para otorgar unidades de desarrollo profesional (</w:t>
          </w:r>
          <w:proofErr w:type="spellStart"/>
          <w:r w:rsidRPr="00B07F30">
            <w:rPr>
              <w:rFonts w:ascii="Verdana" w:hAnsi="Verdana"/>
              <w:sz w:val="14"/>
              <w:lang w:val="es-ES"/>
            </w:rPr>
            <w:t>PDUs</w:t>
          </w:r>
          <w:proofErr w:type="spellEnd"/>
          <w:r w:rsidRPr="00B07F30">
            <w:rPr>
              <w:rFonts w:ascii="Verdana" w:hAnsi="Verdana"/>
              <w:sz w:val="14"/>
              <w:lang w:val="es-ES"/>
            </w:rPr>
            <w:t xml:space="preserve">) por sus cursos. </w:t>
          </w:r>
          <w:proofErr w:type="spellStart"/>
          <w:r w:rsidRPr="00B07F30">
            <w:rPr>
              <w:rFonts w:ascii="Verdana" w:hAnsi="Verdana"/>
              <w:sz w:val="14"/>
              <w:lang w:val="es-ES"/>
            </w:rPr>
            <w:t>Dharma</w:t>
          </w:r>
          <w:proofErr w:type="spellEnd"/>
          <w:r w:rsidRPr="00B07F30">
            <w:rPr>
              <w:rFonts w:ascii="Verdana" w:hAnsi="Verdana"/>
              <w:sz w:val="14"/>
              <w:lang w:val="es-ES"/>
            </w:rPr>
            <w:t xml:space="preserve"> </w:t>
          </w:r>
          <w:proofErr w:type="spellStart"/>
          <w:r w:rsidRPr="00B07F30">
            <w:rPr>
              <w:rFonts w:ascii="Verdana" w:hAnsi="Verdana"/>
              <w:sz w:val="14"/>
              <w:lang w:val="es-ES"/>
            </w:rPr>
            <w:t>Consulting</w:t>
          </w:r>
          <w:proofErr w:type="spellEnd"/>
          <w:r w:rsidRPr="00B07F30">
            <w:rPr>
              <w:rFonts w:ascii="Verdana" w:hAnsi="Verdana"/>
              <w:sz w:val="14"/>
              <w:lang w:val="es-ES"/>
            </w:rPr>
            <w:t xml:space="preserve"> ha aceptado regirse por los criterios establecidos de aseguramiento de calidad del PMI</w:t>
          </w:r>
        </w:p>
      </w:tc>
    </w:tr>
  </w:tbl>
  <w:p w:rsidR="0058583C" w:rsidRPr="009403F0" w:rsidRDefault="0058583C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58D" w:rsidRDefault="00FF558D" w:rsidP="008629D0">
      <w:pPr>
        <w:pStyle w:val="Textoindependiente"/>
      </w:pPr>
      <w:r>
        <w:separator/>
      </w:r>
    </w:p>
  </w:footnote>
  <w:footnote w:type="continuationSeparator" w:id="0">
    <w:p w:rsidR="00FF558D" w:rsidRDefault="00FF558D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FF0" w:rsidRDefault="00EF01BA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46172" o:spid="_x0000_s4098" type="#_x0000_t75" style="position:absolute;margin-left:0;margin-top:0;width:671.45pt;height:117.55pt;z-index:-251657216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  <w:r w:rsidR="00757FF0">
      <w:rPr>
        <w:rStyle w:val="Nmerodepgina"/>
      </w:rPr>
      <w:fldChar w:fldCharType="begin"/>
    </w:r>
    <w:r w:rsidR="00757FF0">
      <w:rPr>
        <w:rStyle w:val="Nmerodepgina"/>
      </w:rPr>
      <w:instrText xml:space="preserve">PAGE  </w:instrText>
    </w:r>
    <w:r w:rsidR="00757FF0">
      <w:rPr>
        <w:rStyle w:val="Nmerodepgina"/>
      </w:rPr>
      <w:fldChar w:fldCharType="end"/>
    </w:r>
  </w:p>
  <w:p w:rsidR="00757FF0" w:rsidRDefault="00757FF0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433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222"/>
      <w:gridCol w:w="1985"/>
      <w:gridCol w:w="1667"/>
      <w:gridCol w:w="1559"/>
    </w:tblGrid>
    <w:tr w:rsidR="00251376" w:rsidTr="00047B7D">
      <w:trPr>
        <w:trHeight w:val="845"/>
        <w:jc w:val="center"/>
      </w:trPr>
      <w:tc>
        <w:tcPr>
          <w:tcW w:w="8222" w:type="dxa"/>
          <w:tcBorders>
            <w:top w:val="nil"/>
            <w:left w:val="nil"/>
            <w:bottom w:val="nil"/>
            <w:right w:val="nil"/>
          </w:tcBorders>
          <w:hideMark/>
        </w:tcPr>
        <w:p w:rsidR="00251376" w:rsidRDefault="00251376" w:rsidP="00251376">
          <w:pPr>
            <w:pStyle w:val="Encabezado"/>
            <w:rPr>
              <w:lang w:val="es-ES" w:eastAsia="en-US"/>
            </w:rPr>
          </w:pPr>
          <w:r w:rsidRPr="00251376">
            <w:rPr>
              <w:noProof/>
              <w:lang w:val="es-PE" w:eastAsia="es-PE"/>
            </w:rPr>
            <w:drawing>
              <wp:inline distT="0" distB="0" distL="0" distR="0">
                <wp:extent cx="1924050" cy="438150"/>
                <wp:effectExtent l="0" t="0" r="0" b="0"/>
                <wp:docPr id="11" name="Imagen 6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6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251376" w:rsidRDefault="00251376" w:rsidP="00251376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:rsidR="00251376" w:rsidRDefault="00251376" w:rsidP="00251376">
          <w:pPr>
            <w:pStyle w:val="Encabezado"/>
            <w:jc w:val="center"/>
          </w:pPr>
          <w:r w:rsidRPr="00251376">
            <w:rPr>
              <w:noProof/>
              <w:lang w:val="es-PE" w:eastAsia="es-PE"/>
            </w:rPr>
            <w:drawing>
              <wp:inline distT="0" distB="0" distL="0" distR="0">
                <wp:extent cx="933450" cy="409575"/>
                <wp:effectExtent l="0" t="0" r="0" b="9525"/>
                <wp:docPr id="10" name="Imagen 5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:rsidR="00251376" w:rsidRDefault="00251376" w:rsidP="00251376">
          <w:pPr>
            <w:pStyle w:val="Encabezado"/>
            <w:jc w:val="right"/>
          </w:pPr>
          <w:r w:rsidRPr="00251376">
            <w:rPr>
              <w:noProof/>
              <w:lang w:val="es-PE" w:eastAsia="es-PE"/>
            </w:rPr>
            <w:drawing>
              <wp:inline distT="0" distB="0" distL="0" distR="0">
                <wp:extent cx="866775" cy="409575"/>
                <wp:effectExtent l="0" t="0" r="9525" b="9525"/>
                <wp:docPr id="9" name="Imagen 4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51376" w:rsidTr="00047B7D">
      <w:trPr>
        <w:jc w:val="center"/>
      </w:trPr>
      <w:tc>
        <w:tcPr>
          <w:tcW w:w="13433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251376" w:rsidRDefault="00B36000" w:rsidP="00251376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</w:t>
          </w:r>
          <w:r w:rsidR="00251376">
            <w:rPr>
              <w:rFonts w:ascii="Verdana" w:hAnsi="Verdana"/>
              <w:sz w:val="16"/>
              <w:szCs w:val="16"/>
              <w:lang w:val="es-PE"/>
            </w:rPr>
            <w:t>1</w:t>
          </w:r>
          <w:r>
            <w:rPr>
              <w:rFonts w:ascii="Verdana" w:hAnsi="Verdana"/>
              <w:sz w:val="16"/>
              <w:szCs w:val="16"/>
              <w:lang w:val="es-PE"/>
            </w:rPr>
            <w:t>2</w:t>
          </w:r>
          <w:r w:rsidR="00251376">
            <w:rPr>
              <w:rFonts w:ascii="Verdana" w:hAnsi="Verdana"/>
              <w:sz w:val="16"/>
              <w:szCs w:val="16"/>
              <w:lang w:val="es-PE"/>
            </w:rPr>
            <w:t>0 - Versión 1.0</w:t>
          </w:r>
        </w:p>
      </w:tc>
    </w:tr>
  </w:tbl>
  <w:p w:rsidR="00757FF0" w:rsidRPr="00233303" w:rsidRDefault="00EF01BA" w:rsidP="00233303">
    <w:pPr>
      <w:pStyle w:val="Encabezado"/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46173" o:spid="_x0000_s4099" type="#_x0000_t75" style="position:absolute;margin-left:0;margin-top:0;width:671.45pt;height:117.55pt;z-index:-251656192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433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222"/>
      <w:gridCol w:w="1985"/>
      <w:gridCol w:w="1667"/>
      <w:gridCol w:w="1559"/>
    </w:tblGrid>
    <w:tr w:rsidR="009403F0" w:rsidTr="0010103F">
      <w:trPr>
        <w:trHeight w:val="845"/>
        <w:jc w:val="center"/>
      </w:trPr>
      <w:tc>
        <w:tcPr>
          <w:tcW w:w="8222" w:type="dxa"/>
          <w:tcBorders>
            <w:top w:val="nil"/>
            <w:left w:val="nil"/>
            <w:bottom w:val="nil"/>
            <w:right w:val="nil"/>
          </w:tcBorders>
          <w:hideMark/>
        </w:tcPr>
        <w:p w:rsidR="009403F0" w:rsidRDefault="009403F0" w:rsidP="009403F0">
          <w:pPr>
            <w:pStyle w:val="Encabezado"/>
            <w:rPr>
              <w:lang w:val="es-ES" w:eastAsia="en-US"/>
            </w:rPr>
          </w:pPr>
          <w:r w:rsidRPr="00251376">
            <w:rPr>
              <w:noProof/>
              <w:lang w:val="es-PE" w:eastAsia="es-PE"/>
            </w:rPr>
            <w:drawing>
              <wp:inline distT="0" distB="0" distL="0" distR="0" wp14:anchorId="3AE0F6A5" wp14:editId="6362FE5E">
                <wp:extent cx="1924050" cy="438150"/>
                <wp:effectExtent l="0" t="0" r="0" b="0"/>
                <wp:docPr id="1" name="Imagen 6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6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9403F0" w:rsidRDefault="009403F0" w:rsidP="009403F0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:rsidR="009403F0" w:rsidRDefault="009403F0" w:rsidP="009403F0">
          <w:pPr>
            <w:pStyle w:val="Encabezado"/>
            <w:jc w:val="center"/>
          </w:pPr>
          <w:r w:rsidRPr="00251376">
            <w:rPr>
              <w:noProof/>
              <w:lang w:val="es-PE" w:eastAsia="es-PE"/>
            </w:rPr>
            <w:drawing>
              <wp:inline distT="0" distB="0" distL="0" distR="0" wp14:anchorId="67C54199" wp14:editId="1572888A">
                <wp:extent cx="933450" cy="409575"/>
                <wp:effectExtent l="0" t="0" r="0" b="9525"/>
                <wp:docPr id="2" name="Imagen 5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:rsidR="009403F0" w:rsidRDefault="009403F0" w:rsidP="009403F0">
          <w:pPr>
            <w:pStyle w:val="Encabezado"/>
            <w:jc w:val="right"/>
          </w:pPr>
          <w:r w:rsidRPr="00251376">
            <w:rPr>
              <w:noProof/>
              <w:lang w:val="es-PE" w:eastAsia="es-PE"/>
            </w:rPr>
            <w:drawing>
              <wp:inline distT="0" distB="0" distL="0" distR="0" wp14:anchorId="65ECD692" wp14:editId="49F080F8">
                <wp:extent cx="866775" cy="409575"/>
                <wp:effectExtent l="0" t="0" r="9525" b="9525"/>
                <wp:docPr id="3" name="Imagen 4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403F0" w:rsidTr="0010103F">
      <w:trPr>
        <w:jc w:val="center"/>
      </w:trPr>
      <w:tc>
        <w:tcPr>
          <w:tcW w:w="13433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9403F0" w:rsidRDefault="009403F0" w:rsidP="009403F0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FGPR120 - Versión 1.0</w:t>
          </w:r>
        </w:p>
      </w:tc>
    </w:tr>
  </w:tbl>
  <w:p w:rsidR="0058583C" w:rsidRDefault="00EF01BA">
    <w:pPr>
      <w:pStyle w:val="Encabezado"/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46171" o:spid="_x0000_s4097" type="#_x0000_t75" style="position:absolute;margin-left:0;margin-top:0;width:671.45pt;height:117.55pt;z-index:-251658240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8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410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24EE0"/>
    <w:rsid w:val="000275BA"/>
    <w:rsid w:val="00035976"/>
    <w:rsid w:val="0005777D"/>
    <w:rsid w:val="00077E38"/>
    <w:rsid w:val="000845F1"/>
    <w:rsid w:val="000A35EC"/>
    <w:rsid w:val="000A42E7"/>
    <w:rsid w:val="000B4726"/>
    <w:rsid w:val="000C5374"/>
    <w:rsid w:val="000E7E4C"/>
    <w:rsid w:val="001263D9"/>
    <w:rsid w:val="00145234"/>
    <w:rsid w:val="00162073"/>
    <w:rsid w:val="001823DB"/>
    <w:rsid w:val="00194275"/>
    <w:rsid w:val="001A2A02"/>
    <w:rsid w:val="001A7A28"/>
    <w:rsid w:val="001B28DB"/>
    <w:rsid w:val="001B44D0"/>
    <w:rsid w:val="001B7B71"/>
    <w:rsid w:val="001C481E"/>
    <w:rsid w:val="001C580C"/>
    <w:rsid w:val="00205D5F"/>
    <w:rsid w:val="0021059A"/>
    <w:rsid w:val="00227D6D"/>
    <w:rsid w:val="002318F8"/>
    <w:rsid w:val="00233303"/>
    <w:rsid w:val="00251376"/>
    <w:rsid w:val="00281933"/>
    <w:rsid w:val="0029114E"/>
    <w:rsid w:val="002A5AB6"/>
    <w:rsid w:val="002B6525"/>
    <w:rsid w:val="002C2354"/>
    <w:rsid w:val="002C2D1B"/>
    <w:rsid w:val="002C7893"/>
    <w:rsid w:val="002D2891"/>
    <w:rsid w:val="002D5A66"/>
    <w:rsid w:val="002E2C89"/>
    <w:rsid w:val="002E490D"/>
    <w:rsid w:val="002F553A"/>
    <w:rsid w:val="002F7B98"/>
    <w:rsid w:val="00317DCA"/>
    <w:rsid w:val="003233D0"/>
    <w:rsid w:val="003331F9"/>
    <w:rsid w:val="0033441A"/>
    <w:rsid w:val="00340417"/>
    <w:rsid w:val="00352487"/>
    <w:rsid w:val="00352D5D"/>
    <w:rsid w:val="00361DEC"/>
    <w:rsid w:val="003631EB"/>
    <w:rsid w:val="00374728"/>
    <w:rsid w:val="00377BD1"/>
    <w:rsid w:val="00386C34"/>
    <w:rsid w:val="003902AE"/>
    <w:rsid w:val="003B0BDD"/>
    <w:rsid w:val="003C65B1"/>
    <w:rsid w:val="003E1D29"/>
    <w:rsid w:val="003F4B10"/>
    <w:rsid w:val="00434C8A"/>
    <w:rsid w:val="00460315"/>
    <w:rsid w:val="0046629A"/>
    <w:rsid w:val="00475448"/>
    <w:rsid w:val="00485BCE"/>
    <w:rsid w:val="00487944"/>
    <w:rsid w:val="004A3A71"/>
    <w:rsid w:val="004D2730"/>
    <w:rsid w:val="004D4193"/>
    <w:rsid w:val="004E7AB1"/>
    <w:rsid w:val="004F430E"/>
    <w:rsid w:val="00500B5B"/>
    <w:rsid w:val="0050222E"/>
    <w:rsid w:val="00507B65"/>
    <w:rsid w:val="00510900"/>
    <w:rsid w:val="00515ACB"/>
    <w:rsid w:val="00522209"/>
    <w:rsid w:val="00536B5B"/>
    <w:rsid w:val="0055132B"/>
    <w:rsid w:val="005718FE"/>
    <w:rsid w:val="00577CAC"/>
    <w:rsid w:val="00580368"/>
    <w:rsid w:val="0058583C"/>
    <w:rsid w:val="00591EBD"/>
    <w:rsid w:val="00597D76"/>
    <w:rsid w:val="005A15CD"/>
    <w:rsid w:val="005A7864"/>
    <w:rsid w:val="005A7DC3"/>
    <w:rsid w:val="005B0859"/>
    <w:rsid w:val="005B486F"/>
    <w:rsid w:val="005C3FE3"/>
    <w:rsid w:val="005F11C2"/>
    <w:rsid w:val="0060760B"/>
    <w:rsid w:val="00610028"/>
    <w:rsid w:val="00610330"/>
    <w:rsid w:val="00613A27"/>
    <w:rsid w:val="0063190C"/>
    <w:rsid w:val="00633D75"/>
    <w:rsid w:val="00641E9B"/>
    <w:rsid w:val="006576DE"/>
    <w:rsid w:val="00664B81"/>
    <w:rsid w:val="00671F61"/>
    <w:rsid w:val="00681778"/>
    <w:rsid w:val="006A1208"/>
    <w:rsid w:val="006B694A"/>
    <w:rsid w:val="006D7A35"/>
    <w:rsid w:val="006D7A9C"/>
    <w:rsid w:val="006E27DE"/>
    <w:rsid w:val="006E5529"/>
    <w:rsid w:val="006F18D7"/>
    <w:rsid w:val="007067D9"/>
    <w:rsid w:val="00716E08"/>
    <w:rsid w:val="0072543D"/>
    <w:rsid w:val="00732AAA"/>
    <w:rsid w:val="0074021C"/>
    <w:rsid w:val="0074038A"/>
    <w:rsid w:val="00752F9C"/>
    <w:rsid w:val="0075722A"/>
    <w:rsid w:val="00757FF0"/>
    <w:rsid w:val="00761FDF"/>
    <w:rsid w:val="00763E2A"/>
    <w:rsid w:val="007661FA"/>
    <w:rsid w:val="0078268B"/>
    <w:rsid w:val="007D6D70"/>
    <w:rsid w:val="007F6FF1"/>
    <w:rsid w:val="00801DD7"/>
    <w:rsid w:val="0081514C"/>
    <w:rsid w:val="00820B5D"/>
    <w:rsid w:val="00836C68"/>
    <w:rsid w:val="008629D0"/>
    <w:rsid w:val="00863D5A"/>
    <w:rsid w:val="008642BA"/>
    <w:rsid w:val="00866884"/>
    <w:rsid w:val="00872D64"/>
    <w:rsid w:val="0088473C"/>
    <w:rsid w:val="00884AF9"/>
    <w:rsid w:val="008910C7"/>
    <w:rsid w:val="0089490A"/>
    <w:rsid w:val="008C371E"/>
    <w:rsid w:val="008D00FB"/>
    <w:rsid w:val="008E4DC2"/>
    <w:rsid w:val="00903C23"/>
    <w:rsid w:val="0090689A"/>
    <w:rsid w:val="00937978"/>
    <w:rsid w:val="009403F0"/>
    <w:rsid w:val="009464D3"/>
    <w:rsid w:val="0096656C"/>
    <w:rsid w:val="00985129"/>
    <w:rsid w:val="00994286"/>
    <w:rsid w:val="00997316"/>
    <w:rsid w:val="009A2251"/>
    <w:rsid w:val="009A7ED2"/>
    <w:rsid w:val="009B5898"/>
    <w:rsid w:val="009C6EFA"/>
    <w:rsid w:val="009D5C79"/>
    <w:rsid w:val="009F327C"/>
    <w:rsid w:val="009F6BBB"/>
    <w:rsid w:val="00A15E60"/>
    <w:rsid w:val="00A24149"/>
    <w:rsid w:val="00A263D0"/>
    <w:rsid w:val="00A32915"/>
    <w:rsid w:val="00A33C0C"/>
    <w:rsid w:val="00A41C3C"/>
    <w:rsid w:val="00A656FC"/>
    <w:rsid w:val="00A944EE"/>
    <w:rsid w:val="00AA1E16"/>
    <w:rsid w:val="00AB1CE4"/>
    <w:rsid w:val="00AB297F"/>
    <w:rsid w:val="00AC512D"/>
    <w:rsid w:val="00AD1373"/>
    <w:rsid w:val="00AD6BD0"/>
    <w:rsid w:val="00AF221A"/>
    <w:rsid w:val="00B11B47"/>
    <w:rsid w:val="00B1217B"/>
    <w:rsid w:val="00B36000"/>
    <w:rsid w:val="00B50713"/>
    <w:rsid w:val="00B62A7A"/>
    <w:rsid w:val="00B7338A"/>
    <w:rsid w:val="00B87723"/>
    <w:rsid w:val="00B92A82"/>
    <w:rsid w:val="00B95D52"/>
    <w:rsid w:val="00BB0C0C"/>
    <w:rsid w:val="00BB23EA"/>
    <w:rsid w:val="00BB2668"/>
    <w:rsid w:val="00BB3633"/>
    <w:rsid w:val="00BC79EA"/>
    <w:rsid w:val="00BD1142"/>
    <w:rsid w:val="00BE3A47"/>
    <w:rsid w:val="00BE4B54"/>
    <w:rsid w:val="00C060D2"/>
    <w:rsid w:val="00C152EC"/>
    <w:rsid w:val="00C16E5D"/>
    <w:rsid w:val="00C16F14"/>
    <w:rsid w:val="00C52357"/>
    <w:rsid w:val="00C556ED"/>
    <w:rsid w:val="00C7694F"/>
    <w:rsid w:val="00C80156"/>
    <w:rsid w:val="00C81C0C"/>
    <w:rsid w:val="00C87301"/>
    <w:rsid w:val="00C9542C"/>
    <w:rsid w:val="00C95886"/>
    <w:rsid w:val="00CA046D"/>
    <w:rsid w:val="00CA2172"/>
    <w:rsid w:val="00CB2B28"/>
    <w:rsid w:val="00CB3776"/>
    <w:rsid w:val="00CB730C"/>
    <w:rsid w:val="00CB7FD2"/>
    <w:rsid w:val="00CC3A17"/>
    <w:rsid w:val="00CC5158"/>
    <w:rsid w:val="00CE1B98"/>
    <w:rsid w:val="00CF76AB"/>
    <w:rsid w:val="00D15510"/>
    <w:rsid w:val="00D15E4B"/>
    <w:rsid w:val="00D405F8"/>
    <w:rsid w:val="00D5189D"/>
    <w:rsid w:val="00D5297D"/>
    <w:rsid w:val="00D636F5"/>
    <w:rsid w:val="00D63FC8"/>
    <w:rsid w:val="00DA0B07"/>
    <w:rsid w:val="00DC586C"/>
    <w:rsid w:val="00DD205E"/>
    <w:rsid w:val="00DE556C"/>
    <w:rsid w:val="00E01C3C"/>
    <w:rsid w:val="00E116F1"/>
    <w:rsid w:val="00E14012"/>
    <w:rsid w:val="00E14631"/>
    <w:rsid w:val="00E228B4"/>
    <w:rsid w:val="00E31474"/>
    <w:rsid w:val="00E41BB9"/>
    <w:rsid w:val="00E4587C"/>
    <w:rsid w:val="00E52372"/>
    <w:rsid w:val="00E55B00"/>
    <w:rsid w:val="00E61DEC"/>
    <w:rsid w:val="00E73EF8"/>
    <w:rsid w:val="00E83A22"/>
    <w:rsid w:val="00EB27AB"/>
    <w:rsid w:val="00EF01BA"/>
    <w:rsid w:val="00F01C3B"/>
    <w:rsid w:val="00F06B8D"/>
    <w:rsid w:val="00F14243"/>
    <w:rsid w:val="00F51CD1"/>
    <w:rsid w:val="00F5475E"/>
    <w:rsid w:val="00FA15FD"/>
    <w:rsid w:val="00FD1508"/>
    <w:rsid w:val="00FF4675"/>
    <w:rsid w:val="00FF4FE0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00"/>
    <o:shapelayout v:ext="edit">
      <o:idmap v:ext="edit" data="1"/>
    </o:shapelayout>
  </w:shapeDefaults>
  <w:decimalSymbol w:val="."/>
  <w:listSeparator w:val=";"/>
  <w15:chartTrackingRefBased/>
  <w15:docId w15:val="{1C293518-B2F6-4585-8223-E40BA32DF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uiPriority w:val="59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0845F1"/>
    <w:rPr>
      <w:lang w:val="en-US"/>
    </w:rPr>
  </w:style>
  <w:style w:type="character" w:customStyle="1" w:styleId="EncabezadoCar">
    <w:name w:val="Encabezado Car"/>
    <w:link w:val="Encabezado"/>
    <w:rsid w:val="00251376"/>
    <w:rPr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234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Estimación de Recursos y Duraciones</vt:lpstr>
    </vt:vector>
  </TitlesOfParts>
  <Company>Dharma Consulting</Company>
  <LinksUpToDate>false</LinksUpToDate>
  <CharactersWithSpaces>1657</CharactersWithSpaces>
  <SharedDoc>false</SharedDoc>
  <HLinks>
    <vt:vector size="12" baseType="variant">
      <vt:variant>
        <vt:i4>5505039</vt:i4>
      </vt:variant>
      <vt:variant>
        <vt:i4>8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5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Luis Lucero</cp:lastModifiedBy>
  <cp:revision>10</cp:revision>
  <cp:lastPrinted>2017-11-21T14:22:00Z</cp:lastPrinted>
  <dcterms:created xsi:type="dcterms:W3CDTF">2018-02-20T16:25:00Z</dcterms:created>
  <dcterms:modified xsi:type="dcterms:W3CDTF">2019-05-16T16:34:00Z</dcterms:modified>
</cp:coreProperties>
</file>