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154CB" w:rsidP="002154CB" w:rsidRDefault="002154CB" w14:paraId="1B0D4C2F" w14:textId="3B68BAC7">
      <w:pPr>
        <w:pStyle w:val="Heading1"/>
      </w:pPr>
      <w:r>
        <w:t>Écrit Technique</w:t>
      </w:r>
    </w:p>
    <w:p w:rsidRPr="00F114DA" w:rsidR="00F114DA" w:rsidP="00F114DA" w:rsidRDefault="00F114DA" w14:paraId="5014998F" w14:textId="77777777"/>
    <w:p w:rsidR="00F114DA" w:rsidP="002154CB" w:rsidRDefault="00F114DA" w14:paraId="5772B383" w14:textId="77777777">
      <w:r>
        <w:t>Le sujet de notre projet d’année serait basé sur une modernisation d’un S.I.</w:t>
      </w:r>
    </w:p>
    <w:p w:rsidR="00F114DA" w:rsidP="00F114DA" w:rsidRDefault="00F114DA" w14:paraId="26C761EB" w14:textId="77777777">
      <w:pPr>
        <w:spacing w:line="360" w:lineRule="auto"/>
      </w:pPr>
      <w:r>
        <w:t xml:space="preserve">Nous migrerons une installation physique vers le cloud. Cette installation comprendra les technologies : </w:t>
      </w:r>
    </w:p>
    <w:p w:rsidRPr="00F114DA" w:rsidR="00F114DA" w:rsidP="00F114DA" w:rsidRDefault="00072A15" w14:paraId="09543F99" w14:textId="3586391B">
      <w:pPr>
        <w:pStyle w:val="ListParagraph"/>
        <w:numPr>
          <w:ilvl w:val="0"/>
          <w:numId w:val="2"/>
        </w:num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t>Cloud</w:t>
      </w:r>
      <w:r w:rsidR="005A6808">
        <w:t xml:space="preserve"> </w:t>
      </w:r>
    </w:p>
    <w:p w:rsidRPr="00F114DA" w:rsidR="00F114DA" w:rsidP="00F114DA" w:rsidRDefault="005A6808" w14:paraId="2D89460A" w14:textId="1C1C0088">
      <w:pPr>
        <w:pStyle w:val="ListParagraph"/>
        <w:numPr>
          <w:ilvl w:val="0"/>
          <w:numId w:val="2"/>
        </w:num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t>Containerisation</w:t>
      </w:r>
    </w:p>
    <w:p w:rsidRPr="00072A15" w:rsidR="00F114DA" w:rsidP="00072A15" w:rsidRDefault="00F114DA" w14:paraId="78F530BE" w14:textId="2863AEFA">
      <w:pPr>
        <w:pStyle w:val="ListParagraph"/>
        <w:numPr>
          <w:ilvl w:val="0"/>
          <w:numId w:val="2"/>
        </w:num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t xml:space="preserve">Virtualisation </w:t>
      </w:r>
    </w:p>
    <w:p w:rsidRPr="00843882" w:rsidR="00843882" w:rsidP="00843882" w:rsidRDefault="005A6808" w14:paraId="0C0D2ADA" w14:textId="5003744A">
      <w:pPr>
        <w:pStyle w:val="ListParagraph"/>
        <w:numPr>
          <w:ilvl w:val="0"/>
          <w:numId w:val="2"/>
        </w:num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t>Administration automatique</w:t>
      </w:r>
    </w:p>
    <w:p w:rsidR="00072A15" w:rsidP="00072A15" w:rsidRDefault="00072A15" w14:paraId="45CF2EF6" w14:textId="5D34B7C7">
      <w:r>
        <w:t>En veillant à ce que l’ensemble de notre solution soit fiable, performante, sécurisée, évolutive, gérable et aligné avec le budget et les besoins du client.</w:t>
      </w:r>
    </w:p>
    <w:p w:rsidR="005A6808" w:rsidP="00072A15" w:rsidRDefault="005A6808" w14:paraId="22E9D58D" w14:textId="2B430F6F"/>
    <w:p w:rsidRPr="00072A15" w:rsidR="005A6808" w:rsidP="00072A15" w:rsidRDefault="005A6808" w14:paraId="5F30A665" w14:textId="77777777"/>
    <w:p w:rsidRPr="005A6808" w:rsidR="00172C2A" w:rsidP="005A6808" w:rsidRDefault="002154CB" w14:paraId="74A3650E" w14:textId="272E4A9D">
      <w:p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br w:type="page"/>
      </w:r>
    </w:p>
    <w:p w:rsidR="002154CB" w:rsidP="002154CB" w:rsidRDefault="00AA47BB" w14:paraId="734F0203" w14:textId="13808D1B">
      <w:pPr>
        <w:pStyle w:val="Heading1"/>
      </w:pPr>
      <w:r>
        <w:t>Écrit de l’existant (TQC)</w:t>
      </w:r>
    </w:p>
    <w:p w:rsidR="00992674" w:rsidRDefault="00992674" w14:paraId="2FE56986" w14:textId="77777777"/>
    <w:p w:rsidRPr="00992674" w:rsidR="00992674" w:rsidP="00992674" w:rsidRDefault="00992674" w14:paraId="00474FA0" w14:textId="23A20561">
      <w:pPr>
        <w:spacing w:line="360" w:lineRule="auto"/>
        <w:rPr>
          <w:color w:val="auto"/>
        </w:rPr>
      </w:pPr>
      <w:r>
        <w:t xml:space="preserve">Actuellement, l’entreprise </w:t>
      </w:r>
      <w:r w:rsidR="00364D85">
        <w:t>propose des cours en ligne</w:t>
      </w:r>
      <w:r>
        <w:t>. Les développeurs se connectent en SSH sur le serveur principal physique pour faire les màjs. Ce serveu</w:t>
      </w:r>
      <w:r w:rsidR="005A6808">
        <w:t xml:space="preserve">r est </w:t>
      </w:r>
      <w:r>
        <w:t>utilisé par tous les clients qui s’y connect</w:t>
      </w:r>
      <w:r w:rsidR="005A6808">
        <w:t>ent</w:t>
      </w:r>
      <w:r w:rsidR="00F8279B">
        <w:t xml:space="preserve">. Les technologies composant cette structure </w:t>
      </w:r>
      <w:r w:rsidR="003E5E0A">
        <w:t>sont</w:t>
      </w:r>
      <w:r w:rsidR="00F8279B">
        <w:t xml:space="preserve"> en </w:t>
      </w:r>
      <w:r>
        <w:t>SPOF (Single Point Of Failure).</w:t>
      </w:r>
    </w:p>
    <w:p w:rsidRPr="00992674" w:rsidR="00AA47BB" w:rsidP="00992674" w:rsidRDefault="00AA47BB" w14:paraId="2985EDB4" w14:textId="18B046F5">
      <w:pPr>
        <w:pStyle w:val="ListParagraph"/>
        <w:numPr>
          <w:ilvl w:val="0"/>
          <w:numId w:val="2"/>
        </w:numPr>
        <w:spacing w:line="360" w:lineRule="auto"/>
        <w:rPr>
          <w:rFonts w:ascii="Baskerville" w:hAnsi="Baskerville" w:eastAsiaTheme="majorEastAsia" w:cstheme="majorBidi"/>
          <w:color w:val="BF8F00" w:themeColor="accent4" w:themeShade="BF"/>
          <w:sz w:val="48"/>
          <w:szCs w:val="32"/>
        </w:rPr>
      </w:pPr>
      <w:r>
        <w:br w:type="page"/>
      </w:r>
    </w:p>
    <w:p w:rsidR="00722536" w:rsidP="00722536" w:rsidRDefault="00722536" w14:paraId="6F9320B1" w14:textId="7438F7ED">
      <w:pPr>
        <w:pStyle w:val="Heading1"/>
      </w:pPr>
      <w:r>
        <w:t xml:space="preserve">Besoins de l’entreprise </w:t>
      </w:r>
      <w:r w:rsidR="00AC6394">
        <w:t>cliente</w:t>
      </w:r>
    </w:p>
    <w:p w:rsidRPr="00A50E43" w:rsidR="00A50E43" w:rsidP="00A50E43" w:rsidRDefault="00A50E43" w14:paraId="303E9B1B" w14:textId="77777777"/>
    <w:p w:rsidR="000B0535" w:rsidP="000B0535" w:rsidRDefault="00722536" w14:paraId="54A3A0DF" w14:textId="0CA38134">
      <w:pPr>
        <w:spacing w:line="360" w:lineRule="auto"/>
      </w:pPr>
      <w:r>
        <w:t xml:space="preserve">L’entreprise A à besoin : </w:t>
      </w:r>
    </w:p>
    <w:p w:rsidR="000C70EF" w:rsidP="00BD0ACB" w:rsidRDefault="007A1F37" w14:paraId="2DCEAFC2" w14:textId="740F0976">
      <w:pPr>
        <w:pStyle w:val="ListParagraph"/>
        <w:numPr>
          <w:ilvl w:val="0"/>
          <w:numId w:val="4"/>
        </w:numPr>
        <w:spacing w:line="360" w:lineRule="auto"/>
        <w:rPr/>
      </w:pPr>
      <w:commentRangeStart w:id="0"/>
      <w:commentRangeStart w:id="718954793"/>
      <w:r w:rsidR="24EE17D5">
        <w:rPr/>
        <w:t xml:space="preserve">D’une structure </w:t>
      </w:r>
      <w:r w:rsidR="3D4762F2">
        <w:rPr/>
        <w:t>S.I</w:t>
      </w:r>
      <w:r w:rsidR="5852B050">
        <w:rPr/>
        <w:t>.</w:t>
      </w:r>
      <w:r w:rsidR="3D4762F2">
        <w:rPr/>
        <w:t xml:space="preserve"> </w:t>
      </w:r>
      <w:r w:rsidR="24EE17D5">
        <w:rPr/>
        <w:t>souple</w:t>
      </w:r>
      <w:r w:rsidR="2EB7FD22">
        <w:rPr/>
        <w:t xml:space="preserve"> (modernisation)</w:t>
      </w:r>
      <w:r w:rsidR="3D4762F2">
        <w:rPr/>
        <w:t>.</w:t>
      </w:r>
      <w:commentRangeEnd w:id="0"/>
      <w:r>
        <w:rPr>
          <w:rStyle w:val="CommentReference"/>
        </w:rPr>
        <w:commentReference w:id="0"/>
      </w:r>
      <w:commentRangeEnd w:id="718954793"/>
      <w:r>
        <w:rPr>
          <w:rStyle w:val="CommentReference"/>
        </w:rPr>
        <w:commentReference w:id="718954793"/>
      </w:r>
    </w:p>
    <w:p w:rsidR="00A50E43" w:rsidP="00A50E43" w:rsidRDefault="00A50E43" w14:paraId="327203BB" w14:textId="3BB3FDEA">
      <w:pPr>
        <w:pStyle w:val="ListParagraph"/>
        <w:numPr>
          <w:ilvl w:val="0"/>
          <w:numId w:val="4"/>
        </w:numPr>
        <w:spacing w:line="360" w:lineRule="auto"/>
        <w:rPr/>
      </w:pPr>
      <w:commentRangeStart w:id="1"/>
      <w:commentRangeStart w:id="1874751698"/>
      <w:r w:rsidR="5852B050">
        <w:rPr/>
        <w:t>A</w:t>
      </w:r>
      <w:r w:rsidR="4038DF51">
        <w:rPr/>
        <w:t>méliorer le temps de production</w:t>
      </w:r>
      <w:r w:rsidR="5852B050">
        <w:rPr/>
        <w:t>.</w:t>
      </w:r>
      <w:commentRangeEnd w:id="1"/>
      <w:r>
        <w:rPr>
          <w:rStyle w:val="CommentReference"/>
        </w:rPr>
        <w:commentReference w:id="1"/>
      </w:r>
      <w:commentRangeEnd w:id="1874751698"/>
      <w:r>
        <w:rPr>
          <w:rStyle w:val="CommentReference"/>
        </w:rPr>
        <w:commentReference w:id="1874751698"/>
      </w:r>
    </w:p>
    <w:p w:rsidR="00A50E43" w:rsidP="00A50E43" w:rsidRDefault="00A50E43" w14:paraId="71B3D553" w14:textId="72A2F4E7">
      <w:pPr>
        <w:pStyle w:val="ListParagraph"/>
        <w:numPr>
          <w:ilvl w:val="0"/>
          <w:numId w:val="4"/>
        </w:numPr>
        <w:spacing w:line="360" w:lineRule="auto"/>
        <w:rPr/>
      </w:pPr>
      <w:commentRangeStart w:id="2"/>
      <w:r w:rsidR="5852B050">
        <w:rPr/>
        <w:t>De pouvoir tester les nouvelles mises à jour en conditions réelles avant une installation en production.</w:t>
      </w:r>
      <w:commentRangeEnd w:id="2"/>
      <w:r>
        <w:rPr>
          <w:rStyle w:val="CommentReference"/>
        </w:rPr>
        <w:commentReference w:id="2"/>
      </w:r>
      <w:r w:rsidR="09558086">
        <w:rPr/>
        <w:t xml:space="preserve"> </w:t>
      </w:r>
      <w:r w:rsidR="6D340233">
        <w:rPr/>
        <w:t>Développer</w:t>
      </w:r>
      <w:r w:rsidR="09558086">
        <w:rPr/>
        <w:t xml:space="preserve"> une phase de test et recettage</w:t>
      </w:r>
    </w:p>
    <w:p w:rsidR="00A50E43" w:rsidP="00A50E43" w:rsidRDefault="00A50E43" w14:paraId="7C429153" w14:textId="20E466DE">
      <w:pPr>
        <w:spacing w:line="360" w:lineRule="auto"/>
      </w:pPr>
      <w:r>
        <w:t xml:space="preserve">Besoins supplémentaires identifié et validé par l’entreprise A : </w:t>
      </w:r>
    </w:p>
    <w:p w:rsidR="00AC6394" w:rsidP="00AC6394" w:rsidRDefault="00AC6394" w14:paraId="16944593" w14:textId="77777777">
      <w:pPr>
        <w:pStyle w:val="ListParagraph"/>
        <w:numPr>
          <w:ilvl w:val="0"/>
          <w:numId w:val="2"/>
        </w:numPr>
        <w:spacing w:line="360" w:lineRule="auto"/>
      </w:pPr>
      <w:commentRangeStart w:id="3"/>
      <w:commentRangeStart w:id="4"/>
      <w:commentRangeStart w:id="5"/>
      <w:r>
        <w:t>De simplifier la gestion du S.I.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9E5C83">
        <w:rPr>
          <w:rStyle w:val="CommentReference"/>
        </w:rPr>
        <w:commentReference w:id="5"/>
      </w:r>
    </w:p>
    <w:p w:rsidR="00AC6394" w:rsidP="00A50E43" w:rsidRDefault="001E40EF" w14:paraId="29009657" w14:textId="017B1DE2">
      <w:pPr>
        <w:pStyle w:val="ListParagraph"/>
        <w:numPr>
          <w:ilvl w:val="0"/>
          <w:numId w:val="2"/>
        </w:numPr>
        <w:spacing w:line="360" w:lineRule="auto"/>
      </w:pPr>
      <w:commentRangeStart w:id="6"/>
      <w:commentRangeStart w:id="7"/>
      <w:r>
        <w:t>Sécurisation du système.</w:t>
      </w:r>
      <w:commentRangeEnd w:id="6"/>
      <w:r>
        <w:rPr>
          <w:rStyle w:val="CommentReference"/>
        </w:rPr>
        <w:commentReference w:id="6"/>
      </w:r>
      <w:commentRangeEnd w:id="7"/>
      <w:r w:rsidR="00B01F13">
        <w:rPr>
          <w:rStyle w:val="CommentReference"/>
        </w:rPr>
        <w:commentReference w:id="7"/>
      </w:r>
    </w:p>
    <w:p w:rsidR="001E40EF" w:rsidP="001E40EF" w:rsidRDefault="00722536" w14:paraId="038924B8" w14:textId="52FF406D">
      <w:pPr>
        <w:pStyle w:val="ListParagraph"/>
        <w:numPr>
          <w:ilvl w:val="0"/>
          <w:numId w:val="2"/>
        </w:numPr>
        <w:spacing w:line="276" w:lineRule="auto"/>
      </w:pPr>
      <w:r>
        <w:br w:type="page"/>
      </w:r>
    </w:p>
    <w:p w:rsidR="002154CB" w:rsidP="00AA47BB" w:rsidRDefault="00AA47BB" w14:paraId="54AF6599" w14:textId="401DF889">
      <w:pPr>
        <w:pStyle w:val="Heading1"/>
      </w:pPr>
      <w:r>
        <w:t>Schéma complet</w:t>
      </w:r>
    </w:p>
    <w:p w:rsidR="002154CB" w:rsidP="002154CB" w:rsidRDefault="002154CB" w14:paraId="2EC8C790" w14:textId="74C35749"/>
    <w:p w:rsidR="00297135" w:rsidP="00297135" w:rsidRDefault="001D4164" w14:paraId="609AE225" w14:textId="1CDB8842">
      <w:pPr>
        <w:tabs>
          <w:tab w:val="left" w:pos="3776"/>
        </w:tabs>
        <w:rPr>
          <w:noProof/>
        </w:rPr>
      </w:pPr>
      <w:r>
        <w:rPr>
          <w:noProof/>
        </w:rPr>
        <w:drawing>
          <wp:inline distT="0" distB="0" distL="0" distR="0" wp14:anchorId="2A3BD737" wp14:editId="0B2A456B">
            <wp:extent cx="5677633" cy="2636044"/>
            <wp:effectExtent l="0" t="0" r="0" b="5715"/>
            <wp:docPr id="954725388" name="Image 1" descr="Une image contenant text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25388" name="Image 1" descr="Une image contenant texte, diagramme, Parallèl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70" cy="265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D4164" w:rsidR="001D4164" w:rsidP="001D4164" w:rsidRDefault="001D4164" w14:paraId="271659BC" w14:textId="0F0910D7">
      <w:pPr>
        <w:tabs>
          <w:tab w:val="left" w:pos="7635"/>
        </w:tabs>
      </w:pPr>
      <w:r>
        <w:tab/>
      </w:r>
      <w:r w:rsidRPr="009B72A9" w:rsidR="009B72A9">
        <w:drawing>
          <wp:inline distT="0" distB="0" distL="0" distR="0" wp14:anchorId="69D7D0A2" wp14:editId="5199CD08">
            <wp:extent cx="5760720" cy="2309495"/>
            <wp:effectExtent l="0" t="0" r="5080" b="1905"/>
            <wp:docPr id="1938499578" name="Picture 1" descr="A green and white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99578" name="Picture 1" descr="A green and white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D4164" w:rsidR="001D4164">
      <w:headerReference w:type="default" r:id="rId14"/>
      <w:footerReference w:type="even" r:id="rId15"/>
      <w:footerReference w:type="default" r:id="rId16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MOU" w:author="Jules BLOC" w:date="2024-01-12T11:49:00Z" w:id="0">
    <w:p w:rsidR="00EE3E4B" w:rsidRDefault="00EE3E4B" w14:paraId="55D917D5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-&gt; Cloud</w:t>
      </w:r>
    </w:p>
  </w:comment>
  <w:comment w:initials="MOU" w:author="Jules BLOC" w:date="2024-01-12T11:51:00Z" w:id="1">
    <w:p w:rsidR="00EE3E4B" w:rsidRDefault="00EE3E4B" w14:paraId="11AE662D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-&gt; Load balancing</w:t>
      </w:r>
    </w:p>
  </w:comment>
  <w:comment w:initials="MOU" w:author="Jules BLOC" w:date="2024-01-12T11:53:00Z" w:id="2">
    <w:p w:rsidR="00EE3E4B" w:rsidRDefault="00EE3E4B" w14:paraId="10A1F9CF" w14:textId="32BF31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-&gt; Création d’un serveur web &amp; bdd local identique au prod. </w:t>
      </w:r>
    </w:p>
  </w:comment>
  <w:comment w:initials="MOU" w:author="Jules BLOC" w:date="2024-01-12T11:51:00Z" w:id="3">
    <w:p w:rsidR="00FF2999" w:rsidRDefault="00AC6394" w14:paraId="513DD432" w14:textId="77777777">
      <w:r>
        <w:rPr>
          <w:rStyle w:val="CommentReference"/>
        </w:rPr>
        <w:annotationRef/>
      </w:r>
      <w:r w:rsidR="00FF2999">
        <w:rPr>
          <w:sz w:val="20"/>
          <w:szCs w:val="20"/>
        </w:rPr>
        <w:t>-&gt; Formations &amp; techno d’administration automatique</w:t>
      </w:r>
    </w:p>
  </w:comment>
  <w:comment w:initials="MOU" w:author="Jules BLOC" w:date="2024-01-12T11:59:00Z" w:id="4">
    <w:p w:rsidR="00AC6394" w:rsidP="00AC6394" w:rsidRDefault="00AC6394" w14:paraId="4C025A0E" w14:textId="66078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&amp; division des services par briques fonctionnels</w:t>
      </w:r>
    </w:p>
  </w:comment>
  <w:comment w:initials="MOU" w:author="Jules BLOC" w:date="2024-02-09T11:26:00Z" w:id="5">
    <w:p w:rsidR="009E5C83" w:rsidRDefault="009E5C83" w14:paraId="176A70CA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Ansible, docker et « Jenkins? »</w:t>
      </w:r>
    </w:p>
  </w:comment>
  <w:comment w:initials="MOU" w:author="Jules BLOC" w:date="2024-01-12T12:03:00Z" w:id="6">
    <w:p w:rsidR="001E40EF" w:rsidRDefault="001E40EF" w14:paraId="50B2C91D" w14:textId="0B694AF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-&gt; Pentest, chiffrement, sécurisation des fondamentaux</w:t>
      </w:r>
    </w:p>
    <w:p w:rsidR="001E40EF" w:rsidRDefault="001E40EF" w14:paraId="709BD567" w14:textId="77777777"/>
  </w:comment>
  <w:comment w:initials="MOU" w:author="Jules BLOC" w:date="2024-01-12T12:04:00Z" w:id="7">
    <w:p w:rsidR="00B01F13" w:rsidRDefault="00B01F13" w14:paraId="5AB1A586" w14:textId="7777777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&amp; Firewall/réseau</w:t>
      </w:r>
    </w:p>
  </w:comment>
  <w:comment w:initials="JB" w:author="Jules BLOC" w:date="2024-03-24T17:01:26" w:id="718954793">
    <w:p w:rsidR="666E752E" w:rsidRDefault="666E752E" w14:paraId="2E284346" w14:textId="6899089A">
      <w:pPr>
        <w:pStyle w:val="CommentText"/>
        <w:rPr/>
      </w:pPr>
      <w:r w:rsidR="666E752E">
        <w:rPr/>
        <w:t>Il faut prouver que les hébergeurs web traditionnel ne sont pas en capacité de moduler leurs performances</w:t>
      </w:r>
      <w:r>
        <w:rPr>
          <w:rStyle w:val="CommentReference"/>
        </w:rPr>
        <w:annotationRef/>
      </w:r>
    </w:p>
  </w:comment>
  <w:comment w:initials="JB" w:author="Jules BLOC" w:date="2024-03-24T17:06:27" w:id="1874751698">
    <w:p w:rsidR="666E752E" w:rsidRDefault="666E752E" w14:paraId="0A8F70A8" w14:textId="1E0F0C45">
      <w:pPr>
        <w:pStyle w:val="CommentText"/>
        <w:rPr/>
      </w:pPr>
      <w:r w:rsidR="666E752E">
        <w:rPr/>
        <w:t>Cela permettrai de diviser les requêtes par deux dans les grand moments de production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5D917D5"/>
  <w15:commentEx w15:done="0" w15:paraId="11AE662D"/>
  <w15:commentEx w15:done="0" w15:paraId="10A1F9CF"/>
  <w15:commentEx w15:done="0" w15:paraId="513DD432"/>
  <w15:commentEx w15:done="0" w15:paraId="4C025A0E" w15:paraIdParent="513DD432"/>
  <w15:commentEx w15:done="0" w15:paraId="176A70CA" w15:paraIdParent="513DD432"/>
  <w15:commentEx w15:done="0" w15:paraId="709BD567"/>
  <w15:commentEx w15:done="0" w15:paraId="5AB1A586" w15:paraIdParent="709BD567"/>
  <w15:commentEx w15:done="0" w15:paraId="2E284346" w15:paraIdParent="55D917D5"/>
  <w15:commentEx w15:done="0" w15:paraId="0A8F70A8" w15:paraIdParent="11AE662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01C5A85" w16cex:dateUtc="2024-01-12T10:49:00Z"/>
  <w16cex:commentExtensible w16cex:durableId="7A5E6A5A" w16cex:dateUtc="2024-01-12T10:51:00Z"/>
  <w16cex:commentExtensible w16cex:durableId="46A2122A" w16cex:dateUtc="2024-01-12T10:53:00Z"/>
  <w16cex:commentExtensible w16cex:durableId="79BC7C0C" w16cex:dateUtc="2024-01-12T10:51:00Z"/>
  <w16cex:commentExtensible w16cex:durableId="477D8772" w16cex:dateUtc="2024-01-12T10:59:00Z"/>
  <w16cex:commentExtensible w16cex:durableId="2CE13C37" w16cex:dateUtc="2024-02-09T10:26:00Z"/>
  <w16cex:commentExtensible w16cex:durableId="7C6D5342" w16cex:dateUtc="2024-01-12T11:03:00Z"/>
  <w16cex:commentExtensible w16cex:durableId="7217ED94" w16cex:dateUtc="2024-01-12T11:04:00Z"/>
  <w16cex:commentExtensible w16cex:durableId="262C5171" w16cex:dateUtc="2024-03-24T16:01:26.376Z"/>
  <w16cex:commentExtensible w16cex:durableId="36F24644" w16cex:dateUtc="2024-03-24T16:06:27.1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5D917D5" w16cid:durableId="301C5A85"/>
  <w16cid:commentId w16cid:paraId="11AE662D" w16cid:durableId="7A5E6A5A"/>
  <w16cid:commentId w16cid:paraId="10A1F9CF" w16cid:durableId="46A2122A"/>
  <w16cid:commentId w16cid:paraId="513DD432" w16cid:durableId="79BC7C0C"/>
  <w16cid:commentId w16cid:paraId="4C025A0E" w16cid:durableId="477D8772"/>
  <w16cid:commentId w16cid:paraId="176A70CA" w16cid:durableId="2CE13C37"/>
  <w16cid:commentId w16cid:paraId="709BD567" w16cid:durableId="7C6D5342"/>
  <w16cid:commentId w16cid:paraId="5AB1A586" w16cid:durableId="7217ED94"/>
  <w16cid:commentId w16cid:paraId="2E284346" w16cid:durableId="262C5171"/>
  <w16cid:commentId w16cid:paraId="0A8F70A8" w16cid:durableId="36F246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1192" w:rsidP="002154CB" w:rsidRDefault="00F51192" w14:paraId="71434481" w14:textId="77777777">
      <w:pPr>
        <w:spacing w:before="0" w:after="0"/>
      </w:pPr>
      <w:r>
        <w:separator/>
      </w:r>
    </w:p>
  </w:endnote>
  <w:endnote w:type="continuationSeparator" w:id="0">
    <w:p w:rsidR="00F51192" w:rsidP="002154CB" w:rsidRDefault="00F51192" w14:paraId="1598E11D" w14:textId="77777777">
      <w:pPr>
        <w:spacing w:before="0" w:after="0"/>
      </w:pPr>
      <w:r>
        <w:continuationSeparator/>
      </w:r>
    </w:p>
  </w:endnote>
  <w:endnote w:type="continuationNotice" w:id="1">
    <w:p w:rsidR="00F51192" w:rsidRDefault="00F51192" w14:paraId="2E007DA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 Light">
    <w:altName w:val="HELVETICA LIGHT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3752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54CB" w:rsidRDefault="002154CB" w14:paraId="26B1F65D" w14:textId="38A41E1D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54CB" w:rsidP="002154CB" w:rsidRDefault="002154CB" w14:paraId="28B3E04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073402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54CB" w:rsidRDefault="002154CB" w14:paraId="64BB4825" w14:textId="21C4710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54CB" w:rsidP="002154CB" w:rsidRDefault="002154CB" w14:paraId="2F13BDB1" w14:textId="1E5D1E16">
    <w:pPr>
      <w:pStyle w:val="Footer"/>
      <w:ind w:right="360"/>
    </w:pPr>
    <w:r>
      <w:t xml:space="preserve">Pamela – Mattias – Jules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1192" w:rsidP="002154CB" w:rsidRDefault="00F51192" w14:paraId="49C0C9B9" w14:textId="77777777">
      <w:pPr>
        <w:spacing w:before="0" w:after="0"/>
      </w:pPr>
      <w:r>
        <w:separator/>
      </w:r>
    </w:p>
  </w:footnote>
  <w:footnote w:type="continuationSeparator" w:id="0">
    <w:p w:rsidR="00F51192" w:rsidP="002154CB" w:rsidRDefault="00F51192" w14:paraId="3554D405" w14:textId="77777777">
      <w:pPr>
        <w:spacing w:before="0" w:after="0"/>
      </w:pPr>
      <w:r>
        <w:continuationSeparator/>
      </w:r>
    </w:p>
  </w:footnote>
  <w:footnote w:type="continuationNotice" w:id="1">
    <w:p w:rsidR="00F51192" w:rsidRDefault="00F51192" w14:paraId="1E66F92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154CB" w:rsidR="002154CB" w:rsidP="002154CB" w:rsidRDefault="002154CB" w14:paraId="368559D0" w14:textId="1A5F5549">
    <w:pPr>
      <w:pStyle w:val="Header"/>
      <w:jc w:val="center"/>
      <w:rPr>
        <w:i/>
        <w:iCs/>
      </w:rPr>
    </w:pPr>
    <w:r w:rsidRPr="002154CB">
      <w:rPr>
        <w:i/>
        <w:iCs/>
      </w:rPr>
      <w:t>Epic 1 :  Formalisation du contexte 12/01/2024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477FD"/>
    <w:multiLevelType w:val="hybridMultilevel"/>
    <w:tmpl w:val="B9BC0936"/>
    <w:lvl w:ilvl="0" w:tplc="BC06B4D4">
      <w:start w:val="1"/>
      <w:numFmt w:val="bullet"/>
      <w:lvlText w:val="-"/>
      <w:lvlJc w:val="left"/>
      <w:pPr>
        <w:ind w:left="720" w:hanging="360"/>
      </w:pPr>
      <w:rPr>
        <w:rFonts w:hint="default" w:ascii="Helvetica Light" w:hAnsi="Helvetica Light" w:eastAsiaTheme="minorHAnsi" w:cstheme="minorBidi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132849"/>
    <w:multiLevelType w:val="hybridMultilevel"/>
    <w:tmpl w:val="BAB079B6"/>
    <w:lvl w:ilvl="0" w:tplc="CEEA6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7BBC"/>
    <w:multiLevelType w:val="hybridMultilevel"/>
    <w:tmpl w:val="A644EB48"/>
    <w:lvl w:ilvl="0" w:tplc="BC06B4D4">
      <w:start w:val="1"/>
      <w:numFmt w:val="bullet"/>
      <w:lvlText w:val="-"/>
      <w:lvlJc w:val="left"/>
      <w:pPr>
        <w:ind w:left="720" w:hanging="360"/>
      </w:pPr>
      <w:rPr>
        <w:rFonts w:hint="default" w:ascii="Helvetica Light" w:hAnsi="Helvetica Light" w:eastAsiaTheme="minorHAnsi" w:cstheme="minorBidi"/>
        <w:color w:val="auto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B4729CD"/>
    <w:multiLevelType w:val="hybridMultilevel"/>
    <w:tmpl w:val="5A4C9194"/>
    <w:lvl w:ilvl="0" w:tplc="832CA5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2405271">
    <w:abstractNumId w:val="1"/>
  </w:num>
  <w:num w:numId="2" w16cid:durableId="1771899045">
    <w:abstractNumId w:val="2"/>
  </w:num>
  <w:num w:numId="3" w16cid:durableId="1345743569">
    <w:abstractNumId w:val="3"/>
  </w:num>
  <w:num w:numId="4" w16cid:durableId="1690183724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ules BLOC">
    <w15:presenceInfo w15:providerId="AD" w15:userId="S::jules.bloc@ecole-isitech.fr::f2a2f68d-d705-4a36-b4db-ede904b422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CB"/>
    <w:rsid w:val="00034B72"/>
    <w:rsid w:val="00072A15"/>
    <w:rsid w:val="00081879"/>
    <w:rsid w:val="000B0535"/>
    <w:rsid w:val="000C70EF"/>
    <w:rsid w:val="00172C2A"/>
    <w:rsid w:val="001A50F5"/>
    <w:rsid w:val="001D4164"/>
    <w:rsid w:val="001E40EF"/>
    <w:rsid w:val="002154CB"/>
    <w:rsid w:val="00297135"/>
    <w:rsid w:val="002A1681"/>
    <w:rsid w:val="002D278D"/>
    <w:rsid w:val="00345B39"/>
    <w:rsid w:val="00364D85"/>
    <w:rsid w:val="003D2B08"/>
    <w:rsid w:val="003E5E0A"/>
    <w:rsid w:val="0048768C"/>
    <w:rsid w:val="004D1891"/>
    <w:rsid w:val="00514E37"/>
    <w:rsid w:val="00561241"/>
    <w:rsid w:val="00561541"/>
    <w:rsid w:val="005A6808"/>
    <w:rsid w:val="006A7C8D"/>
    <w:rsid w:val="00722536"/>
    <w:rsid w:val="007658AA"/>
    <w:rsid w:val="007A1F37"/>
    <w:rsid w:val="00805E2C"/>
    <w:rsid w:val="00823A14"/>
    <w:rsid w:val="00825C18"/>
    <w:rsid w:val="00833BBA"/>
    <w:rsid w:val="00843882"/>
    <w:rsid w:val="00944B8C"/>
    <w:rsid w:val="00992674"/>
    <w:rsid w:val="009B72A9"/>
    <w:rsid w:val="009D6C4F"/>
    <w:rsid w:val="009E1871"/>
    <w:rsid w:val="009E5C83"/>
    <w:rsid w:val="009F564D"/>
    <w:rsid w:val="00A50E43"/>
    <w:rsid w:val="00A92833"/>
    <w:rsid w:val="00AA47BB"/>
    <w:rsid w:val="00AB536B"/>
    <w:rsid w:val="00AC6394"/>
    <w:rsid w:val="00AD3246"/>
    <w:rsid w:val="00B01F13"/>
    <w:rsid w:val="00B476E2"/>
    <w:rsid w:val="00BA1BA0"/>
    <w:rsid w:val="00BD0ACB"/>
    <w:rsid w:val="00C21B28"/>
    <w:rsid w:val="00CC73E6"/>
    <w:rsid w:val="00D948D8"/>
    <w:rsid w:val="00DF43D1"/>
    <w:rsid w:val="00E54D61"/>
    <w:rsid w:val="00EE3E4B"/>
    <w:rsid w:val="00F114DA"/>
    <w:rsid w:val="00F51192"/>
    <w:rsid w:val="00F5281F"/>
    <w:rsid w:val="00F8279B"/>
    <w:rsid w:val="00FF2999"/>
    <w:rsid w:val="05E1A463"/>
    <w:rsid w:val="09558086"/>
    <w:rsid w:val="1A3C270F"/>
    <w:rsid w:val="24EE17D5"/>
    <w:rsid w:val="2AD64B52"/>
    <w:rsid w:val="2EB7FD22"/>
    <w:rsid w:val="396FAA7F"/>
    <w:rsid w:val="3D4762F2"/>
    <w:rsid w:val="4038DF51"/>
    <w:rsid w:val="434D1EFF"/>
    <w:rsid w:val="5852B050"/>
    <w:rsid w:val="5D8E21DD"/>
    <w:rsid w:val="615B0200"/>
    <w:rsid w:val="666E752E"/>
    <w:rsid w:val="6D34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DCE1"/>
  <w15:chartTrackingRefBased/>
  <w15:docId w15:val="{43C033F2-8033-4E35-A82E-59DA752A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0E43"/>
    <w:pPr>
      <w:spacing w:before="120" w:after="120"/>
    </w:pPr>
    <w:rPr>
      <w:rFonts w:ascii="Helvetica Light" w:hAnsi="Helvetica Light"/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4CB"/>
    <w:pPr>
      <w:keepNext/>
      <w:keepLines/>
      <w:spacing w:before="240"/>
      <w:jc w:val="center"/>
      <w:outlineLvl w:val="0"/>
    </w:pPr>
    <w:rPr>
      <w:rFonts w:ascii="Baskerville" w:hAnsi="Baskerville" w:eastAsiaTheme="majorEastAsia" w:cstheme="majorBidi"/>
      <w:color w:val="BF8F00" w:themeColor="accent4" w:themeShade="BF"/>
      <w:sz w:val="4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4CB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54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154CB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154CB"/>
    <w:rPr>
      <w:rFonts w:ascii="Helvetica Light" w:hAnsi="Helvetica Light"/>
    </w:rPr>
  </w:style>
  <w:style w:type="paragraph" w:styleId="Footer">
    <w:name w:val="footer"/>
    <w:basedOn w:val="Normal"/>
    <w:link w:val="FooterChar"/>
    <w:uiPriority w:val="99"/>
    <w:unhideWhenUsed/>
    <w:rsid w:val="002154CB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154CB"/>
    <w:rPr>
      <w:rFonts w:ascii="Helvetica Light" w:hAnsi="Helvetica Light"/>
    </w:rPr>
  </w:style>
  <w:style w:type="character" w:styleId="PageNumber">
    <w:name w:val="page number"/>
    <w:basedOn w:val="DefaultParagraphFont"/>
    <w:uiPriority w:val="99"/>
    <w:semiHidden/>
    <w:unhideWhenUsed/>
    <w:rsid w:val="002154CB"/>
  </w:style>
  <w:style w:type="character" w:styleId="Heading1Char" w:customStyle="1">
    <w:name w:val="Heading 1 Char"/>
    <w:basedOn w:val="DefaultParagraphFont"/>
    <w:link w:val="Heading1"/>
    <w:uiPriority w:val="9"/>
    <w:rsid w:val="002154CB"/>
    <w:rPr>
      <w:rFonts w:ascii="Baskerville" w:hAnsi="Baskerville" w:eastAsiaTheme="majorEastAsia" w:cstheme="majorBidi"/>
      <w:color w:val="BF8F00" w:themeColor="accent4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F114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2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67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92674"/>
    <w:rPr>
      <w:rFonts w:ascii="Helvetica Light" w:hAnsi="Helvetica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67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2674"/>
    <w:rPr>
      <w:rFonts w:ascii="Helvetica Light" w:hAnsi="Helvetica Ligh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F292DF-C057-6B4A-ABB1-6AC07A0164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Jules BLOC</dc:creator>
  <keywords/>
  <dc:description/>
  <lastModifiedBy>Jules BLOC</lastModifiedBy>
  <revision>27</revision>
  <dcterms:created xsi:type="dcterms:W3CDTF">2024-01-12T20:18:00.0000000Z</dcterms:created>
  <dcterms:modified xsi:type="dcterms:W3CDTF">2024-03-24T16:07:07.9430609Z</dcterms:modified>
</coreProperties>
</file>