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A655E"/>
          <w:sz w:val="20"/>
          <w:szCs w:val="20"/>
        </w:rPr>
        <w:t xml:space="preserve">Move Challenge · Documentação de Testes</w:t>
      </w:r>
    </w:p>
    <w:p>
      <w:pPr>
        <w:spacing w:after="200"/>
      </w:pPr>
      <w:r>
        <w:rPr>
          <w:color w:val="5A655E"/>
          <w:sz w:val="18"/>
          <w:szCs w:val="18"/>
        </w:rPr>
        <w:t xml:space="preserve">Versão testada: 1.0.0 (Android e web)</w:t>
      </w:r>
    </w:p>
    <w:p>
      <w:pPr>
        <w:pStyle w:val="Heading1"/>
        <w:spacing w:after="160" w:before="240"/>
      </w:pPr>
      <w:r>
        <w:rPr>
          <w:b/>
          <w:bCs/>
          <w:color w:val="B84E02"/>
          <w:sz w:val="32"/>
          <w:szCs w:val="32"/>
        </w:rPr>
        <w:t xml:space="preserve">Condições de Teste</w:t>
      </w:r>
    </w:p>
    <w:p>
      <w:pPr>
        <w:spacing w:after="200"/>
      </w:pPr>
      <w:r>
        <w:rPr>
          <w:i/>
          <w:iCs/>
          <w:color w:val="5A655E"/>
          <w:sz w:val="19"/>
          <w:szCs w:val="19"/>
        </w:rPr>
        <w:t xml:space="preserve">Baseado na ISO/IEC/IEEE 29119-3.</w:t>
      </w:r>
    </w:p>
    <w:p>
      <w:pPr>
        <w:pStyle w:val="Heading2"/>
        <w:spacing w:after="120" w:before="240"/>
      </w:pPr>
      <w:r>
        <w:rPr>
          <w:b/>
          <w:bCs/>
          <w:color w:val="1F2A24"/>
          <w:sz w:val="26"/>
          <w:szCs w:val="26"/>
        </w:rPr>
        <w:t xml:space="preserve">Requisitos testados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8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Regra de negócio</w:t>
            </w:r>
          </w:p>
        </w:tc>
      </w:tr>
      <w:tr>
        <w:tc>
          <w:tcPr>
            <w:tcW w:type="dxa" w:w="12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RN1</w:t>
            </w:r>
          </w:p>
        </w:tc>
        <w:tc>
          <w:tcPr>
            <w:tcW w:type="dxa" w:w="78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Dia de treino ou dia leve vale 1 ponto.</w:t>
            </w:r>
          </w:p>
        </w:tc>
      </w:tr>
      <w:tr>
        <w:tc>
          <w:tcPr>
            <w:tcW w:type="dxa" w:w="12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RN2</w:t>
            </w:r>
          </w:p>
        </w:tc>
        <w:tc>
          <w:tcPr>
            <w:tcW w:type="dxa" w:w="78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Treino com alguém do desafio (junto ou por chamada de vídeo) vale +1; não se aplica ao coringa.</w:t>
            </w:r>
          </w:p>
        </w:tc>
      </w:tr>
      <w:tr>
        <w:tc>
          <w:tcPr>
            <w:tcW w:type="dxa" w:w="12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RN3</w:t>
            </w:r>
          </w:p>
        </w:tc>
        <w:tc>
          <w:tcPr>
            <w:tcW w:type="dxa" w:w="78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Sequências de 7, 14 e 30 dias seguidos valem +3, +5 e +10 pontos.</w:t>
            </w:r>
          </w:p>
        </w:tc>
      </w:tr>
      <w:tr>
        <w:tc>
          <w:tcPr>
            <w:tcW w:type="dxa" w:w="12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RN4</w:t>
            </w:r>
          </w:p>
        </w:tc>
        <w:tc>
          <w:tcPr>
            <w:tcW w:type="dxa" w:w="78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Cada pessoa tem um coringa por mês: vale 0 ponto e não quebra a sequência.</w:t>
            </w:r>
          </w:p>
        </w:tc>
      </w:tr>
      <w:tr>
        <w:tc>
          <w:tcPr>
            <w:tcW w:type="dxa" w:w="12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RN5</w:t>
            </w:r>
          </w:p>
        </w:tc>
        <w:tc>
          <w:tcPr>
            <w:tcW w:type="dxa" w:w="78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Só é possível marcar dias entre o início do desafio e hoje; dias marcados podem ser editados e desmarcados.</w:t>
            </w:r>
          </w:p>
        </w:tc>
      </w:tr>
      <w:tr>
        <w:tc>
          <w:tcPr>
            <w:tcW w:type="dxa" w:w="12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RN6</w:t>
            </w:r>
          </w:p>
        </w:tc>
        <w:tc>
          <w:tcPr>
            <w:tcW w:type="dxa" w:w="78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 ranking ordena por pontos, depois pela maior sequência atual, depois por nome; há os períodos "Este mês" e "Desde o início".</w:t>
            </w:r>
          </w:p>
        </w:tc>
      </w:tr>
      <w:tr>
        <w:tc>
          <w:tcPr>
            <w:tcW w:type="dxa" w:w="12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RN7</w:t>
            </w:r>
          </w:p>
        </w:tc>
        <w:tc>
          <w:tcPr>
            <w:tcW w:type="dxa" w:w="78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Acesso por conta de e-mail e senha, com cadastro, login e recuperação de senha.</w:t>
            </w:r>
          </w:p>
        </w:tc>
      </w:tr>
      <w:tr>
        <w:tc>
          <w:tcPr>
            <w:tcW w:type="dxa" w:w="12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RN8</w:t>
            </w:r>
          </w:p>
        </w:tc>
        <w:tc>
          <w:tcPr>
            <w:tcW w:type="dxa" w:w="78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 desafio é criado com um código de 6 caracteres, usado pelas demais pessoas para entrar.</w:t>
            </w:r>
          </w:p>
        </w:tc>
      </w:tr>
      <w:tr>
        <w:tc>
          <w:tcPr>
            <w:tcW w:type="dxa" w:w="12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RN9</w:t>
            </w:r>
          </w:p>
        </w:tc>
        <w:tc>
          <w:tcPr>
            <w:tcW w:type="dxa" w:w="78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Só participantes veem os dados do desafio; cada pessoa altera apenas os próprios dias.</w:t>
            </w:r>
          </w:p>
        </w:tc>
      </w:tr>
      <w:tr>
        <w:tc>
          <w:tcPr>
            <w:tcW w:type="dxa" w:w="12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RN10</w:t>
            </w:r>
          </w:p>
        </w:tc>
        <w:tc>
          <w:tcPr>
            <w:tcW w:type="dxa" w:w="78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Ao sair do desafio, os dias marcados pela pessoa são apagados e ela deixa o ranking.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F2A24"/>
          <w:sz w:val="26"/>
          <w:szCs w:val="26"/>
        </w:rPr>
        <w:t xml:space="preserve">Condições de teste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326"/>
        <w:gridCol w:w="1300"/>
        <w:gridCol w:w="1300"/>
      </w:tblGrid>
      <w:tr>
        <w:trPr>
          <w:tblHeader/>
        </w:trPr>
        <w:tc>
          <w:tcPr>
            <w:tcW w:type="dxa" w:w="11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53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Condição de Teste</w:t>
            </w:r>
          </w:p>
        </w:tc>
        <w:tc>
          <w:tcPr>
            <w:tcW w:type="dxa" w:w="13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13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11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CT-01</w:t>
            </w:r>
          </w:p>
        </w:tc>
        <w:tc>
          <w:tcPr>
            <w:tcW w:type="dxa" w:w="53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 pontuação exibida para cada tipo de dia</w:t>
            </w:r>
          </w:p>
        </w:tc>
        <w:tc>
          <w:tcPr>
            <w:tcW w:type="dxa" w:w="13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RN1</w:t>
            </w:r>
          </w:p>
        </w:tc>
      </w:tr>
      <w:tr>
        <w:tc>
          <w:tcPr>
            <w:tcW w:type="dxa" w:w="11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CT-02</w:t>
            </w:r>
          </w:p>
        </w:tc>
        <w:tc>
          <w:tcPr>
            <w:tcW w:type="dxa" w:w="53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 ponto extra do treino com alguém e sua indisponibilidade no coringa</w:t>
            </w:r>
          </w:p>
        </w:tc>
        <w:tc>
          <w:tcPr>
            <w:tcW w:type="dxa" w:w="13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Média</w:t>
            </w:r>
          </w:p>
        </w:tc>
        <w:tc>
          <w:tcPr>
            <w:tcW w:type="dxa" w:w="13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RN2</w:t>
            </w:r>
          </w:p>
        </w:tc>
      </w:tr>
      <w:tr>
        <w:tc>
          <w:tcPr>
            <w:tcW w:type="dxa" w:w="11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CT-03</w:t>
            </w:r>
          </w:p>
        </w:tc>
        <w:tc>
          <w:tcPr>
            <w:tcW w:type="dxa" w:w="53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 concessão do bônus ao atingir 7, 14 e 30 dias e a exibição da comemoração</w:t>
            </w:r>
          </w:p>
        </w:tc>
        <w:tc>
          <w:tcPr>
            <w:tcW w:type="dxa" w:w="13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RN3</w:t>
            </w:r>
          </w:p>
        </w:tc>
      </w:tr>
      <w:tr>
        <w:tc>
          <w:tcPr>
            <w:tcW w:type="dxa" w:w="11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CT-04</w:t>
            </w:r>
          </w:p>
        </w:tc>
        <w:tc>
          <w:tcPr>
            <w:tcW w:type="dxa" w:w="53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 quebra da sequência por um dia vazio e sua preservação pelo coringa</w:t>
            </w:r>
          </w:p>
        </w:tc>
        <w:tc>
          <w:tcPr>
            <w:tcW w:type="dxa" w:w="13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RN3, RN4</w:t>
            </w:r>
          </w:p>
        </w:tc>
      </w:tr>
      <w:tr>
        <w:tc>
          <w:tcPr>
            <w:tcW w:type="dxa" w:w="11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CT-05</w:t>
            </w:r>
          </w:p>
        </w:tc>
        <w:tc>
          <w:tcPr>
            <w:tcW w:type="dxa" w:w="53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 limite de um coringa por mês, inclusive na virada do mês</w:t>
            </w:r>
          </w:p>
        </w:tc>
        <w:tc>
          <w:tcPr>
            <w:tcW w:type="dxa" w:w="13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RN4</w:t>
            </w:r>
          </w:p>
        </w:tc>
      </w:tr>
      <w:tr>
        <w:tc>
          <w:tcPr>
            <w:tcW w:type="dxa" w:w="11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CT-06</w:t>
            </w:r>
          </w:p>
        </w:tc>
        <w:tc>
          <w:tcPr>
            <w:tcW w:type="dxa" w:w="53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 bloqueio de dias futuros e anteriores ao início do desafio</w:t>
            </w:r>
          </w:p>
        </w:tc>
        <w:tc>
          <w:tcPr>
            <w:tcW w:type="dxa" w:w="13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Média</w:t>
            </w:r>
          </w:p>
        </w:tc>
        <w:tc>
          <w:tcPr>
            <w:tcW w:type="dxa" w:w="13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RN5</w:t>
            </w:r>
          </w:p>
        </w:tc>
      </w:tr>
      <w:tr>
        <w:tc>
          <w:tcPr>
            <w:tcW w:type="dxa" w:w="11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CT-07</w:t>
            </w:r>
          </w:p>
        </w:tc>
        <w:tc>
          <w:tcPr>
            <w:tcW w:type="dxa" w:w="53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 edição e o desmarcar de dias já registrados, com reflexo na pontuação</w:t>
            </w:r>
          </w:p>
        </w:tc>
        <w:tc>
          <w:tcPr>
            <w:tcW w:type="dxa" w:w="13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RN5</w:t>
            </w:r>
          </w:p>
        </w:tc>
      </w:tr>
      <w:tr>
        <w:tc>
          <w:tcPr>
            <w:tcW w:type="dxa" w:w="11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CT-08</w:t>
            </w:r>
          </w:p>
        </w:tc>
        <w:tc>
          <w:tcPr>
            <w:tcW w:type="dxa" w:w="53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Os critérios de desempate e a troca de período do ranking</w:t>
            </w:r>
          </w:p>
        </w:tc>
        <w:tc>
          <w:tcPr>
            <w:tcW w:type="dxa" w:w="13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RN6</w:t>
            </w:r>
          </w:p>
        </w:tc>
      </w:tr>
      <w:tr>
        <w:tc>
          <w:tcPr>
            <w:tcW w:type="dxa" w:w="11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CT-09</w:t>
            </w:r>
          </w:p>
        </w:tc>
        <w:tc>
          <w:tcPr>
            <w:tcW w:type="dxa" w:w="53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 atualização do ranking em outro aparelho após uma marcação</w:t>
            </w:r>
          </w:p>
        </w:tc>
        <w:tc>
          <w:tcPr>
            <w:tcW w:type="dxa" w:w="13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RN6, RN9</w:t>
            </w:r>
          </w:p>
        </w:tc>
      </w:tr>
      <w:tr>
        <w:tc>
          <w:tcPr>
            <w:tcW w:type="dxa" w:w="11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CT-10</w:t>
            </w:r>
          </w:p>
        </w:tc>
        <w:tc>
          <w:tcPr>
            <w:tcW w:type="dxa" w:w="53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 validações de cadastro, login e recuperação de senha</w:t>
            </w:r>
          </w:p>
        </w:tc>
        <w:tc>
          <w:tcPr>
            <w:tcW w:type="dxa" w:w="13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Média</w:t>
            </w:r>
          </w:p>
        </w:tc>
        <w:tc>
          <w:tcPr>
            <w:tcW w:type="dxa" w:w="13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RN7</w:t>
            </w:r>
          </w:p>
        </w:tc>
      </w:tr>
      <w:tr>
        <w:tc>
          <w:tcPr>
            <w:tcW w:type="dxa" w:w="11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CT-11</w:t>
            </w:r>
          </w:p>
        </w:tc>
        <w:tc>
          <w:tcPr>
            <w:tcW w:type="dxa" w:w="53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 criação do desafio e a entrada com código válido, inválido e digitado em minúsculas</w:t>
            </w:r>
          </w:p>
        </w:tc>
        <w:tc>
          <w:tcPr>
            <w:tcW w:type="dxa" w:w="13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RN8</w:t>
            </w:r>
          </w:p>
        </w:tc>
      </w:tr>
      <w:tr>
        <w:tc>
          <w:tcPr>
            <w:tcW w:type="dxa" w:w="11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CT-12</w:t>
            </w:r>
          </w:p>
        </w:tc>
        <w:tc>
          <w:tcPr>
            <w:tcW w:type="dxa" w:w="53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 remoção dos dados e do ranking ao sair do desafio</w:t>
            </w:r>
          </w:p>
        </w:tc>
        <w:tc>
          <w:tcPr>
            <w:tcW w:type="dxa" w:w="13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Média</w:t>
            </w:r>
          </w:p>
        </w:tc>
        <w:tc>
          <w:tcPr>
            <w:tcW w:type="dxa" w:w="13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RN10</w:t>
            </w:r>
          </w:p>
        </w:tc>
      </w:tr>
      <w:tr>
        <w:tc>
          <w:tcPr>
            <w:tcW w:type="dxa" w:w="11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CT-13</w:t>
            </w:r>
          </w:p>
        </w:tc>
        <w:tc>
          <w:tcPr>
            <w:tcW w:type="dxa" w:w="53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 marcação sem internet e a sincronização ao reconectar</w:t>
            </w:r>
          </w:p>
        </w:tc>
        <w:tc>
          <w:tcPr>
            <w:tcW w:type="dxa" w:w="13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RN5, RN9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spacing w:after="120"/>
      </w:pPr>
      <w:r>
        <w:rPr>
          <w:i/>
          <w:iCs/>
          <w:sz w:val="19"/>
          <w:szCs w:val="19"/>
        </w:rPr>
        <w:t xml:space="preserve">Critério de priorização: impacto na confiança das participantes no placar. Regras que alteram pontuação ou ranking têm prioridade alta.</w:t>
      </w:r>
    </w:p>
    <w:p>
      <w:pPr>
        <w:spacing w:after="120"/>
      </w:pPr>
      <w:r>
        <w:rPr>
          <w:i/>
          <w:iCs/>
          <w:color w:val="7A857E"/>
          <w:sz w:val="17"/>
          <w:szCs w:val="17"/>
        </w:rPr>
        <w:t xml:space="preserve">Modelos baseados no curso Modelagem, Documentação e Execução de Testes, com Júlio de Lima (www.juliodelima.com.br).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2026-09-23T23:32:22.361Z</dcterms:created>
  <dcterms:modified xsi:type="dcterms:W3CDTF">2026-09-23T23:32:22.361Z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