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5A655E"/>
          <w:sz w:val="20"/>
          <w:szCs w:val="20"/>
        </w:rPr>
        <w:t xml:space="preserve">Move Challenge · Documentação de Testes</w:t>
      </w:r>
    </w:p>
    <w:p>
      <w:pPr>
        <w:spacing w:after="200"/>
      </w:pPr>
      <w:r>
        <w:rPr>
          <w:color w:val="5A655E"/>
          <w:sz w:val="18"/>
          <w:szCs w:val="18"/>
        </w:rPr>
        <w:t xml:space="preserve">Versão testada: 1.0.0 (Android e web)</w:t>
      </w:r>
    </w:p>
    <w:p>
      <w:pPr>
        <w:pStyle w:val="Heading1"/>
        <w:spacing w:after="160" w:before="240"/>
      </w:pPr>
      <w:r>
        <w:rPr>
          <w:b/>
          <w:bCs/>
          <w:color w:val="B84E02"/>
          <w:sz w:val="32"/>
          <w:szCs w:val="32"/>
        </w:rPr>
        <w:t xml:space="preserve">Registro de Defeitos</w:t>
      </w:r>
    </w:p>
    <w:p>
      <w:pPr>
        <w:spacing w:after="200"/>
      </w:pPr>
      <w:r>
        <w:rPr>
          <w:i/>
          <w:iCs/>
          <w:color w:val="5A655E"/>
          <w:sz w:val="19"/>
          <w:szCs w:val="19"/>
        </w:rPr>
        <w:t xml:space="preserve">Baseado na ISO/IEC/IEEE 29119-3 e em ferramentas de gestão de defeitos.</w:t>
      </w:r>
    </w:p>
    <w:p>
      <w:pPr>
        <w:pStyle w:val="Heading2"/>
        <w:spacing w:after="120" w:before="240"/>
      </w:pPr>
      <w:r>
        <w:rPr>
          <w:b/>
          <w:bCs/>
          <w:color w:val="1F2A24"/>
          <w:sz w:val="26"/>
          <w:szCs w:val="26"/>
        </w:rPr>
        <w:t xml:space="preserve">DEF-001 · Erro ao abrir o desafio logo após criá-lo no primeiro acesso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6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DEF-001</w:t>
            </w:r>
          </w:p>
        </w:tc>
      </w:tr>
      <w:tr>
        <w:tc>
          <w:tcPr>
            <w:tcW w:type="dxa" w:w="24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66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Erro ao abrir o desafio logo após criá-lo no primeiro acesso</w:t>
            </w:r>
          </w:p>
        </w:tc>
      </w:tr>
      <w:tr>
        <w:tc>
          <w:tcPr>
            <w:tcW w:type="dxa" w:w="24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Testadora</w:t>
            </w:r>
          </w:p>
        </w:tc>
        <w:tc>
          <w:tcPr>
            <w:tcW w:type="dxa" w:w="66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Pâmela Tábata</w:t>
            </w:r>
          </w:p>
        </w:tc>
      </w:tr>
      <w:tr>
        <w:tc>
          <w:tcPr>
            <w:tcW w:type="dxa" w:w="24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Data e hora</w:t>
            </w:r>
          </w:p>
        </w:tc>
        <w:tc>
          <w:tcPr>
            <w:tcW w:type="dxa" w:w="66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23/09/2026 (horário a confirmar)</w:t>
            </w:r>
          </w:p>
        </w:tc>
      </w:tr>
      <w:tr>
        <w:tc>
          <w:tcPr>
            <w:tcW w:type="dxa" w:w="24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Passos para reproduzir</w:t>
            </w:r>
          </w:p>
        </w:tc>
        <w:tc>
          <w:tcPr>
            <w:tcW w:type="dxa" w:w="66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Criar uma conta nova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Na tela "Entre no desafio", tocar em "Criar novo desafio"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3. Informar nome e data de início e tocar em "Criar desafio"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4. Seguir para o desafio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Observação: o momento exato em que a mensagem aparece será confirmado com o vídeo</w:t>
            </w:r>
          </w:p>
        </w:tc>
      </w:tr>
      <w:tr>
        <w:tc>
          <w:tcPr>
            <w:tcW w:type="dxa" w:w="24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66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Após a criação, a tela principal do desafio é carregada normalmente</w:t>
            </w:r>
          </w:p>
        </w:tc>
      </w:tr>
      <w:tr>
        <w:tc>
          <w:tcPr>
            <w:tcW w:type="dxa" w:w="24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atual</w:t>
            </w:r>
          </w:p>
        </w:tc>
        <w:tc>
          <w:tcPr>
            <w:tcW w:type="dxa" w:w="66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 tela "Não foi possível abrir o desafio" é exibida, orientando a sair e entrar novamente.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Após sair e entrar, o desafio abre normalmente.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Intermitente: não se repetiu nas criações seguintes.</w:t>
            </w:r>
          </w:p>
        </w:tc>
      </w:tr>
      <w:tr>
        <w:tc>
          <w:tcPr>
            <w:tcW w:type="dxa" w:w="24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Evidências</w:t>
            </w:r>
          </w:p>
        </w:tc>
        <w:tc>
          <w:tcPr>
            <w:tcW w:type="dxa" w:w="66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Vídeo da reprodução (a anexar)</w:t>
            </w:r>
          </w:p>
        </w:tc>
      </w:tr>
      <w:tr>
        <w:tc>
          <w:tcPr>
            <w:tcW w:type="dxa" w:w="24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66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Alta: ocorre no primeiro contato de cada participante nova com o app</w:t>
            </w:r>
          </w:p>
        </w:tc>
      </w:tr>
      <w:tr>
        <w:tc>
          <w:tcPr>
            <w:tcW w:type="dxa" w:w="24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Severidade</w:t>
            </w:r>
          </w:p>
        </w:tc>
        <w:tc>
          <w:tcPr>
            <w:tcW w:type="dxa" w:w="66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Média: existe contorno (sair e entrar) e não há perda de dados</w:t>
            </w:r>
          </w:p>
        </w:tc>
      </w:tr>
      <w:tr>
        <w:tc>
          <w:tcPr>
            <w:tcW w:type="dxa" w:w="24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Informações sobre o software</w:t>
            </w:r>
          </w:p>
        </w:tc>
        <w:tc>
          <w:tcPr>
            <w:tcW w:type="dxa" w:w="66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Move Challenge 1.0.0+1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Versão web executada com flutter run no Chrome, Windows 10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Firebase: projeto move-challenge-b5aa8</w:t>
            </w:r>
          </w:p>
        </w:tc>
      </w:tr>
      <w:tr>
        <w:tc>
          <w:tcPr>
            <w:tcW w:type="dxa" w:w="24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66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CT-11 (RN8); sessão S04 investiga a mesma área</w:t>
            </w:r>
          </w:p>
        </w:tc>
      </w:tr>
      <w:tr>
        <w:tc>
          <w:tcPr>
            <w:tcW w:type="dxa" w:w="24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6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Novo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1F2A24"/>
          <w:sz w:val="26"/>
          <w:szCs w:val="26"/>
        </w:rPr>
        <w:t xml:space="preserve">Análise inicial (hipótese, a confirmar)</w:t>
      </w:r>
    </w:p>
    <w:p>
      <w:pPr>
        <w:spacing w:after="120"/>
      </w:pPr>
      <w:r>
        <w:rPr>
          <w:sz w:val="21"/>
          <w:szCs w:val="21"/>
        </w:rPr>
        <w:t xml:space="preserve">O Firestore aplica as gravações primeiro no aparelho e só depois as confirma no servidor. Ao criar o desafio, o perfil local passa a apontar para o novo desafio antes de o servidor registrar a participação. Se a tela principal tentar ler o desafio nesse intervalo, as regras de segurança negam a leitura, e a tela exibe o erro sem tentar novamente.</w:t>
      </w:r>
    </w:p>
    <w:p>
      <w:pPr>
        <w:spacing w:after="120"/>
      </w:pPr>
      <w:r>
        <w:rPr>
          <w:sz w:val="21"/>
          <w:szCs w:val="21"/>
        </w:rPr>
        <w:t xml:space="preserve">A hipótese explica a intermitência (depende da velocidade da conexão) e a ocorrência no primeiro acesso, quando a conexão com o servidor ainda está sendo estabelecida. Como confirmação, vale tentar reproduzir com a rede limitada nas ferramentas de desenvolvedor do Chrome (perfil "Slow 4G").</w:t>
      </w:r>
    </w:p>
    <w:p>
      <w:pPr>
        <w:spacing w:after="120"/>
      </w:pPr>
      <w:r>
        <w:rPr>
          <w:i/>
          <w:iCs/>
          <w:color w:val="7A857E"/>
          <w:sz w:val="17"/>
          <w:szCs w:val="17"/>
        </w:rPr>
        <w:t xml:space="preserve">Modelos baseados no curso Modelagem, Documentação e Execução de Testes, com Júlio de Lima (www.juliodelima.com.br).</w:t>
      </w:r>
    </w:p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2026-09-23T23:32:22.614Z</dcterms:created>
  <dcterms:modified xsi:type="dcterms:W3CDTF">2026-09-23T23:32:22.614Z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