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3F2AD" w14:textId="77777777" w:rsidR="00944F4A" w:rsidRPr="00DA5747" w:rsidRDefault="00606AEF" w:rsidP="00606AEF">
      <w:pPr>
        <w:pStyle w:val="ListParagraph"/>
        <w:numPr>
          <w:ilvl w:val="0"/>
          <w:numId w:val="1"/>
        </w:numPr>
        <w:spacing w:after="0"/>
        <w:rPr>
          <w:rFonts w:ascii="Maiandra GD" w:hAnsi="Maiandra GD" w:cs="Times New Roman"/>
          <w:b/>
          <w:bCs/>
          <w:sz w:val="28"/>
          <w:szCs w:val="28"/>
        </w:rPr>
      </w:pPr>
      <w:r w:rsidRPr="00DA5747">
        <w:rPr>
          <w:rFonts w:ascii="Maiandra GD" w:hAnsi="Maiandra GD" w:cs="Times New Roman"/>
          <w:b/>
          <w:bCs/>
          <w:sz w:val="28"/>
          <w:szCs w:val="28"/>
        </w:rPr>
        <w:t>ALL – ACUTE LYMPHOID LEUKEMIA</w:t>
      </w:r>
    </w:p>
    <w:p w14:paraId="4011B1E3" w14:textId="77777777" w:rsidR="00B8648E" w:rsidRPr="00DA5747" w:rsidRDefault="00606AEF" w:rsidP="00B8648E">
      <w:pPr>
        <w:rPr>
          <w:rFonts w:ascii="Maiandra GD" w:hAnsi="Maiandra GD" w:cs="Times New Roman"/>
          <w:sz w:val="24"/>
          <w:szCs w:val="24"/>
        </w:rPr>
      </w:pPr>
      <w:r w:rsidRPr="00DA5747">
        <w:rPr>
          <w:rFonts w:ascii="Maiandra GD" w:hAnsi="Maiandra GD" w:cs="Times New Roman"/>
          <w:sz w:val="24"/>
          <w:szCs w:val="24"/>
        </w:rPr>
        <w:t xml:space="preserve">ALL is a type of cancer of the blood and bone marrow. The name “Acute” in ALL comes from the fact that the disease progresses rapidly and creates immature blood cells. It is the most common type of cancer in children and treatments result in a good chance of a cure. In adults, its chance of cure is greatly reduced. </w:t>
      </w:r>
    </w:p>
    <w:p w14:paraId="01E21F8B" w14:textId="77777777" w:rsidR="00606AEF" w:rsidRPr="00DA5747" w:rsidRDefault="00606AEF" w:rsidP="00606AEF">
      <w:pPr>
        <w:spacing w:after="0"/>
        <w:rPr>
          <w:rFonts w:ascii="Maiandra GD" w:hAnsi="Maiandra GD" w:cs="Times New Roman"/>
          <w:sz w:val="24"/>
          <w:szCs w:val="24"/>
        </w:rPr>
      </w:pPr>
      <w:r w:rsidRPr="00DA5747">
        <w:rPr>
          <w:rFonts w:ascii="Maiandra GD" w:hAnsi="Maiandra GD" w:cs="Times New Roman"/>
          <w:sz w:val="24"/>
          <w:szCs w:val="24"/>
        </w:rPr>
        <w:t>The most common signs and symptoms are:</w:t>
      </w:r>
    </w:p>
    <w:p w14:paraId="5AE0D550" w14:textId="77777777" w:rsidR="00606AEF" w:rsidRPr="00DA5747" w:rsidRDefault="00606AEF" w:rsidP="00B8648E">
      <w:pPr>
        <w:spacing w:after="0"/>
        <w:rPr>
          <w:rFonts w:ascii="Maiandra GD" w:hAnsi="Maiandra GD" w:cs="Times New Roman"/>
          <w:sz w:val="24"/>
          <w:szCs w:val="24"/>
        </w:rPr>
      </w:pPr>
      <w:r w:rsidRPr="00DA5747">
        <w:rPr>
          <w:rFonts w:ascii="Maiandra GD" w:hAnsi="Maiandra GD" w:cs="Times New Roman"/>
          <w:sz w:val="24"/>
          <w:szCs w:val="24"/>
        </w:rPr>
        <w:t xml:space="preserve">Bleeding of </w:t>
      </w:r>
      <w:r w:rsidR="00B8648E" w:rsidRPr="00DA5747">
        <w:rPr>
          <w:rFonts w:ascii="Maiandra GD" w:hAnsi="Maiandra GD" w:cs="Times New Roman"/>
          <w:sz w:val="24"/>
          <w:szCs w:val="24"/>
        </w:rPr>
        <w:t>gums, Bone</w:t>
      </w:r>
      <w:r w:rsidRPr="00DA5747">
        <w:rPr>
          <w:rFonts w:ascii="Maiandra GD" w:hAnsi="Maiandra GD" w:cs="Times New Roman"/>
          <w:sz w:val="24"/>
          <w:szCs w:val="24"/>
        </w:rPr>
        <w:t xml:space="preserve"> pain</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Fever</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Frequent infections</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Frequent and severe nose bleeding</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Lumps caused by swollen lymph nodes in and around neck, armpits, abdomen and groin</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Pale skin</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Shortness of breath</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Weakness, fatigue or a general decrease in energy.</w:t>
      </w:r>
    </w:p>
    <w:p w14:paraId="7E643248" w14:textId="77777777" w:rsidR="00651594" w:rsidRPr="00DA5747" w:rsidRDefault="00651594" w:rsidP="00651594">
      <w:pPr>
        <w:pStyle w:val="ListParagraph"/>
        <w:spacing w:after="0"/>
        <w:rPr>
          <w:rFonts w:ascii="Maiandra GD" w:hAnsi="Maiandra GD" w:cs="Times New Roman"/>
          <w:sz w:val="24"/>
          <w:szCs w:val="24"/>
        </w:rPr>
      </w:pPr>
    </w:p>
    <w:p w14:paraId="64E9EB4A" w14:textId="77777777" w:rsidR="00606AEF" w:rsidRPr="00DA5747" w:rsidRDefault="00606AEF" w:rsidP="00606AEF">
      <w:pPr>
        <w:pStyle w:val="ListParagraph"/>
        <w:numPr>
          <w:ilvl w:val="0"/>
          <w:numId w:val="1"/>
        </w:numPr>
        <w:spacing w:after="0"/>
        <w:rPr>
          <w:rFonts w:ascii="Maiandra GD" w:hAnsi="Maiandra GD" w:cs="Times New Roman"/>
          <w:b/>
          <w:bCs/>
          <w:sz w:val="24"/>
          <w:szCs w:val="24"/>
        </w:rPr>
      </w:pPr>
      <w:r w:rsidRPr="00DA5747">
        <w:rPr>
          <w:rFonts w:ascii="Maiandra GD" w:hAnsi="Maiandra GD" w:cs="Times New Roman"/>
          <w:b/>
          <w:bCs/>
          <w:sz w:val="28"/>
          <w:szCs w:val="28"/>
        </w:rPr>
        <w:t>ALS- Amyotrophic Lateral Sclerosis</w:t>
      </w:r>
    </w:p>
    <w:p w14:paraId="7CF46EE3" w14:textId="77777777" w:rsidR="00606AEF" w:rsidRPr="00DA5747" w:rsidRDefault="00152ABF" w:rsidP="00606AEF">
      <w:pPr>
        <w:spacing w:after="0"/>
        <w:rPr>
          <w:rFonts w:ascii="Maiandra GD" w:hAnsi="Maiandra GD" w:cs="Times New Roman"/>
          <w:sz w:val="24"/>
          <w:szCs w:val="24"/>
        </w:rPr>
      </w:pPr>
      <w:r w:rsidRPr="00DA5747">
        <w:rPr>
          <w:rFonts w:ascii="Maiandra GD" w:hAnsi="Maiandra GD" w:cs="Times New Roman"/>
          <w:sz w:val="24"/>
          <w:szCs w:val="24"/>
        </w:rPr>
        <w:t>This is a progressive nervous system disease that affects nerve cells in the brain and spinal cord, causing loss of muscle control.</w:t>
      </w:r>
    </w:p>
    <w:p w14:paraId="484F0814" w14:textId="77777777" w:rsidR="00152ABF" w:rsidRPr="00DA5747" w:rsidRDefault="00152ABF" w:rsidP="00606AEF">
      <w:pPr>
        <w:spacing w:after="0"/>
        <w:rPr>
          <w:rFonts w:ascii="Maiandra GD" w:hAnsi="Maiandra GD" w:cs="Times New Roman"/>
          <w:sz w:val="24"/>
          <w:szCs w:val="24"/>
        </w:rPr>
      </w:pPr>
      <w:r w:rsidRPr="00DA5747">
        <w:rPr>
          <w:rFonts w:ascii="Maiandra GD" w:hAnsi="Maiandra GD" w:cs="Times New Roman"/>
          <w:sz w:val="24"/>
          <w:szCs w:val="24"/>
        </w:rPr>
        <w:t>ALS is often called Lau Gehrig’s disease after the baseball player who was diagnosed with it. It affects nerve cells that control muscle movements like walking and talking. About 5%-10% of people with ALS cases are inherited. Most theories centre it on complex interaction between genetic and environmental factors.</w:t>
      </w:r>
    </w:p>
    <w:p w14:paraId="1AF5CCCC" w14:textId="77777777" w:rsidR="00152ABF" w:rsidRPr="00DA5747" w:rsidRDefault="00152ABF" w:rsidP="00606AEF">
      <w:pPr>
        <w:spacing w:after="0"/>
        <w:rPr>
          <w:rFonts w:ascii="Maiandra GD" w:hAnsi="Maiandra GD" w:cs="Times New Roman"/>
          <w:sz w:val="24"/>
          <w:szCs w:val="24"/>
        </w:rPr>
      </w:pPr>
      <w:r w:rsidRPr="00DA5747">
        <w:rPr>
          <w:rFonts w:ascii="Maiandra GD" w:hAnsi="Maiandra GD" w:cs="Times New Roman"/>
          <w:sz w:val="24"/>
          <w:szCs w:val="24"/>
        </w:rPr>
        <w:t>It often begins with muscle twitching and weakness in a limb, or slurred speech and eventually affects control of the muscles needed to move, speak, eat and breath.</w:t>
      </w:r>
    </w:p>
    <w:p w14:paraId="62BE664E" w14:textId="77777777" w:rsidR="00152ABF" w:rsidRPr="00DA5747" w:rsidRDefault="00152ABF" w:rsidP="00B8648E">
      <w:pPr>
        <w:rPr>
          <w:rFonts w:ascii="Maiandra GD" w:hAnsi="Maiandra GD" w:cs="Times New Roman"/>
          <w:sz w:val="24"/>
          <w:szCs w:val="24"/>
        </w:rPr>
      </w:pPr>
      <w:r w:rsidRPr="00DA5747">
        <w:rPr>
          <w:rFonts w:ascii="Maiandra GD" w:hAnsi="Maiandra GD" w:cs="Times New Roman"/>
          <w:sz w:val="24"/>
          <w:szCs w:val="24"/>
        </w:rPr>
        <w:t>The disease has no cure.</w:t>
      </w:r>
    </w:p>
    <w:p w14:paraId="3D67A104" w14:textId="77777777" w:rsidR="00152ABF" w:rsidRPr="00DA5747" w:rsidRDefault="00152ABF" w:rsidP="00606AEF">
      <w:pPr>
        <w:spacing w:after="0"/>
        <w:rPr>
          <w:rFonts w:ascii="Maiandra GD" w:hAnsi="Maiandra GD" w:cs="Times New Roman"/>
          <w:sz w:val="24"/>
          <w:szCs w:val="24"/>
        </w:rPr>
      </w:pPr>
      <w:r w:rsidRPr="00DA5747">
        <w:rPr>
          <w:rFonts w:ascii="Maiandra GD" w:hAnsi="Maiandra GD" w:cs="Times New Roman"/>
          <w:sz w:val="24"/>
          <w:szCs w:val="24"/>
        </w:rPr>
        <w:t>Common signs and symptoms of ALS include:</w:t>
      </w:r>
    </w:p>
    <w:p w14:paraId="4B98F8C2" w14:textId="77777777" w:rsidR="00287BAA" w:rsidRPr="00DA5747" w:rsidRDefault="00152ABF" w:rsidP="00B8648E">
      <w:pPr>
        <w:spacing w:after="0"/>
        <w:rPr>
          <w:rFonts w:ascii="Maiandra GD" w:hAnsi="Maiandra GD" w:cs="Times New Roman"/>
          <w:sz w:val="24"/>
          <w:szCs w:val="24"/>
        </w:rPr>
      </w:pPr>
      <w:r w:rsidRPr="00DA5747">
        <w:rPr>
          <w:rFonts w:ascii="Maiandra GD" w:hAnsi="Maiandra GD" w:cs="Times New Roman"/>
          <w:sz w:val="24"/>
          <w:szCs w:val="24"/>
        </w:rPr>
        <w:t>Difficulty walking o</w:t>
      </w:r>
      <w:r w:rsidR="00B8648E" w:rsidRPr="00DA5747">
        <w:rPr>
          <w:rFonts w:ascii="Maiandra GD" w:hAnsi="Maiandra GD" w:cs="Times New Roman"/>
          <w:sz w:val="24"/>
          <w:szCs w:val="24"/>
        </w:rPr>
        <w:t xml:space="preserve">r doing normal daily activities, </w:t>
      </w:r>
      <w:r w:rsidRPr="00DA5747">
        <w:rPr>
          <w:rFonts w:ascii="Maiandra GD" w:hAnsi="Maiandra GD" w:cs="Times New Roman"/>
          <w:sz w:val="24"/>
          <w:szCs w:val="24"/>
        </w:rPr>
        <w:t>Tripping and falling</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 xml:space="preserve">Weakness </w:t>
      </w:r>
      <w:r w:rsidR="00B8648E" w:rsidRPr="00DA5747">
        <w:rPr>
          <w:rFonts w:ascii="Maiandra GD" w:hAnsi="Maiandra GD" w:cs="Times New Roman"/>
          <w:sz w:val="24"/>
          <w:szCs w:val="24"/>
        </w:rPr>
        <w:t xml:space="preserve">in legs, ankles and feet, </w:t>
      </w:r>
      <w:r w:rsidRPr="00DA5747">
        <w:rPr>
          <w:rFonts w:ascii="Maiandra GD" w:hAnsi="Maiandra GD" w:cs="Times New Roman"/>
          <w:sz w:val="24"/>
          <w:szCs w:val="24"/>
        </w:rPr>
        <w:t>Hand weakness and clumsiness</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Slurred speech and trouble swallowing</w:t>
      </w:r>
      <w:r w:rsidR="00B8648E" w:rsidRPr="00DA5747">
        <w:rPr>
          <w:rFonts w:ascii="Maiandra GD" w:hAnsi="Maiandra GD" w:cs="Times New Roman"/>
          <w:sz w:val="24"/>
          <w:szCs w:val="24"/>
        </w:rPr>
        <w:t xml:space="preserve">, </w:t>
      </w:r>
      <w:r w:rsidRPr="00DA5747">
        <w:rPr>
          <w:rFonts w:ascii="Maiandra GD" w:hAnsi="Maiandra GD" w:cs="Times New Roman"/>
          <w:sz w:val="24"/>
          <w:szCs w:val="24"/>
        </w:rPr>
        <w:t xml:space="preserve">Muscle </w:t>
      </w:r>
      <w:r w:rsidR="00287BAA" w:rsidRPr="00DA5747">
        <w:rPr>
          <w:rFonts w:ascii="Maiandra GD" w:hAnsi="Maiandra GD" w:cs="Times New Roman"/>
          <w:sz w:val="24"/>
          <w:szCs w:val="24"/>
        </w:rPr>
        <w:t>cramps and twitching in arms, shoulders and tongue</w:t>
      </w:r>
      <w:r w:rsidR="00B8648E" w:rsidRPr="00DA5747">
        <w:rPr>
          <w:rFonts w:ascii="Maiandra GD" w:hAnsi="Maiandra GD" w:cs="Times New Roman"/>
          <w:sz w:val="24"/>
          <w:szCs w:val="24"/>
        </w:rPr>
        <w:t xml:space="preserve">, </w:t>
      </w:r>
      <w:r w:rsidR="00287BAA" w:rsidRPr="00DA5747">
        <w:rPr>
          <w:rFonts w:ascii="Maiandra GD" w:hAnsi="Maiandra GD" w:cs="Times New Roman"/>
          <w:sz w:val="24"/>
          <w:szCs w:val="24"/>
        </w:rPr>
        <w:t>Inappropriate crying, laughing or yawning</w:t>
      </w:r>
      <w:r w:rsidR="00B8648E" w:rsidRPr="00DA5747">
        <w:rPr>
          <w:rFonts w:ascii="Maiandra GD" w:hAnsi="Maiandra GD" w:cs="Times New Roman"/>
          <w:sz w:val="24"/>
          <w:szCs w:val="24"/>
        </w:rPr>
        <w:t xml:space="preserve">, </w:t>
      </w:r>
      <w:r w:rsidR="00287BAA" w:rsidRPr="00DA5747">
        <w:rPr>
          <w:rFonts w:ascii="Maiandra GD" w:hAnsi="Maiandra GD" w:cs="Times New Roman"/>
          <w:sz w:val="24"/>
          <w:szCs w:val="24"/>
        </w:rPr>
        <w:t>Cognitive and behavioural changes.</w:t>
      </w:r>
    </w:p>
    <w:p w14:paraId="468C104E" w14:textId="77777777" w:rsidR="00651594" w:rsidRPr="00DA5747" w:rsidRDefault="00651594" w:rsidP="00651594">
      <w:pPr>
        <w:pStyle w:val="ListParagraph"/>
        <w:spacing w:after="0"/>
        <w:rPr>
          <w:rFonts w:ascii="Maiandra GD" w:hAnsi="Maiandra GD" w:cs="Times New Roman"/>
          <w:sz w:val="24"/>
          <w:szCs w:val="24"/>
        </w:rPr>
      </w:pPr>
    </w:p>
    <w:p w14:paraId="065A5469" w14:textId="77777777" w:rsidR="00287BAA" w:rsidRPr="00DA5747" w:rsidRDefault="00287BAA" w:rsidP="00287BAA">
      <w:pPr>
        <w:pStyle w:val="ListParagraph"/>
        <w:numPr>
          <w:ilvl w:val="0"/>
          <w:numId w:val="1"/>
        </w:numPr>
        <w:spacing w:after="0"/>
        <w:rPr>
          <w:rFonts w:ascii="Maiandra GD" w:hAnsi="Maiandra GD" w:cs="Times New Roman"/>
          <w:b/>
          <w:bCs/>
          <w:sz w:val="28"/>
          <w:szCs w:val="28"/>
        </w:rPr>
      </w:pPr>
      <w:r w:rsidRPr="00DA5747">
        <w:rPr>
          <w:rFonts w:ascii="Maiandra GD" w:hAnsi="Maiandra GD" w:cs="Times New Roman"/>
          <w:b/>
          <w:bCs/>
          <w:sz w:val="28"/>
          <w:szCs w:val="28"/>
        </w:rPr>
        <w:t>AML- Acute Myeloid Leukaemia</w:t>
      </w:r>
    </w:p>
    <w:p w14:paraId="5264EBFA" w14:textId="77777777" w:rsidR="004F14D5" w:rsidRPr="00DA5747" w:rsidRDefault="00287BAA" w:rsidP="00287BAA">
      <w:pPr>
        <w:spacing w:after="0"/>
        <w:rPr>
          <w:rFonts w:ascii="Maiandra GD" w:hAnsi="Maiandra GD" w:cs="Times New Roman"/>
          <w:sz w:val="24"/>
          <w:szCs w:val="24"/>
        </w:rPr>
      </w:pPr>
      <w:r w:rsidRPr="00DA5747">
        <w:rPr>
          <w:rFonts w:ascii="Maiandra GD" w:hAnsi="Maiandra GD" w:cs="Times New Roman"/>
          <w:sz w:val="24"/>
          <w:szCs w:val="24"/>
        </w:rPr>
        <w:t>This is a type of blood cancer that starts in the bone marrow. It begins in cells that turn into white blood cells but it can start in other blood forming cells as well.</w:t>
      </w:r>
      <w:r w:rsidR="004F14D5" w:rsidRPr="00DA5747">
        <w:rPr>
          <w:rFonts w:ascii="Maiandra GD" w:hAnsi="Maiandra GD" w:cs="Times New Roman"/>
          <w:sz w:val="24"/>
          <w:szCs w:val="24"/>
        </w:rPr>
        <w:t xml:space="preserve"> It causes the bone marrow cells not to grow the way they are supposed to. These immature cells, called blasts, build up in the body.</w:t>
      </w:r>
    </w:p>
    <w:p w14:paraId="04BDB9A1" w14:textId="77777777" w:rsidR="004F14D5" w:rsidRPr="00DA5747" w:rsidRDefault="004F14D5" w:rsidP="00B8648E">
      <w:pPr>
        <w:rPr>
          <w:rFonts w:ascii="Maiandra GD" w:hAnsi="Maiandra GD" w:cs="Times New Roman"/>
          <w:sz w:val="24"/>
          <w:szCs w:val="24"/>
        </w:rPr>
      </w:pPr>
      <w:r w:rsidRPr="00DA5747">
        <w:rPr>
          <w:rFonts w:ascii="Maiandra GD" w:hAnsi="Maiandra GD" w:cs="Times New Roman"/>
          <w:sz w:val="24"/>
          <w:szCs w:val="24"/>
        </w:rPr>
        <w:t>AML spreads quickly to the blood and to other parts of the body like lymph nodes, liver, spleen, brain and spinal cord and testicles.</w:t>
      </w:r>
    </w:p>
    <w:p w14:paraId="7D8706DD" w14:textId="77777777" w:rsidR="004F14D5" w:rsidRPr="00DA5747" w:rsidRDefault="004F14D5" w:rsidP="00287BAA">
      <w:pPr>
        <w:spacing w:after="0"/>
        <w:rPr>
          <w:rFonts w:ascii="Maiandra GD" w:hAnsi="Maiandra GD" w:cs="Times New Roman"/>
          <w:sz w:val="24"/>
          <w:szCs w:val="24"/>
        </w:rPr>
      </w:pPr>
      <w:r w:rsidRPr="00DA5747">
        <w:rPr>
          <w:rFonts w:ascii="Maiandra GD" w:hAnsi="Maiandra GD" w:cs="Times New Roman"/>
          <w:sz w:val="24"/>
          <w:szCs w:val="24"/>
        </w:rPr>
        <w:t>Signs and symptoms: Fatigue, fever, weight loss, loss of appetite, headaches, unusual bleeding, tiny red spots on skin, swollen gums, swollen liver and spleen and more infections than usual.</w:t>
      </w:r>
    </w:p>
    <w:p w14:paraId="401F4106" w14:textId="77777777" w:rsidR="00651594" w:rsidRPr="00DA5747" w:rsidRDefault="00651594" w:rsidP="00287BAA">
      <w:pPr>
        <w:spacing w:after="0"/>
        <w:rPr>
          <w:rFonts w:ascii="Maiandra GD" w:hAnsi="Maiandra GD" w:cs="Times New Roman"/>
          <w:sz w:val="24"/>
          <w:szCs w:val="24"/>
        </w:rPr>
      </w:pPr>
    </w:p>
    <w:p w14:paraId="0A0E5D06" w14:textId="77777777" w:rsidR="004F14D5" w:rsidRPr="00DA5747" w:rsidRDefault="004F14D5" w:rsidP="004F14D5">
      <w:pPr>
        <w:pStyle w:val="ListParagraph"/>
        <w:numPr>
          <w:ilvl w:val="0"/>
          <w:numId w:val="1"/>
        </w:numPr>
        <w:spacing w:after="0"/>
        <w:rPr>
          <w:rFonts w:ascii="Maiandra GD" w:hAnsi="Maiandra GD" w:cs="Times New Roman"/>
          <w:b/>
          <w:bCs/>
          <w:sz w:val="28"/>
          <w:szCs w:val="28"/>
        </w:rPr>
      </w:pPr>
      <w:r w:rsidRPr="00DA5747">
        <w:rPr>
          <w:rFonts w:ascii="Maiandra GD" w:hAnsi="Maiandra GD" w:cs="Times New Roman"/>
          <w:b/>
          <w:bCs/>
          <w:sz w:val="28"/>
          <w:szCs w:val="28"/>
        </w:rPr>
        <w:t>ANC- Ante-Natal Care</w:t>
      </w:r>
    </w:p>
    <w:p w14:paraId="64135A7D" w14:textId="77777777" w:rsidR="004F14D5" w:rsidRPr="00DA5747" w:rsidRDefault="004F14D5" w:rsidP="004F14D5">
      <w:pPr>
        <w:spacing w:after="0"/>
        <w:rPr>
          <w:rFonts w:ascii="Maiandra GD" w:hAnsi="Maiandra GD" w:cs="Times New Roman"/>
          <w:sz w:val="24"/>
          <w:szCs w:val="24"/>
        </w:rPr>
      </w:pPr>
      <w:r w:rsidRPr="00DA5747">
        <w:rPr>
          <w:rFonts w:ascii="Maiandra GD" w:hAnsi="Maiandra GD" w:cs="Times New Roman"/>
          <w:sz w:val="24"/>
          <w:szCs w:val="24"/>
        </w:rPr>
        <w:lastRenderedPageBreak/>
        <w:t>This is the routine of health control of presumed healthy pregnant women without screening</w:t>
      </w:r>
      <w:r w:rsidR="00651594" w:rsidRPr="00DA5747">
        <w:rPr>
          <w:rFonts w:ascii="Maiandra GD" w:hAnsi="Maiandra GD" w:cs="Times New Roman"/>
          <w:sz w:val="24"/>
          <w:szCs w:val="24"/>
        </w:rPr>
        <w:t>,</w:t>
      </w:r>
      <w:r w:rsidRPr="00DA5747">
        <w:rPr>
          <w:rFonts w:ascii="Maiandra GD" w:hAnsi="Maiandra GD" w:cs="Times New Roman"/>
          <w:sz w:val="24"/>
          <w:szCs w:val="24"/>
        </w:rPr>
        <w:t xml:space="preserve"> in order to diagnose diseases of complicating obstetric conditions without symptoms and to provide information about lifestyle, pregnancy and delivery.</w:t>
      </w:r>
    </w:p>
    <w:p w14:paraId="558346CC" w14:textId="77777777" w:rsidR="004F14D5" w:rsidRPr="00DA5747" w:rsidRDefault="00651594" w:rsidP="004F14D5">
      <w:pPr>
        <w:spacing w:after="0"/>
        <w:rPr>
          <w:rFonts w:ascii="Maiandra GD" w:hAnsi="Maiandra GD" w:cs="Times New Roman"/>
          <w:sz w:val="24"/>
          <w:szCs w:val="24"/>
        </w:rPr>
      </w:pPr>
      <w:r w:rsidRPr="00DA5747">
        <w:rPr>
          <w:rFonts w:ascii="Maiandra GD" w:hAnsi="Maiandra GD" w:cs="Times New Roman"/>
          <w:sz w:val="24"/>
          <w:szCs w:val="24"/>
        </w:rPr>
        <w:t>It is recommended by WHO that women should start ANC at a gestational age of less than 12 weeks.</w:t>
      </w:r>
    </w:p>
    <w:p w14:paraId="283FF4B3" w14:textId="77777777" w:rsidR="00651594" w:rsidRPr="00DA5747" w:rsidRDefault="00651594" w:rsidP="004F14D5">
      <w:pPr>
        <w:spacing w:after="0"/>
        <w:rPr>
          <w:rFonts w:ascii="Maiandra GD" w:hAnsi="Maiandra GD" w:cs="Times New Roman"/>
          <w:b/>
          <w:sz w:val="24"/>
          <w:szCs w:val="24"/>
        </w:rPr>
      </w:pPr>
      <w:r w:rsidRPr="00DA5747">
        <w:rPr>
          <w:rFonts w:ascii="Maiandra GD" w:hAnsi="Maiandra GD" w:cs="Times New Roman"/>
          <w:b/>
          <w:sz w:val="24"/>
          <w:szCs w:val="24"/>
        </w:rPr>
        <w:t>Importance of ANC</w:t>
      </w:r>
    </w:p>
    <w:p w14:paraId="389B42C8" w14:textId="77777777" w:rsidR="00651594" w:rsidRPr="00DA5747" w:rsidRDefault="00651594" w:rsidP="00651594">
      <w:pPr>
        <w:pStyle w:val="ListParagraph"/>
        <w:numPr>
          <w:ilvl w:val="0"/>
          <w:numId w:val="4"/>
        </w:numPr>
        <w:spacing w:after="0"/>
        <w:rPr>
          <w:rFonts w:ascii="Maiandra GD" w:hAnsi="Maiandra GD" w:cs="Times New Roman"/>
          <w:sz w:val="24"/>
          <w:szCs w:val="24"/>
        </w:rPr>
      </w:pPr>
      <w:r w:rsidRPr="00DA5747">
        <w:rPr>
          <w:rFonts w:ascii="Maiandra GD" w:hAnsi="Maiandra GD" w:cs="Times New Roman"/>
          <w:sz w:val="24"/>
          <w:szCs w:val="24"/>
        </w:rPr>
        <w:t>To identify and manage obstetric complications such as pre-eclampsia, tetanus toxoid immunisation, intermittent preventive treatment for malaria during pregnancy and identification and management of infections including HIV and other STIs.</w:t>
      </w:r>
    </w:p>
    <w:p w14:paraId="375DBEA2" w14:textId="22D6E0BB" w:rsidR="00651594" w:rsidRPr="00DA5747" w:rsidRDefault="00651594" w:rsidP="00651594">
      <w:pPr>
        <w:pStyle w:val="ListParagraph"/>
        <w:numPr>
          <w:ilvl w:val="0"/>
          <w:numId w:val="4"/>
        </w:numPr>
        <w:spacing w:after="0"/>
        <w:rPr>
          <w:rFonts w:ascii="Maiandra GD" w:hAnsi="Maiandra GD" w:cs="Times New Roman"/>
          <w:sz w:val="24"/>
          <w:szCs w:val="24"/>
        </w:rPr>
      </w:pPr>
      <w:r w:rsidRPr="00DA5747">
        <w:rPr>
          <w:rFonts w:ascii="Maiandra GD" w:hAnsi="Maiandra GD" w:cs="Times New Roman"/>
          <w:sz w:val="24"/>
          <w:szCs w:val="24"/>
        </w:rPr>
        <w:t>It is an opportunity to promote use of skilled attendance at birth and healthy behaviour such as breastfeeding, early post-natal care and planning for optimal pregnancy spacing.</w:t>
      </w:r>
    </w:p>
    <w:p w14:paraId="22672DBC" w14:textId="77777777" w:rsidR="00651594" w:rsidRPr="00DA5747" w:rsidRDefault="00651594" w:rsidP="00651594">
      <w:pPr>
        <w:pStyle w:val="ListParagraph"/>
        <w:spacing w:after="0"/>
        <w:rPr>
          <w:rFonts w:ascii="Maiandra GD" w:hAnsi="Maiandra GD" w:cs="Times New Roman"/>
          <w:sz w:val="24"/>
          <w:szCs w:val="24"/>
        </w:rPr>
      </w:pPr>
    </w:p>
    <w:p w14:paraId="6B5259D0" w14:textId="77777777" w:rsidR="00651594" w:rsidRPr="00DA5747" w:rsidRDefault="00651594" w:rsidP="00651594">
      <w:pPr>
        <w:pStyle w:val="ListParagraph"/>
        <w:numPr>
          <w:ilvl w:val="0"/>
          <w:numId w:val="1"/>
        </w:numPr>
        <w:spacing w:after="0"/>
        <w:rPr>
          <w:rFonts w:ascii="Maiandra GD" w:hAnsi="Maiandra GD" w:cs="Times New Roman"/>
          <w:b/>
          <w:bCs/>
          <w:sz w:val="28"/>
          <w:szCs w:val="28"/>
        </w:rPr>
      </w:pPr>
      <w:r w:rsidRPr="00DA5747">
        <w:rPr>
          <w:rFonts w:ascii="Maiandra GD" w:hAnsi="Maiandra GD" w:cs="Times New Roman"/>
          <w:b/>
          <w:bCs/>
          <w:sz w:val="28"/>
          <w:szCs w:val="28"/>
        </w:rPr>
        <w:t xml:space="preserve"> ANS- Autonomic Nervous System</w:t>
      </w:r>
    </w:p>
    <w:p w14:paraId="514C7C91" w14:textId="77777777" w:rsidR="00B8648E" w:rsidRPr="00DA5747" w:rsidRDefault="00651594" w:rsidP="00651594">
      <w:pPr>
        <w:spacing w:after="0"/>
        <w:rPr>
          <w:rFonts w:ascii="Maiandra GD" w:hAnsi="Maiandra GD" w:cs="Times New Roman"/>
          <w:sz w:val="24"/>
          <w:szCs w:val="24"/>
        </w:rPr>
      </w:pPr>
      <w:r w:rsidRPr="00DA5747">
        <w:rPr>
          <w:rFonts w:ascii="Maiandra GD" w:hAnsi="Maiandra GD" w:cs="Times New Roman"/>
          <w:sz w:val="24"/>
          <w:szCs w:val="24"/>
        </w:rPr>
        <w:t>This is part of the nervous system that supplies the internal organs, including the blood vessels, stomach, intestines, liver, kidneys, bladder</w:t>
      </w:r>
      <w:r w:rsidR="00B8648E" w:rsidRPr="00DA5747">
        <w:rPr>
          <w:rFonts w:ascii="Maiandra GD" w:hAnsi="Maiandra GD" w:cs="Times New Roman"/>
          <w:sz w:val="24"/>
          <w:szCs w:val="24"/>
        </w:rPr>
        <w:t>, genitals, lungs, pupils, heart and sweat, salivary and digestive glands.</w:t>
      </w:r>
    </w:p>
    <w:p w14:paraId="7E53B830" w14:textId="77777777" w:rsidR="00651594" w:rsidRPr="00DA5747" w:rsidRDefault="00B8648E" w:rsidP="00651594">
      <w:pPr>
        <w:spacing w:after="0"/>
        <w:rPr>
          <w:rFonts w:ascii="Maiandra GD" w:hAnsi="Maiandra GD" w:cs="Times New Roman"/>
          <w:sz w:val="24"/>
          <w:szCs w:val="24"/>
        </w:rPr>
      </w:pPr>
      <w:r w:rsidRPr="00DA5747">
        <w:rPr>
          <w:rFonts w:ascii="Maiandra GD" w:hAnsi="Maiandra GD" w:cs="Times New Roman"/>
          <w:sz w:val="24"/>
          <w:szCs w:val="24"/>
        </w:rPr>
        <w:t xml:space="preserve"> It has two main divisions: sympathetic and parasympathetic. </w:t>
      </w:r>
    </w:p>
    <w:p w14:paraId="6CCE10C1" w14:textId="77777777" w:rsidR="00B8648E" w:rsidRPr="00DA5747" w:rsidRDefault="00B8648E" w:rsidP="00651594">
      <w:pPr>
        <w:spacing w:after="0"/>
        <w:rPr>
          <w:rFonts w:ascii="Maiandra GD" w:hAnsi="Maiandra GD" w:cs="Times New Roman"/>
          <w:sz w:val="24"/>
          <w:szCs w:val="24"/>
        </w:rPr>
      </w:pPr>
      <w:r w:rsidRPr="00DA5747">
        <w:rPr>
          <w:rFonts w:ascii="Maiandra GD" w:hAnsi="Maiandra GD" w:cs="Times New Roman"/>
          <w:sz w:val="24"/>
          <w:szCs w:val="24"/>
        </w:rPr>
        <w:t xml:space="preserve">The ANS receives information about the body and external environment and it responds by stimulating body processes, usually through sympathetic division, or inhibiting them </w:t>
      </w:r>
      <w:r w:rsidR="00BA0B3F" w:rsidRPr="00DA5747">
        <w:rPr>
          <w:rFonts w:ascii="Maiandra GD" w:hAnsi="Maiandra GD" w:cs="Times New Roman"/>
          <w:sz w:val="24"/>
          <w:szCs w:val="24"/>
        </w:rPr>
        <w:t>usually through the parasympathetic division. The two divisions work together to ensure the body responds appropriately to different situations.</w:t>
      </w:r>
    </w:p>
    <w:p w14:paraId="3865BE1D" w14:textId="77777777" w:rsidR="00BA0B3F" w:rsidRPr="00DA5747" w:rsidRDefault="00BA0B3F" w:rsidP="00651594">
      <w:pPr>
        <w:spacing w:after="0"/>
        <w:rPr>
          <w:rFonts w:ascii="Maiandra GD" w:hAnsi="Maiandra GD" w:cs="Times New Roman"/>
          <w:sz w:val="24"/>
          <w:szCs w:val="24"/>
        </w:rPr>
      </w:pPr>
    </w:p>
    <w:p w14:paraId="323B3E12" w14:textId="77777777" w:rsidR="00BA0B3F" w:rsidRPr="00DA5747" w:rsidRDefault="00BA0B3F" w:rsidP="00651594">
      <w:pPr>
        <w:spacing w:after="0"/>
        <w:rPr>
          <w:rFonts w:ascii="Maiandra GD" w:hAnsi="Maiandra GD" w:cs="Times New Roman"/>
          <w:sz w:val="24"/>
          <w:szCs w:val="24"/>
        </w:rPr>
      </w:pPr>
      <w:r w:rsidRPr="00DA5747">
        <w:rPr>
          <w:rFonts w:ascii="Maiandra GD" w:hAnsi="Maiandra GD" w:cs="Times New Roman"/>
          <w:sz w:val="24"/>
          <w:szCs w:val="24"/>
        </w:rPr>
        <w:t>Functions of ANS include controlling the blood pressure, heart and breathing rates, body temperature, digestion, metabolism, balance of water and electrolytes, production of body fluids, urination, defecation and sexual response.</w:t>
      </w:r>
    </w:p>
    <w:p w14:paraId="25C902B8" w14:textId="77777777" w:rsidR="00BA0B3F" w:rsidRPr="00DA5747" w:rsidRDefault="00BA0B3F" w:rsidP="00651594">
      <w:pPr>
        <w:spacing w:after="0"/>
        <w:rPr>
          <w:rFonts w:ascii="Maiandra GD" w:hAnsi="Maiandra GD" w:cs="Times New Roman"/>
          <w:sz w:val="24"/>
          <w:szCs w:val="24"/>
        </w:rPr>
      </w:pPr>
    </w:p>
    <w:p w14:paraId="2B7A1FF1" w14:textId="77777777" w:rsidR="00BA0B3F" w:rsidRPr="00DA5747" w:rsidRDefault="00BA0B3F" w:rsidP="00BA0B3F">
      <w:pPr>
        <w:pStyle w:val="ListParagraph"/>
        <w:numPr>
          <w:ilvl w:val="0"/>
          <w:numId w:val="1"/>
        </w:numPr>
        <w:spacing w:after="0"/>
        <w:rPr>
          <w:rFonts w:ascii="Maiandra GD" w:hAnsi="Maiandra GD" w:cs="Times New Roman"/>
          <w:b/>
          <w:bCs/>
          <w:sz w:val="28"/>
          <w:szCs w:val="28"/>
        </w:rPr>
      </w:pPr>
      <w:r w:rsidRPr="00DA5747">
        <w:rPr>
          <w:rFonts w:ascii="Maiandra GD" w:hAnsi="Maiandra GD" w:cs="Times New Roman"/>
          <w:b/>
          <w:bCs/>
          <w:sz w:val="28"/>
          <w:szCs w:val="28"/>
        </w:rPr>
        <w:t>A&amp;P – anatomy and Physiology</w:t>
      </w:r>
    </w:p>
    <w:p w14:paraId="072824E4" w14:textId="77777777" w:rsidR="00BA0B3F" w:rsidRPr="00DA5747" w:rsidRDefault="00BA0B3F" w:rsidP="00BA0B3F">
      <w:pPr>
        <w:spacing w:after="0"/>
        <w:rPr>
          <w:rFonts w:ascii="Maiandra GD" w:hAnsi="Maiandra GD" w:cs="Times New Roman"/>
          <w:sz w:val="24"/>
          <w:szCs w:val="24"/>
        </w:rPr>
      </w:pPr>
      <w:r w:rsidRPr="00DA5747">
        <w:rPr>
          <w:rFonts w:ascii="Maiandra GD" w:hAnsi="Maiandra GD" w:cs="Times New Roman"/>
          <w:sz w:val="24"/>
          <w:szCs w:val="24"/>
        </w:rPr>
        <w:t xml:space="preserve">Anatomy is the study of the structure and relationship between body parts </w:t>
      </w:r>
    </w:p>
    <w:p w14:paraId="2A1BE51E" w14:textId="77777777" w:rsidR="00BA0B3F" w:rsidRPr="00DA5747" w:rsidRDefault="00BA0B3F" w:rsidP="00BA0B3F">
      <w:pPr>
        <w:spacing w:after="0"/>
        <w:rPr>
          <w:rFonts w:ascii="Maiandra GD" w:hAnsi="Maiandra GD" w:cs="Times New Roman"/>
          <w:sz w:val="24"/>
          <w:szCs w:val="24"/>
        </w:rPr>
      </w:pPr>
      <w:r w:rsidRPr="00DA5747">
        <w:rPr>
          <w:rFonts w:ascii="Maiandra GD" w:hAnsi="Maiandra GD" w:cs="Times New Roman"/>
          <w:sz w:val="24"/>
          <w:szCs w:val="24"/>
        </w:rPr>
        <w:t>Physiology is the study of the functions of body parts and the body as whole.</w:t>
      </w:r>
    </w:p>
    <w:p w14:paraId="0B3182C6" w14:textId="77777777" w:rsidR="00BA0B3F" w:rsidRPr="00DA5747" w:rsidRDefault="00BA0B3F" w:rsidP="00BA0B3F">
      <w:pPr>
        <w:spacing w:after="0"/>
        <w:rPr>
          <w:rFonts w:ascii="Maiandra GD" w:hAnsi="Maiandra GD" w:cs="Times New Roman"/>
          <w:sz w:val="24"/>
          <w:szCs w:val="24"/>
        </w:rPr>
      </w:pPr>
      <w:r w:rsidRPr="00DA5747">
        <w:rPr>
          <w:rFonts w:ascii="Maiandra GD" w:hAnsi="Maiandra GD" w:cs="Times New Roman"/>
          <w:sz w:val="24"/>
          <w:szCs w:val="24"/>
        </w:rPr>
        <w:t>Anatomy and physiology outlines the structure and functions of the body. It outlines basic pedagogy and theoretical concepts</w:t>
      </w:r>
      <w:r w:rsidR="00806A66" w:rsidRPr="00DA5747">
        <w:rPr>
          <w:rFonts w:ascii="Maiandra GD" w:hAnsi="Maiandra GD" w:cs="Times New Roman"/>
          <w:sz w:val="24"/>
          <w:szCs w:val="24"/>
        </w:rPr>
        <w:t xml:space="preserve"> that are needed to work in nursing profession.</w:t>
      </w:r>
    </w:p>
    <w:p w14:paraId="0572955D" w14:textId="77777777" w:rsidR="00806A66" w:rsidRPr="00DA5747" w:rsidRDefault="00806A66" w:rsidP="00BA0B3F">
      <w:pPr>
        <w:spacing w:after="0"/>
        <w:rPr>
          <w:rFonts w:ascii="Maiandra GD" w:hAnsi="Maiandra GD" w:cs="Times New Roman"/>
          <w:sz w:val="24"/>
          <w:szCs w:val="24"/>
        </w:rPr>
      </w:pPr>
      <w:r w:rsidRPr="00DA5747">
        <w:rPr>
          <w:rFonts w:ascii="Maiandra GD" w:hAnsi="Maiandra GD" w:cs="Times New Roman"/>
          <w:sz w:val="24"/>
          <w:szCs w:val="24"/>
        </w:rPr>
        <w:t>Systems studied are: integumentary system, reproductive system, skeletal system, cardiovascular system and lymphatic system.</w:t>
      </w:r>
    </w:p>
    <w:p w14:paraId="17D8C371" w14:textId="77777777" w:rsidR="00806A66" w:rsidRPr="00DA5747" w:rsidRDefault="00806A66" w:rsidP="00BA0B3F">
      <w:pPr>
        <w:spacing w:after="0"/>
        <w:rPr>
          <w:rFonts w:ascii="Maiandra GD" w:hAnsi="Maiandra GD" w:cs="Times New Roman"/>
          <w:sz w:val="24"/>
          <w:szCs w:val="24"/>
        </w:rPr>
      </w:pPr>
    </w:p>
    <w:p w14:paraId="71CE716E" w14:textId="77777777" w:rsidR="00806A66" w:rsidRPr="00DA5747" w:rsidRDefault="00806A66" w:rsidP="00806A66">
      <w:pPr>
        <w:pStyle w:val="ListParagraph"/>
        <w:numPr>
          <w:ilvl w:val="0"/>
          <w:numId w:val="1"/>
        </w:numPr>
        <w:spacing w:after="0"/>
        <w:rPr>
          <w:rFonts w:ascii="Maiandra GD" w:hAnsi="Maiandra GD" w:cs="Times New Roman"/>
          <w:b/>
          <w:bCs/>
          <w:sz w:val="28"/>
          <w:szCs w:val="28"/>
        </w:rPr>
      </w:pPr>
      <w:r w:rsidRPr="00DA5747">
        <w:rPr>
          <w:rFonts w:ascii="Maiandra GD" w:hAnsi="Maiandra GD" w:cs="Times New Roman"/>
          <w:b/>
          <w:bCs/>
          <w:sz w:val="28"/>
          <w:szCs w:val="28"/>
        </w:rPr>
        <w:t>APGAR SCORE – Appearance Pulse Grimace Activity Respiration Score</w:t>
      </w:r>
    </w:p>
    <w:p w14:paraId="17E28FAF" w14:textId="77777777" w:rsidR="00806A66" w:rsidRPr="00DA5747" w:rsidRDefault="00806A66" w:rsidP="00806A66">
      <w:pPr>
        <w:shd w:val="clear" w:color="auto" w:fill="FFFFFF"/>
        <w:spacing w:after="0" w:line="240" w:lineRule="auto"/>
        <w:textAlignment w:val="baseline"/>
        <w:rPr>
          <w:rFonts w:ascii="Maiandra GD" w:hAnsi="Maiandra GD" w:cs="Times New Roman"/>
          <w:sz w:val="24"/>
          <w:szCs w:val="24"/>
        </w:rPr>
      </w:pPr>
      <w:r w:rsidRPr="00DA5747">
        <w:rPr>
          <w:rFonts w:ascii="Maiandra GD" w:hAnsi="Maiandra GD" w:cs="Times New Roman"/>
          <w:sz w:val="24"/>
          <w:szCs w:val="24"/>
        </w:rPr>
        <w:t>This is a quick test performed on a baby at 1 and 5 minutes after birth. The 1-minute score determines how well the baby tolerated the birthing process while the 5-minute score tells health care provider how well the baby is doing outside the womb.</w:t>
      </w:r>
    </w:p>
    <w:p w14:paraId="69AEF6D3" w14:textId="77777777" w:rsidR="00806A66" w:rsidRPr="00DA5747" w:rsidRDefault="00806A66" w:rsidP="00806A66">
      <w:pPr>
        <w:shd w:val="clear" w:color="auto" w:fill="FFFFFF"/>
        <w:spacing w:after="0" w:line="240" w:lineRule="auto"/>
        <w:textAlignment w:val="baseline"/>
        <w:rPr>
          <w:rFonts w:ascii="Maiandra GD" w:hAnsi="Maiandra GD" w:cs="Times New Roman"/>
          <w:sz w:val="24"/>
          <w:szCs w:val="24"/>
        </w:rPr>
      </w:pPr>
      <w:r w:rsidRPr="00DA5747">
        <w:rPr>
          <w:rFonts w:ascii="Maiandra GD" w:hAnsi="Maiandra GD" w:cs="Times New Roman"/>
          <w:sz w:val="24"/>
          <w:szCs w:val="24"/>
        </w:rPr>
        <w:t>It is only at rare conditions when it will be done 10 minutes after birth</w:t>
      </w:r>
    </w:p>
    <w:p w14:paraId="783FFD14" w14:textId="77777777" w:rsidR="00806A66" w:rsidRPr="00DA5747" w:rsidRDefault="00806A66" w:rsidP="00806A66">
      <w:pPr>
        <w:shd w:val="clear" w:color="auto" w:fill="FFFFFF"/>
        <w:spacing w:after="0" w:line="240" w:lineRule="auto"/>
        <w:textAlignment w:val="baseline"/>
        <w:rPr>
          <w:rFonts w:ascii="Maiandra GD" w:eastAsia="Times New Roman" w:hAnsi="Maiandra GD" w:cs="Times New Roman"/>
          <w:color w:val="444444"/>
          <w:sz w:val="24"/>
          <w:szCs w:val="24"/>
          <w:lang w:eastAsia="en-GB"/>
        </w:rPr>
      </w:pPr>
      <w:r w:rsidRPr="00DA5747">
        <w:rPr>
          <w:rFonts w:ascii="Maiandra GD" w:hAnsi="Maiandra GD" w:cs="Times New Roman"/>
          <w:sz w:val="24"/>
          <w:szCs w:val="24"/>
        </w:rPr>
        <w:lastRenderedPageBreak/>
        <w:t xml:space="preserve"> </w:t>
      </w:r>
      <w:r w:rsidRPr="00DA5747">
        <w:rPr>
          <w:rFonts w:ascii="Maiandra GD" w:eastAsia="Times New Roman" w:hAnsi="Maiandra GD" w:cs="Times New Roman"/>
          <w:color w:val="444444"/>
          <w:sz w:val="24"/>
          <w:szCs w:val="24"/>
          <w:lang w:eastAsia="en-GB"/>
        </w:rPr>
        <w:t>The provider examines the baby’s: Breathing effort, Heart rate, Muscle tone, Reflexes, Skin colour.</w:t>
      </w:r>
    </w:p>
    <w:p w14:paraId="49DCCED8" w14:textId="77777777" w:rsidR="00806A66" w:rsidRPr="00DA5747" w:rsidRDefault="00806A66" w:rsidP="00806A66">
      <w:pPr>
        <w:shd w:val="clear" w:color="auto" w:fill="FFFFFF"/>
        <w:spacing w:after="0" w:line="240" w:lineRule="auto"/>
        <w:textAlignment w:val="baseline"/>
        <w:rPr>
          <w:rFonts w:ascii="Maiandra GD" w:eastAsia="Times New Roman" w:hAnsi="Maiandra GD" w:cs="Times New Roman"/>
          <w:color w:val="444444"/>
          <w:sz w:val="24"/>
          <w:szCs w:val="24"/>
          <w:lang w:eastAsia="en-GB"/>
        </w:rPr>
      </w:pPr>
      <w:r w:rsidRPr="00DA5747">
        <w:rPr>
          <w:rFonts w:ascii="Maiandra GD" w:eastAsia="Times New Roman" w:hAnsi="Maiandra GD" w:cs="Times New Roman"/>
          <w:color w:val="444444"/>
          <w:sz w:val="24"/>
          <w:szCs w:val="24"/>
          <w:lang w:eastAsia="en-GB"/>
        </w:rPr>
        <w:t>Each category is scored with 0, 1, or 2, depending on the observed condition.</w:t>
      </w:r>
    </w:p>
    <w:p w14:paraId="36F80192" w14:textId="77777777" w:rsidR="00806A66" w:rsidRPr="00DA5747" w:rsidRDefault="00806A66" w:rsidP="00806A66">
      <w:pPr>
        <w:shd w:val="clear" w:color="auto" w:fill="FFFFFF"/>
        <w:spacing w:after="0" w:line="240" w:lineRule="auto"/>
        <w:textAlignment w:val="baseline"/>
        <w:rPr>
          <w:rFonts w:ascii="Maiandra GD" w:eastAsia="Times New Roman" w:hAnsi="Maiandra GD" w:cs="Times New Roman"/>
          <w:color w:val="444444"/>
          <w:sz w:val="24"/>
          <w:szCs w:val="24"/>
          <w:lang w:eastAsia="en-GB"/>
        </w:rPr>
      </w:pPr>
    </w:p>
    <w:p w14:paraId="6361145B" w14:textId="77777777" w:rsidR="00806A66" w:rsidRPr="00DA5747" w:rsidRDefault="00806A66" w:rsidP="00806A66">
      <w:pPr>
        <w:pStyle w:val="ListParagraph"/>
        <w:numPr>
          <w:ilvl w:val="0"/>
          <w:numId w:val="1"/>
        </w:numPr>
        <w:shd w:val="clear" w:color="auto" w:fill="FFFFFF"/>
        <w:spacing w:after="0" w:line="240" w:lineRule="auto"/>
        <w:textAlignment w:val="baseline"/>
        <w:rPr>
          <w:rFonts w:ascii="Maiandra GD" w:eastAsia="Times New Roman" w:hAnsi="Maiandra GD" w:cs="Times New Roman"/>
          <w:b/>
          <w:bCs/>
          <w:color w:val="444444"/>
          <w:sz w:val="28"/>
          <w:szCs w:val="28"/>
          <w:lang w:eastAsia="en-GB"/>
        </w:rPr>
      </w:pPr>
      <w:r w:rsidRPr="00DA5747">
        <w:rPr>
          <w:rFonts w:ascii="Maiandra GD" w:eastAsia="Times New Roman" w:hAnsi="Maiandra GD" w:cs="Times New Roman"/>
          <w:b/>
          <w:bCs/>
          <w:color w:val="444444"/>
          <w:sz w:val="28"/>
          <w:szCs w:val="28"/>
          <w:lang w:eastAsia="en-GB"/>
        </w:rPr>
        <w:t>ARDS- Acute Respiratory Distress Syndrome.</w:t>
      </w:r>
    </w:p>
    <w:p w14:paraId="1E56CA7E" w14:textId="77777777" w:rsidR="00806A66" w:rsidRPr="00DA5747" w:rsidRDefault="00806A66" w:rsidP="00806A66">
      <w:pPr>
        <w:shd w:val="clear" w:color="auto" w:fill="FFFFFF"/>
        <w:spacing w:after="0" w:line="240" w:lineRule="auto"/>
        <w:textAlignment w:val="baseline"/>
        <w:rPr>
          <w:rFonts w:ascii="Maiandra GD" w:eastAsia="Times New Roman" w:hAnsi="Maiandra GD" w:cs="Times New Roman"/>
          <w:color w:val="444444"/>
          <w:sz w:val="24"/>
          <w:szCs w:val="24"/>
          <w:lang w:eastAsia="en-GB"/>
        </w:rPr>
      </w:pPr>
      <w:r w:rsidRPr="00DA5747">
        <w:rPr>
          <w:rFonts w:ascii="Maiandra GD" w:eastAsia="Times New Roman" w:hAnsi="Maiandra GD" w:cs="Times New Roman"/>
          <w:color w:val="444444"/>
          <w:sz w:val="24"/>
          <w:szCs w:val="24"/>
          <w:lang w:eastAsia="en-GB"/>
        </w:rPr>
        <w:t>ARDS occurs when fluid builds up in the alveoli in the lungs.</w:t>
      </w:r>
    </w:p>
    <w:p w14:paraId="02A2F8AD" w14:textId="77777777" w:rsidR="00806A66" w:rsidRPr="00DA5747" w:rsidRDefault="00806A66" w:rsidP="00806A66">
      <w:pPr>
        <w:shd w:val="clear" w:color="auto" w:fill="FFFFFF"/>
        <w:spacing w:after="0" w:line="240" w:lineRule="auto"/>
        <w:textAlignment w:val="baseline"/>
        <w:rPr>
          <w:rFonts w:ascii="Maiandra GD" w:eastAsia="Times New Roman" w:hAnsi="Maiandra GD" w:cs="Times New Roman"/>
          <w:color w:val="444444"/>
          <w:sz w:val="24"/>
          <w:szCs w:val="24"/>
          <w:lang w:eastAsia="en-GB"/>
        </w:rPr>
      </w:pPr>
      <w:r w:rsidRPr="00DA5747">
        <w:rPr>
          <w:rFonts w:ascii="Maiandra GD" w:eastAsia="Times New Roman" w:hAnsi="Maiandra GD" w:cs="Times New Roman"/>
          <w:color w:val="444444"/>
          <w:sz w:val="24"/>
          <w:szCs w:val="24"/>
          <w:lang w:eastAsia="en-GB"/>
        </w:rPr>
        <w:t xml:space="preserve">The fluid keeps one’s lungs from filling with enough air, which means less oxygen reaches the bloodstream. This deprives organs of oxygen they need to function. </w:t>
      </w:r>
      <w:r w:rsidR="00777D31" w:rsidRPr="00DA5747">
        <w:rPr>
          <w:rFonts w:ascii="Maiandra GD" w:eastAsia="Times New Roman" w:hAnsi="Maiandra GD" w:cs="Times New Roman"/>
          <w:color w:val="444444"/>
          <w:sz w:val="24"/>
          <w:szCs w:val="24"/>
          <w:lang w:eastAsia="en-GB"/>
        </w:rPr>
        <w:t>Severe shortness of breath, which is the main symptom, usually develops within a few hours or days after precipitating injury or infection.</w:t>
      </w:r>
    </w:p>
    <w:p w14:paraId="412AC177" w14:textId="77777777" w:rsidR="00777D31" w:rsidRPr="00DA5747" w:rsidRDefault="00777D31" w:rsidP="00806A66">
      <w:pPr>
        <w:shd w:val="clear" w:color="auto" w:fill="FFFFFF"/>
        <w:spacing w:after="0" w:line="240" w:lineRule="auto"/>
        <w:textAlignment w:val="baseline"/>
        <w:rPr>
          <w:rFonts w:ascii="Maiandra GD" w:eastAsia="Times New Roman" w:hAnsi="Maiandra GD" w:cs="Times New Roman"/>
          <w:color w:val="444444"/>
          <w:sz w:val="24"/>
          <w:szCs w:val="24"/>
          <w:lang w:eastAsia="en-GB"/>
        </w:rPr>
      </w:pPr>
      <w:r w:rsidRPr="00DA5747">
        <w:rPr>
          <w:rFonts w:ascii="Maiandra GD" w:eastAsia="Times New Roman" w:hAnsi="Maiandra GD" w:cs="Times New Roman"/>
          <w:color w:val="444444"/>
          <w:sz w:val="24"/>
          <w:szCs w:val="24"/>
          <w:lang w:eastAsia="en-GB"/>
        </w:rPr>
        <w:t>Signs and symptoms include: severe shortness of breath, laboured and unusually rapid breathing, low blood pressure and confusion and extreme fatigue.</w:t>
      </w:r>
    </w:p>
    <w:p w14:paraId="204CCA0D" w14:textId="77777777" w:rsidR="00777D31" w:rsidRPr="00DA5747" w:rsidRDefault="00777D31" w:rsidP="00806A66">
      <w:pPr>
        <w:shd w:val="clear" w:color="auto" w:fill="FFFFFF"/>
        <w:spacing w:after="0" w:line="240" w:lineRule="auto"/>
        <w:textAlignment w:val="baseline"/>
        <w:rPr>
          <w:rFonts w:ascii="Maiandra GD" w:eastAsia="Times New Roman" w:hAnsi="Maiandra GD" w:cs="Times New Roman"/>
          <w:color w:val="444444"/>
          <w:sz w:val="24"/>
          <w:szCs w:val="24"/>
          <w:lang w:eastAsia="en-GB"/>
        </w:rPr>
      </w:pPr>
    </w:p>
    <w:p w14:paraId="3CF01AB5" w14:textId="77777777" w:rsidR="00777D31" w:rsidRPr="00DA5747" w:rsidRDefault="00777D31" w:rsidP="00777D31">
      <w:pPr>
        <w:pStyle w:val="ListParagraph"/>
        <w:numPr>
          <w:ilvl w:val="0"/>
          <w:numId w:val="1"/>
        </w:numPr>
        <w:shd w:val="clear" w:color="auto" w:fill="FFFFFF"/>
        <w:spacing w:after="0" w:line="240" w:lineRule="auto"/>
        <w:textAlignment w:val="baseline"/>
        <w:rPr>
          <w:rFonts w:ascii="Maiandra GD" w:eastAsia="Times New Roman" w:hAnsi="Maiandra GD" w:cs="Times New Roman"/>
          <w:b/>
          <w:bCs/>
          <w:color w:val="444444"/>
          <w:sz w:val="28"/>
          <w:szCs w:val="28"/>
          <w:lang w:eastAsia="en-GB"/>
        </w:rPr>
      </w:pPr>
      <w:r w:rsidRPr="00DA5747">
        <w:rPr>
          <w:rFonts w:ascii="Maiandra GD" w:eastAsia="Times New Roman" w:hAnsi="Maiandra GD" w:cs="Times New Roman"/>
          <w:b/>
          <w:bCs/>
          <w:color w:val="444444"/>
          <w:sz w:val="28"/>
          <w:szCs w:val="28"/>
          <w:lang w:eastAsia="en-GB"/>
        </w:rPr>
        <w:t>ARV – Antiretroviral drug</w:t>
      </w:r>
    </w:p>
    <w:p w14:paraId="623D5E41" w14:textId="77777777" w:rsidR="00777D31" w:rsidRPr="00DA5747" w:rsidRDefault="00777D31" w:rsidP="00777D31">
      <w:pPr>
        <w:shd w:val="clear" w:color="auto" w:fill="FFFFFF"/>
        <w:spacing w:after="0" w:line="240" w:lineRule="auto"/>
        <w:textAlignment w:val="baseline"/>
        <w:rPr>
          <w:rFonts w:ascii="Maiandra GD" w:eastAsia="Times New Roman" w:hAnsi="Maiandra GD" w:cs="Times New Roman"/>
          <w:color w:val="444444"/>
          <w:sz w:val="24"/>
          <w:szCs w:val="24"/>
          <w:lang w:eastAsia="en-GB"/>
        </w:rPr>
      </w:pPr>
      <w:r w:rsidRPr="00DA5747">
        <w:rPr>
          <w:rFonts w:ascii="Maiandra GD" w:eastAsia="Times New Roman" w:hAnsi="Maiandra GD" w:cs="Times New Roman"/>
          <w:color w:val="444444"/>
          <w:sz w:val="24"/>
          <w:szCs w:val="24"/>
          <w:lang w:eastAsia="en-GB"/>
        </w:rPr>
        <w:t>These are HIV drugs because HIV is a type of virus called retrovirus.</w:t>
      </w:r>
    </w:p>
    <w:p w14:paraId="6755CEE9" w14:textId="77777777" w:rsidR="00777D31" w:rsidRPr="00DA5747" w:rsidRDefault="00777D31" w:rsidP="00777D31">
      <w:pPr>
        <w:shd w:val="clear" w:color="auto" w:fill="FFFFFF"/>
        <w:spacing w:after="0" w:line="240" w:lineRule="auto"/>
        <w:textAlignment w:val="baseline"/>
        <w:rPr>
          <w:rFonts w:ascii="Maiandra GD" w:eastAsia="Times New Roman" w:hAnsi="Maiandra GD" w:cs="Times New Roman"/>
          <w:color w:val="444444"/>
          <w:sz w:val="24"/>
          <w:szCs w:val="24"/>
          <w:lang w:eastAsia="en-GB"/>
        </w:rPr>
      </w:pPr>
      <w:r w:rsidRPr="00DA5747">
        <w:rPr>
          <w:rFonts w:ascii="Maiandra GD" w:eastAsia="Times New Roman" w:hAnsi="Maiandra GD" w:cs="Times New Roman"/>
          <w:color w:val="444444"/>
          <w:sz w:val="24"/>
          <w:szCs w:val="24"/>
          <w:lang w:eastAsia="en-GB"/>
        </w:rPr>
        <w:t>ARVs do not kill the virus, rather, they block different stages of the virus’s life cycle. By doing so, the virus is unable to replicate and make copies of itself. If treatment continues without interruption, the viral population will drop to a point where it is undetectable (meaning not zero but below the level of detection with current testing technologies)</w:t>
      </w:r>
    </w:p>
    <w:p w14:paraId="61EF9EAE" w14:textId="77777777" w:rsidR="00777D31" w:rsidRPr="00DA5747" w:rsidRDefault="00777D31" w:rsidP="00777D31">
      <w:pPr>
        <w:shd w:val="clear" w:color="auto" w:fill="FFFFFF"/>
        <w:spacing w:after="0" w:line="240" w:lineRule="auto"/>
        <w:textAlignment w:val="baseline"/>
        <w:rPr>
          <w:rFonts w:ascii="Maiandra GD" w:eastAsia="Times New Roman" w:hAnsi="Maiandra GD" w:cs="Times New Roman"/>
          <w:color w:val="444444"/>
          <w:sz w:val="24"/>
          <w:szCs w:val="24"/>
          <w:lang w:eastAsia="en-GB"/>
        </w:rPr>
      </w:pPr>
    </w:p>
    <w:p w14:paraId="40A7517A" w14:textId="77777777" w:rsidR="00777D31" w:rsidRPr="00DA5747" w:rsidRDefault="00777D31" w:rsidP="00777D31">
      <w:pPr>
        <w:pStyle w:val="ListParagraph"/>
        <w:numPr>
          <w:ilvl w:val="0"/>
          <w:numId w:val="1"/>
        </w:numPr>
        <w:shd w:val="clear" w:color="auto" w:fill="FFFFFF"/>
        <w:spacing w:after="0" w:line="240" w:lineRule="auto"/>
        <w:textAlignment w:val="baseline"/>
        <w:rPr>
          <w:rFonts w:ascii="Maiandra GD" w:eastAsia="Times New Roman" w:hAnsi="Maiandra GD" w:cs="Times New Roman"/>
          <w:b/>
          <w:bCs/>
          <w:color w:val="444444"/>
          <w:sz w:val="24"/>
          <w:szCs w:val="24"/>
          <w:lang w:eastAsia="en-GB"/>
        </w:rPr>
      </w:pPr>
      <w:r w:rsidRPr="00DA5747">
        <w:rPr>
          <w:rFonts w:ascii="Maiandra GD" w:eastAsia="Times New Roman" w:hAnsi="Maiandra GD" w:cs="Times New Roman"/>
          <w:b/>
          <w:bCs/>
          <w:color w:val="444444"/>
          <w:sz w:val="28"/>
          <w:szCs w:val="28"/>
          <w:lang w:eastAsia="en-GB"/>
        </w:rPr>
        <w:t>BCG</w:t>
      </w:r>
    </w:p>
    <w:p w14:paraId="6DED8E1C" w14:textId="77777777" w:rsidR="00806A66" w:rsidRPr="00DA5747" w:rsidRDefault="00777D31" w:rsidP="004C70AF">
      <w:pPr>
        <w:shd w:val="clear" w:color="auto" w:fill="FFFFFF"/>
        <w:spacing w:after="0" w:line="240" w:lineRule="auto"/>
        <w:textAlignment w:val="baseline"/>
        <w:rPr>
          <w:rFonts w:ascii="Maiandra GD" w:hAnsi="Maiandra GD" w:cs="Times New Roman"/>
          <w:sz w:val="24"/>
          <w:szCs w:val="24"/>
        </w:rPr>
      </w:pPr>
      <w:r w:rsidRPr="00DA5747">
        <w:rPr>
          <w:rFonts w:ascii="Maiandra GD" w:eastAsia="Times New Roman" w:hAnsi="Maiandra GD" w:cs="Times New Roman"/>
          <w:color w:val="444444"/>
          <w:sz w:val="24"/>
          <w:szCs w:val="24"/>
          <w:lang w:eastAsia="en-GB"/>
        </w:rPr>
        <w:t xml:space="preserve">This is a TB </w:t>
      </w:r>
      <w:r w:rsidR="004C70AF" w:rsidRPr="00DA5747">
        <w:rPr>
          <w:rFonts w:ascii="Maiandra GD" w:eastAsia="Times New Roman" w:hAnsi="Maiandra GD" w:cs="Times New Roman"/>
          <w:color w:val="444444"/>
          <w:sz w:val="24"/>
          <w:szCs w:val="24"/>
          <w:lang w:eastAsia="en-GB"/>
        </w:rPr>
        <w:t xml:space="preserve">vaccine </w:t>
      </w:r>
      <w:r w:rsidRPr="00DA5747">
        <w:rPr>
          <w:rFonts w:ascii="Maiandra GD" w:eastAsia="Times New Roman" w:hAnsi="Maiandra GD" w:cs="Times New Roman"/>
          <w:color w:val="444444"/>
          <w:sz w:val="24"/>
          <w:szCs w:val="24"/>
          <w:lang w:eastAsia="en-GB"/>
        </w:rPr>
        <w:t xml:space="preserve">containing living, </w:t>
      </w:r>
      <w:r w:rsidR="004C70AF" w:rsidRPr="00DA5747">
        <w:rPr>
          <w:rFonts w:ascii="Maiandra GD" w:eastAsia="Times New Roman" w:hAnsi="Maiandra GD" w:cs="Times New Roman"/>
          <w:color w:val="444444"/>
          <w:sz w:val="24"/>
          <w:szCs w:val="24"/>
          <w:lang w:eastAsia="en-GB"/>
        </w:rPr>
        <w:t xml:space="preserve">avirulent, bovine-strain tubercle bacilli (mycobacterium </w:t>
      </w:r>
      <w:proofErr w:type="spellStart"/>
      <w:r w:rsidR="004C70AF" w:rsidRPr="00DA5747">
        <w:rPr>
          <w:rFonts w:ascii="Maiandra GD" w:eastAsia="Times New Roman" w:hAnsi="Maiandra GD" w:cs="Times New Roman"/>
          <w:color w:val="444444"/>
          <w:sz w:val="24"/>
          <w:szCs w:val="24"/>
          <w:lang w:eastAsia="en-GB"/>
        </w:rPr>
        <w:t>bovis</w:t>
      </w:r>
      <w:proofErr w:type="spellEnd"/>
      <w:r w:rsidR="00CC6A4E" w:rsidRPr="00DA5747">
        <w:rPr>
          <w:rFonts w:ascii="Maiandra GD" w:eastAsia="Times New Roman" w:hAnsi="Maiandra GD" w:cs="Times New Roman"/>
          <w:color w:val="444444"/>
          <w:sz w:val="24"/>
          <w:szCs w:val="24"/>
          <w:lang w:eastAsia="en-GB"/>
        </w:rPr>
        <w:t>.</w:t>
      </w:r>
      <w:r w:rsidR="004C70AF" w:rsidRPr="00DA5747">
        <w:rPr>
          <w:rFonts w:ascii="Maiandra GD" w:hAnsi="Maiandra GD"/>
        </w:rPr>
        <w:t xml:space="preserve"> </w:t>
      </w:r>
      <w:r w:rsidR="00CC6A4E" w:rsidRPr="00DA5747">
        <w:rPr>
          <w:rFonts w:ascii="Maiandra GD" w:eastAsia="Times New Roman" w:hAnsi="Maiandra GD" w:cs="Times New Roman"/>
          <w:color w:val="444444"/>
          <w:sz w:val="24"/>
          <w:szCs w:val="24"/>
          <w:lang w:eastAsia="en-GB"/>
        </w:rPr>
        <w:t>O</w:t>
      </w:r>
      <w:r w:rsidR="004C70AF" w:rsidRPr="00DA5747">
        <w:rPr>
          <w:rFonts w:ascii="Maiandra GD" w:eastAsia="Times New Roman" w:hAnsi="Maiandra GD" w:cs="Times New Roman"/>
          <w:color w:val="444444"/>
          <w:sz w:val="24"/>
          <w:szCs w:val="24"/>
          <w:lang w:eastAsia="en-GB"/>
        </w:rPr>
        <w:t xml:space="preserve">ne dose is recommended in healthy babies as close to the time of birth as possible. In areas where tuberculosis is not common, only children at high risk are typically immunized, while suspected cases of tuberculosis are individually tested for and treated. </w:t>
      </w:r>
    </w:p>
    <w:sectPr w:rsidR="00806A66" w:rsidRPr="00DA5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D1511"/>
    <w:multiLevelType w:val="hybridMultilevel"/>
    <w:tmpl w:val="C27CC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DD5CFE"/>
    <w:multiLevelType w:val="hybridMultilevel"/>
    <w:tmpl w:val="9D9E5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A826EF"/>
    <w:multiLevelType w:val="hybridMultilevel"/>
    <w:tmpl w:val="9A4E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467B87"/>
    <w:multiLevelType w:val="hybridMultilevel"/>
    <w:tmpl w:val="85EC3CBA"/>
    <w:lvl w:ilvl="0" w:tplc="AB7E8D52">
      <w:start w:val="1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AEF"/>
    <w:rsid w:val="00142B96"/>
    <w:rsid w:val="00152ABF"/>
    <w:rsid w:val="0027098B"/>
    <w:rsid w:val="00287BAA"/>
    <w:rsid w:val="004C70AF"/>
    <w:rsid w:val="004F14D5"/>
    <w:rsid w:val="004F4936"/>
    <w:rsid w:val="00606AEF"/>
    <w:rsid w:val="00651594"/>
    <w:rsid w:val="00777D31"/>
    <w:rsid w:val="00806A66"/>
    <w:rsid w:val="00B8648E"/>
    <w:rsid w:val="00BA0B3F"/>
    <w:rsid w:val="00C832C4"/>
    <w:rsid w:val="00CC6A4E"/>
    <w:rsid w:val="00DA5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6E99"/>
  <w15:chartTrackingRefBased/>
  <w15:docId w15:val="{45636674-43E2-44DA-9FB5-A4EC2362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EF"/>
    <w:pPr>
      <w:ind w:left="720"/>
      <w:contextualSpacing/>
    </w:pPr>
  </w:style>
  <w:style w:type="character" w:styleId="Hyperlink">
    <w:name w:val="Hyperlink"/>
    <w:basedOn w:val="DefaultParagraphFont"/>
    <w:uiPriority w:val="99"/>
    <w:semiHidden/>
    <w:unhideWhenUsed/>
    <w:rsid w:val="004C7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GEEK PC</cp:lastModifiedBy>
  <cp:revision>5</cp:revision>
  <dcterms:created xsi:type="dcterms:W3CDTF">2021-02-28T13:55:00Z</dcterms:created>
  <dcterms:modified xsi:type="dcterms:W3CDTF">2021-03-01T11:21:00Z</dcterms:modified>
</cp:coreProperties>
</file>